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2EA7D" w14:textId="77777777" w:rsidR="006062A2" w:rsidRDefault="000C3AF2" w:rsidP="003533D6">
      <w:pPr>
        <w:pStyle w:val="Textkrper2"/>
        <w:spacing w:line="280" w:lineRule="atLeast"/>
        <w:jc w:val="both"/>
        <w:rPr>
          <w:rFonts w:ascii="Siemens Sans" w:hAnsi="Siemens Sans" w:cs="Arial"/>
          <w:b w:val="0"/>
          <w:bCs/>
          <w:sz w:val="40"/>
          <w:szCs w:val="40"/>
        </w:rPr>
      </w:pPr>
      <w:bookmarkStart w:id="0" w:name="OLE_LINK1"/>
      <w:bookmarkStart w:id="1" w:name="OLE_LINK2"/>
      <w:r>
        <w:rPr>
          <w:rFonts w:ascii="Arial" w:hAnsi="Arial"/>
          <w:b w:val="0"/>
          <w:noProof/>
          <w:color w:val="1F497D"/>
          <w:sz w:val="44"/>
          <w:szCs w:val="44"/>
          <w:lang w:val="en-US" w:eastAsia="zh-CN" w:bidi="th-TH"/>
        </w:rPr>
        <w:drawing>
          <wp:anchor distT="0" distB="0" distL="114300" distR="114300" simplePos="0" relativeHeight="251636736" behindDoc="1" locked="0" layoutInCell="1" allowOverlap="1" wp14:anchorId="3A751D44" wp14:editId="1858DEEB">
            <wp:simplePos x="0" y="0"/>
            <wp:positionH relativeFrom="column">
              <wp:posOffset>-3632947</wp:posOffset>
            </wp:positionH>
            <wp:positionV relativeFrom="paragraph">
              <wp:posOffset>-928370</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noProof/>
          <w:lang w:val="en-US" w:eastAsia="zh-CN" w:bidi="th-TH"/>
        </w:rPr>
        <w:drawing>
          <wp:anchor distT="0" distB="0" distL="114300" distR="114300" simplePos="0" relativeHeight="251641856" behindDoc="0" locked="1" layoutInCell="0" allowOverlap="1" wp14:anchorId="5BCC5F03" wp14:editId="246CAB73">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01AAB66C" w14:textId="77777777" w:rsidR="006062A2" w:rsidRDefault="00C47A24" w:rsidP="003533D6">
      <w:pPr>
        <w:pStyle w:val="Textkrper2"/>
        <w:tabs>
          <w:tab w:val="left" w:pos="7277"/>
        </w:tabs>
        <w:spacing w:line="280" w:lineRule="atLeast"/>
        <w:jc w:val="both"/>
        <w:rPr>
          <w:rFonts w:ascii="Arial" w:hAnsi="Arial" w:cs="Arial"/>
          <w:b w:val="0"/>
          <w:color w:val="000080"/>
          <w:sz w:val="44"/>
          <w:szCs w:val="44"/>
        </w:rPr>
      </w:pPr>
      <w:r>
        <w:rPr>
          <w:b w:val="0"/>
          <w:lang w:val="it-IT"/>
        </w:rPr>
        <w:tab/>
      </w:r>
    </w:p>
    <w:p w14:paraId="0D250E20" w14:textId="77777777" w:rsidR="006062A2" w:rsidRDefault="006062A2" w:rsidP="003533D6">
      <w:pPr>
        <w:pStyle w:val="Textkrper2"/>
        <w:spacing w:line="280" w:lineRule="atLeast"/>
        <w:jc w:val="both"/>
        <w:rPr>
          <w:rFonts w:ascii="Arial" w:hAnsi="Arial" w:cs="Arial"/>
          <w:b w:val="0"/>
          <w:color w:val="000080"/>
          <w:sz w:val="44"/>
          <w:szCs w:val="44"/>
        </w:rPr>
      </w:pPr>
    </w:p>
    <w:p w14:paraId="619BA0A4" w14:textId="77777777" w:rsidR="006062A2" w:rsidRDefault="006062A2" w:rsidP="003533D6">
      <w:pPr>
        <w:pStyle w:val="Textkrper2"/>
        <w:spacing w:line="280" w:lineRule="atLeast"/>
        <w:jc w:val="both"/>
        <w:rPr>
          <w:rFonts w:ascii="Arial" w:hAnsi="Arial" w:cs="Arial"/>
          <w:b w:val="0"/>
          <w:color w:val="000080"/>
          <w:sz w:val="44"/>
          <w:szCs w:val="44"/>
        </w:rPr>
      </w:pPr>
    </w:p>
    <w:p w14:paraId="2A6E9B32" w14:textId="77777777" w:rsidR="006062A2" w:rsidRDefault="006062A2" w:rsidP="003533D6">
      <w:pPr>
        <w:pStyle w:val="Textkrper2"/>
        <w:spacing w:line="280" w:lineRule="atLeast"/>
        <w:jc w:val="both"/>
        <w:rPr>
          <w:rFonts w:ascii="Arial" w:hAnsi="Arial" w:cs="Arial"/>
          <w:b w:val="0"/>
          <w:color w:val="000080"/>
          <w:sz w:val="44"/>
          <w:szCs w:val="44"/>
        </w:rPr>
      </w:pPr>
    </w:p>
    <w:p w14:paraId="70449FBB" w14:textId="77777777" w:rsidR="006062A2" w:rsidRDefault="006062A2" w:rsidP="003533D6">
      <w:pPr>
        <w:pStyle w:val="Textkrper2"/>
        <w:spacing w:line="280" w:lineRule="atLeast"/>
        <w:jc w:val="both"/>
        <w:rPr>
          <w:rFonts w:ascii="Arial" w:hAnsi="Arial" w:cs="Arial"/>
          <w:b w:val="0"/>
          <w:color w:val="000080"/>
          <w:sz w:val="44"/>
          <w:szCs w:val="44"/>
        </w:rPr>
      </w:pPr>
    </w:p>
    <w:p w14:paraId="13B0CF95" w14:textId="77777777" w:rsidR="006062A2" w:rsidRDefault="006062A2" w:rsidP="003533D6">
      <w:pPr>
        <w:pStyle w:val="Textkrper2"/>
        <w:spacing w:line="280" w:lineRule="atLeast"/>
        <w:jc w:val="both"/>
        <w:rPr>
          <w:rFonts w:ascii="Arial" w:hAnsi="Arial" w:cs="Arial"/>
          <w:b w:val="0"/>
          <w:color w:val="000080"/>
          <w:sz w:val="44"/>
          <w:szCs w:val="44"/>
        </w:rPr>
      </w:pPr>
    </w:p>
    <w:p w14:paraId="01184A58" w14:textId="77777777" w:rsidR="006062A2" w:rsidRDefault="000C3AF2" w:rsidP="003533D6">
      <w:pPr>
        <w:pStyle w:val="Textkrper2"/>
        <w:tabs>
          <w:tab w:val="left" w:pos="7176"/>
        </w:tabs>
        <w:spacing w:line="280" w:lineRule="atLeast"/>
        <w:jc w:val="both"/>
        <w:rPr>
          <w:rFonts w:ascii="Arial" w:hAnsi="Arial" w:cs="Arial"/>
          <w:b w:val="0"/>
          <w:color w:val="000080"/>
          <w:sz w:val="44"/>
          <w:szCs w:val="44"/>
        </w:rPr>
      </w:pPr>
      <w:r>
        <w:rPr>
          <w:b w:val="0"/>
          <w:lang w:val="it-IT"/>
        </w:rPr>
        <w:tab/>
      </w:r>
    </w:p>
    <w:p w14:paraId="1BE8C2D3" w14:textId="77777777" w:rsidR="006062A2" w:rsidRDefault="006062A2" w:rsidP="003533D6">
      <w:pPr>
        <w:pStyle w:val="Textkrper2"/>
        <w:spacing w:line="280" w:lineRule="atLeast"/>
        <w:jc w:val="both"/>
        <w:rPr>
          <w:rFonts w:ascii="Arial" w:hAnsi="Arial" w:cs="Arial"/>
          <w:b w:val="0"/>
          <w:color w:val="000080"/>
          <w:sz w:val="44"/>
          <w:szCs w:val="44"/>
        </w:rPr>
      </w:pPr>
    </w:p>
    <w:p w14:paraId="4B86DC9D" w14:textId="77777777" w:rsidR="006062A2" w:rsidRDefault="006062A2" w:rsidP="003533D6">
      <w:pPr>
        <w:pStyle w:val="Textkrper2"/>
        <w:spacing w:line="280" w:lineRule="atLeast"/>
        <w:jc w:val="both"/>
        <w:rPr>
          <w:rFonts w:ascii="Arial" w:hAnsi="Arial" w:cs="Arial"/>
          <w:b w:val="0"/>
          <w:color w:val="000080"/>
          <w:sz w:val="44"/>
          <w:szCs w:val="44"/>
        </w:rPr>
      </w:pPr>
    </w:p>
    <w:p w14:paraId="0FCA4EB7" w14:textId="17AD01F6" w:rsidR="006062A2" w:rsidRDefault="00DC27E1" w:rsidP="003533D6">
      <w:pPr>
        <w:pStyle w:val="Textkrper2"/>
        <w:spacing w:line="280" w:lineRule="atLeast"/>
        <w:jc w:val="both"/>
        <w:rPr>
          <w:rFonts w:ascii="Arial" w:hAnsi="Arial" w:cs="Arial"/>
          <w:b w:val="0"/>
          <w:color w:val="000080"/>
          <w:sz w:val="44"/>
          <w:szCs w:val="44"/>
        </w:rPr>
      </w:pPr>
      <w:r>
        <w:rPr>
          <w:rFonts w:ascii="Arial" w:hAnsi="Arial" w:cs="Arial"/>
          <w:b w:val="0"/>
          <w:noProof/>
          <w:color w:val="1F497D"/>
          <w:sz w:val="44"/>
          <w:szCs w:val="44"/>
          <w:lang w:val="en-US" w:eastAsia="zh-CN" w:bidi="th-TH"/>
        </w:rPr>
        <mc:AlternateContent>
          <mc:Choice Requires="wpg">
            <w:drawing>
              <wp:anchor distT="0" distB="0" distL="114300" distR="114300" simplePos="0" relativeHeight="251652096" behindDoc="0" locked="0" layoutInCell="1" allowOverlap="1" wp14:anchorId="43927955" wp14:editId="2861444A">
                <wp:simplePos x="0" y="0"/>
                <wp:positionH relativeFrom="column">
                  <wp:posOffset>2013585</wp:posOffset>
                </wp:positionH>
                <wp:positionV relativeFrom="margin">
                  <wp:posOffset>3404870</wp:posOffset>
                </wp:positionV>
                <wp:extent cx="4251325" cy="2642870"/>
                <wp:effectExtent l="0" t="0" r="0" b="5080"/>
                <wp:wrapNone/>
                <wp:docPr id="325" name="Gruppieren 325"/>
                <wp:cNvGraphicFramePr/>
                <a:graphic xmlns:a="http://schemas.openxmlformats.org/drawingml/2006/main">
                  <a:graphicData uri="http://schemas.microsoft.com/office/word/2010/wordprocessingGroup">
                    <wpg:wgp>
                      <wpg:cNvGrpSpPr/>
                      <wpg:grpSpPr>
                        <a:xfrm>
                          <a:off x="0" y="0"/>
                          <a:ext cx="4251325" cy="2642870"/>
                          <a:chOff x="0" y="-663118"/>
                          <a:chExt cx="3456330" cy="2507964"/>
                        </a:xfrm>
                      </wpg:grpSpPr>
                      <wps:wsp>
                        <wps:cNvPr id="326" name="Titel 3"/>
                        <wps:cNvSpPr txBox="1">
                          <a:spLocks/>
                        </wps:cNvSpPr>
                        <wps:spPr bwMode="ltGray">
                          <a:xfrm>
                            <a:off x="0" y="-663118"/>
                            <a:ext cx="3455670" cy="1348621"/>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D3440" w14:textId="6FAA1E0F" w:rsidR="004E3C43" w:rsidRPr="00601293" w:rsidRDefault="004E3C43" w:rsidP="00CA7B62">
                              <w:pPr>
                                <w:shd w:val="clear" w:color="auto" w:fill="4BB9B9"/>
                                <w:spacing w:before="0" w:after="0" w:line="20" w:lineRule="atLeast"/>
                                <w:ind w:left="0"/>
                                <w:jc w:val="left"/>
                                <w:textAlignment w:val="baseline"/>
                                <w:rPr>
                                  <w:rFonts w:cs="Arial"/>
                                  <w:color w:val="FFFFFF"/>
                                  <w:sz w:val="26"/>
                                  <w:szCs w:val="26"/>
                                  <w:lang w:val="it-IT"/>
                                </w:rPr>
                              </w:pPr>
                              <w:r>
                                <w:rPr>
                                  <w:rFonts w:cs="Arial"/>
                                  <w:color w:val="FFFFFF"/>
                                  <w:kern w:val="24"/>
                                  <w:sz w:val="52"/>
                                  <w:szCs w:val="52"/>
                                  <w:lang w:val="it-IT"/>
                                </w:rPr>
                                <w:t xml:space="preserve">Documentazione per corsisti/formatori </w:t>
                              </w:r>
                              <w:r>
                                <w:rPr>
                                  <w:rFonts w:cs="Arial"/>
                                  <w:color w:val="FFFFFF"/>
                                  <w:kern w:val="24"/>
                                  <w:sz w:val="52"/>
                                  <w:szCs w:val="52"/>
                                  <w:lang w:val="it-IT"/>
                                </w:rPr>
                                <w:br/>
                              </w:r>
                              <w:r>
                                <w:rPr>
                                  <w:rFonts w:cs="Arial"/>
                                  <w:color w:val="FFFFFF"/>
                                  <w:sz w:val="18"/>
                                  <w:szCs w:val="18"/>
                                  <w:lang w:val="it-IT"/>
                                </w:rPr>
                                <w:br/>
                              </w:r>
                              <w:r>
                                <w:rPr>
                                  <w:rFonts w:cs="Arial"/>
                                  <w:color w:val="FFFFFF"/>
                                  <w:sz w:val="26"/>
                                  <w:szCs w:val="26"/>
                                  <w:lang w:val="it-IT"/>
                                </w:rPr>
                                <w:t xml:space="preserve">Siemens Automation Cooperates with Education (SCE) | Da NX MCD V12/TIA Portal V15.0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4DDA6DE9" w14:textId="406A784A" w:rsidR="004E3C43" w:rsidRDefault="004E3C43">
                              <w:pPr>
                                <w:jc w:val="right"/>
                                <w:textAlignment w:val="baseline"/>
                                <w:rPr>
                                  <w:rFonts w:cs="Arial"/>
                                  <w:sz w:val="18"/>
                                  <w:szCs w:val="18"/>
                                </w:rPr>
                              </w:pPr>
                              <w:r>
                                <w:rPr>
                                  <w:rFonts w:cs="Arial"/>
                                  <w:b/>
                                  <w:bCs/>
                                  <w:color w:val="000000"/>
                                  <w:sz w:val="18"/>
                                  <w:szCs w:val="18"/>
                                  <w:lang w:val="it-IT"/>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3A2BB" w14:textId="7A097F91" w:rsidR="004E3C43" w:rsidRPr="00601293" w:rsidRDefault="004E3C43">
                              <w:pPr>
                                <w:pStyle w:val="Textkrper2"/>
                                <w:spacing w:before="120" w:line="280" w:lineRule="atLeast"/>
                                <w:jc w:val="left"/>
                                <w:rPr>
                                  <w:rFonts w:ascii="Arial" w:hAnsi="Arial" w:cs="Arial"/>
                                  <w:color w:val="FFFFFF" w:themeColor="background1"/>
                                  <w:sz w:val="26"/>
                                  <w:szCs w:val="26"/>
                                  <w:lang w:val="it-IT"/>
                                </w:rPr>
                              </w:pPr>
                              <w:r>
                                <w:rPr>
                                  <w:rFonts w:ascii="Arial" w:hAnsi="Arial" w:cs="Arial"/>
                                  <w:bCs/>
                                  <w:color w:val="FFFFFF" w:themeColor="background1"/>
                                  <w:sz w:val="26"/>
                                  <w:szCs w:val="26"/>
                                  <w:lang w:val="it-IT"/>
                                </w:rPr>
                                <w:t>Modulo DigitalTwin@Education 150-002</w:t>
                              </w:r>
                            </w:p>
                            <w:p w14:paraId="25E6B14F" w14:textId="2E00BC93" w:rsidR="004E3C43" w:rsidRPr="00601293" w:rsidRDefault="004E3C43" w:rsidP="00FB2A5F">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color w:val="FFFFFF" w:themeColor="background1"/>
                                  <w:sz w:val="26"/>
                                  <w:szCs w:val="26"/>
                                  <w:lang w:val="it-IT"/>
                                </w:rPr>
                                <w:t xml:space="preserve">Progettazione del programma di automatizzazione </w:t>
                              </w:r>
                              <w:r>
                                <w:rPr>
                                  <w:rFonts w:ascii="Arial" w:hAnsi="Arial" w:cs="Arial"/>
                                  <w:b w:val="0"/>
                                  <w:color w:val="FFFFFF" w:themeColor="background1"/>
                                  <w:sz w:val="26"/>
                                  <w:szCs w:val="26"/>
                                  <w:lang w:val="it-IT"/>
                                </w:rPr>
                                <w:br/>
                                <w:t>per un modello 3D dinamico in TIA Portal</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927955" id="Gruppieren 325" o:spid="_x0000_s1026" style="position:absolute;left:0;text-align:left;margin-left:158.55pt;margin-top:268.1pt;width:334.75pt;height:208.1pt;z-index:251652096;mso-position-vertical-relative:margin;mso-width-relative:margin;mso-height-relative:margin" coordorigin=",-6631" coordsize="34563,25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">
                <v:shapetype id="_x0000_t202" coordsize="21600,21600" o:spt="202" path="m,l,21600r21600,l21600,xe">
                  <v:stroke joinstyle="miter"/>
                  <v:path gradientshapeok="t" o:connecttype="rect"/>
                </v:shapetype>
                <v:shape id="Titel 3" o:spid="_x0000_s1027" type="#_x0000_t202" style="position:absolute;top:-6631;width:34556;height:1348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8DD3440" w14:textId="6FAA1E0F" w:rsidR="004E3C43" w:rsidRPr="00601293" w:rsidRDefault="004E3C43" w:rsidP="00CA7B62">
                        <w:pPr>
                          <w:shd w:val="clear" w:color="auto" w:fill="4BB9B9"/>
                          <w:spacing w:before="0" w:after="0" w:line="20" w:lineRule="atLeast"/>
                          <w:ind w:left="0"/>
                          <w:jc w:val="left"/>
                          <w:textAlignment w:val="baseline"/>
                          <w:rPr>
                            <w:rFonts w:cs="Arial"/>
                            <w:color w:val="FFFFFF"/>
                            <w:sz w:val="26"/>
                            <w:szCs w:val="26"/>
                            <w:lang w:val="it-IT"/>
                          </w:rPr>
                        </w:pPr>
                        <w:r>
                          <w:rPr>
                            <w:rFonts w:cs="Arial"/>
                            <w:color w:val="FFFFFF"/>
                            <w:kern w:val="24"/>
                            <w:sz w:val="52"/>
                            <w:szCs w:val="52"/>
                            <w:lang w:val="it-IT"/>
                          </w:rPr>
                          <w:t xml:space="preserve">Documentazione per corsisti/formatori </w:t>
                        </w:r>
                        <w:r>
                          <w:rPr>
                            <w:rFonts w:cs="Arial"/>
                            <w:color w:val="FFFFFF"/>
                            <w:kern w:val="24"/>
                            <w:sz w:val="52"/>
                            <w:szCs w:val="52"/>
                            <w:lang w:val="it-IT"/>
                          </w:rPr>
                          <w:br/>
                        </w:r>
                        <w:r>
                          <w:rPr>
                            <w:rFonts w:cs="Arial"/>
                            <w:color w:val="FFFFFF"/>
                            <w:sz w:val="18"/>
                            <w:szCs w:val="18"/>
                            <w:lang w:val="it-IT"/>
                          </w:rPr>
                          <w:br/>
                        </w:r>
                        <w:r>
                          <w:rPr>
                            <w:rFonts w:cs="Arial"/>
                            <w:color w:val="FFFFFF"/>
                            <w:sz w:val="26"/>
                            <w:szCs w:val="26"/>
                            <w:lang w:val="it-IT"/>
                          </w:rPr>
                          <w:t xml:space="preserve">Siemens Automation Cooperates with Education (SCE) | Da NX MCD V12/TIA Portal V15.0  </w:t>
                        </w:r>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4DDA6DE9" w14:textId="406A784A" w:rsidR="004E3C43" w:rsidRDefault="004E3C43">
                        <w:pPr>
                          <w:jc w:val="right"/>
                          <w:textAlignment w:val="baseline"/>
                          <w:rPr>
                            <w:rFonts w:cs="Arial"/>
                            <w:sz w:val="18"/>
                            <w:szCs w:val="18"/>
                          </w:rPr>
                        </w:pPr>
                        <w:r>
                          <w:rPr>
                            <w:rFonts w:cs="Arial"/>
                            <w:b/>
                            <w:bCs/>
                            <w:color w:val="000000"/>
                            <w:sz w:val="18"/>
                            <w:szCs w:val="18"/>
                            <w:lang w:val="it-IT"/>
                          </w:rPr>
                          <w:t>siemens.com/sce</w:t>
                        </w:r>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6E3A2BB" w14:textId="7A097F91" w:rsidR="004E3C43" w:rsidRPr="00601293" w:rsidRDefault="004E3C43">
                        <w:pPr>
                          <w:pStyle w:val="Textkrper2"/>
                          <w:spacing w:before="120" w:line="280" w:lineRule="atLeast"/>
                          <w:jc w:val="left"/>
                          <w:rPr>
                            <w:rFonts w:ascii="Arial" w:hAnsi="Arial" w:cs="Arial"/>
                            <w:color w:val="FFFFFF" w:themeColor="background1"/>
                            <w:sz w:val="26"/>
                            <w:szCs w:val="26"/>
                            <w:lang w:val="it-IT"/>
                          </w:rPr>
                        </w:pPr>
                        <w:r>
                          <w:rPr>
                            <w:rFonts w:ascii="Arial" w:hAnsi="Arial" w:cs="Arial"/>
                            <w:bCs/>
                            <w:color w:val="FFFFFF" w:themeColor="background1"/>
                            <w:sz w:val="26"/>
                            <w:szCs w:val="26"/>
                            <w:lang w:val="it-IT"/>
                          </w:rPr>
                          <w:t>Modulo DigitalTwin@Education 150-002</w:t>
                        </w:r>
                      </w:p>
                      <w:p w14:paraId="25E6B14F" w14:textId="2E00BC93" w:rsidR="004E3C43" w:rsidRPr="00601293" w:rsidRDefault="004E3C43" w:rsidP="00FB2A5F">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color w:val="FFFFFF" w:themeColor="background1"/>
                            <w:sz w:val="26"/>
                            <w:szCs w:val="26"/>
                            <w:lang w:val="it-IT"/>
                          </w:rPr>
                          <w:t xml:space="preserve">Progettazione del programma di automatizzazione </w:t>
                        </w:r>
                        <w:r>
                          <w:rPr>
                            <w:rFonts w:ascii="Arial" w:hAnsi="Arial" w:cs="Arial"/>
                            <w:b w:val="0"/>
                            <w:color w:val="FFFFFF" w:themeColor="background1"/>
                            <w:sz w:val="26"/>
                            <w:szCs w:val="26"/>
                            <w:lang w:val="it-IT"/>
                          </w:rPr>
                          <w:br/>
                          <w:t>per un modello 3D dinamico in TIA Portal</w:t>
                        </w:r>
                      </w:p>
                    </w:txbxContent>
                  </v:textbox>
                </v:shape>
                <w10:wrap anchory="margin"/>
              </v:group>
            </w:pict>
          </mc:Fallback>
        </mc:AlternateContent>
      </w:r>
    </w:p>
    <w:p w14:paraId="5F3A6BD7" w14:textId="50062B03" w:rsidR="006062A2" w:rsidRDefault="006062A2" w:rsidP="003533D6">
      <w:pPr>
        <w:pStyle w:val="Textkrper2"/>
        <w:spacing w:line="280" w:lineRule="atLeast"/>
        <w:jc w:val="both"/>
        <w:rPr>
          <w:rFonts w:ascii="Arial" w:hAnsi="Arial" w:cs="Arial"/>
          <w:b w:val="0"/>
          <w:color w:val="000080"/>
          <w:sz w:val="44"/>
          <w:szCs w:val="44"/>
        </w:rPr>
      </w:pPr>
    </w:p>
    <w:p w14:paraId="5F47FB22" w14:textId="77777777" w:rsidR="006062A2" w:rsidRDefault="006062A2" w:rsidP="003533D6">
      <w:pPr>
        <w:pStyle w:val="Textkrper2"/>
        <w:spacing w:line="280" w:lineRule="atLeast"/>
        <w:jc w:val="both"/>
        <w:rPr>
          <w:rFonts w:ascii="Arial" w:hAnsi="Arial" w:cs="Arial"/>
          <w:b w:val="0"/>
          <w:color w:val="000080"/>
          <w:sz w:val="44"/>
          <w:szCs w:val="44"/>
        </w:rPr>
      </w:pPr>
    </w:p>
    <w:p w14:paraId="677A33FF" w14:textId="77777777" w:rsidR="006062A2" w:rsidRDefault="000C3AF2" w:rsidP="003533D6">
      <w:pPr>
        <w:pStyle w:val="Textkrper2"/>
        <w:spacing w:line="280" w:lineRule="atLeast"/>
        <w:jc w:val="both"/>
        <w:rPr>
          <w:rFonts w:ascii="Arial" w:hAnsi="Arial" w:cs="Arial"/>
          <w:b w:val="0"/>
          <w:color w:val="000080"/>
          <w:sz w:val="44"/>
          <w:szCs w:val="44"/>
        </w:rPr>
      </w:pPr>
      <w:r>
        <w:rPr>
          <w:rFonts w:ascii="Arial" w:hAnsi="Arial" w:cs="Arial"/>
          <w:b w:val="0"/>
          <w:color w:val="000080"/>
          <w:sz w:val="44"/>
          <w:szCs w:val="44"/>
          <w:lang w:val="it-IT"/>
        </w:rPr>
        <w:br/>
      </w:r>
    </w:p>
    <w:p w14:paraId="5629A603" w14:textId="77777777" w:rsidR="006062A2" w:rsidRDefault="006062A2" w:rsidP="003533D6">
      <w:pPr>
        <w:pStyle w:val="Textkrper2"/>
        <w:spacing w:line="280" w:lineRule="atLeast"/>
        <w:jc w:val="both"/>
        <w:rPr>
          <w:rFonts w:ascii="Arial" w:hAnsi="Arial" w:cs="Arial"/>
          <w:b w:val="0"/>
          <w:color w:val="000080"/>
          <w:sz w:val="44"/>
          <w:szCs w:val="44"/>
        </w:rPr>
      </w:pPr>
    </w:p>
    <w:p w14:paraId="16D29BE8" w14:textId="77777777" w:rsidR="006062A2" w:rsidRDefault="006062A2" w:rsidP="003533D6">
      <w:pPr>
        <w:pStyle w:val="Textkrper2"/>
        <w:spacing w:line="280" w:lineRule="atLeast"/>
        <w:jc w:val="both"/>
        <w:rPr>
          <w:rFonts w:ascii="Arial" w:hAnsi="Arial" w:cs="Arial"/>
          <w:b w:val="0"/>
          <w:color w:val="000080"/>
          <w:sz w:val="44"/>
          <w:szCs w:val="44"/>
        </w:rPr>
      </w:pPr>
    </w:p>
    <w:p w14:paraId="28B3CC74" w14:textId="77777777" w:rsidR="006062A2" w:rsidRDefault="006062A2" w:rsidP="003533D6">
      <w:pPr>
        <w:pStyle w:val="Textkrper2"/>
        <w:spacing w:before="120" w:line="280" w:lineRule="atLeast"/>
        <w:jc w:val="both"/>
        <w:rPr>
          <w:rFonts w:ascii="Arial" w:hAnsi="Arial" w:cs="Arial"/>
          <w:color w:val="00646E"/>
          <w:sz w:val="36"/>
          <w:szCs w:val="44"/>
        </w:rPr>
      </w:pPr>
    </w:p>
    <w:p w14:paraId="14B74853" w14:textId="6A27638B" w:rsidR="003E06E3" w:rsidRPr="00601293" w:rsidRDefault="00C47A24" w:rsidP="003E06E3">
      <w:pPr>
        <w:pStyle w:val="Kopfzeile"/>
        <w:tabs>
          <w:tab w:val="clear" w:pos="4536"/>
          <w:tab w:val="clear" w:pos="9072"/>
        </w:tabs>
        <w:spacing w:before="0" w:after="0" w:line="264" w:lineRule="auto"/>
        <w:ind w:left="0" w:right="-527"/>
        <w:rPr>
          <w:b/>
          <w:sz w:val="24"/>
          <w:szCs w:val="24"/>
          <w:lang w:val="it-IT"/>
        </w:rPr>
      </w:pPr>
      <w:r>
        <w:rPr>
          <w:noProof/>
          <w:color w:val="000080"/>
          <w:sz w:val="44"/>
          <w:szCs w:val="44"/>
          <w:lang w:val="en-US" w:eastAsia="zh-CN" w:bidi="th-TH"/>
        </w:rPr>
        <w:drawing>
          <wp:anchor distT="0" distB="0" distL="114300" distR="114300" simplePos="0" relativeHeight="251651072" behindDoc="0" locked="0" layoutInCell="1" allowOverlap="1" wp14:anchorId="39C88F9A" wp14:editId="368594B0">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Pr>
          <w:color w:val="FF0000"/>
          <w:lang w:val="it-IT"/>
        </w:rPr>
        <w:br w:type="page"/>
      </w:r>
      <w:bookmarkStart w:id="2" w:name="_Toc462819396"/>
      <w:bookmarkStart w:id="3" w:name="_Toc424900129"/>
      <w:bookmarkEnd w:id="0"/>
      <w:bookmarkEnd w:id="1"/>
      <w:r>
        <w:rPr>
          <w:b/>
          <w:bCs/>
          <w:sz w:val="24"/>
          <w:szCs w:val="24"/>
          <w:lang w:val="it-IT"/>
        </w:rPr>
        <w:lastRenderedPageBreak/>
        <w:t xml:space="preserve">Trainer Package SCE adatti a questa documentazione per corsisti/formatori </w:t>
      </w:r>
    </w:p>
    <w:p w14:paraId="565E44E2" w14:textId="77777777" w:rsidR="003E06E3" w:rsidRPr="00601293" w:rsidRDefault="003E06E3" w:rsidP="004E3C43">
      <w:pPr>
        <w:pStyle w:val="Kopfzeile"/>
        <w:tabs>
          <w:tab w:val="clear" w:pos="4536"/>
          <w:tab w:val="clear" w:pos="9072"/>
        </w:tabs>
        <w:spacing w:before="0" w:after="0" w:line="264" w:lineRule="auto"/>
        <w:ind w:left="0" w:right="-340"/>
        <w:rPr>
          <w:b/>
          <w:i/>
          <w:sz w:val="24"/>
          <w:szCs w:val="24"/>
          <w:lang w:val="it-IT"/>
        </w:rPr>
      </w:pPr>
    </w:p>
    <w:p w14:paraId="2AF1E67B" w14:textId="77777777" w:rsidR="00385960" w:rsidRPr="00FB1B81" w:rsidRDefault="00385960" w:rsidP="00385960">
      <w:pPr>
        <w:pStyle w:val="Kopfzeile"/>
        <w:ind w:left="0"/>
        <w:rPr>
          <w:b/>
          <w:bCs/>
          <w:color w:val="000000"/>
        </w:rPr>
      </w:pPr>
      <w:r w:rsidRPr="00601293">
        <w:rPr>
          <w:b/>
          <w:bCs/>
          <w:color w:val="000000"/>
          <w:lang w:val="en-US"/>
        </w:rPr>
        <w:t xml:space="preserve">SIMATIC STEP 7 Software for Training (incl. </w:t>
      </w:r>
      <w:r>
        <w:rPr>
          <w:b/>
          <w:bCs/>
          <w:color w:val="000000"/>
          <w:lang w:val="it-IT"/>
        </w:rPr>
        <w:t>PLCSIM Advanced)</w:t>
      </w:r>
    </w:p>
    <w:p w14:paraId="1D23BA34" w14:textId="63310114" w:rsidR="00385960" w:rsidRPr="00601293"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lang w:val="it-IT"/>
        </w:rPr>
      </w:pPr>
      <w:r>
        <w:rPr>
          <w:rFonts w:cs="Arial"/>
          <w:b/>
          <w:bCs/>
          <w:szCs w:val="20"/>
          <w:lang w:val="it-IT"/>
        </w:rPr>
        <w:t>SIMATIC STEP 7 Professional V15.0 - licenza singola</w:t>
      </w:r>
      <w:r>
        <w:rPr>
          <w:rFonts w:cs="Arial"/>
          <w:szCs w:val="20"/>
          <w:lang w:val="it-IT"/>
        </w:rPr>
        <w:br/>
        <w:t>N. di ordinazione: 6ES7822-1AA05-4YA5</w:t>
      </w:r>
    </w:p>
    <w:p w14:paraId="7EAB153C" w14:textId="1861F9EE" w:rsidR="00385960" w:rsidRPr="00601293"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it-IT"/>
        </w:rPr>
      </w:pPr>
      <w:r>
        <w:rPr>
          <w:rFonts w:cs="Arial"/>
          <w:b/>
          <w:bCs/>
          <w:szCs w:val="20"/>
          <w:lang w:val="it-IT"/>
        </w:rPr>
        <w:t xml:space="preserve">SIMATIC STEP 7 Professional V15.0 - pacchetto da 6 postazioni </w:t>
      </w:r>
      <w:r>
        <w:rPr>
          <w:rFonts w:cs="Arial"/>
          <w:szCs w:val="20"/>
          <w:lang w:val="it-IT"/>
        </w:rPr>
        <w:br/>
        <w:t>N. di ordinazione: 6ES7822-1BA05-4YA5</w:t>
      </w:r>
    </w:p>
    <w:p w14:paraId="045A8F6B" w14:textId="6E57248F" w:rsidR="00385960" w:rsidRPr="00601293"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lang w:val="it-IT"/>
        </w:rPr>
      </w:pPr>
      <w:r>
        <w:rPr>
          <w:rFonts w:cs="Arial"/>
          <w:b/>
          <w:bCs/>
          <w:szCs w:val="20"/>
          <w:lang w:val="it-IT"/>
        </w:rPr>
        <w:t>SIMATIC STEP 7 Professional V15.0 - licenza di aggiornamento da 6 postazioni</w:t>
      </w:r>
      <w:r>
        <w:rPr>
          <w:rFonts w:cs="Arial"/>
          <w:szCs w:val="20"/>
          <w:lang w:val="it-IT"/>
        </w:rPr>
        <w:br/>
        <w:t>N. di ordinazione: 6ES7822-1AA05-4YE5</w:t>
      </w:r>
    </w:p>
    <w:p w14:paraId="213CAFA6" w14:textId="643619E1" w:rsidR="00385960" w:rsidRPr="00601293"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lang w:val="it-IT"/>
        </w:rPr>
      </w:pPr>
      <w:r>
        <w:rPr>
          <w:rFonts w:cs="Arial"/>
          <w:b/>
          <w:bCs/>
          <w:szCs w:val="20"/>
          <w:lang w:val="it-IT"/>
        </w:rPr>
        <w:t>SIMATIC STEP 7 Professional V15.0 - licenza per studenti da 20 postazioni</w:t>
      </w:r>
      <w:r>
        <w:rPr>
          <w:rFonts w:cs="Arial"/>
          <w:szCs w:val="20"/>
          <w:lang w:val="it-IT"/>
        </w:rPr>
        <w:br/>
        <w:t>N. di ordinazione: 6ES7822-1AC05-4YA5</w:t>
      </w:r>
    </w:p>
    <w:p w14:paraId="302B3A7D" w14:textId="77777777" w:rsidR="00385960" w:rsidRPr="00601293" w:rsidRDefault="00385960" w:rsidP="00385960">
      <w:pPr>
        <w:pStyle w:val="Kopfzeile"/>
        <w:ind w:left="0"/>
        <w:rPr>
          <w:b/>
          <w:bCs/>
          <w:color w:val="000000"/>
          <w:lang w:val="it-IT"/>
        </w:rPr>
      </w:pPr>
    </w:p>
    <w:p w14:paraId="056F9652" w14:textId="77777777" w:rsidR="00385960" w:rsidRPr="006B56E8" w:rsidRDefault="00385960" w:rsidP="00385960">
      <w:pPr>
        <w:pStyle w:val="Kopfzeile"/>
        <w:tabs>
          <w:tab w:val="clear" w:pos="4536"/>
          <w:tab w:val="clear" w:pos="9072"/>
        </w:tabs>
        <w:spacing w:before="0" w:after="0" w:line="264" w:lineRule="auto"/>
        <w:ind w:left="0" w:right="567"/>
        <w:jc w:val="left"/>
        <w:rPr>
          <w:rFonts w:cs="Arial"/>
          <w:b/>
          <w:szCs w:val="20"/>
          <w:lang w:val="en-US"/>
        </w:rPr>
      </w:pPr>
      <w:r w:rsidRPr="00601293">
        <w:rPr>
          <w:rFonts w:cs="Arial"/>
          <w:b/>
          <w:bCs/>
          <w:szCs w:val="20"/>
          <w:lang w:val="en-US"/>
        </w:rPr>
        <w:t xml:space="preserve">Software SIMATIC WinCC Engineering/Runtime Advanced nel TIA Portal </w:t>
      </w:r>
    </w:p>
    <w:p w14:paraId="24E67127" w14:textId="77777777" w:rsidR="00385960" w:rsidRPr="006B56E8" w:rsidRDefault="00385960" w:rsidP="00385960">
      <w:pPr>
        <w:pStyle w:val="Kopfzeile"/>
        <w:tabs>
          <w:tab w:val="clear" w:pos="4536"/>
          <w:tab w:val="clear" w:pos="9072"/>
        </w:tabs>
        <w:spacing w:before="0" w:after="0" w:line="264" w:lineRule="auto"/>
        <w:ind w:left="0" w:right="567"/>
        <w:jc w:val="left"/>
        <w:rPr>
          <w:rFonts w:cs="Arial"/>
          <w:b/>
          <w:szCs w:val="20"/>
          <w:lang w:val="en-US"/>
        </w:rPr>
      </w:pPr>
    </w:p>
    <w:p w14:paraId="378FA2D6" w14:textId="505DDBA2" w:rsidR="00385960" w:rsidRPr="00601293"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it-IT"/>
        </w:rPr>
      </w:pPr>
      <w:r>
        <w:rPr>
          <w:b/>
          <w:bCs/>
          <w:szCs w:val="20"/>
          <w:lang w:val="it-IT"/>
        </w:rPr>
        <w:t>SIMATIC WinCC Advanced V15.0 - pacchetto da 6 postazioni</w:t>
      </w:r>
      <w:r>
        <w:rPr>
          <w:color w:val="FF0000"/>
          <w:lang w:val="it-IT"/>
        </w:rPr>
        <w:br/>
      </w:r>
      <w:r>
        <w:rPr>
          <w:szCs w:val="20"/>
          <w:lang w:val="it-IT"/>
        </w:rPr>
        <w:t>6AV2102-0AA05-0AS5</w:t>
      </w:r>
    </w:p>
    <w:p w14:paraId="1C66B207" w14:textId="156944FC" w:rsidR="00385960" w:rsidRPr="00601293"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it-IT"/>
        </w:rPr>
      </w:pPr>
      <w:r>
        <w:rPr>
          <w:rFonts w:cs="Arial"/>
          <w:b/>
          <w:bCs/>
          <w:szCs w:val="20"/>
          <w:lang w:val="it-IT"/>
        </w:rPr>
        <w:t>Upgrade SIMATIC WinCC Advanced V15.0 - pacchetto da 6 postazioni</w:t>
      </w:r>
      <w:r>
        <w:rPr>
          <w:rFonts w:cs="Arial"/>
          <w:szCs w:val="20"/>
          <w:lang w:val="it-IT"/>
        </w:rPr>
        <w:br/>
        <w:t>6AV2102-4AA05-0AS5</w:t>
      </w:r>
    </w:p>
    <w:p w14:paraId="2AC8788E" w14:textId="6B576A05" w:rsidR="00385960" w:rsidRPr="00601293"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it-IT"/>
        </w:rPr>
      </w:pPr>
      <w:r>
        <w:rPr>
          <w:rFonts w:cs="Arial"/>
          <w:b/>
          <w:bCs/>
          <w:szCs w:val="20"/>
          <w:lang w:val="it-IT"/>
        </w:rPr>
        <w:t>SIMATIC WinCC Advanced V15.0 - licenza per studenti da 20 postazioni</w:t>
      </w:r>
      <w:r>
        <w:rPr>
          <w:rFonts w:cs="Arial"/>
          <w:szCs w:val="20"/>
          <w:lang w:val="it-IT"/>
        </w:rPr>
        <w:br/>
        <w:t>6AV2102-0AA05-0AS7</w:t>
      </w:r>
    </w:p>
    <w:p w14:paraId="67C5BA66" w14:textId="77777777" w:rsidR="00385960" w:rsidRPr="00601293" w:rsidRDefault="00385960" w:rsidP="00385960">
      <w:pPr>
        <w:pStyle w:val="Kopfzeile"/>
        <w:tabs>
          <w:tab w:val="clear" w:pos="4536"/>
          <w:tab w:val="clear" w:pos="9072"/>
        </w:tabs>
        <w:spacing w:before="0" w:after="0" w:line="264" w:lineRule="auto"/>
        <w:ind w:left="142" w:right="567"/>
        <w:jc w:val="left"/>
        <w:rPr>
          <w:rFonts w:cs="Arial"/>
          <w:szCs w:val="20"/>
          <w:lang w:val="it-IT"/>
        </w:rPr>
      </w:pPr>
    </w:p>
    <w:p w14:paraId="278CBA97" w14:textId="77777777" w:rsidR="00385960" w:rsidRPr="00601293" w:rsidRDefault="00385960" w:rsidP="00385960">
      <w:pPr>
        <w:pStyle w:val="Kopfzeile"/>
        <w:ind w:left="0"/>
        <w:rPr>
          <w:b/>
          <w:bCs/>
          <w:color w:val="000000"/>
          <w:lang w:val="it-IT"/>
        </w:rPr>
      </w:pPr>
      <w:r>
        <w:rPr>
          <w:b/>
          <w:bCs/>
          <w:color w:val="000000"/>
          <w:lang w:val="it-IT"/>
        </w:rPr>
        <w:t>NX V12.0 Educational Bundle (scuole, università, non per centri di formazione aziendali)</w:t>
      </w:r>
    </w:p>
    <w:p w14:paraId="5CDEFD08" w14:textId="1071498C" w:rsidR="00385960" w:rsidRPr="00601293" w:rsidRDefault="00385960" w:rsidP="00385960">
      <w:pPr>
        <w:pStyle w:val="Kopfzeile"/>
        <w:numPr>
          <w:ilvl w:val="0"/>
          <w:numId w:val="5"/>
        </w:numPr>
        <w:tabs>
          <w:tab w:val="clear" w:pos="360"/>
          <w:tab w:val="clear" w:pos="4536"/>
          <w:tab w:val="clear" w:pos="9072"/>
          <w:tab w:val="num" w:pos="196"/>
        </w:tabs>
        <w:spacing w:before="0" w:after="0" w:line="240" w:lineRule="auto"/>
        <w:jc w:val="left"/>
        <w:rPr>
          <w:lang w:val="it-IT"/>
        </w:rPr>
      </w:pPr>
      <w:r>
        <w:rPr>
          <w:b/>
          <w:bCs/>
          <w:color w:val="000000"/>
          <w:lang w:val="it-IT"/>
        </w:rPr>
        <w:t>Partner di riferimento</w:t>
      </w:r>
      <w:r>
        <w:rPr>
          <w:lang w:val="it-IT"/>
        </w:rPr>
        <w:t xml:space="preserve">: </w:t>
      </w:r>
      <w:hyperlink r:id="rId14" w:history="1">
        <w:r w:rsidRPr="000F6BA5">
          <w:rPr>
            <w:rStyle w:val="Hyperlink"/>
            <w:color w:val="0000FF"/>
            <w:szCs w:val="20"/>
            <w:u w:val="single"/>
            <w:lang w:val="it-IT"/>
          </w:rPr>
          <w:t>academics.plm@siemens.com</w:t>
        </w:r>
      </w:hyperlink>
      <w:r w:rsidRPr="000F6BA5">
        <w:rPr>
          <w:u w:val="single"/>
          <w:lang w:val="it-IT"/>
        </w:rPr>
        <w:t xml:space="preserve"> </w:t>
      </w:r>
    </w:p>
    <w:p w14:paraId="088AB7A9" w14:textId="77777777" w:rsidR="003E06E3" w:rsidRPr="00601293" w:rsidRDefault="003E06E3" w:rsidP="003E06E3">
      <w:pPr>
        <w:pStyle w:val="Kopfzeile"/>
        <w:tabs>
          <w:tab w:val="clear" w:pos="4536"/>
          <w:tab w:val="clear" w:pos="9072"/>
        </w:tabs>
        <w:spacing w:before="0" w:after="0" w:line="264" w:lineRule="auto"/>
        <w:ind w:left="0" w:right="567"/>
        <w:rPr>
          <w:b/>
          <w:szCs w:val="20"/>
          <w:lang w:val="it-IT"/>
        </w:rPr>
      </w:pPr>
    </w:p>
    <w:p w14:paraId="1D98EA70" w14:textId="45037B39" w:rsidR="003E06E3" w:rsidRPr="00601293" w:rsidRDefault="003E06E3" w:rsidP="003E06E3">
      <w:pPr>
        <w:pStyle w:val="Kopfzeile"/>
        <w:tabs>
          <w:tab w:val="clear" w:pos="4536"/>
          <w:tab w:val="clear" w:pos="9072"/>
        </w:tabs>
        <w:spacing w:before="0" w:after="0" w:line="264" w:lineRule="auto"/>
        <w:ind w:left="0"/>
        <w:rPr>
          <w:b/>
          <w:szCs w:val="20"/>
          <w:lang w:val="it-IT"/>
        </w:rPr>
      </w:pPr>
      <w:r>
        <w:rPr>
          <w:sz w:val="24"/>
          <w:szCs w:val="24"/>
          <w:lang w:val="it-IT"/>
        </w:rPr>
        <w:br/>
      </w:r>
      <w:r>
        <w:rPr>
          <w:b/>
          <w:bCs/>
          <w:sz w:val="24"/>
          <w:szCs w:val="24"/>
          <w:lang w:val="it-IT"/>
        </w:rPr>
        <w:t xml:space="preserve">Ulteriori informazioni su SCE </w:t>
      </w:r>
    </w:p>
    <w:p w14:paraId="0E669731" w14:textId="651F28FE" w:rsidR="003E06E3" w:rsidRPr="00601293" w:rsidRDefault="002F42AA" w:rsidP="003E06E3">
      <w:pPr>
        <w:pStyle w:val="Kopfzeile"/>
        <w:spacing w:before="0" w:after="0" w:line="264" w:lineRule="auto"/>
        <w:ind w:left="0"/>
        <w:rPr>
          <w:b/>
          <w:u w:val="single"/>
          <w:lang w:val="it-IT"/>
        </w:rPr>
      </w:pPr>
      <w:hyperlink r:id="rId15" w:history="1">
        <w:r w:rsidR="0086566C" w:rsidRPr="000F6BA5">
          <w:rPr>
            <w:rStyle w:val="Hyperlink"/>
            <w:color w:val="0000FF"/>
            <w:szCs w:val="20"/>
            <w:u w:val="single"/>
            <w:lang w:val="it-IT"/>
          </w:rPr>
          <w:t>siemens.com/sce</w:t>
        </w:r>
      </w:hyperlink>
    </w:p>
    <w:p w14:paraId="10C2F7BD" w14:textId="77777777" w:rsidR="003E06E3" w:rsidRPr="00601293" w:rsidRDefault="003E06E3" w:rsidP="003E06E3">
      <w:pPr>
        <w:pStyle w:val="Kopfzeile"/>
        <w:spacing w:before="0" w:after="0" w:line="264" w:lineRule="auto"/>
        <w:ind w:left="0"/>
        <w:rPr>
          <w:color w:val="0000FF"/>
          <w:szCs w:val="20"/>
          <w:lang w:val="it-IT"/>
        </w:rPr>
      </w:pPr>
    </w:p>
    <w:p w14:paraId="22A6C556" w14:textId="77777777" w:rsidR="003E06E3" w:rsidRDefault="003E06E3" w:rsidP="003E06E3">
      <w:pPr>
        <w:pStyle w:val="Kopfzeile"/>
        <w:spacing w:before="0" w:after="0" w:line="264" w:lineRule="auto"/>
        <w:ind w:left="0"/>
        <w:rPr>
          <w:b/>
          <w:sz w:val="24"/>
          <w:szCs w:val="24"/>
        </w:rPr>
      </w:pPr>
      <w:r>
        <w:rPr>
          <w:b/>
          <w:bCs/>
          <w:sz w:val="24"/>
          <w:szCs w:val="24"/>
          <w:lang w:val="it-IT"/>
        </w:rPr>
        <w:t xml:space="preserve">Avvertenze d'uso  </w:t>
      </w:r>
    </w:p>
    <w:p w14:paraId="5616B802" w14:textId="5A199952" w:rsidR="00385960" w:rsidRPr="00601293" w:rsidRDefault="00385960" w:rsidP="00385960">
      <w:pPr>
        <w:ind w:left="0"/>
        <w:rPr>
          <w:szCs w:val="20"/>
          <w:lang w:val="it-IT"/>
        </w:rPr>
      </w:pPr>
      <w:r>
        <w:rPr>
          <w:szCs w:val="20"/>
          <w:lang w:val="it-IT"/>
        </w:rPr>
        <w:t>La documentazione per corsisti/formatori dedicata alla soluzione di automazione integrata Totally Integrated Automation (TIA) è stata realizzata per il programma “Siemens Automation Cooperates with Education (SCE</w:t>
      </w:r>
      <w:r w:rsidR="006B56E8">
        <w:rPr>
          <w:szCs w:val="20"/>
          <w:lang w:val="it-IT"/>
        </w:rPr>
        <w:t>)“specificamente</w:t>
      </w:r>
      <w:r>
        <w:rPr>
          <w:szCs w:val="20"/>
          <w:lang w:val="it-IT"/>
        </w:rPr>
        <w:t xml:space="preserve"> a scopo didattico per enti pubblici di formazione, ricerca e sviluppo. Siemens reclina qualsiasi responsabilità riguardo ai contenuti di questa documentazione. </w:t>
      </w:r>
    </w:p>
    <w:p w14:paraId="08F3CA13" w14:textId="3AD5F3DB" w:rsidR="00385960" w:rsidRPr="006B56E8" w:rsidRDefault="00385960" w:rsidP="00385960">
      <w:pPr>
        <w:ind w:left="0"/>
        <w:rPr>
          <w:szCs w:val="20"/>
          <w:lang w:val="it-IT"/>
        </w:rPr>
      </w:pPr>
      <w:r>
        <w:rPr>
          <w:szCs w:val="20"/>
          <w:lang w:val="it-IT"/>
        </w:rPr>
        <w:t xml:space="preserve">La presente documentazione può essere utilizzata solo per la formazione base inerente a prodotti e sistemi Siemens. Ciò significa che può essere copiata, in parte o completamente, e distribuita ai corsisti/studenti nell'ambito della loro formazione professionale/corso di studi. La riproduzione, distribuzione e divulgazione della presente documentazione è consentita solo all'interno di istituzioni di formazione pubbliche e a scopo di formazione professionale o studio universitario.  </w:t>
      </w:r>
    </w:p>
    <w:p w14:paraId="0B9BF2BA" w14:textId="77748DC2" w:rsidR="00385960" w:rsidRPr="00601293" w:rsidRDefault="00385960" w:rsidP="00385960">
      <w:pPr>
        <w:ind w:left="0"/>
        <w:rPr>
          <w:szCs w:val="20"/>
          <w:lang w:val="it-IT"/>
        </w:rPr>
      </w:pPr>
      <w:r>
        <w:rPr>
          <w:szCs w:val="20"/>
          <w:lang w:val="it-IT"/>
        </w:rPr>
        <w:t>Qualsiasi eccezione richiede l'autorizzazione scritta del partner di riferimento di Siemens. Per eventuali domande contattare</w:t>
      </w:r>
      <w:r>
        <w:rPr>
          <w:color w:val="000000"/>
          <w:szCs w:val="20"/>
          <w:lang w:val="it-IT"/>
        </w:rPr>
        <w:t xml:space="preserve"> </w:t>
      </w:r>
      <w:hyperlink r:id="rId16" w:history="1">
        <w:r w:rsidRPr="00D44B4C">
          <w:rPr>
            <w:rStyle w:val="Hyperlink"/>
            <w:rFonts w:cs="Arial"/>
            <w:color w:val="0000FF"/>
            <w:szCs w:val="20"/>
            <w:u w:val="single"/>
            <w:lang w:val="it-IT"/>
          </w:rPr>
          <w:t>scesupportfinder.i-ia@siemens.com</w:t>
        </w:r>
      </w:hyperlink>
      <w:r>
        <w:rPr>
          <w:color w:val="0000FF"/>
          <w:szCs w:val="20"/>
          <w:lang w:val="it-IT"/>
        </w:rPr>
        <w:t>.</w:t>
      </w:r>
    </w:p>
    <w:p w14:paraId="4D9351B1" w14:textId="3CF8DC25" w:rsidR="00385960" w:rsidRPr="00601293" w:rsidRDefault="00385960" w:rsidP="00A5497B">
      <w:pPr>
        <w:ind w:left="0"/>
        <w:rPr>
          <w:szCs w:val="20"/>
          <w:lang w:val="it-IT"/>
        </w:rPr>
      </w:pPr>
      <w:r>
        <w:rPr>
          <w:szCs w:val="20"/>
          <w:lang w:val="it-IT"/>
        </w:rPr>
        <w:t>Le trasgressioni obbligano al risarcimento dei danni. Tutti i diritti sono riservati, inclusi quelli relativi alla distribuzione con particolare riguardo ai brevetti e ai marchi GM.</w:t>
      </w:r>
      <w:r>
        <w:rPr>
          <w:szCs w:val="20"/>
          <w:lang w:val="it-IT"/>
        </w:rPr>
        <w:br w:type="page"/>
      </w:r>
    </w:p>
    <w:p w14:paraId="6C9E9E29" w14:textId="77777777" w:rsidR="00385960" w:rsidRPr="00601293" w:rsidRDefault="00385960" w:rsidP="00385960">
      <w:pPr>
        <w:ind w:left="0"/>
        <w:rPr>
          <w:szCs w:val="20"/>
          <w:lang w:val="it-IT"/>
        </w:rPr>
      </w:pPr>
      <w:r>
        <w:rPr>
          <w:szCs w:val="20"/>
          <w:lang w:val="it-IT"/>
        </w:rPr>
        <w:lastRenderedPageBreak/>
        <w:t>L'utilizzo per corsi rivolti ai clienti del settore industriale è esplicitamente proibito e non è inoltre permesso l'utilizzo commerciale della documentazione.</w:t>
      </w:r>
    </w:p>
    <w:p w14:paraId="1C267346" w14:textId="6ADC50FA" w:rsidR="00385960" w:rsidRPr="00601293" w:rsidRDefault="00372143" w:rsidP="00385960">
      <w:pPr>
        <w:ind w:left="0"/>
        <w:rPr>
          <w:szCs w:val="20"/>
          <w:lang w:val="it-IT"/>
        </w:rPr>
      </w:pPr>
      <w:r>
        <w:rPr>
          <w:szCs w:val="20"/>
          <w:lang w:val="it-IT"/>
        </w:rPr>
        <w:t>Si ringraziano il Politecnico di Darmstadt, in particolare il signor Heiko Webert, M. Sc., e il prof. dott. ing. Stephan Simons, e tutti coloro che hanno contribuito a realizzare questa documentazione per corsisti/formatori SCE.</w:t>
      </w:r>
    </w:p>
    <w:p w14:paraId="360DAD97" w14:textId="7D5F8FA5" w:rsidR="003E06E3" w:rsidRPr="00601293" w:rsidRDefault="003E06E3" w:rsidP="003E06E3">
      <w:pPr>
        <w:ind w:left="0"/>
        <w:rPr>
          <w:szCs w:val="20"/>
          <w:lang w:val="it-IT"/>
        </w:rPr>
      </w:pPr>
    </w:p>
    <w:p w14:paraId="45C95D36" w14:textId="77777777" w:rsidR="00021F20" w:rsidRPr="00601293" w:rsidRDefault="00021F20" w:rsidP="003E06E3">
      <w:pPr>
        <w:pStyle w:val="Kopfzeile"/>
        <w:tabs>
          <w:tab w:val="clear" w:pos="4536"/>
          <w:tab w:val="clear" w:pos="9072"/>
        </w:tabs>
        <w:spacing w:before="0" w:after="0" w:line="264" w:lineRule="auto"/>
        <w:ind w:left="0" w:right="-527"/>
        <w:rPr>
          <w:lang w:val="it-IT"/>
        </w:rPr>
      </w:pPr>
    </w:p>
    <w:p w14:paraId="5909B4E9" w14:textId="71D347B3" w:rsidR="00312B1F" w:rsidRPr="00601293" w:rsidRDefault="00312B1F">
      <w:pPr>
        <w:spacing w:before="0" w:after="0" w:line="240" w:lineRule="auto"/>
        <w:ind w:left="0"/>
        <w:rPr>
          <w:lang w:val="it-IT"/>
        </w:rPr>
      </w:pPr>
      <w:r>
        <w:rPr>
          <w:lang w:val="it-IT"/>
        </w:rPr>
        <w:br w:type="page"/>
      </w:r>
    </w:p>
    <w:sdt>
      <w:sdtPr>
        <w:rPr>
          <w:b w:val="0"/>
          <w:spacing w:val="0"/>
          <w:sz w:val="20"/>
          <w:szCs w:val="22"/>
        </w:rPr>
        <w:id w:val="-600724851"/>
        <w:docPartObj>
          <w:docPartGallery w:val="Table of Contents"/>
          <w:docPartUnique/>
        </w:docPartObj>
      </w:sdtPr>
      <w:sdtEndPr>
        <w:rPr>
          <w:bCs/>
        </w:rPr>
      </w:sdtEndPr>
      <w:sdtContent>
        <w:p w14:paraId="636918E1" w14:textId="77777777" w:rsidR="00342F8F" w:rsidRDefault="00342F8F" w:rsidP="003533D6">
          <w:pPr>
            <w:pStyle w:val="Inhaltsverzeichnisberschrift"/>
            <w:jc w:val="both"/>
          </w:pPr>
          <w:r>
            <w:rPr>
              <w:bCs/>
              <w:lang w:val="it-IT"/>
            </w:rPr>
            <w:t>Sommario</w:t>
          </w:r>
        </w:p>
        <w:p w14:paraId="3BDB848F" w14:textId="686F02F2" w:rsidR="007409D7" w:rsidRDefault="00342F8F">
          <w:pPr>
            <w:pStyle w:val="Verzeichnis1"/>
            <w:rPr>
              <w:rFonts w:asciiTheme="minorHAnsi" w:eastAsiaTheme="minorEastAsia" w:hAnsiTheme="minorHAnsi" w:cstheme="minorBidi"/>
              <w:noProof/>
              <w:sz w:val="22"/>
              <w:lang w:eastAsia="de-DE" w:bidi="ar-SA"/>
            </w:rPr>
          </w:pPr>
          <w:r>
            <w:rPr>
              <w:lang w:val="it-IT"/>
            </w:rPr>
            <w:fldChar w:fldCharType="begin"/>
          </w:r>
          <w:r>
            <w:instrText xml:space="preserve"> TOC \o "1-3" \h \z \u </w:instrText>
          </w:r>
          <w:r>
            <w:fldChar w:fldCharType="separate"/>
          </w:r>
          <w:hyperlink w:anchor="_Toc43983028" w:history="1">
            <w:r w:rsidR="007409D7" w:rsidRPr="009D65E1">
              <w:rPr>
                <w:rStyle w:val="Hyperlink"/>
                <w:noProof/>
                <w14:scene3d>
                  <w14:camera w14:prst="orthographicFront"/>
                  <w14:lightRig w14:rig="threePt" w14:dir="t">
                    <w14:rot w14:lat="0" w14:lon="0" w14:rev="0"/>
                  </w14:lightRig>
                </w14:scene3d>
              </w:rPr>
              <w:t>1</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Obiettivo</w:t>
            </w:r>
            <w:r w:rsidR="007409D7">
              <w:rPr>
                <w:noProof/>
                <w:webHidden/>
              </w:rPr>
              <w:tab/>
            </w:r>
            <w:r w:rsidR="007409D7">
              <w:rPr>
                <w:noProof/>
                <w:webHidden/>
              </w:rPr>
              <w:fldChar w:fldCharType="begin"/>
            </w:r>
            <w:r w:rsidR="007409D7">
              <w:rPr>
                <w:noProof/>
                <w:webHidden/>
              </w:rPr>
              <w:instrText xml:space="preserve"> PAGEREF _Toc43983028 \h </w:instrText>
            </w:r>
            <w:r w:rsidR="007409D7">
              <w:rPr>
                <w:noProof/>
                <w:webHidden/>
              </w:rPr>
            </w:r>
            <w:r w:rsidR="007409D7">
              <w:rPr>
                <w:noProof/>
                <w:webHidden/>
              </w:rPr>
              <w:fldChar w:fldCharType="separate"/>
            </w:r>
            <w:r w:rsidR="00415D24">
              <w:rPr>
                <w:noProof/>
                <w:webHidden/>
              </w:rPr>
              <w:t>8</w:t>
            </w:r>
            <w:r w:rsidR="007409D7">
              <w:rPr>
                <w:noProof/>
                <w:webHidden/>
              </w:rPr>
              <w:fldChar w:fldCharType="end"/>
            </w:r>
          </w:hyperlink>
        </w:p>
        <w:p w14:paraId="6F794560" w14:textId="24A6487E" w:rsidR="007409D7" w:rsidRDefault="002F42AA">
          <w:pPr>
            <w:pStyle w:val="Verzeichnis1"/>
            <w:rPr>
              <w:rFonts w:asciiTheme="minorHAnsi" w:eastAsiaTheme="minorEastAsia" w:hAnsiTheme="minorHAnsi" w:cstheme="minorBidi"/>
              <w:noProof/>
              <w:sz w:val="22"/>
              <w:lang w:eastAsia="de-DE" w:bidi="ar-SA"/>
            </w:rPr>
          </w:pPr>
          <w:hyperlink w:anchor="_Toc43983029" w:history="1">
            <w:r w:rsidR="007409D7" w:rsidRPr="009D65E1">
              <w:rPr>
                <w:rStyle w:val="Hyperlink"/>
                <w:noProof/>
                <w14:scene3d>
                  <w14:camera w14:prst="orthographicFront"/>
                  <w14:lightRig w14:rig="threePt" w14:dir="t">
                    <w14:rot w14:lat="0" w14:lon="0" w14:rev="0"/>
                  </w14:lightRig>
                </w14:scene3d>
              </w:rPr>
              <w:t>2</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Conoscenze richieste</w:t>
            </w:r>
            <w:r w:rsidR="007409D7">
              <w:rPr>
                <w:noProof/>
                <w:webHidden/>
              </w:rPr>
              <w:tab/>
            </w:r>
            <w:r w:rsidR="007409D7">
              <w:rPr>
                <w:noProof/>
                <w:webHidden/>
              </w:rPr>
              <w:fldChar w:fldCharType="begin"/>
            </w:r>
            <w:r w:rsidR="007409D7">
              <w:rPr>
                <w:noProof/>
                <w:webHidden/>
              </w:rPr>
              <w:instrText xml:space="preserve"> PAGEREF _Toc43983029 \h </w:instrText>
            </w:r>
            <w:r w:rsidR="007409D7">
              <w:rPr>
                <w:noProof/>
                <w:webHidden/>
              </w:rPr>
            </w:r>
            <w:r w:rsidR="007409D7">
              <w:rPr>
                <w:noProof/>
                <w:webHidden/>
              </w:rPr>
              <w:fldChar w:fldCharType="separate"/>
            </w:r>
            <w:r w:rsidR="00415D24">
              <w:rPr>
                <w:noProof/>
                <w:webHidden/>
              </w:rPr>
              <w:t>8</w:t>
            </w:r>
            <w:r w:rsidR="007409D7">
              <w:rPr>
                <w:noProof/>
                <w:webHidden/>
              </w:rPr>
              <w:fldChar w:fldCharType="end"/>
            </w:r>
          </w:hyperlink>
        </w:p>
        <w:p w14:paraId="1A677581" w14:textId="67CB8D44" w:rsidR="007409D7" w:rsidRDefault="002F42AA">
          <w:pPr>
            <w:pStyle w:val="Verzeichnis1"/>
            <w:rPr>
              <w:rFonts w:asciiTheme="minorHAnsi" w:eastAsiaTheme="minorEastAsia" w:hAnsiTheme="minorHAnsi" w:cstheme="minorBidi"/>
              <w:noProof/>
              <w:sz w:val="22"/>
              <w:lang w:eastAsia="de-DE" w:bidi="ar-SA"/>
            </w:rPr>
          </w:pPr>
          <w:hyperlink w:anchor="_Toc43983030" w:history="1">
            <w:r w:rsidR="007409D7" w:rsidRPr="009D65E1">
              <w:rPr>
                <w:rStyle w:val="Hyperlink"/>
                <w:noProof/>
                <w14:scene3d>
                  <w14:camera w14:prst="orthographicFront"/>
                  <w14:lightRig w14:rig="threePt" w14:dir="t">
                    <w14:rot w14:lat="0" w14:lon="0" w14:rev="0"/>
                  </w14:lightRig>
                </w14:scene3d>
              </w:rPr>
              <w:t>3</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Requisiti hardware e software</w:t>
            </w:r>
            <w:r w:rsidR="007409D7">
              <w:rPr>
                <w:noProof/>
                <w:webHidden/>
              </w:rPr>
              <w:tab/>
            </w:r>
            <w:r w:rsidR="007409D7">
              <w:rPr>
                <w:noProof/>
                <w:webHidden/>
              </w:rPr>
              <w:fldChar w:fldCharType="begin"/>
            </w:r>
            <w:r w:rsidR="007409D7">
              <w:rPr>
                <w:noProof/>
                <w:webHidden/>
              </w:rPr>
              <w:instrText xml:space="preserve"> PAGEREF _Toc43983030 \h </w:instrText>
            </w:r>
            <w:r w:rsidR="007409D7">
              <w:rPr>
                <w:noProof/>
                <w:webHidden/>
              </w:rPr>
            </w:r>
            <w:r w:rsidR="007409D7">
              <w:rPr>
                <w:noProof/>
                <w:webHidden/>
              </w:rPr>
              <w:fldChar w:fldCharType="separate"/>
            </w:r>
            <w:r w:rsidR="00415D24">
              <w:rPr>
                <w:noProof/>
                <w:webHidden/>
              </w:rPr>
              <w:t>9</w:t>
            </w:r>
            <w:r w:rsidR="007409D7">
              <w:rPr>
                <w:noProof/>
                <w:webHidden/>
              </w:rPr>
              <w:fldChar w:fldCharType="end"/>
            </w:r>
          </w:hyperlink>
        </w:p>
        <w:p w14:paraId="0E1392A2" w14:textId="57993526" w:rsidR="007409D7" w:rsidRDefault="002F42AA">
          <w:pPr>
            <w:pStyle w:val="Verzeichnis1"/>
            <w:rPr>
              <w:rFonts w:asciiTheme="minorHAnsi" w:eastAsiaTheme="minorEastAsia" w:hAnsiTheme="minorHAnsi" w:cstheme="minorBidi"/>
              <w:noProof/>
              <w:sz w:val="22"/>
              <w:lang w:eastAsia="de-DE" w:bidi="ar-SA"/>
            </w:rPr>
          </w:pPr>
          <w:hyperlink w:anchor="_Toc43983031" w:history="1">
            <w:r w:rsidR="007409D7" w:rsidRPr="009D65E1">
              <w:rPr>
                <w:rStyle w:val="Hyperlink"/>
                <w:noProof/>
                <w14:scene3d>
                  <w14:camera w14:prst="orthographicFront"/>
                  <w14:lightRig w14:rig="threePt" w14:dir="t">
                    <w14:rot w14:lat="0" w14:lon="0" w14:rev="0"/>
                  </w14:lightRig>
                </w14:scene3d>
              </w:rPr>
              <w:t>4</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Nozioni teoriche</w:t>
            </w:r>
            <w:r w:rsidR="007409D7">
              <w:rPr>
                <w:noProof/>
                <w:webHidden/>
              </w:rPr>
              <w:tab/>
            </w:r>
            <w:r w:rsidR="007409D7">
              <w:rPr>
                <w:noProof/>
                <w:webHidden/>
              </w:rPr>
              <w:fldChar w:fldCharType="begin"/>
            </w:r>
            <w:r w:rsidR="007409D7">
              <w:rPr>
                <w:noProof/>
                <w:webHidden/>
              </w:rPr>
              <w:instrText xml:space="preserve"> PAGEREF _Toc43983031 \h </w:instrText>
            </w:r>
            <w:r w:rsidR="007409D7">
              <w:rPr>
                <w:noProof/>
                <w:webHidden/>
              </w:rPr>
            </w:r>
            <w:r w:rsidR="007409D7">
              <w:rPr>
                <w:noProof/>
                <w:webHidden/>
              </w:rPr>
              <w:fldChar w:fldCharType="separate"/>
            </w:r>
            <w:r w:rsidR="00415D24">
              <w:rPr>
                <w:noProof/>
                <w:webHidden/>
              </w:rPr>
              <w:t>10</w:t>
            </w:r>
            <w:r w:rsidR="007409D7">
              <w:rPr>
                <w:noProof/>
                <w:webHidden/>
              </w:rPr>
              <w:fldChar w:fldCharType="end"/>
            </w:r>
          </w:hyperlink>
        </w:p>
        <w:p w14:paraId="1FED103E" w14:textId="21D291E3" w:rsidR="007409D7" w:rsidRDefault="002F42A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3032" w:history="1">
            <w:r w:rsidR="007409D7" w:rsidRPr="009D65E1">
              <w:rPr>
                <w:rStyle w:val="Hyperlink"/>
                <w:noProof/>
                <w14:scene3d>
                  <w14:camera w14:prst="orthographicFront"/>
                  <w14:lightRig w14:rig="threePt" w14:dir="t">
                    <w14:rot w14:lat="0" w14:lon="0" w14:rev="0"/>
                  </w14:lightRig>
                </w14:scene3d>
              </w:rPr>
              <w:t>4.1</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Workpieces</w:t>
            </w:r>
            <w:r w:rsidR="007409D7">
              <w:rPr>
                <w:noProof/>
                <w:webHidden/>
              </w:rPr>
              <w:tab/>
            </w:r>
            <w:r w:rsidR="007409D7">
              <w:rPr>
                <w:noProof/>
                <w:webHidden/>
              </w:rPr>
              <w:fldChar w:fldCharType="begin"/>
            </w:r>
            <w:r w:rsidR="007409D7">
              <w:rPr>
                <w:noProof/>
                <w:webHidden/>
              </w:rPr>
              <w:instrText xml:space="preserve"> PAGEREF _Toc43983032 \h </w:instrText>
            </w:r>
            <w:r w:rsidR="007409D7">
              <w:rPr>
                <w:noProof/>
                <w:webHidden/>
              </w:rPr>
            </w:r>
            <w:r w:rsidR="007409D7">
              <w:rPr>
                <w:noProof/>
                <w:webHidden/>
              </w:rPr>
              <w:fldChar w:fldCharType="separate"/>
            </w:r>
            <w:r w:rsidR="00415D24">
              <w:rPr>
                <w:noProof/>
                <w:webHidden/>
              </w:rPr>
              <w:t>11</w:t>
            </w:r>
            <w:r w:rsidR="007409D7">
              <w:rPr>
                <w:noProof/>
                <w:webHidden/>
              </w:rPr>
              <w:fldChar w:fldCharType="end"/>
            </w:r>
          </w:hyperlink>
        </w:p>
        <w:p w14:paraId="6494E79F" w14:textId="221DC4E4" w:rsidR="007409D7" w:rsidRDefault="002F42A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3033" w:history="1">
            <w:r w:rsidR="007409D7" w:rsidRPr="009D65E1">
              <w:rPr>
                <w:rStyle w:val="Hyperlink"/>
                <w:noProof/>
                <w14:scene3d>
                  <w14:camera w14:prst="orthographicFront"/>
                  <w14:lightRig w14:rig="threePt" w14:dir="t">
                    <w14:rot w14:lat="0" w14:lon="0" w14:rev="0"/>
                  </w14:lightRig>
                </w14:scene3d>
              </w:rPr>
              <w:t>4.2</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ConveyorShort</w:t>
            </w:r>
            <w:r w:rsidR="007409D7">
              <w:rPr>
                <w:noProof/>
                <w:webHidden/>
              </w:rPr>
              <w:tab/>
            </w:r>
            <w:r w:rsidR="007409D7">
              <w:rPr>
                <w:noProof/>
                <w:webHidden/>
              </w:rPr>
              <w:fldChar w:fldCharType="begin"/>
            </w:r>
            <w:r w:rsidR="007409D7">
              <w:rPr>
                <w:noProof/>
                <w:webHidden/>
              </w:rPr>
              <w:instrText xml:space="preserve"> PAGEREF _Toc43983033 \h </w:instrText>
            </w:r>
            <w:r w:rsidR="007409D7">
              <w:rPr>
                <w:noProof/>
                <w:webHidden/>
              </w:rPr>
            </w:r>
            <w:r w:rsidR="007409D7">
              <w:rPr>
                <w:noProof/>
                <w:webHidden/>
              </w:rPr>
              <w:fldChar w:fldCharType="separate"/>
            </w:r>
            <w:r w:rsidR="00415D24">
              <w:rPr>
                <w:noProof/>
                <w:webHidden/>
              </w:rPr>
              <w:t>13</w:t>
            </w:r>
            <w:r w:rsidR="007409D7">
              <w:rPr>
                <w:noProof/>
                <w:webHidden/>
              </w:rPr>
              <w:fldChar w:fldCharType="end"/>
            </w:r>
          </w:hyperlink>
        </w:p>
        <w:p w14:paraId="3F86BB71" w14:textId="705C7E0A" w:rsidR="007409D7" w:rsidRDefault="002F42A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3034" w:history="1">
            <w:r w:rsidR="007409D7" w:rsidRPr="009D65E1">
              <w:rPr>
                <w:rStyle w:val="Hyperlink"/>
                <w:noProof/>
                <w14:scene3d>
                  <w14:camera w14:prst="orthographicFront"/>
                  <w14:lightRig w14:rig="threePt" w14:dir="t">
                    <w14:rot w14:lat="0" w14:lon="0" w14:rev="0"/>
                  </w14:lightRig>
                </w14:scene3d>
              </w:rPr>
              <w:t>4.3</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ConveyorLong</w:t>
            </w:r>
            <w:r w:rsidR="007409D7">
              <w:rPr>
                <w:noProof/>
                <w:webHidden/>
              </w:rPr>
              <w:tab/>
            </w:r>
            <w:r w:rsidR="007409D7">
              <w:rPr>
                <w:noProof/>
                <w:webHidden/>
              </w:rPr>
              <w:fldChar w:fldCharType="begin"/>
            </w:r>
            <w:r w:rsidR="007409D7">
              <w:rPr>
                <w:noProof/>
                <w:webHidden/>
              </w:rPr>
              <w:instrText xml:space="preserve"> PAGEREF _Toc43983034 \h </w:instrText>
            </w:r>
            <w:r w:rsidR="007409D7">
              <w:rPr>
                <w:noProof/>
                <w:webHidden/>
              </w:rPr>
            </w:r>
            <w:r w:rsidR="007409D7">
              <w:rPr>
                <w:noProof/>
                <w:webHidden/>
              </w:rPr>
              <w:fldChar w:fldCharType="separate"/>
            </w:r>
            <w:r w:rsidR="00415D24">
              <w:rPr>
                <w:noProof/>
                <w:webHidden/>
              </w:rPr>
              <w:t>14</w:t>
            </w:r>
            <w:r w:rsidR="007409D7">
              <w:rPr>
                <w:noProof/>
                <w:webHidden/>
              </w:rPr>
              <w:fldChar w:fldCharType="end"/>
            </w:r>
          </w:hyperlink>
        </w:p>
        <w:p w14:paraId="2ED1C17B" w14:textId="166F1CD7" w:rsidR="007409D7" w:rsidRDefault="002F42A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3035" w:history="1">
            <w:r w:rsidR="007409D7" w:rsidRPr="009D65E1">
              <w:rPr>
                <w:rStyle w:val="Hyperlink"/>
                <w:noProof/>
                <w14:scene3d>
                  <w14:camera w14:prst="orthographicFront"/>
                  <w14:lightRig w14:rig="threePt" w14:dir="t">
                    <w14:rot w14:lat="0" w14:lon="0" w14:rev="0"/>
                  </w14:lightRig>
                </w14:scene3d>
              </w:rPr>
              <w:t>4.4</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Espulsore Cylinder</w:t>
            </w:r>
            <w:r w:rsidR="007409D7">
              <w:rPr>
                <w:noProof/>
                <w:webHidden/>
              </w:rPr>
              <w:tab/>
            </w:r>
            <w:r w:rsidR="007409D7">
              <w:rPr>
                <w:noProof/>
                <w:webHidden/>
              </w:rPr>
              <w:fldChar w:fldCharType="begin"/>
            </w:r>
            <w:r w:rsidR="007409D7">
              <w:rPr>
                <w:noProof/>
                <w:webHidden/>
              </w:rPr>
              <w:instrText xml:space="preserve"> PAGEREF _Toc43983035 \h </w:instrText>
            </w:r>
            <w:r w:rsidR="007409D7">
              <w:rPr>
                <w:noProof/>
                <w:webHidden/>
              </w:rPr>
            </w:r>
            <w:r w:rsidR="007409D7">
              <w:rPr>
                <w:noProof/>
                <w:webHidden/>
              </w:rPr>
              <w:fldChar w:fldCharType="separate"/>
            </w:r>
            <w:r w:rsidR="00415D24">
              <w:rPr>
                <w:noProof/>
                <w:webHidden/>
              </w:rPr>
              <w:t>15</w:t>
            </w:r>
            <w:r w:rsidR="007409D7">
              <w:rPr>
                <w:noProof/>
                <w:webHidden/>
              </w:rPr>
              <w:fldChar w:fldCharType="end"/>
            </w:r>
          </w:hyperlink>
        </w:p>
        <w:p w14:paraId="3FF866F2" w14:textId="32307369" w:rsidR="007409D7" w:rsidRDefault="002F42A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3036" w:history="1">
            <w:r w:rsidR="007409D7" w:rsidRPr="009D65E1">
              <w:rPr>
                <w:rStyle w:val="Hyperlink"/>
                <w:noProof/>
                <w14:scene3d>
                  <w14:camera w14:prst="orthographicFront"/>
                  <w14:lightRig w14:rig="threePt" w14:dir="t">
                    <w14:rot w14:lat="0" w14:lon="0" w14:rev="0"/>
                  </w14:lightRig>
                </w14:scene3d>
              </w:rPr>
              <w:t>4.5</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Fotocellula Workpieces</w:t>
            </w:r>
            <w:r w:rsidR="007409D7">
              <w:rPr>
                <w:noProof/>
                <w:webHidden/>
              </w:rPr>
              <w:tab/>
            </w:r>
            <w:r w:rsidR="007409D7">
              <w:rPr>
                <w:noProof/>
                <w:webHidden/>
              </w:rPr>
              <w:fldChar w:fldCharType="begin"/>
            </w:r>
            <w:r w:rsidR="007409D7">
              <w:rPr>
                <w:noProof/>
                <w:webHidden/>
              </w:rPr>
              <w:instrText xml:space="preserve"> PAGEREF _Toc43983036 \h </w:instrText>
            </w:r>
            <w:r w:rsidR="007409D7">
              <w:rPr>
                <w:noProof/>
                <w:webHidden/>
              </w:rPr>
            </w:r>
            <w:r w:rsidR="007409D7">
              <w:rPr>
                <w:noProof/>
                <w:webHidden/>
              </w:rPr>
              <w:fldChar w:fldCharType="separate"/>
            </w:r>
            <w:r w:rsidR="00415D24">
              <w:rPr>
                <w:noProof/>
                <w:webHidden/>
              </w:rPr>
              <w:t>16</w:t>
            </w:r>
            <w:r w:rsidR="007409D7">
              <w:rPr>
                <w:noProof/>
                <w:webHidden/>
              </w:rPr>
              <w:fldChar w:fldCharType="end"/>
            </w:r>
          </w:hyperlink>
        </w:p>
        <w:p w14:paraId="379234E5" w14:textId="288510AF" w:rsidR="007409D7" w:rsidRDefault="002F42A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3037" w:history="1">
            <w:r w:rsidR="007409D7" w:rsidRPr="009D65E1">
              <w:rPr>
                <w:rStyle w:val="Hyperlink"/>
                <w:noProof/>
                <w14:scene3d>
                  <w14:camera w14:prst="orthographicFront"/>
                  <w14:lightRig w14:rig="threePt" w14:dir="t">
                    <w14:rot w14:lat="0" w14:lon="0" w14:rev="0"/>
                  </w14:lightRig>
                </w14:scene3d>
              </w:rPr>
              <w:t>4.6</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Fotocellula Cylinder</w:t>
            </w:r>
            <w:r w:rsidR="007409D7">
              <w:rPr>
                <w:noProof/>
                <w:webHidden/>
              </w:rPr>
              <w:tab/>
            </w:r>
            <w:r w:rsidR="007409D7">
              <w:rPr>
                <w:noProof/>
                <w:webHidden/>
              </w:rPr>
              <w:fldChar w:fldCharType="begin"/>
            </w:r>
            <w:r w:rsidR="007409D7">
              <w:rPr>
                <w:noProof/>
                <w:webHidden/>
              </w:rPr>
              <w:instrText xml:space="preserve"> PAGEREF _Toc43983037 \h </w:instrText>
            </w:r>
            <w:r w:rsidR="007409D7">
              <w:rPr>
                <w:noProof/>
                <w:webHidden/>
              </w:rPr>
            </w:r>
            <w:r w:rsidR="007409D7">
              <w:rPr>
                <w:noProof/>
                <w:webHidden/>
              </w:rPr>
              <w:fldChar w:fldCharType="separate"/>
            </w:r>
            <w:r w:rsidR="00415D24">
              <w:rPr>
                <w:noProof/>
                <w:webHidden/>
              </w:rPr>
              <w:t>17</w:t>
            </w:r>
            <w:r w:rsidR="007409D7">
              <w:rPr>
                <w:noProof/>
                <w:webHidden/>
              </w:rPr>
              <w:fldChar w:fldCharType="end"/>
            </w:r>
          </w:hyperlink>
        </w:p>
        <w:p w14:paraId="7F040D01" w14:textId="3F08F21B" w:rsidR="007409D7" w:rsidRDefault="002F42A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3038" w:history="1">
            <w:r w:rsidR="007409D7" w:rsidRPr="009D65E1">
              <w:rPr>
                <w:rStyle w:val="Hyperlink"/>
                <w:noProof/>
                <w14:scene3d>
                  <w14:camera w14:prst="orthographicFront"/>
                  <w14:lightRig w14:rig="threePt" w14:dir="t">
                    <w14:rot w14:lat="0" w14:lon="0" w14:rev="0"/>
                  </w14:lightRig>
                </w14:scene3d>
              </w:rPr>
              <w:t>4.7</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Fotocellula Cube</w:t>
            </w:r>
            <w:r w:rsidR="007409D7">
              <w:rPr>
                <w:noProof/>
                <w:webHidden/>
              </w:rPr>
              <w:tab/>
            </w:r>
            <w:r w:rsidR="007409D7">
              <w:rPr>
                <w:noProof/>
                <w:webHidden/>
              </w:rPr>
              <w:fldChar w:fldCharType="begin"/>
            </w:r>
            <w:r w:rsidR="007409D7">
              <w:rPr>
                <w:noProof/>
                <w:webHidden/>
              </w:rPr>
              <w:instrText xml:space="preserve"> PAGEREF _Toc43983038 \h </w:instrText>
            </w:r>
            <w:r w:rsidR="007409D7">
              <w:rPr>
                <w:noProof/>
                <w:webHidden/>
              </w:rPr>
            </w:r>
            <w:r w:rsidR="007409D7">
              <w:rPr>
                <w:noProof/>
                <w:webHidden/>
              </w:rPr>
              <w:fldChar w:fldCharType="separate"/>
            </w:r>
            <w:r w:rsidR="00415D24">
              <w:rPr>
                <w:noProof/>
                <w:webHidden/>
              </w:rPr>
              <w:t>18</w:t>
            </w:r>
            <w:r w:rsidR="007409D7">
              <w:rPr>
                <w:noProof/>
                <w:webHidden/>
              </w:rPr>
              <w:fldChar w:fldCharType="end"/>
            </w:r>
          </w:hyperlink>
        </w:p>
        <w:p w14:paraId="5973DB12" w14:textId="1AD12FA4" w:rsidR="007409D7" w:rsidRDefault="002F42AA">
          <w:pPr>
            <w:pStyle w:val="Verzeichnis1"/>
            <w:rPr>
              <w:rFonts w:asciiTheme="minorHAnsi" w:eastAsiaTheme="minorEastAsia" w:hAnsiTheme="minorHAnsi" w:cstheme="minorBidi"/>
              <w:noProof/>
              <w:sz w:val="22"/>
              <w:lang w:eastAsia="de-DE" w:bidi="ar-SA"/>
            </w:rPr>
          </w:pPr>
          <w:hyperlink w:anchor="_Toc43983039" w:history="1">
            <w:r w:rsidR="007409D7" w:rsidRPr="009D65E1">
              <w:rPr>
                <w:rStyle w:val="Hyperlink"/>
                <w:noProof/>
                <w14:scene3d>
                  <w14:camera w14:prst="orthographicFront"/>
                  <w14:lightRig w14:rig="threePt" w14:dir="t">
                    <w14:rot w14:lat="0" w14:lon="0" w14:rev="0"/>
                  </w14:lightRig>
                </w14:scene3d>
              </w:rPr>
              <w:t>5</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Definizione del task</w:t>
            </w:r>
            <w:r w:rsidR="007409D7">
              <w:rPr>
                <w:noProof/>
                <w:webHidden/>
              </w:rPr>
              <w:tab/>
            </w:r>
            <w:r w:rsidR="007409D7">
              <w:rPr>
                <w:noProof/>
                <w:webHidden/>
              </w:rPr>
              <w:fldChar w:fldCharType="begin"/>
            </w:r>
            <w:r w:rsidR="007409D7">
              <w:rPr>
                <w:noProof/>
                <w:webHidden/>
              </w:rPr>
              <w:instrText xml:space="preserve"> PAGEREF _Toc43983039 \h </w:instrText>
            </w:r>
            <w:r w:rsidR="007409D7">
              <w:rPr>
                <w:noProof/>
                <w:webHidden/>
              </w:rPr>
            </w:r>
            <w:r w:rsidR="007409D7">
              <w:rPr>
                <w:noProof/>
                <w:webHidden/>
              </w:rPr>
              <w:fldChar w:fldCharType="separate"/>
            </w:r>
            <w:r w:rsidR="00415D24">
              <w:rPr>
                <w:noProof/>
                <w:webHidden/>
              </w:rPr>
              <w:t>19</w:t>
            </w:r>
            <w:r w:rsidR="007409D7">
              <w:rPr>
                <w:noProof/>
                <w:webHidden/>
              </w:rPr>
              <w:fldChar w:fldCharType="end"/>
            </w:r>
          </w:hyperlink>
        </w:p>
        <w:p w14:paraId="4CA8172F" w14:textId="1098AB4D" w:rsidR="007409D7" w:rsidRDefault="002F42A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3040" w:history="1">
            <w:r w:rsidR="007409D7" w:rsidRPr="009D65E1">
              <w:rPr>
                <w:rStyle w:val="Hyperlink"/>
                <w:noProof/>
                <w14:scene3d>
                  <w14:camera w14:prst="orthographicFront"/>
                  <w14:lightRig w14:rig="threePt" w14:dir="t">
                    <w14:rot w14:lat="0" w14:lon="0" w14:rev="0"/>
                  </w14:lightRig>
                </w14:scene3d>
              </w:rPr>
              <w:t>5.1</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Generazione di nuovi pezzi</w:t>
            </w:r>
            <w:r w:rsidR="007409D7">
              <w:rPr>
                <w:noProof/>
                <w:webHidden/>
              </w:rPr>
              <w:tab/>
            </w:r>
            <w:r w:rsidR="007409D7">
              <w:rPr>
                <w:noProof/>
                <w:webHidden/>
              </w:rPr>
              <w:fldChar w:fldCharType="begin"/>
            </w:r>
            <w:r w:rsidR="007409D7">
              <w:rPr>
                <w:noProof/>
                <w:webHidden/>
              </w:rPr>
              <w:instrText xml:space="preserve"> PAGEREF _Toc43983040 \h </w:instrText>
            </w:r>
            <w:r w:rsidR="007409D7">
              <w:rPr>
                <w:noProof/>
                <w:webHidden/>
              </w:rPr>
            </w:r>
            <w:r w:rsidR="007409D7">
              <w:rPr>
                <w:noProof/>
                <w:webHidden/>
              </w:rPr>
              <w:fldChar w:fldCharType="separate"/>
            </w:r>
            <w:r w:rsidR="00415D24">
              <w:rPr>
                <w:noProof/>
                <w:webHidden/>
              </w:rPr>
              <w:t>19</w:t>
            </w:r>
            <w:r w:rsidR="007409D7">
              <w:rPr>
                <w:noProof/>
                <w:webHidden/>
              </w:rPr>
              <w:fldChar w:fldCharType="end"/>
            </w:r>
          </w:hyperlink>
        </w:p>
        <w:p w14:paraId="678E3126" w14:textId="61E3393F" w:rsidR="007409D7" w:rsidRDefault="002F42A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3041" w:history="1">
            <w:r w:rsidR="007409D7" w:rsidRPr="009D65E1">
              <w:rPr>
                <w:rStyle w:val="Hyperlink"/>
                <w:noProof/>
                <w14:scene3d>
                  <w14:camera w14:prst="orthographicFront"/>
                  <w14:lightRig w14:rig="threePt" w14:dir="t">
                    <w14:rot w14:lat="0" w14:lon="0" w14:rev="0"/>
                  </w14:lightRig>
                </w14:scene3d>
              </w:rPr>
              <w:t>5.2</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Controllo delle superfici di trasporto</w:t>
            </w:r>
            <w:r w:rsidR="007409D7">
              <w:rPr>
                <w:noProof/>
                <w:webHidden/>
              </w:rPr>
              <w:tab/>
            </w:r>
            <w:r w:rsidR="007409D7">
              <w:rPr>
                <w:noProof/>
                <w:webHidden/>
              </w:rPr>
              <w:fldChar w:fldCharType="begin"/>
            </w:r>
            <w:r w:rsidR="007409D7">
              <w:rPr>
                <w:noProof/>
                <w:webHidden/>
              </w:rPr>
              <w:instrText xml:space="preserve"> PAGEREF _Toc43983041 \h </w:instrText>
            </w:r>
            <w:r w:rsidR="007409D7">
              <w:rPr>
                <w:noProof/>
                <w:webHidden/>
              </w:rPr>
            </w:r>
            <w:r w:rsidR="007409D7">
              <w:rPr>
                <w:noProof/>
                <w:webHidden/>
              </w:rPr>
              <w:fldChar w:fldCharType="separate"/>
            </w:r>
            <w:r w:rsidR="00415D24">
              <w:rPr>
                <w:noProof/>
                <w:webHidden/>
              </w:rPr>
              <w:t>19</w:t>
            </w:r>
            <w:r w:rsidR="007409D7">
              <w:rPr>
                <w:noProof/>
                <w:webHidden/>
              </w:rPr>
              <w:fldChar w:fldCharType="end"/>
            </w:r>
          </w:hyperlink>
        </w:p>
        <w:p w14:paraId="55007F28" w14:textId="661BE455" w:rsidR="007409D7" w:rsidRDefault="002F42A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3042" w:history="1">
            <w:r w:rsidR="007409D7" w:rsidRPr="009D65E1">
              <w:rPr>
                <w:rStyle w:val="Hyperlink"/>
                <w:noProof/>
                <w14:scene3d>
                  <w14:camera w14:prst="orthographicFront"/>
                  <w14:lightRig w14:rig="threePt" w14:dir="t">
                    <w14:rot w14:lat="0" w14:lon="0" w14:rev="0"/>
                  </w14:lightRig>
                </w14:scene3d>
              </w:rPr>
              <w:t>5.3</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Espulsione dei pezzi Cylinder</w:t>
            </w:r>
            <w:r w:rsidR="007409D7">
              <w:rPr>
                <w:noProof/>
                <w:webHidden/>
              </w:rPr>
              <w:tab/>
            </w:r>
            <w:r w:rsidR="007409D7">
              <w:rPr>
                <w:noProof/>
                <w:webHidden/>
              </w:rPr>
              <w:fldChar w:fldCharType="begin"/>
            </w:r>
            <w:r w:rsidR="007409D7">
              <w:rPr>
                <w:noProof/>
                <w:webHidden/>
              </w:rPr>
              <w:instrText xml:space="preserve"> PAGEREF _Toc43983042 \h </w:instrText>
            </w:r>
            <w:r w:rsidR="007409D7">
              <w:rPr>
                <w:noProof/>
                <w:webHidden/>
              </w:rPr>
            </w:r>
            <w:r w:rsidR="007409D7">
              <w:rPr>
                <w:noProof/>
                <w:webHidden/>
              </w:rPr>
              <w:fldChar w:fldCharType="separate"/>
            </w:r>
            <w:r w:rsidR="00415D24">
              <w:rPr>
                <w:noProof/>
                <w:webHidden/>
              </w:rPr>
              <w:t>20</w:t>
            </w:r>
            <w:r w:rsidR="007409D7">
              <w:rPr>
                <w:noProof/>
                <w:webHidden/>
              </w:rPr>
              <w:fldChar w:fldCharType="end"/>
            </w:r>
          </w:hyperlink>
        </w:p>
        <w:p w14:paraId="0F1B0125" w14:textId="2367132D" w:rsidR="007409D7" w:rsidRDefault="002F42A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3043" w:history="1">
            <w:r w:rsidR="007409D7" w:rsidRPr="009D65E1">
              <w:rPr>
                <w:rStyle w:val="Hyperlink"/>
                <w:noProof/>
                <w14:scene3d>
                  <w14:camera w14:prst="orthographicFront"/>
                  <w14:lightRig w14:rig="threePt" w14:dir="t">
                    <w14:rot w14:lat="0" w14:lon="0" w14:rev="0"/>
                  </w14:lightRig>
                </w14:scene3d>
              </w:rPr>
              <w:t>5.4</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Conteggio dei pezzi</w:t>
            </w:r>
            <w:r w:rsidR="007409D7">
              <w:rPr>
                <w:noProof/>
                <w:webHidden/>
              </w:rPr>
              <w:tab/>
            </w:r>
            <w:r w:rsidR="007409D7">
              <w:rPr>
                <w:noProof/>
                <w:webHidden/>
              </w:rPr>
              <w:fldChar w:fldCharType="begin"/>
            </w:r>
            <w:r w:rsidR="007409D7">
              <w:rPr>
                <w:noProof/>
                <w:webHidden/>
              </w:rPr>
              <w:instrText xml:space="preserve"> PAGEREF _Toc43983043 \h </w:instrText>
            </w:r>
            <w:r w:rsidR="007409D7">
              <w:rPr>
                <w:noProof/>
                <w:webHidden/>
              </w:rPr>
            </w:r>
            <w:r w:rsidR="007409D7">
              <w:rPr>
                <w:noProof/>
                <w:webHidden/>
              </w:rPr>
              <w:fldChar w:fldCharType="separate"/>
            </w:r>
            <w:r w:rsidR="00415D24">
              <w:rPr>
                <w:noProof/>
                <w:webHidden/>
              </w:rPr>
              <w:t>21</w:t>
            </w:r>
            <w:r w:rsidR="007409D7">
              <w:rPr>
                <w:noProof/>
                <w:webHidden/>
              </w:rPr>
              <w:fldChar w:fldCharType="end"/>
            </w:r>
          </w:hyperlink>
        </w:p>
        <w:p w14:paraId="1A07933A" w14:textId="67EE71B1" w:rsidR="007409D7" w:rsidRDefault="002F42A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3044" w:history="1">
            <w:r w:rsidR="007409D7" w:rsidRPr="009D65E1">
              <w:rPr>
                <w:rStyle w:val="Hyperlink"/>
                <w:noProof/>
                <w14:scene3d>
                  <w14:camera w14:prst="orthographicFront"/>
                  <w14:lightRig w14:rig="threePt" w14:dir="t">
                    <w14:rot w14:lat="0" w14:lon="0" w14:rev="0"/>
                  </w14:lightRig>
                </w14:scene3d>
              </w:rPr>
              <w:t>5.5</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Reset dei dati di simulazione</w:t>
            </w:r>
            <w:r w:rsidR="007409D7">
              <w:rPr>
                <w:noProof/>
                <w:webHidden/>
              </w:rPr>
              <w:tab/>
            </w:r>
            <w:r w:rsidR="007409D7">
              <w:rPr>
                <w:noProof/>
                <w:webHidden/>
              </w:rPr>
              <w:fldChar w:fldCharType="begin"/>
            </w:r>
            <w:r w:rsidR="007409D7">
              <w:rPr>
                <w:noProof/>
                <w:webHidden/>
              </w:rPr>
              <w:instrText xml:space="preserve"> PAGEREF _Toc43983044 \h </w:instrText>
            </w:r>
            <w:r w:rsidR="007409D7">
              <w:rPr>
                <w:noProof/>
                <w:webHidden/>
              </w:rPr>
            </w:r>
            <w:r w:rsidR="007409D7">
              <w:rPr>
                <w:noProof/>
                <w:webHidden/>
              </w:rPr>
              <w:fldChar w:fldCharType="separate"/>
            </w:r>
            <w:r w:rsidR="00415D24">
              <w:rPr>
                <w:noProof/>
                <w:webHidden/>
              </w:rPr>
              <w:t>21</w:t>
            </w:r>
            <w:r w:rsidR="007409D7">
              <w:rPr>
                <w:noProof/>
                <w:webHidden/>
              </w:rPr>
              <w:fldChar w:fldCharType="end"/>
            </w:r>
          </w:hyperlink>
        </w:p>
        <w:p w14:paraId="2FA7E70C" w14:textId="445AA335" w:rsidR="007409D7" w:rsidRDefault="002F42AA">
          <w:pPr>
            <w:pStyle w:val="Verzeichnis1"/>
            <w:rPr>
              <w:rFonts w:asciiTheme="minorHAnsi" w:eastAsiaTheme="minorEastAsia" w:hAnsiTheme="minorHAnsi" w:cstheme="minorBidi"/>
              <w:noProof/>
              <w:sz w:val="22"/>
              <w:lang w:eastAsia="de-DE" w:bidi="ar-SA"/>
            </w:rPr>
          </w:pPr>
          <w:hyperlink w:anchor="_Toc43983045" w:history="1">
            <w:r w:rsidR="007409D7" w:rsidRPr="009D65E1">
              <w:rPr>
                <w:rStyle w:val="Hyperlink"/>
                <w:noProof/>
                <w14:scene3d>
                  <w14:camera w14:prst="orthographicFront"/>
                  <w14:lightRig w14:rig="threePt" w14:dir="t">
                    <w14:rot w14:lat="0" w14:lon="0" w14:rev="0"/>
                  </w14:lightRig>
                </w14:scene3d>
              </w:rPr>
              <w:t>6</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Pianificazione</w:t>
            </w:r>
            <w:r w:rsidR="007409D7">
              <w:rPr>
                <w:noProof/>
                <w:webHidden/>
              </w:rPr>
              <w:tab/>
            </w:r>
            <w:r w:rsidR="007409D7">
              <w:rPr>
                <w:noProof/>
                <w:webHidden/>
              </w:rPr>
              <w:fldChar w:fldCharType="begin"/>
            </w:r>
            <w:r w:rsidR="007409D7">
              <w:rPr>
                <w:noProof/>
                <w:webHidden/>
              </w:rPr>
              <w:instrText xml:space="preserve"> PAGEREF _Toc43983045 \h </w:instrText>
            </w:r>
            <w:r w:rsidR="007409D7">
              <w:rPr>
                <w:noProof/>
                <w:webHidden/>
              </w:rPr>
            </w:r>
            <w:r w:rsidR="007409D7">
              <w:rPr>
                <w:noProof/>
                <w:webHidden/>
              </w:rPr>
              <w:fldChar w:fldCharType="separate"/>
            </w:r>
            <w:r w:rsidR="00415D24">
              <w:rPr>
                <w:noProof/>
                <w:webHidden/>
              </w:rPr>
              <w:t>22</w:t>
            </w:r>
            <w:r w:rsidR="007409D7">
              <w:rPr>
                <w:noProof/>
                <w:webHidden/>
              </w:rPr>
              <w:fldChar w:fldCharType="end"/>
            </w:r>
          </w:hyperlink>
        </w:p>
        <w:p w14:paraId="57577C11" w14:textId="37C5E0F9" w:rsidR="007409D7" w:rsidRDefault="002F42AA">
          <w:pPr>
            <w:pStyle w:val="Verzeichnis1"/>
            <w:rPr>
              <w:rFonts w:asciiTheme="minorHAnsi" w:eastAsiaTheme="minorEastAsia" w:hAnsiTheme="minorHAnsi" w:cstheme="minorBidi"/>
              <w:noProof/>
              <w:sz w:val="22"/>
              <w:lang w:eastAsia="de-DE" w:bidi="ar-SA"/>
            </w:rPr>
          </w:pPr>
          <w:hyperlink w:anchor="_Toc43983046" w:history="1">
            <w:r w:rsidR="007409D7" w:rsidRPr="009D65E1">
              <w:rPr>
                <w:rStyle w:val="Hyperlink"/>
                <w:noProof/>
                <w14:scene3d>
                  <w14:camera w14:prst="orthographicFront"/>
                  <w14:lightRig w14:rig="threePt" w14:dir="t">
                    <w14:rot w14:lat="0" w14:lon="0" w14:rev="0"/>
                  </w14:lightRig>
                </w14:scene3d>
              </w:rPr>
              <w:t>7</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Istruzioni passo passo strutturate</w:t>
            </w:r>
            <w:r w:rsidR="007409D7">
              <w:rPr>
                <w:noProof/>
                <w:webHidden/>
              </w:rPr>
              <w:tab/>
            </w:r>
            <w:r w:rsidR="007409D7">
              <w:rPr>
                <w:noProof/>
                <w:webHidden/>
              </w:rPr>
              <w:fldChar w:fldCharType="begin"/>
            </w:r>
            <w:r w:rsidR="007409D7">
              <w:rPr>
                <w:noProof/>
                <w:webHidden/>
              </w:rPr>
              <w:instrText xml:space="preserve"> PAGEREF _Toc43983046 \h </w:instrText>
            </w:r>
            <w:r w:rsidR="007409D7">
              <w:rPr>
                <w:noProof/>
                <w:webHidden/>
              </w:rPr>
            </w:r>
            <w:r w:rsidR="007409D7">
              <w:rPr>
                <w:noProof/>
                <w:webHidden/>
              </w:rPr>
              <w:fldChar w:fldCharType="separate"/>
            </w:r>
            <w:r w:rsidR="00415D24">
              <w:rPr>
                <w:noProof/>
                <w:webHidden/>
              </w:rPr>
              <w:t>23</w:t>
            </w:r>
            <w:r w:rsidR="007409D7">
              <w:rPr>
                <w:noProof/>
                <w:webHidden/>
              </w:rPr>
              <w:fldChar w:fldCharType="end"/>
            </w:r>
          </w:hyperlink>
        </w:p>
        <w:p w14:paraId="523F87AB" w14:textId="6DBAC941" w:rsidR="007409D7" w:rsidRDefault="002F42A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3047" w:history="1">
            <w:r w:rsidR="007409D7" w:rsidRPr="009D65E1">
              <w:rPr>
                <w:rStyle w:val="Hyperlink"/>
                <w:noProof/>
                <w14:scene3d>
                  <w14:camera w14:prst="orthographicFront"/>
                  <w14:lightRig w14:rig="threePt" w14:dir="t">
                    <w14:rot w14:lat="0" w14:lon="0" w14:rev="0"/>
                  </w14:lightRig>
                </w14:scene3d>
              </w:rPr>
              <w:t>7.1</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Programma PLC</w:t>
            </w:r>
            <w:r w:rsidR="007409D7">
              <w:rPr>
                <w:noProof/>
                <w:webHidden/>
              </w:rPr>
              <w:tab/>
            </w:r>
            <w:r w:rsidR="007409D7">
              <w:rPr>
                <w:noProof/>
                <w:webHidden/>
              </w:rPr>
              <w:fldChar w:fldCharType="begin"/>
            </w:r>
            <w:r w:rsidR="007409D7">
              <w:rPr>
                <w:noProof/>
                <w:webHidden/>
              </w:rPr>
              <w:instrText xml:space="preserve"> PAGEREF _Toc43983047 \h </w:instrText>
            </w:r>
            <w:r w:rsidR="007409D7">
              <w:rPr>
                <w:noProof/>
                <w:webHidden/>
              </w:rPr>
            </w:r>
            <w:r w:rsidR="007409D7">
              <w:rPr>
                <w:noProof/>
                <w:webHidden/>
              </w:rPr>
              <w:fldChar w:fldCharType="separate"/>
            </w:r>
            <w:r w:rsidR="00415D24">
              <w:rPr>
                <w:noProof/>
                <w:webHidden/>
              </w:rPr>
              <w:t>23</w:t>
            </w:r>
            <w:r w:rsidR="007409D7">
              <w:rPr>
                <w:noProof/>
                <w:webHidden/>
              </w:rPr>
              <w:fldChar w:fldCharType="end"/>
            </w:r>
          </w:hyperlink>
        </w:p>
        <w:p w14:paraId="6A448FBF" w14:textId="5713C30C" w:rsidR="007409D7" w:rsidRDefault="002F42A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3048" w:history="1">
            <w:r w:rsidR="007409D7" w:rsidRPr="009D65E1">
              <w:rPr>
                <w:rStyle w:val="Hyperlink"/>
                <w:noProof/>
              </w:rPr>
              <w:t>7.1.1</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Informazioni generali sul programma PLC</w:t>
            </w:r>
            <w:r w:rsidR="007409D7">
              <w:rPr>
                <w:noProof/>
                <w:webHidden/>
              </w:rPr>
              <w:tab/>
            </w:r>
            <w:r w:rsidR="007409D7">
              <w:rPr>
                <w:noProof/>
                <w:webHidden/>
              </w:rPr>
              <w:fldChar w:fldCharType="begin"/>
            </w:r>
            <w:r w:rsidR="007409D7">
              <w:rPr>
                <w:noProof/>
                <w:webHidden/>
              </w:rPr>
              <w:instrText xml:space="preserve"> PAGEREF _Toc43983048 \h </w:instrText>
            </w:r>
            <w:r w:rsidR="007409D7">
              <w:rPr>
                <w:noProof/>
                <w:webHidden/>
              </w:rPr>
            </w:r>
            <w:r w:rsidR="007409D7">
              <w:rPr>
                <w:noProof/>
                <w:webHidden/>
              </w:rPr>
              <w:fldChar w:fldCharType="separate"/>
            </w:r>
            <w:r w:rsidR="00415D24">
              <w:rPr>
                <w:noProof/>
                <w:webHidden/>
              </w:rPr>
              <w:t>23</w:t>
            </w:r>
            <w:r w:rsidR="007409D7">
              <w:rPr>
                <w:noProof/>
                <w:webHidden/>
              </w:rPr>
              <w:fldChar w:fldCharType="end"/>
            </w:r>
          </w:hyperlink>
        </w:p>
        <w:p w14:paraId="634B906A" w14:textId="12DE4D27" w:rsidR="007409D7" w:rsidRDefault="002F42A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3049" w:history="1">
            <w:r w:rsidR="007409D7" w:rsidRPr="009D65E1">
              <w:rPr>
                <w:rStyle w:val="Hyperlink"/>
                <w:noProof/>
              </w:rPr>
              <w:t>7.1.2</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Struttura del progetto TIA</w:t>
            </w:r>
            <w:r w:rsidR="007409D7">
              <w:rPr>
                <w:noProof/>
                <w:webHidden/>
              </w:rPr>
              <w:tab/>
            </w:r>
            <w:r w:rsidR="007409D7">
              <w:rPr>
                <w:noProof/>
                <w:webHidden/>
              </w:rPr>
              <w:fldChar w:fldCharType="begin"/>
            </w:r>
            <w:r w:rsidR="007409D7">
              <w:rPr>
                <w:noProof/>
                <w:webHidden/>
              </w:rPr>
              <w:instrText xml:space="preserve"> PAGEREF _Toc43983049 \h </w:instrText>
            </w:r>
            <w:r w:rsidR="007409D7">
              <w:rPr>
                <w:noProof/>
                <w:webHidden/>
              </w:rPr>
            </w:r>
            <w:r w:rsidR="007409D7">
              <w:rPr>
                <w:noProof/>
                <w:webHidden/>
              </w:rPr>
              <w:fldChar w:fldCharType="separate"/>
            </w:r>
            <w:r w:rsidR="00415D24">
              <w:rPr>
                <w:noProof/>
                <w:webHidden/>
              </w:rPr>
              <w:t>24</w:t>
            </w:r>
            <w:r w:rsidR="007409D7">
              <w:rPr>
                <w:noProof/>
                <w:webHidden/>
              </w:rPr>
              <w:fldChar w:fldCharType="end"/>
            </w:r>
          </w:hyperlink>
        </w:p>
        <w:p w14:paraId="64F02047" w14:textId="164BC412" w:rsidR="007409D7" w:rsidRDefault="002F42A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3050" w:history="1">
            <w:r w:rsidR="007409D7" w:rsidRPr="009D65E1">
              <w:rPr>
                <w:rStyle w:val="Hyperlink"/>
                <w:noProof/>
              </w:rPr>
              <w:t>7.1.3</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FB ConveyorControl</w:t>
            </w:r>
            <w:r w:rsidR="007409D7">
              <w:rPr>
                <w:noProof/>
                <w:webHidden/>
              </w:rPr>
              <w:tab/>
            </w:r>
            <w:r w:rsidR="007409D7">
              <w:rPr>
                <w:noProof/>
                <w:webHidden/>
              </w:rPr>
              <w:fldChar w:fldCharType="begin"/>
            </w:r>
            <w:r w:rsidR="007409D7">
              <w:rPr>
                <w:noProof/>
                <w:webHidden/>
              </w:rPr>
              <w:instrText xml:space="preserve"> PAGEREF _Toc43983050 \h </w:instrText>
            </w:r>
            <w:r w:rsidR="007409D7">
              <w:rPr>
                <w:noProof/>
                <w:webHidden/>
              </w:rPr>
            </w:r>
            <w:r w:rsidR="007409D7">
              <w:rPr>
                <w:noProof/>
                <w:webHidden/>
              </w:rPr>
              <w:fldChar w:fldCharType="separate"/>
            </w:r>
            <w:r w:rsidR="00415D24">
              <w:rPr>
                <w:noProof/>
                <w:webHidden/>
              </w:rPr>
              <w:t>25</w:t>
            </w:r>
            <w:r w:rsidR="007409D7">
              <w:rPr>
                <w:noProof/>
                <w:webHidden/>
              </w:rPr>
              <w:fldChar w:fldCharType="end"/>
            </w:r>
          </w:hyperlink>
        </w:p>
        <w:p w14:paraId="6B13219A" w14:textId="669B55E1" w:rsidR="007409D7" w:rsidRDefault="002F42A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3051" w:history="1">
            <w:r w:rsidR="007409D7" w:rsidRPr="009D65E1">
              <w:rPr>
                <w:rStyle w:val="Hyperlink"/>
                <w:noProof/>
              </w:rPr>
              <w:t>7.1.4</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FB CylinderControl</w:t>
            </w:r>
            <w:r w:rsidR="007409D7">
              <w:rPr>
                <w:noProof/>
                <w:webHidden/>
              </w:rPr>
              <w:tab/>
            </w:r>
            <w:r w:rsidR="007409D7">
              <w:rPr>
                <w:noProof/>
                <w:webHidden/>
              </w:rPr>
              <w:fldChar w:fldCharType="begin"/>
            </w:r>
            <w:r w:rsidR="007409D7">
              <w:rPr>
                <w:noProof/>
                <w:webHidden/>
              </w:rPr>
              <w:instrText xml:space="preserve"> PAGEREF _Toc43983051 \h </w:instrText>
            </w:r>
            <w:r w:rsidR="007409D7">
              <w:rPr>
                <w:noProof/>
                <w:webHidden/>
              </w:rPr>
            </w:r>
            <w:r w:rsidR="007409D7">
              <w:rPr>
                <w:noProof/>
                <w:webHidden/>
              </w:rPr>
              <w:fldChar w:fldCharType="separate"/>
            </w:r>
            <w:r w:rsidR="00415D24">
              <w:rPr>
                <w:noProof/>
                <w:webHidden/>
              </w:rPr>
              <w:t>26</w:t>
            </w:r>
            <w:r w:rsidR="007409D7">
              <w:rPr>
                <w:noProof/>
                <w:webHidden/>
              </w:rPr>
              <w:fldChar w:fldCharType="end"/>
            </w:r>
          </w:hyperlink>
        </w:p>
        <w:p w14:paraId="57FCFAAB" w14:textId="12E7A8C7" w:rsidR="007409D7" w:rsidRDefault="002F42A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3052" w:history="1">
            <w:r w:rsidR="007409D7" w:rsidRPr="009D65E1">
              <w:rPr>
                <w:rStyle w:val="Hyperlink"/>
                <w:noProof/>
              </w:rPr>
              <w:t>7.1.5</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FB SortingPlantControl</w:t>
            </w:r>
            <w:r w:rsidR="007409D7">
              <w:rPr>
                <w:noProof/>
                <w:webHidden/>
              </w:rPr>
              <w:tab/>
            </w:r>
            <w:r w:rsidR="007409D7">
              <w:rPr>
                <w:noProof/>
                <w:webHidden/>
              </w:rPr>
              <w:fldChar w:fldCharType="begin"/>
            </w:r>
            <w:r w:rsidR="007409D7">
              <w:rPr>
                <w:noProof/>
                <w:webHidden/>
              </w:rPr>
              <w:instrText xml:space="preserve"> PAGEREF _Toc43983052 \h </w:instrText>
            </w:r>
            <w:r w:rsidR="007409D7">
              <w:rPr>
                <w:noProof/>
                <w:webHidden/>
              </w:rPr>
            </w:r>
            <w:r w:rsidR="007409D7">
              <w:rPr>
                <w:noProof/>
                <w:webHidden/>
              </w:rPr>
              <w:fldChar w:fldCharType="separate"/>
            </w:r>
            <w:r w:rsidR="00415D24">
              <w:rPr>
                <w:noProof/>
                <w:webHidden/>
              </w:rPr>
              <w:t>27</w:t>
            </w:r>
            <w:r w:rsidR="007409D7">
              <w:rPr>
                <w:noProof/>
                <w:webHidden/>
              </w:rPr>
              <w:fldChar w:fldCharType="end"/>
            </w:r>
          </w:hyperlink>
        </w:p>
        <w:p w14:paraId="1F29575A" w14:textId="01E37D9F" w:rsidR="007409D7" w:rsidRDefault="002F42A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3053" w:history="1">
            <w:r w:rsidR="007409D7" w:rsidRPr="009D65E1">
              <w:rPr>
                <w:rStyle w:val="Hyperlink"/>
                <w:noProof/>
              </w:rPr>
              <w:t>7.1.6</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FC ResetSimulation</w:t>
            </w:r>
            <w:r w:rsidR="007409D7">
              <w:rPr>
                <w:noProof/>
                <w:webHidden/>
              </w:rPr>
              <w:tab/>
            </w:r>
            <w:r w:rsidR="007409D7">
              <w:rPr>
                <w:noProof/>
                <w:webHidden/>
              </w:rPr>
              <w:fldChar w:fldCharType="begin"/>
            </w:r>
            <w:r w:rsidR="007409D7">
              <w:rPr>
                <w:noProof/>
                <w:webHidden/>
              </w:rPr>
              <w:instrText xml:space="preserve"> PAGEREF _Toc43983053 \h </w:instrText>
            </w:r>
            <w:r w:rsidR="007409D7">
              <w:rPr>
                <w:noProof/>
                <w:webHidden/>
              </w:rPr>
            </w:r>
            <w:r w:rsidR="007409D7">
              <w:rPr>
                <w:noProof/>
                <w:webHidden/>
              </w:rPr>
              <w:fldChar w:fldCharType="separate"/>
            </w:r>
            <w:r w:rsidR="00415D24">
              <w:rPr>
                <w:noProof/>
                <w:webHidden/>
              </w:rPr>
              <w:t>31</w:t>
            </w:r>
            <w:r w:rsidR="007409D7">
              <w:rPr>
                <w:noProof/>
                <w:webHidden/>
              </w:rPr>
              <w:fldChar w:fldCharType="end"/>
            </w:r>
          </w:hyperlink>
        </w:p>
        <w:p w14:paraId="1008DA62" w14:textId="128805A7" w:rsidR="007409D7" w:rsidRDefault="002F42A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3054" w:history="1">
            <w:r w:rsidR="007409D7" w:rsidRPr="009D65E1">
              <w:rPr>
                <w:rStyle w:val="Hyperlink"/>
                <w:noProof/>
              </w:rPr>
              <w:t>7.1.7</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DB Control_HMI</w:t>
            </w:r>
            <w:r w:rsidR="007409D7">
              <w:rPr>
                <w:noProof/>
                <w:webHidden/>
              </w:rPr>
              <w:tab/>
            </w:r>
            <w:r w:rsidR="007409D7">
              <w:rPr>
                <w:noProof/>
                <w:webHidden/>
              </w:rPr>
              <w:fldChar w:fldCharType="begin"/>
            </w:r>
            <w:r w:rsidR="007409D7">
              <w:rPr>
                <w:noProof/>
                <w:webHidden/>
              </w:rPr>
              <w:instrText xml:space="preserve"> PAGEREF _Toc43983054 \h </w:instrText>
            </w:r>
            <w:r w:rsidR="007409D7">
              <w:rPr>
                <w:noProof/>
                <w:webHidden/>
              </w:rPr>
            </w:r>
            <w:r w:rsidR="007409D7">
              <w:rPr>
                <w:noProof/>
                <w:webHidden/>
              </w:rPr>
              <w:fldChar w:fldCharType="separate"/>
            </w:r>
            <w:r w:rsidR="00415D24">
              <w:rPr>
                <w:noProof/>
                <w:webHidden/>
              </w:rPr>
              <w:t>31</w:t>
            </w:r>
            <w:r w:rsidR="007409D7">
              <w:rPr>
                <w:noProof/>
                <w:webHidden/>
              </w:rPr>
              <w:fldChar w:fldCharType="end"/>
            </w:r>
          </w:hyperlink>
        </w:p>
        <w:p w14:paraId="3EAEAE67" w14:textId="44F3FB35" w:rsidR="007409D7" w:rsidRDefault="002F42A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3055" w:history="1">
            <w:r w:rsidR="007409D7" w:rsidRPr="009D65E1">
              <w:rPr>
                <w:rStyle w:val="Hyperlink"/>
                <w:noProof/>
              </w:rPr>
              <w:t>7.1.8</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Main (OB1)</w:t>
            </w:r>
            <w:r w:rsidR="007409D7">
              <w:rPr>
                <w:noProof/>
                <w:webHidden/>
              </w:rPr>
              <w:tab/>
            </w:r>
            <w:r w:rsidR="007409D7">
              <w:rPr>
                <w:noProof/>
                <w:webHidden/>
              </w:rPr>
              <w:fldChar w:fldCharType="begin"/>
            </w:r>
            <w:r w:rsidR="007409D7">
              <w:rPr>
                <w:noProof/>
                <w:webHidden/>
              </w:rPr>
              <w:instrText xml:space="preserve"> PAGEREF _Toc43983055 \h </w:instrText>
            </w:r>
            <w:r w:rsidR="007409D7">
              <w:rPr>
                <w:noProof/>
                <w:webHidden/>
              </w:rPr>
            </w:r>
            <w:r w:rsidR="007409D7">
              <w:rPr>
                <w:noProof/>
                <w:webHidden/>
              </w:rPr>
              <w:fldChar w:fldCharType="separate"/>
            </w:r>
            <w:r w:rsidR="00415D24">
              <w:rPr>
                <w:noProof/>
                <w:webHidden/>
              </w:rPr>
              <w:t>31</w:t>
            </w:r>
            <w:r w:rsidR="007409D7">
              <w:rPr>
                <w:noProof/>
                <w:webHidden/>
              </w:rPr>
              <w:fldChar w:fldCharType="end"/>
            </w:r>
          </w:hyperlink>
        </w:p>
        <w:p w14:paraId="4E65863A" w14:textId="11FB0CBF" w:rsidR="007409D7" w:rsidRDefault="002F42A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3983056" w:history="1">
            <w:r w:rsidR="007409D7" w:rsidRPr="009D65E1">
              <w:rPr>
                <w:rStyle w:val="Hyperlink"/>
                <w:noProof/>
                <w14:scene3d>
                  <w14:camera w14:prst="orthographicFront"/>
                  <w14:lightRig w14:rig="threePt" w14:dir="t">
                    <w14:rot w14:lat="0" w14:lon="0" w14:rev="0"/>
                  </w14:lightRig>
                </w14:scene3d>
              </w:rPr>
              <w:t>7.2</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Design dell'HMI</w:t>
            </w:r>
            <w:r w:rsidR="007409D7">
              <w:rPr>
                <w:noProof/>
                <w:webHidden/>
              </w:rPr>
              <w:tab/>
            </w:r>
            <w:r w:rsidR="007409D7">
              <w:rPr>
                <w:noProof/>
                <w:webHidden/>
              </w:rPr>
              <w:fldChar w:fldCharType="begin"/>
            </w:r>
            <w:r w:rsidR="007409D7">
              <w:rPr>
                <w:noProof/>
                <w:webHidden/>
              </w:rPr>
              <w:instrText xml:space="preserve"> PAGEREF _Toc43983056 \h </w:instrText>
            </w:r>
            <w:r w:rsidR="007409D7">
              <w:rPr>
                <w:noProof/>
                <w:webHidden/>
              </w:rPr>
            </w:r>
            <w:r w:rsidR="007409D7">
              <w:rPr>
                <w:noProof/>
                <w:webHidden/>
              </w:rPr>
              <w:fldChar w:fldCharType="separate"/>
            </w:r>
            <w:r w:rsidR="00415D24">
              <w:rPr>
                <w:noProof/>
                <w:webHidden/>
              </w:rPr>
              <w:t>32</w:t>
            </w:r>
            <w:r w:rsidR="007409D7">
              <w:rPr>
                <w:noProof/>
                <w:webHidden/>
              </w:rPr>
              <w:fldChar w:fldCharType="end"/>
            </w:r>
          </w:hyperlink>
        </w:p>
        <w:p w14:paraId="27DB2C9F" w14:textId="0546C69C" w:rsidR="007409D7" w:rsidRDefault="002F42A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3057" w:history="1">
            <w:r w:rsidR="007409D7" w:rsidRPr="009D65E1">
              <w:rPr>
                <w:rStyle w:val="Hyperlink"/>
                <w:noProof/>
              </w:rPr>
              <w:t>7.2.1</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Actuators/Sources</w:t>
            </w:r>
            <w:r w:rsidR="007409D7">
              <w:rPr>
                <w:noProof/>
                <w:webHidden/>
              </w:rPr>
              <w:tab/>
            </w:r>
            <w:r w:rsidR="007409D7">
              <w:rPr>
                <w:noProof/>
                <w:webHidden/>
              </w:rPr>
              <w:fldChar w:fldCharType="begin"/>
            </w:r>
            <w:r w:rsidR="007409D7">
              <w:rPr>
                <w:noProof/>
                <w:webHidden/>
              </w:rPr>
              <w:instrText xml:space="preserve"> PAGEREF _Toc43983057 \h </w:instrText>
            </w:r>
            <w:r w:rsidR="007409D7">
              <w:rPr>
                <w:noProof/>
                <w:webHidden/>
              </w:rPr>
            </w:r>
            <w:r w:rsidR="007409D7">
              <w:rPr>
                <w:noProof/>
                <w:webHidden/>
              </w:rPr>
              <w:fldChar w:fldCharType="separate"/>
            </w:r>
            <w:r w:rsidR="00415D24">
              <w:rPr>
                <w:noProof/>
                <w:webHidden/>
              </w:rPr>
              <w:t>33</w:t>
            </w:r>
            <w:r w:rsidR="007409D7">
              <w:rPr>
                <w:noProof/>
                <w:webHidden/>
              </w:rPr>
              <w:fldChar w:fldCharType="end"/>
            </w:r>
          </w:hyperlink>
        </w:p>
        <w:p w14:paraId="1E4BA987" w14:textId="6E2ABCE6" w:rsidR="007409D7" w:rsidRDefault="002F42A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3058" w:history="1">
            <w:r w:rsidR="007409D7" w:rsidRPr="009D65E1">
              <w:rPr>
                <w:rStyle w:val="Hyperlink"/>
                <w:noProof/>
              </w:rPr>
              <w:t>7.2.2</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Sensors/Counter</w:t>
            </w:r>
            <w:r w:rsidR="007409D7">
              <w:rPr>
                <w:noProof/>
                <w:webHidden/>
              </w:rPr>
              <w:tab/>
            </w:r>
            <w:r w:rsidR="007409D7">
              <w:rPr>
                <w:noProof/>
                <w:webHidden/>
              </w:rPr>
              <w:fldChar w:fldCharType="begin"/>
            </w:r>
            <w:r w:rsidR="007409D7">
              <w:rPr>
                <w:noProof/>
                <w:webHidden/>
              </w:rPr>
              <w:instrText xml:space="preserve"> PAGEREF _Toc43983058 \h </w:instrText>
            </w:r>
            <w:r w:rsidR="007409D7">
              <w:rPr>
                <w:noProof/>
                <w:webHidden/>
              </w:rPr>
            </w:r>
            <w:r w:rsidR="007409D7">
              <w:rPr>
                <w:noProof/>
                <w:webHidden/>
              </w:rPr>
              <w:fldChar w:fldCharType="separate"/>
            </w:r>
            <w:r w:rsidR="00415D24">
              <w:rPr>
                <w:noProof/>
                <w:webHidden/>
              </w:rPr>
              <w:t>35</w:t>
            </w:r>
            <w:r w:rsidR="007409D7">
              <w:rPr>
                <w:noProof/>
                <w:webHidden/>
              </w:rPr>
              <w:fldChar w:fldCharType="end"/>
            </w:r>
          </w:hyperlink>
        </w:p>
        <w:p w14:paraId="57B36ABF" w14:textId="57F2D538" w:rsidR="007409D7" w:rsidRDefault="002F42A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3983059" w:history="1">
            <w:r w:rsidR="007409D7" w:rsidRPr="009D65E1">
              <w:rPr>
                <w:rStyle w:val="Hyperlink"/>
                <w:noProof/>
              </w:rPr>
              <w:t>7.2.3</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Simulation control</w:t>
            </w:r>
            <w:r w:rsidR="007409D7">
              <w:rPr>
                <w:noProof/>
                <w:webHidden/>
              </w:rPr>
              <w:tab/>
            </w:r>
            <w:r w:rsidR="007409D7">
              <w:rPr>
                <w:noProof/>
                <w:webHidden/>
              </w:rPr>
              <w:fldChar w:fldCharType="begin"/>
            </w:r>
            <w:r w:rsidR="007409D7">
              <w:rPr>
                <w:noProof/>
                <w:webHidden/>
              </w:rPr>
              <w:instrText xml:space="preserve"> PAGEREF _Toc43983059 \h </w:instrText>
            </w:r>
            <w:r w:rsidR="007409D7">
              <w:rPr>
                <w:noProof/>
                <w:webHidden/>
              </w:rPr>
            </w:r>
            <w:r w:rsidR="007409D7">
              <w:rPr>
                <w:noProof/>
                <w:webHidden/>
              </w:rPr>
              <w:fldChar w:fldCharType="separate"/>
            </w:r>
            <w:r w:rsidR="00415D24">
              <w:rPr>
                <w:noProof/>
                <w:webHidden/>
              </w:rPr>
              <w:t>36</w:t>
            </w:r>
            <w:r w:rsidR="007409D7">
              <w:rPr>
                <w:noProof/>
                <w:webHidden/>
              </w:rPr>
              <w:fldChar w:fldCharType="end"/>
            </w:r>
          </w:hyperlink>
        </w:p>
        <w:p w14:paraId="1912FEE6" w14:textId="5AAA0B92" w:rsidR="007409D7" w:rsidRDefault="002F42AA">
          <w:pPr>
            <w:pStyle w:val="Verzeichnis1"/>
            <w:rPr>
              <w:rFonts w:asciiTheme="minorHAnsi" w:eastAsiaTheme="minorEastAsia" w:hAnsiTheme="minorHAnsi" w:cstheme="minorBidi"/>
              <w:noProof/>
              <w:sz w:val="22"/>
              <w:lang w:eastAsia="de-DE" w:bidi="ar-SA"/>
            </w:rPr>
          </w:pPr>
          <w:hyperlink w:anchor="_Toc43983060" w:history="1">
            <w:r w:rsidR="007409D7" w:rsidRPr="009D65E1">
              <w:rPr>
                <w:rStyle w:val="Hyperlink"/>
                <w:noProof/>
                <w:lang w:val="it-IT"/>
                <w14:scene3d>
                  <w14:camera w14:prst="orthographicFront"/>
                  <w14:lightRig w14:rig="threePt" w14:dir="t">
                    <w14:rot w14:lat="0" w14:lon="0" w14:rev="0"/>
                  </w14:lightRig>
                </w14:scene3d>
              </w:rPr>
              <w:t>8</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Lista di controllo – Istruzioni passo passo</w:t>
            </w:r>
            <w:r w:rsidR="007409D7">
              <w:rPr>
                <w:noProof/>
                <w:webHidden/>
              </w:rPr>
              <w:tab/>
            </w:r>
            <w:r w:rsidR="007409D7">
              <w:rPr>
                <w:noProof/>
                <w:webHidden/>
              </w:rPr>
              <w:fldChar w:fldCharType="begin"/>
            </w:r>
            <w:r w:rsidR="007409D7">
              <w:rPr>
                <w:noProof/>
                <w:webHidden/>
              </w:rPr>
              <w:instrText xml:space="preserve"> PAGEREF _Toc43983060 \h </w:instrText>
            </w:r>
            <w:r w:rsidR="007409D7">
              <w:rPr>
                <w:noProof/>
                <w:webHidden/>
              </w:rPr>
            </w:r>
            <w:r w:rsidR="007409D7">
              <w:rPr>
                <w:noProof/>
                <w:webHidden/>
              </w:rPr>
              <w:fldChar w:fldCharType="separate"/>
            </w:r>
            <w:r w:rsidR="00415D24">
              <w:rPr>
                <w:noProof/>
                <w:webHidden/>
              </w:rPr>
              <w:t>38</w:t>
            </w:r>
            <w:r w:rsidR="007409D7">
              <w:rPr>
                <w:noProof/>
                <w:webHidden/>
              </w:rPr>
              <w:fldChar w:fldCharType="end"/>
            </w:r>
          </w:hyperlink>
        </w:p>
        <w:p w14:paraId="08C98B69" w14:textId="0E5CEF27" w:rsidR="007409D7" w:rsidRDefault="002F42AA">
          <w:pPr>
            <w:pStyle w:val="Verzeichnis1"/>
            <w:rPr>
              <w:rFonts w:asciiTheme="minorHAnsi" w:eastAsiaTheme="minorEastAsia" w:hAnsiTheme="minorHAnsi" w:cstheme="minorBidi"/>
              <w:noProof/>
              <w:sz w:val="22"/>
              <w:lang w:eastAsia="de-DE" w:bidi="ar-SA"/>
            </w:rPr>
          </w:pPr>
          <w:hyperlink w:anchor="_Toc43983061" w:history="1">
            <w:r w:rsidR="007409D7" w:rsidRPr="009D65E1">
              <w:rPr>
                <w:rStyle w:val="Hyperlink"/>
                <w:noProof/>
                <w14:scene3d>
                  <w14:camera w14:prst="orthographicFront"/>
                  <w14:lightRig w14:rig="threePt" w14:dir="t">
                    <w14:rot w14:lat="0" w14:lon="0" w14:rev="0"/>
                  </w14:lightRig>
                </w14:scene3d>
              </w:rPr>
              <w:t>9</w:t>
            </w:r>
            <w:r w:rsidR="007409D7">
              <w:rPr>
                <w:rFonts w:asciiTheme="minorHAnsi" w:eastAsiaTheme="minorEastAsia" w:hAnsiTheme="minorHAnsi" w:cstheme="minorBidi"/>
                <w:noProof/>
                <w:sz w:val="22"/>
                <w:lang w:eastAsia="de-DE" w:bidi="ar-SA"/>
              </w:rPr>
              <w:tab/>
            </w:r>
            <w:r w:rsidR="007409D7" w:rsidRPr="009D65E1">
              <w:rPr>
                <w:rStyle w:val="Hyperlink"/>
                <w:bCs/>
                <w:noProof/>
                <w:lang w:val="it-IT"/>
              </w:rPr>
              <w:t>Ulteriori informazioni</w:t>
            </w:r>
            <w:r w:rsidR="007409D7">
              <w:rPr>
                <w:noProof/>
                <w:webHidden/>
              </w:rPr>
              <w:tab/>
            </w:r>
            <w:r w:rsidR="007409D7">
              <w:rPr>
                <w:noProof/>
                <w:webHidden/>
              </w:rPr>
              <w:fldChar w:fldCharType="begin"/>
            </w:r>
            <w:r w:rsidR="007409D7">
              <w:rPr>
                <w:noProof/>
                <w:webHidden/>
              </w:rPr>
              <w:instrText xml:space="preserve"> PAGEREF _Toc43983061 \h </w:instrText>
            </w:r>
            <w:r w:rsidR="007409D7">
              <w:rPr>
                <w:noProof/>
                <w:webHidden/>
              </w:rPr>
            </w:r>
            <w:r w:rsidR="007409D7">
              <w:rPr>
                <w:noProof/>
                <w:webHidden/>
              </w:rPr>
              <w:fldChar w:fldCharType="separate"/>
            </w:r>
            <w:r w:rsidR="00415D24">
              <w:rPr>
                <w:noProof/>
                <w:webHidden/>
              </w:rPr>
              <w:t>39</w:t>
            </w:r>
            <w:r w:rsidR="007409D7">
              <w:rPr>
                <w:noProof/>
                <w:webHidden/>
              </w:rPr>
              <w:fldChar w:fldCharType="end"/>
            </w:r>
          </w:hyperlink>
        </w:p>
        <w:p w14:paraId="7184CBE7" w14:textId="36F5E40E" w:rsidR="00342F8F" w:rsidRDefault="00342F8F" w:rsidP="003533D6">
          <w:r>
            <w:rPr>
              <w:b/>
              <w:bCs/>
            </w:rPr>
            <w:fldChar w:fldCharType="end"/>
          </w:r>
        </w:p>
      </w:sdtContent>
    </w:sdt>
    <w:p w14:paraId="66718211" w14:textId="77777777" w:rsidR="007409D7" w:rsidRDefault="00947677" w:rsidP="009E2E06">
      <w:pPr>
        <w:spacing w:before="0" w:after="0" w:line="240" w:lineRule="auto"/>
        <w:ind w:left="0"/>
        <w:rPr>
          <w:noProof/>
        </w:rPr>
      </w:pPr>
      <w:r>
        <w:rPr>
          <w:lang w:val="it-IT"/>
        </w:rPr>
        <w:br w:type="column"/>
      </w:r>
      <w:r>
        <w:rPr>
          <w:b/>
          <w:bCs/>
          <w:sz w:val="36"/>
          <w:szCs w:val="36"/>
          <w:lang w:val="it-IT"/>
        </w:rPr>
        <w:lastRenderedPageBreak/>
        <w:t>Indice delle figure</w:t>
      </w:r>
      <w:r w:rsidR="00D466AB">
        <w:rPr>
          <w:lang w:val="it-IT"/>
        </w:rPr>
        <w:fldChar w:fldCharType="begin"/>
      </w:r>
      <w:r>
        <w:instrText xml:space="preserve"> TOC \h \z \c "Abbildung" </w:instrText>
      </w:r>
      <w:r w:rsidR="00D466AB">
        <w:fldChar w:fldCharType="separate"/>
      </w:r>
    </w:p>
    <w:p w14:paraId="2B97C508" w14:textId="2F6790CA"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088" w:history="1">
        <w:r w:rsidR="007409D7" w:rsidRPr="003009D5">
          <w:rPr>
            <w:rStyle w:val="Hyperlink"/>
            <w:noProof/>
            <w:lang w:val="it-IT"/>
          </w:rPr>
          <w:t>Figura 1: Panoramica dei componenti hardware e software per il modulo</w:t>
        </w:r>
        <w:r w:rsidR="007409D7">
          <w:rPr>
            <w:noProof/>
            <w:webHidden/>
          </w:rPr>
          <w:tab/>
        </w:r>
        <w:r w:rsidR="007409D7">
          <w:rPr>
            <w:noProof/>
            <w:webHidden/>
          </w:rPr>
          <w:fldChar w:fldCharType="begin"/>
        </w:r>
        <w:r w:rsidR="007409D7">
          <w:rPr>
            <w:noProof/>
            <w:webHidden/>
          </w:rPr>
          <w:instrText xml:space="preserve"> PAGEREF _Toc43983088 \h </w:instrText>
        </w:r>
        <w:r w:rsidR="007409D7">
          <w:rPr>
            <w:noProof/>
            <w:webHidden/>
          </w:rPr>
        </w:r>
        <w:r w:rsidR="007409D7">
          <w:rPr>
            <w:noProof/>
            <w:webHidden/>
          </w:rPr>
          <w:fldChar w:fldCharType="separate"/>
        </w:r>
        <w:r w:rsidR="00415D24">
          <w:rPr>
            <w:noProof/>
            <w:webHidden/>
          </w:rPr>
          <w:t>9</w:t>
        </w:r>
        <w:r w:rsidR="007409D7">
          <w:rPr>
            <w:noProof/>
            <w:webHidden/>
          </w:rPr>
          <w:fldChar w:fldCharType="end"/>
        </w:r>
      </w:hyperlink>
    </w:p>
    <w:p w14:paraId="786E8B3C" w14:textId="7DF3EFA2"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089" w:history="1">
        <w:r w:rsidR="007409D7" w:rsidRPr="003009D5">
          <w:rPr>
            <w:rStyle w:val="Hyperlink"/>
            <w:noProof/>
            <w:lang w:val="it-IT"/>
          </w:rPr>
          <w:t>Figura 2: Modello "SortingPlant" con i pezzi "Cylinder" e "Cube" evidenziati</w:t>
        </w:r>
        <w:r w:rsidR="007409D7">
          <w:rPr>
            <w:noProof/>
            <w:webHidden/>
          </w:rPr>
          <w:tab/>
        </w:r>
        <w:r w:rsidR="007409D7">
          <w:rPr>
            <w:noProof/>
            <w:webHidden/>
          </w:rPr>
          <w:fldChar w:fldCharType="begin"/>
        </w:r>
        <w:r w:rsidR="007409D7">
          <w:rPr>
            <w:noProof/>
            <w:webHidden/>
          </w:rPr>
          <w:instrText xml:space="preserve"> PAGEREF _Toc43983089 \h </w:instrText>
        </w:r>
        <w:r w:rsidR="007409D7">
          <w:rPr>
            <w:noProof/>
            <w:webHidden/>
          </w:rPr>
        </w:r>
        <w:r w:rsidR="007409D7">
          <w:rPr>
            <w:noProof/>
            <w:webHidden/>
          </w:rPr>
          <w:fldChar w:fldCharType="separate"/>
        </w:r>
        <w:r w:rsidR="00415D24">
          <w:rPr>
            <w:noProof/>
            <w:webHidden/>
          </w:rPr>
          <w:t>11</w:t>
        </w:r>
        <w:r w:rsidR="007409D7">
          <w:rPr>
            <w:noProof/>
            <w:webHidden/>
          </w:rPr>
          <w:fldChar w:fldCharType="end"/>
        </w:r>
      </w:hyperlink>
    </w:p>
    <w:p w14:paraId="43E07A01" w14:textId="4E484F62"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r:id="rId17" w:anchor="_Toc43983090" w:history="1">
        <w:r w:rsidR="007409D7" w:rsidRPr="003009D5">
          <w:rPr>
            <w:rStyle w:val="Hyperlink"/>
            <w:noProof/>
            <w:lang w:val="it-IT"/>
          </w:rPr>
          <w:t>Figura 3: Riavvio della simulazione NX MCD</w:t>
        </w:r>
        <w:r w:rsidR="007409D7">
          <w:rPr>
            <w:noProof/>
            <w:webHidden/>
          </w:rPr>
          <w:tab/>
        </w:r>
        <w:r w:rsidR="007409D7">
          <w:rPr>
            <w:noProof/>
            <w:webHidden/>
          </w:rPr>
          <w:fldChar w:fldCharType="begin"/>
        </w:r>
        <w:r w:rsidR="007409D7">
          <w:rPr>
            <w:noProof/>
            <w:webHidden/>
          </w:rPr>
          <w:instrText xml:space="preserve"> PAGEREF _Toc43983090 \h </w:instrText>
        </w:r>
        <w:r w:rsidR="007409D7">
          <w:rPr>
            <w:noProof/>
            <w:webHidden/>
          </w:rPr>
        </w:r>
        <w:r w:rsidR="007409D7">
          <w:rPr>
            <w:noProof/>
            <w:webHidden/>
          </w:rPr>
          <w:fldChar w:fldCharType="separate"/>
        </w:r>
        <w:r w:rsidR="00415D24">
          <w:rPr>
            <w:noProof/>
            <w:webHidden/>
          </w:rPr>
          <w:t>12</w:t>
        </w:r>
        <w:r w:rsidR="007409D7">
          <w:rPr>
            <w:noProof/>
            <w:webHidden/>
          </w:rPr>
          <w:fldChar w:fldCharType="end"/>
        </w:r>
      </w:hyperlink>
    </w:p>
    <w:p w14:paraId="15B53FEC" w14:textId="548AACDA"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091" w:history="1">
        <w:r w:rsidR="007409D7" w:rsidRPr="003009D5">
          <w:rPr>
            <w:rStyle w:val="Hyperlink"/>
            <w:noProof/>
            <w:lang w:val="it-IT"/>
          </w:rPr>
          <w:t>Figura 4: Modello "SortingPlant" con nastro trasportatore corto "ConveyorShort" evidenziato e direzione di spostamento (in arancione)</w:t>
        </w:r>
        <w:r w:rsidR="007409D7">
          <w:rPr>
            <w:noProof/>
            <w:webHidden/>
          </w:rPr>
          <w:tab/>
        </w:r>
        <w:r w:rsidR="007409D7">
          <w:rPr>
            <w:noProof/>
            <w:webHidden/>
          </w:rPr>
          <w:fldChar w:fldCharType="begin"/>
        </w:r>
        <w:r w:rsidR="007409D7">
          <w:rPr>
            <w:noProof/>
            <w:webHidden/>
          </w:rPr>
          <w:instrText xml:space="preserve"> PAGEREF _Toc43983091 \h </w:instrText>
        </w:r>
        <w:r w:rsidR="007409D7">
          <w:rPr>
            <w:noProof/>
            <w:webHidden/>
          </w:rPr>
        </w:r>
        <w:r w:rsidR="007409D7">
          <w:rPr>
            <w:noProof/>
            <w:webHidden/>
          </w:rPr>
          <w:fldChar w:fldCharType="separate"/>
        </w:r>
        <w:r w:rsidR="00415D24">
          <w:rPr>
            <w:noProof/>
            <w:webHidden/>
          </w:rPr>
          <w:t>13</w:t>
        </w:r>
        <w:r w:rsidR="007409D7">
          <w:rPr>
            <w:noProof/>
            <w:webHidden/>
          </w:rPr>
          <w:fldChar w:fldCharType="end"/>
        </w:r>
      </w:hyperlink>
    </w:p>
    <w:p w14:paraId="6562061E" w14:textId="52BF619B"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092" w:history="1">
        <w:r w:rsidR="007409D7" w:rsidRPr="003009D5">
          <w:rPr>
            <w:rStyle w:val="Hyperlink"/>
            <w:noProof/>
            <w:lang w:val="it-IT"/>
          </w:rPr>
          <w:t>Figura 5: Modello "SortingPlant" con nastro trasportatore "ConveyorLong" evidenziato e "direzione di spostamento" (in arancione)</w:t>
        </w:r>
        <w:r w:rsidR="007409D7">
          <w:rPr>
            <w:noProof/>
            <w:webHidden/>
          </w:rPr>
          <w:tab/>
        </w:r>
        <w:r w:rsidR="007409D7">
          <w:rPr>
            <w:noProof/>
            <w:webHidden/>
          </w:rPr>
          <w:fldChar w:fldCharType="begin"/>
        </w:r>
        <w:r w:rsidR="007409D7">
          <w:rPr>
            <w:noProof/>
            <w:webHidden/>
          </w:rPr>
          <w:instrText xml:space="preserve"> PAGEREF _Toc43983092 \h </w:instrText>
        </w:r>
        <w:r w:rsidR="007409D7">
          <w:rPr>
            <w:noProof/>
            <w:webHidden/>
          </w:rPr>
        </w:r>
        <w:r w:rsidR="007409D7">
          <w:rPr>
            <w:noProof/>
            <w:webHidden/>
          </w:rPr>
          <w:fldChar w:fldCharType="separate"/>
        </w:r>
        <w:r w:rsidR="00415D24">
          <w:rPr>
            <w:noProof/>
            <w:webHidden/>
          </w:rPr>
          <w:t>14</w:t>
        </w:r>
        <w:r w:rsidR="007409D7">
          <w:rPr>
            <w:noProof/>
            <w:webHidden/>
          </w:rPr>
          <w:fldChar w:fldCharType="end"/>
        </w:r>
      </w:hyperlink>
    </w:p>
    <w:p w14:paraId="7C918E60" w14:textId="7270A2B5"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093" w:history="1">
        <w:r w:rsidR="007409D7" w:rsidRPr="003009D5">
          <w:rPr>
            <w:rStyle w:val="Hyperlink"/>
            <w:noProof/>
            <w:lang w:val="it-IT"/>
          </w:rPr>
          <w:t>Figura 6: Modello "SortingPlant" con espulsore evidenziato</w:t>
        </w:r>
        <w:r w:rsidR="007409D7">
          <w:rPr>
            <w:noProof/>
            <w:webHidden/>
          </w:rPr>
          <w:tab/>
        </w:r>
        <w:r w:rsidR="007409D7">
          <w:rPr>
            <w:noProof/>
            <w:webHidden/>
          </w:rPr>
          <w:fldChar w:fldCharType="begin"/>
        </w:r>
        <w:r w:rsidR="007409D7">
          <w:rPr>
            <w:noProof/>
            <w:webHidden/>
          </w:rPr>
          <w:instrText xml:space="preserve"> PAGEREF _Toc43983093 \h </w:instrText>
        </w:r>
        <w:r w:rsidR="007409D7">
          <w:rPr>
            <w:noProof/>
            <w:webHidden/>
          </w:rPr>
        </w:r>
        <w:r w:rsidR="007409D7">
          <w:rPr>
            <w:noProof/>
            <w:webHidden/>
          </w:rPr>
          <w:fldChar w:fldCharType="separate"/>
        </w:r>
        <w:r w:rsidR="00415D24">
          <w:rPr>
            <w:noProof/>
            <w:webHidden/>
          </w:rPr>
          <w:t>15</w:t>
        </w:r>
        <w:r w:rsidR="007409D7">
          <w:rPr>
            <w:noProof/>
            <w:webHidden/>
          </w:rPr>
          <w:fldChar w:fldCharType="end"/>
        </w:r>
      </w:hyperlink>
    </w:p>
    <w:p w14:paraId="77100523" w14:textId="4E2E54C0"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094" w:history="1">
        <w:r w:rsidR="007409D7" w:rsidRPr="003009D5">
          <w:rPr>
            <w:rStyle w:val="Hyperlink"/>
            <w:noProof/>
            <w:lang w:val="it-IT"/>
          </w:rPr>
          <w:t>Figura 7: Direzione di spostamento dell'espulsore (in arancione)</w:t>
        </w:r>
        <w:r w:rsidR="007409D7">
          <w:rPr>
            <w:noProof/>
            <w:webHidden/>
          </w:rPr>
          <w:tab/>
        </w:r>
        <w:r w:rsidR="007409D7">
          <w:rPr>
            <w:noProof/>
            <w:webHidden/>
          </w:rPr>
          <w:fldChar w:fldCharType="begin"/>
        </w:r>
        <w:r w:rsidR="007409D7">
          <w:rPr>
            <w:noProof/>
            <w:webHidden/>
          </w:rPr>
          <w:instrText xml:space="preserve"> PAGEREF _Toc43983094 \h </w:instrText>
        </w:r>
        <w:r w:rsidR="007409D7">
          <w:rPr>
            <w:noProof/>
            <w:webHidden/>
          </w:rPr>
        </w:r>
        <w:r w:rsidR="007409D7">
          <w:rPr>
            <w:noProof/>
            <w:webHidden/>
          </w:rPr>
          <w:fldChar w:fldCharType="separate"/>
        </w:r>
        <w:r w:rsidR="00415D24">
          <w:rPr>
            <w:noProof/>
            <w:webHidden/>
          </w:rPr>
          <w:t>15</w:t>
        </w:r>
        <w:r w:rsidR="007409D7">
          <w:rPr>
            <w:noProof/>
            <w:webHidden/>
          </w:rPr>
          <w:fldChar w:fldCharType="end"/>
        </w:r>
      </w:hyperlink>
    </w:p>
    <w:p w14:paraId="3CA2111E" w14:textId="6C902360"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095" w:history="1">
        <w:r w:rsidR="007409D7" w:rsidRPr="003009D5">
          <w:rPr>
            <w:rStyle w:val="Hyperlink"/>
            <w:noProof/>
            <w:lang w:val="it-IT"/>
          </w:rPr>
          <w:t>Figura 8: Modello "SortingPlant" con fotocellula "Workpieces" evidenziata</w:t>
        </w:r>
        <w:r w:rsidR="007409D7">
          <w:rPr>
            <w:noProof/>
            <w:webHidden/>
          </w:rPr>
          <w:tab/>
        </w:r>
        <w:r w:rsidR="007409D7">
          <w:rPr>
            <w:noProof/>
            <w:webHidden/>
          </w:rPr>
          <w:fldChar w:fldCharType="begin"/>
        </w:r>
        <w:r w:rsidR="007409D7">
          <w:rPr>
            <w:noProof/>
            <w:webHidden/>
          </w:rPr>
          <w:instrText xml:space="preserve"> PAGEREF _Toc43983095 \h </w:instrText>
        </w:r>
        <w:r w:rsidR="007409D7">
          <w:rPr>
            <w:noProof/>
            <w:webHidden/>
          </w:rPr>
        </w:r>
        <w:r w:rsidR="007409D7">
          <w:rPr>
            <w:noProof/>
            <w:webHidden/>
          </w:rPr>
          <w:fldChar w:fldCharType="separate"/>
        </w:r>
        <w:r w:rsidR="00415D24">
          <w:rPr>
            <w:noProof/>
            <w:webHidden/>
          </w:rPr>
          <w:t>16</w:t>
        </w:r>
        <w:r w:rsidR="007409D7">
          <w:rPr>
            <w:noProof/>
            <w:webHidden/>
          </w:rPr>
          <w:fldChar w:fldCharType="end"/>
        </w:r>
      </w:hyperlink>
    </w:p>
    <w:p w14:paraId="30777A0D" w14:textId="44AF515E"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096" w:history="1">
        <w:r w:rsidR="007409D7" w:rsidRPr="003009D5">
          <w:rPr>
            <w:rStyle w:val="Hyperlink"/>
            <w:noProof/>
            <w:lang w:val="it-IT"/>
          </w:rPr>
          <w:t>Figura 9: Modello "SortingPlant" con sistema di fotocellule "Cylinder" evidenziato</w:t>
        </w:r>
        <w:r w:rsidR="007409D7">
          <w:rPr>
            <w:noProof/>
            <w:webHidden/>
          </w:rPr>
          <w:tab/>
        </w:r>
        <w:r w:rsidR="007409D7">
          <w:rPr>
            <w:noProof/>
            <w:webHidden/>
          </w:rPr>
          <w:fldChar w:fldCharType="begin"/>
        </w:r>
        <w:r w:rsidR="007409D7">
          <w:rPr>
            <w:noProof/>
            <w:webHidden/>
          </w:rPr>
          <w:instrText xml:space="preserve"> PAGEREF _Toc43983096 \h </w:instrText>
        </w:r>
        <w:r w:rsidR="007409D7">
          <w:rPr>
            <w:noProof/>
            <w:webHidden/>
          </w:rPr>
        </w:r>
        <w:r w:rsidR="007409D7">
          <w:rPr>
            <w:noProof/>
            <w:webHidden/>
          </w:rPr>
          <w:fldChar w:fldCharType="separate"/>
        </w:r>
        <w:r w:rsidR="00415D24">
          <w:rPr>
            <w:noProof/>
            <w:webHidden/>
          </w:rPr>
          <w:t>17</w:t>
        </w:r>
        <w:r w:rsidR="007409D7">
          <w:rPr>
            <w:noProof/>
            <w:webHidden/>
          </w:rPr>
          <w:fldChar w:fldCharType="end"/>
        </w:r>
      </w:hyperlink>
    </w:p>
    <w:p w14:paraId="72920981" w14:textId="3C59C512"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097" w:history="1">
        <w:r w:rsidR="007409D7" w:rsidRPr="003009D5">
          <w:rPr>
            <w:rStyle w:val="Hyperlink"/>
            <w:noProof/>
            <w:lang w:val="it-IT"/>
          </w:rPr>
          <w:t>Figura 10: Attivazione delle fotocellule: confronto fra l'elemento "Cube" (a sinistra) e "Cylinder" (a destra)</w:t>
        </w:r>
        <w:r w:rsidR="007409D7">
          <w:rPr>
            <w:noProof/>
            <w:webHidden/>
          </w:rPr>
          <w:tab/>
        </w:r>
        <w:r w:rsidR="007409D7">
          <w:rPr>
            <w:noProof/>
            <w:webHidden/>
          </w:rPr>
          <w:fldChar w:fldCharType="begin"/>
        </w:r>
        <w:r w:rsidR="007409D7">
          <w:rPr>
            <w:noProof/>
            <w:webHidden/>
          </w:rPr>
          <w:instrText xml:space="preserve"> PAGEREF _Toc43983097 \h </w:instrText>
        </w:r>
        <w:r w:rsidR="007409D7">
          <w:rPr>
            <w:noProof/>
            <w:webHidden/>
          </w:rPr>
        </w:r>
        <w:r w:rsidR="007409D7">
          <w:rPr>
            <w:noProof/>
            <w:webHidden/>
          </w:rPr>
          <w:fldChar w:fldCharType="separate"/>
        </w:r>
        <w:r w:rsidR="00415D24">
          <w:rPr>
            <w:noProof/>
            <w:webHidden/>
          </w:rPr>
          <w:t>17</w:t>
        </w:r>
        <w:r w:rsidR="007409D7">
          <w:rPr>
            <w:noProof/>
            <w:webHidden/>
          </w:rPr>
          <w:fldChar w:fldCharType="end"/>
        </w:r>
      </w:hyperlink>
    </w:p>
    <w:p w14:paraId="67839053" w14:textId="5F79464F"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098" w:history="1">
        <w:r w:rsidR="007409D7" w:rsidRPr="003009D5">
          <w:rPr>
            <w:rStyle w:val="Hyperlink"/>
            <w:noProof/>
            <w:lang w:val="it-IT"/>
          </w:rPr>
          <w:t>Figura 11: Modello "SortingPlant" con fotocellula "Cube" evidenziata</w:t>
        </w:r>
        <w:r w:rsidR="007409D7">
          <w:rPr>
            <w:noProof/>
            <w:webHidden/>
          </w:rPr>
          <w:tab/>
        </w:r>
        <w:r w:rsidR="007409D7">
          <w:rPr>
            <w:noProof/>
            <w:webHidden/>
          </w:rPr>
          <w:fldChar w:fldCharType="begin"/>
        </w:r>
        <w:r w:rsidR="007409D7">
          <w:rPr>
            <w:noProof/>
            <w:webHidden/>
          </w:rPr>
          <w:instrText xml:space="preserve"> PAGEREF _Toc43983098 \h </w:instrText>
        </w:r>
        <w:r w:rsidR="007409D7">
          <w:rPr>
            <w:noProof/>
            <w:webHidden/>
          </w:rPr>
        </w:r>
        <w:r w:rsidR="007409D7">
          <w:rPr>
            <w:noProof/>
            <w:webHidden/>
          </w:rPr>
          <w:fldChar w:fldCharType="separate"/>
        </w:r>
        <w:r w:rsidR="00415D24">
          <w:rPr>
            <w:noProof/>
            <w:webHidden/>
          </w:rPr>
          <w:t>18</w:t>
        </w:r>
        <w:r w:rsidR="007409D7">
          <w:rPr>
            <w:noProof/>
            <w:webHidden/>
          </w:rPr>
          <w:fldChar w:fldCharType="end"/>
        </w:r>
      </w:hyperlink>
    </w:p>
    <w:p w14:paraId="3D44A0BC" w14:textId="595B408F"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099" w:history="1">
        <w:r w:rsidR="007409D7" w:rsidRPr="003009D5">
          <w:rPr>
            <w:rStyle w:val="Hyperlink"/>
            <w:noProof/>
            <w:lang w:val="it-IT"/>
          </w:rPr>
          <w:t>Figura 12: Distanza percorsa da un pezzo cilindrico dall'attivazione del sensore fino al braccio di espulsione</w:t>
        </w:r>
        <w:r w:rsidR="007409D7">
          <w:rPr>
            <w:noProof/>
            <w:webHidden/>
          </w:rPr>
          <w:tab/>
        </w:r>
        <w:r w:rsidR="007409D7">
          <w:rPr>
            <w:noProof/>
            <w:webHidden/>
          </w:rPr>
          <w:fldChar w:fldCharType="begin"/>
        </w:r>
        <w:r w:rsidR="007409D7">
          <w:rPr>
            <w:noProof/>
            <w:webHidden/>
          </w:rPr>
          <w:instrText xml:space="preserve"> PAGEREF _Toc43983099 \h </w:instrText>
        </w:r>
        <w:r w:rsidR="007409D7">
          <w:rPr>
            <w:noProof/>
            <w:webHidden/>
          </w:rPr>
        </w:r>
        <w:r w:rsidR="007409D7">
          <w:rPr>
            <w:noProof/>
            <w:webHidden/>
          </w:rPr>
          <w:fldChar w:fldCharType="separate"/>
        </w:r>
        <w:r w:rsidR="00415D24">
          <w:rPr>
            <w:noProof/>
            <w:webHidden/>
          </w:rPr>
          <w:t>20</w:t>
        </w:r>
        <w:r w:rsidR="007409D7">
          <w:rPr>
            <w:noProof/>
            <w:webHidden/>
          </w:rPr>
          <w:fldChar w:fldCharType="end"/>
        </w:r>
      </w:hyperlink>
    </w:p>
    <w:p w14:paraId="0CD72B4F" w14:textId="5458DEB1"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100" w:history="1">
        <w:r w:rsidR="007409D7" w:rsidRPr="003009D5">
          <w:rPr>
            <w:rStyle w:val="Hyperlink"/>
            <w:noProof/>
            <w:lang w:val="it-IT"/>
          </w:rPr>
          <w:t>Figura 13: Struttura del progetto TIA</w:t>
        </w:r>
        <w:r w:rsidR="007409D7">
          <w:rPr>
            <w:noProof/>
            <w:webHidden/>
          </w:rPr>
          <w:tab/>
        </w:r>
        <w:r w:rsidR="007409D7">
          <w:rPr>
            <w:noProof/>
            <w:webHidden/>
          </w:rPr>
          <w:fldChar w:fldCharType="begin"/>
        </w:r>
        <w:r w:rsidR="007409D7">
          <w:rPr>
            <w:noProof/>
            <w:webHidden/>
          </w:rPr>
          <w:instrText xml:space="preserve"> PAGEREF _Toc43983100 \h </w:instrText>
        </w:r>
        <w:r w:rsidR="007409D7">
          <w:rPr>
            <w:noProof/>
            <w:webHidden/>
          </w:rPr>
        </w:r>
        <w:r w:rsidR="007409D7">
          <w:rPr>
            <w:noProof/>
            <w:webHidden/>
          </w:rPr>
          <w:fldChar w:fldCharType="separate"/>
        </w:r>
        <w:r w:rsidR="00415D24">
          <w:rPr>
            <w:noProof/>
            <w:webHidden/>
          </w:rPr>
          <w:t>24</w:t>
        </w:r>
        <w:r w:rsidR="007409D7">
          <w:rPr>
            <w:noProof/>
            <w:webHidden/>
          </w:rPr>
          <w:fldChar w:fldCharType="end"/>
        </w:r>
      </w:hyperlink>
    </w:p>
    <w:p w14:paraId="35A53577" w14:textId="496BD7D1"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101" w:history="1">
        <w:r w:rsidR="007409D7" w:rsidRPr="003009D5">
          <w:rPr>
            <w:rStyle w:val="Hyperlink"/>
            <w:noProof/>
            <w:lang w:val="it-IT"/>
          </w:rPr>
          <w:t>Figura 14: Struttura del progetto TIA</w:t>
        </w:r>
        <w:r w:rsidR="007409D7">
          <w:rPr>
            <w:noProof/>
            <w:webHidden/>
          </w:rPr>
          <w:tab/>
        </w:r>
        <w:r w:rsidR="007409D7">
          <w:rPr>
            <w:noProof/>
            <w:webHidden/>
          </w:rPr>
          <w:fldChar w:fldCharType="begin"/>
        </w:r>
        <w:r w:rsidR="007409D7">
          <w:rPr>
            <w:noProof/>
            <w:webHidden/>
          </w:rPr>
          <w:instrText xml:space="preserve"> PAGEREF _Toc43983101 \h </w:instrText>
        </w:r>
        <w:r w:rsidR="007409D7">
          <w:rPr>
            <w:noProof/>
            <w:webHidden/>
          </w:rPr>
        </w:r>
        <w:r w:rsidR="007409D7">
          <w:rPr>
            <w:noProof/>
            <w:webHidden/>
          </w:rPr>
          <w:fldChar w:fldCharType="separate"/>
        </w:r>
        <w:r w:rsidR="00415D24">
          <w:rPr>
            <w:noProof/>
            <w:webHidden/>
          </w:rPr>
          <w:t>24</w:t>
        </w:r>
        <w:r w:rsidR="007409D7">
          <w:rPr>
            <w:noProof/>
            <w:webHidden/>
          </w:rPr>
          <w:fldChar w:fldCharType="end"/>
        </w:r>
      </w:hyperlink>
    </w:p>
    <w:p w14:paraId="1E00DFD0" w14:textId="366E8E52"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102" w:history="1">
        <w:r w:rsidR="007409D7" w:rsidRPr="003009D5">
          <w:rPr>
            <w:rStyle w:val="Hyperlink"/>
            <w:noProof/>
            <w:lang w:val="it-IT"/>
          </w:rPr>
          <w:t>Figura 15: Diagramma di attività dell'FB "ConveyorControl"</w:t>
        </w:r>
        <w:r w:rsidR="007409D7">
          <w:rPr>
            <w:noProof/>
            <w:webHidden/>
          </w:rPr>
          <w:tab/>
        </w:r>
        <w:r w:rsidR="007409D7">
          <w:rPr>
            <w:noProof/>
            <w:webHidden/>
          </w:rPr>
          <w:fldChar w:fldCharType="begin"/>
        </w:r>
        <w:r w:rsidR="007409D7">
          <w:rPr>
            <w:noProof/>
            <w:webHidden/>
          </w:rPr>
          <w:instrText xml:space="preserve"> PAGEREF _Toc43983102 \h </w:instrText>
        </w:r>
        <w:r w:rsidR="007409D7">
          <w:rPr>
            <w:noProof/>
            <w:webHidden/>
          </w:rPr>
        </w:r>
        <w:r w:rsidR="007409D7">
          <w:rPr>
            <w:noProof/>
            <w:webHidden/>
          </w:rPr>
          <w:fldChar w:fldCharType="separate"/>
        </w:r>
        <w:r w:rsidR="00415D24">
          <w:rPr>
            <w:noProof/>
            <w:webHidden/>
          </w:rPr>
          <w:t>25</w:t>
        </w:r>
        <w:r w:rsidR="007409D7">
          <w:rPr>
            <w:noProof/>
            <w:webHidden/>
          </w:rPr>
          <w:fldChar w:fldCharType="end"/>
        </w:r>
      </w:hyperlink>
    </w:p>
    <w:p w14:paraId="2296F047" w14:textId="7D7AD761"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103" w:history="1">
        <w:r w:rsidR="007409D7" w:rsidRPr="003009D5">
          <w:rPr>
            <w:rStyle w:val="Hyperlink"/>
            <w:noProof/>
            <w:lang w:val="it-IT"/>
          </w:rPr>
          <w:t>Figura 16: Diagramma di attività dell'FB "CylinderControl"</w:t>
        </w:r>
        <w:r w:rsidR="007409D7">
          <w:rPr>
            <w:noProof/>
            <w:webHidden/>
          </w:rPr>
          <w:tab/>
        </w:r>
        <w:r w:rsidR="007409D7">
          <w:rPr>
            <w:noProof/>
            <w:webHidden/>
          </w:rPr>
          <w:fldChar w:fldCharType="begin"/>
        </w:r>
        <w:r w:rsidR="007409D7">
          <w:rPr>
            <w:noProof/>
            <w:webHidden/>
          </w:rPr>
          <w:instrText xml:space="preserve"> PAGEREF _Toc43983103 \h </w:instrText>
        </w:r>
        <w:r w:rsidR="007409D7">
          <w:rPr>
            <w:noProof/>
            <w:webHidden/>
          </w:rPr>
        </w:r>
        <w:r w:rsidR="007409D7">
          <w:rPr>
            <w:noProof/>
            <w:webHidden/>
          </w:rPr>
          <w:fldChar w:fldCharType="separate"/>
        </w:r>
        <w:r w:rsidR="00415D24">
          <w:rPr>
            <w:noProof/>
            <w:webHidden/>
          </w:rPr>
          <w:t>26</w:t>
        </w:r>
        <w:r w:rsidR="007409D7">
          <w:rPr>
            <w:noProof/>
            <w:webHidden/>
          </w:rPr>
          <w:fldChar w:fldCharType="end"/>
        </w:r>
      </w:hyperlink>
    </w:p>
    <w:p w14:paraId="138C92BC" w14:textId="28F5DC8F"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104" w:history="1">
        <w:r w:rsidR="007409D7" w:rsidRPr="003009D5">
          <w:rPr>
            <w:rStyle w:val="Hyperlink"/>
            <w:noProof/>
            <w:lang w:val="it-IT"/>
          </w:rPr>
          <w:t>Figura 17: Diagramma di attività dell'FB "SortingPlantControl" in generale</w:t>
        </w:r>
        <w:r w:rsidR="007409D7">
          <w:rPr>
            <w:noProof/>
            <w:webHidden/>
          </w:rPr>
          <w:tab/>
        </w:r>
        <w:r w:rsidR="007409D7">
          <w:rPr>
            <w:noProof/>
            <w:webHidden/>
          </w:rPr>
          <w:fldChar w:fldCharType="begin"/>
        </w:r>
        <w:r w:rsidR="007409D7">
          <w:rPr>
            <w:noProof/>
            <w:webHidden/>
          </w:rPr>
          <w:instrText xml:space="preserve"> PAGEREF _Toc43983104 \h </w:instrText>
        </w:r>
        <w:r w:rsidR="007409D7">
          <w:rPr>
            <w:noProof/>
            <w:webHidden/>
          </w:rPr>
        </w:r>
        <w:r w:rsidR="007409D7">
          <w:rPr>
            <w:noProof/>
            <w:webHidden/>
          </w:rPr>
          <w:fldChar w:fldCharType="separate"/>
        </w:r>
        <w:r w:rsidR="00415D24">
          <w:rPr>
            <w:noProof/>
            <w:webHidden/>
          </w:rPr>
          <w:t>27</w:t>
        </w:r>
        <w:r w:rsidR="007409D7">
          <w:rPr>
            <w:noProof/>
            <w:webHidden/>
          </w:rPr>
          <w:fldChar w:fldCharType="end"/>
        </w:r>
      </w:hyperlink>
    </w:p>
    <w:p w14:paraId="12E5FFF4" w14:textId="5B6B3767"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105" w:history="1">
        <w:r w:rsidR="007409D7" w:rsidRPr="003009D5">
          <w:rPr>
            <w:rStyle w:val="Hyperlink"/>
            <w:noProof/>
            <w:lang w:val="it-IT"/>
          </w:rPr>
          <w:t>Figura 18: Diagramma di attività dei contatori nell'FB "SortingPlantControl"</w:t>
        </w:r>
        <w:r w:rsidR="007409D7">
          <w:rPr>
            <w:noProof/>
            <w:webHidden/>
          </w:rPr>
          <w:tab/>
        </w:r>
        <w:r w:rsidR="007409D7">
          <w:rPr>
            <w:noProof/>
            <w:webHidden/>
          </w:rPr>
          <w:fldChar w:fldCharType="begin"/>
        </w:r>
        <w:r w:rsidR="007409D7">
          <w:rPr>
            <w:noProof/>
            <w:webHidden/>
          </w:rPr>
          <w:instrText xml:space="preserve"> PAGEREF _Toc43983105 \h </w:instrText>
        </w:r>
        <w:r w:rsidR="007409D7">
          <w:rPr>
            <w:noProof/>
            <w:webHidden/>
          </w:rPr>
        </w:r>
        <w:r w:rsidR="007409D7">
          <w:rPr>
            <w:noProof/>
            <w:webHidden/>
          </w:rPr>
          <w:fldChar w:fldCharType="separate"/>
        </w:r>
        <w:r w:rsidR="00415D24">
          <w:rPr>
            <w:noProof/>
            <w:webHidden/>
          </w:rPr>
          <w:t>28</w:t>
        </w:r>
        <w:r w:rsidR="007409D7">
          <w:rPr>
            <w:noProof/>
            <w:webHidden/>
          </w:rPr>
          <w:fldChar w:fldCharType="end"/>
        </w:r>
      </w:hyperlink>
    </w:p>
    <w:p w14:paraId="1C98FC53" w14:textId="1F41668C"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106" w:history="1">
        <w:r w:rsidR="007409D7" w:rsidRPr="003009D5">
          <w:rPr>
            <w:rStyle w:val="Hyperlink"/>
            <w:noProof/>
            <w:lang w:val="it-IT"/>
          </w:rPr>
          <w:t>Figura 19: Diagramma di stato dell'espulsore nell'FB "SortingPlantControl"</w:t>
        </w:r>
        <w:r w:rsidR="007409D7">
          <w:rPr>
            <w:noProof/>
            <w:webHidden/>
          </w:rPr>
          <w:tab/>
        </w:r>
        <w:r w:rsidR="007409D7">
          <w:rPr>
            <w:noProof/>
            <w:webHidden/>
          </w:rPr>
          <w:fldChar w:fldCharType="begin"/>
        </w:r>
        <w:r w:rsidR="007409D7">
          <w:rPr>
            <w:noProof/>
            <w:webHidden/>
          </w:rPr>
          <w:instrText xml:space="preserve"> PAGEREF _Toc43983106 \h </w:instrText>
        </w:r>
        <w:r w:rsidR="007409D7">
          <w:rPr>
            <w:noProof/>
            <w:webHidden/>
          </w:rPr>
        </w:r>
        <w:r w:rsidR="007409D7">
          <w:rPr>
            <w:noProof/>
            <w:webHidden/>
          </w:rPr>
          <w:fldChar w:fldCharType="separate"/>
        </w:r>
        <w:r w:rsidR="00415D24">
          <w:rPr>
            <w:noProof/>
            <w:webHidden/>
          </w:rPr>
          <w:t>28</w:t>
        </w:r>
        <w:r w:rsidR="007409D7">
          <w:rPr>
            <w:noProof/>
            <w:webHidden/>
          </w:rPr>
          <w:fldChar w:fldCharType="end"/>
        </w:r>
      </w:hyperlink>
    </w:p>
    <w:p w14:paraId="3414B6F9" w14:textId="652CA5C1"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107" w:history="1">
        <w:r w:rsidR="007409D7" w:rsidRPr="003009D5">
          <w:rPr>
            <w:rStyle w:val="Hyperlink"/>
            <w:noProof/>
            <w:lang w:val="it-IT"/>
          </w:rPr>
          <w:t>Figura 20: Diagramma di attività dei nastri trasportatori nell'FB "SortingPlantControl"</w:t>
        </w:r>
        <w:r w:rsidR="007409D7">
          <w:rPr>
            <w:noProof/>
            <w:webHidden/>
          </w:rPr>
          <w:tab/>
        </w:r>
        <w:r w:rsidR="007409D7">
          <w:rPr>
            <w:noProof/>
            <w:webHidden/>
          </w:rPr>
          <w:fldChar w:fldCharType="begin"/>
        </w:r>
        <w:r w:rsidR="007409D7">
          <w:rPr>
            <w:noProof/>
            <w:webHidden/>
          </w:rPr>
          <w:instrText xml:space="preserve"> PAGEREF _Toc43983107 \h </w:instrText>
        </w:r>
        <w:r w:rsidR="007409D7">
          <w:rPr>
            <w:noProof/>
            <w:webHidden/>
          </w:rPr>
        </w:r>
        <w:r w:rsidR="007409D7">
          <w:rPr>
            <w:noProof/>
            <w:webHidden/>
          </w:rPr>
          <w:fldChar w:fldCharType="separate"/>
        </w:r>
        <w:r w:rsidR="00415D24">
          <w:rPr>
            <w:noProof/>
            <w:webHidden/>
          </w:rPr>
          <w:t>30</w:t>
        </w:r>
        <w:r w:rsidR="007409D7">
          <w:rPr>
            <w:noProof/>
            <w:webHidden/>
          </w:rPr>
          <w:fldChar w:fldCharType="end"/>
        </w:r>
      </w:hyperlink>
    </w:p>
    <w:p w14:paraId="19BC387D" w14:textId="2FF2E3DD"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108" w:history="1">
        <w:r w:rsidR="007409D7" w:rsidRPr="003009D5">
          <w:rPr>
            <w:rStyle w:val="Hyperlink"/>
            <w:noProof/>
            <w:lang w:val="it-IT"/>
          </w:rPr>
          <w:t>Figura 21: Diagramma di attività per la generazione di nuovi pezzi nell'FB "SortingPlantControl"</w:t>
        </w:r>
        <w:r w:rsidR="007409D7">
          <w:rPr>
            <w:noProof/>
            <w:webHidden/>
          </w:rPr>
          <w:tab/>
        </w:r>
        <w:r w:rsidR="007409D7">
          <w:rPr>
            <w:noProof/>
            <w:webHidden/>
          </w:rPr>
          <w:fldChar w:fldCharType="begin"/>
        </w:r>
        <w:r w:rsidR="007409D7">
          <w:rPr>
            <w:noProof/>
            <w:webHidden/>
          </w:rPr>
          <w:instrText xml:space="preserve"> PAGEREF _Toc43983108 \h </w:instrText>
        </w:r>
        <w:r w:rsidR="007409D7">
          <w:rPr>
            <w:noProof/>
            <w:webHidden/>
          </w:rPr>
        </w:r>
        <w:r w:rsidR="007409D7">
          <w:rPr>
            <w:noProof/>
            <w:webHidden/>
          </w:rPr>
          <w:fldChar w:fldCharType="separate"/>
        </w:r>
        <w:r w:rsidR="00415D24">
          <w:rPr>
            <w:noProof/>
            <w:webHidden/>
          </w:rPr>
          <w:t>30</w:t>
        </w:r>
        <w:r w:rsidR="007409D7">
          <w:rPr>
            <w:noProof/>
            <w:webHidden/>
          </w:rPr>
          <w:fldChar w:fldCharType="end"/>
        </w:r>
      </w:hyperlink>
    </w:p>
    <w:p w14:paraId="64CFD891" w14:textId="1E311AB8"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109" w:history="1">
        <w:r w:rsidR="007409D7" w:rsidRPr="003009D5">
          <w:rPr>
            <w:rStyle w:val="Hyperlink"/>
            <w:noProof/>
            <w:lang w:val="it-IT"/>
          </w:rPr>
          <w:t>Figura 22: Implementazione dell'HMI per il controllo utente del modello "SortingPlant"</w:t>
        </w:r>
        <w:r w:rsidR="007409D7">
          <w:rPr>
            <w:noProof/>
            <w:webHidden/>
          </w:rPr>
          <w:tab/>
        </w:r>
        <w:r w:rsidR="007409D7">
          <w:rPr>
            <w:noProof/>
            <w:webHidden/>
          </w:rPr>
          <w:fldChar w:fldCharType="begin"/>
        </w:r>
        <w:r w:rsidR="007409D7">
          <w:rPr>
            <w:noProof/>
            <w:webHidden/>
          </w:rPr>
          <w:instrText xml:space="preserve"> PAGEREF _Toc43983109 \h </w:instrText>
        </w:r>
        <w:r w:rsidR="007409D7">
          <w:rPr>
            <w:noProof/>
            <w:webHidden/>
          </w:rPr>
        </w:r>
        <w:r w:rsidR="007409D7">
          <w:rPr>
            <w:noProof/>
            <w:webHidden/>
          </w:rPr>
          <w:fldChar w:fldCharType="separate"/>
        </w:r>
        <w:r w:rsidR="00415D24">
          <w:rPr>
            <w:noProof/>
            <w:webHidden/>
          </w:rPr>
          <w:t>32</w:t>
        </w:r>
        <w:r w:rsidR="007409D7">
          <w:rPr>
            <w:noProof/>
            <w:webHidden/>
          </w:rPr>
          <w:fldChar w:fldCharType="end"/>
        </w:r>
      </w:hyperlink>
    </w:p>
    <w:p w14:paraId="14B4259E" w14:textId="4F25A4B8"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110" w:history="1">
        <w:r w:rsidR="007409D7" w:rsidRPr="003009D5">
          <w:rPr>
            <w:rStyle w:val="Hyperlink"/>
            <w:noProof/>
            <w:lang w:val="it-IT"/>
          </w:rPr>
          <w:t>Figura 23: Parametri di animazione dell'HMI, in questo caso: blocco di un pulsante</w:t>
        </w:r>
        <w:r w:rsidR="007409D7">
          <w:rPr>
            <w:noProof/>
            <w:webHidden/>
          </w:rPr>
          <w:tab/>
        </w:r>
        <w:r w:rsidR="007409D7">
          <w:rPr>
            <w:noProof/>
            <w:webHidden/>
          </w:rPr>
          <w:fldChar w:fldCharType="begin"/>
        </w:r>
        <w:r w:rsidR="007409D7">
          <w:rPr>
            <w:noProof/>
            <w:webHidden/>
          </w:rPr>
          <w:instrText xml:space="preserve"> PAGEREF _Toc43983110 \h </w:instrText>
        </w:r>
        <w:r w:rsidR="007409D7">
          <w:rPr>
            <w:noProof/>
            <w:webHidden/>
          </w:rPr>
        </w:r>
        <w:r w:rsidR="007409D7">
          <w:rPr>
            <w:noProof/>
            <w:webHidden/>
          </w:rPr>
          <w:fldChar w:fldCharType="separate"/>
        </w:r>
        <w:r w:rsidR="00415D24">
          <w:rPr>
            <w:noProof/>
            <w:webHidden/>
          </w:rPr>
          <w:t>33</w:t>
        </w:r>
        <w:r w:rsidR="007409D7">
          <w:rPr>
            <w:noProof/>
            <w:webHidden/>
          </w:rPr>
          <w:fldChar w:fldCharType="end"/>
        </w:r>
      </w:hyperlink>
    </w:p>
    <w:p w14:paraId="5E13EA4D" w14:textId="42049C51"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111" w:history="1">
        <w:r w:rsidR="007409D7" w:rsidRPr="003009D5">
          <w:rPr>
            <w:rStyle w:val="Hyperlink"/>
            <w:noProof/>
            <w:lang w:val="it-IT"/>
          </w:rPr>
          <w:t>Figura 24: Parametri di evento dell'HMI, in questo caso InvertBit quando viene selezionato un pulsante</w:t>
        </w:r>
        <w:r w:rsidR="007409D7">
          <w:rPr>
            <w:noProof/>
            <w:webHidden/>
          </w:rPr>
          <w:tab/>
        </w:r>
        <w:r w:rsidR="007409D7">
          <w:rPr>
            <w:noProof/>
            <w:webHidden/>
          </w:rPr>
          <w:fldChar w:fldCharType="begin"/>
        </w:r>
        <w:r w:rsidR="007409D7">
          <w:rPr>
            <w:noProof/>
            <w:webHidden/>
          </w:rPr>
          <w:instrText xml:space="preserve"> PAGEREF _Toc43983111 \h </w:instrText>
        </w:r>
        <w:r w:rsidR="007409D7">
          <w:rPr>
            <w:noProof/>
            <w:webHidden/>
          </w:rPr>
        </w:r>
        <w:r w:rsidR="007409D7">
          <w:rPr>
            <w:noProof/>
            <w:webHidden/>
          </w:rPr>
          <w:fldChar w:fldCharType="separate"/>
        </w:r>
        <w:r w:rsidR="00415D24">
          <w:rPr>
            <w:noProof/>
            <w:webHidden/>
          </w:rPr>
          <w:t>34</w:t>
        </w:r>
        <w:r w:rsidR="007409D7">
          <w:rPr>
            <w:noProof/>
            <w:webHidden/>
          </w:rPr>
          <w:fldChar w:fldCharType="end"/>
        </w:r>
      </w:hyperlink>
    </w:p>
    <w:p w14:paraId="3D1065E3" w14:textId="4A805BFE"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112" w:history="1">
        <w:r w:rsidR="007409D7" w:rsidRPr="003009D5">
          <w:rPr>
            <w:rStyle w:val="Hyperlink"/>
            <w:noProof/>
            <w:lang w:val="it-IT"/>
          </w:rPr>
          <w:t>Figura 25: Definizione del campo di valori della velocità variabile</w:t>
        </w:r>
        <w:r w:rsidR="007409D7">
          <w:rPr>
            <w:noProof/>
            <w:webHidden/>
          </w:rPr>
          <w:tab/>
        </w:r>
        <w:r w:rsidR="007409D7">
          <w:rPr>
            <w:noProof/>
            <w:webHidden/>
          </w:rPr>
          <w:fldChar w:fldCharType="begin"/>
        </w:r>
        <w:r w:rsidR="007409D7">
          <w:rPr>
            <w:noProof/>
            <w:webHidden/>
          </w:rPr>
          <w:instrText xml:space="preserve"> PAGEREF _Toc43983112 \h </w:instrText>
        </w:r>
        <w:r w:rsidR="007409D7">
          <w:rPr>
            <w:noProof/>
            <w:webHidden/>
          </w:rPr>
        </w:r>
        <w:r w:rsidR="007409D7">
          <w:rPr>
            <w:noProof/>
            <w:webHidden/>
          </w:rPr>
          <w:fldChar w:fldCharType="separate"/>
        </w:r>
        <w:r w:rsidR="00415D24">
          <w:rPr>
            <w:noProof/>
            <w:webHidden/>
          </w:rPr>
          <w:t>35</w:t>
        </w:r>
        <w:r w:rsidR="007409D7">
          <w:rPr>
            <w:noProof/>
            <w:webHidden/>
          </w:rPr>
          <w:fldChar w:fldCharType="end"/>
        </w:r>
      </w:hyperlink>
    </w:p>
    <w:p w14:paraId="39218E1B" w14:textId="35563BC6" w:rsidR="007409D7" w:rsidRDefault="002F42AA">
      <w:pPr>
        <w:pStyle w:val="Abbildungsverzeichnis"/>
        <w:tabs>
          <w:tab w:val="right" w:leader="dot" w:pos="9344"/>
        </w:tabs>
        <w:rPr>
          <w:rFonts w:asciiTheme="minorHAnsi" w:eastAsiaTheme="minorEastAsia" w:hAnsiTheme="minorHAnsi" w:cstheme="minorBidi"/>
          <w:noProof/>
          <w:sz w:val="22"/>
          <w:lang w:eastAsia="de-DE" w:bidi="ar-SA"/>
        </w:rPr>
      </w:pPr>
      <w:hyperlink w:anchor="_Toc43983113" w:history="1">
        <w:r w:rsidR="007409D7" w:rsidRPr="003009D5">
          <w:rPr>
            <w:rStyle w:val="Hyperlink"/>
            <w:noProof/>
            <w:lang w:val="it-IT"/>
          </w:rPr>
          <w:t>Figura 26: Pulsante nell'HMI con elenco di testi assegnato</w:t>
        </w:r>
        <w:r w:rsidR="007409D7">
          <w:rPr>
            <w:noProof/>
            <w:webHidden/>
          </w:rPr>
          <w:tab/>
        </w:r>
        <w:r w:rsidR="007409D7">
          <w:rPr>
            <w:noProof/>
            <w:webHidden/>
          </w:rPr>
          <w:fldChar w:fldCharType="begin"/>
        </w:r>
        <w:r w:rsidR="007409D7">
          <w:rPr>
            <w:noProof/>
            <w:webHidden/>
          </w:rPr>
          <w:instrText xml:space="preserve"> PAGEREF _Toc43983113 \h </w:instrText>
        </w:r>
        <w:r w:rsidR="007409D7">
          <w:rPr>
            <w:noProof/>
            <w:webHidden/>
          </w:rPr>
        </w:r>
        <w:r w:rsidR="007409D7">
          <w:rPr>
            <w:noProof/>
            <w:webHidden/>
          </w:rPr>
          <w:fldChar w:fldCharType="separate"/>
        </w:r>
        <w:r w:rsidR="00415D24">
          <w:rPr>
            <w:noProof/>
            <w:webHidden/>
          </w:rPr>
          <w:t>36</w:t>
        </w:r>
        <w:r w:rsidR="007409D7">
          <w:rPr>
            <w:noProof/>
            <w:webHidden/>
          </w:rPr>
          <w:fldChar w:fldCharType="end"/>
        </w:r>
      </w:hyperlink>
    </w:p>
    <w:p w14:paraId="7BEC92E7" w14:textId="77777777" w:rsidR="00D466AB" w:rsidRDefault="00D466AB" w:rsidP="009E2E06">
      <w:pPr>
        <w:spacing w:before="0" w:after="0" w:line="240" w:lineRule="auto"/>
        <w:ind w:left="0"/>
      </w:pPr>
      <w:r>
        <w:fldChar w:fldCharType="end"/>
      </w:r>
      <w:r>
        <w:rPr>
          <w:lang w:val="it-IT"/>
        </w:rPr>
        <w:br w:type="page"/>
      </w:r>
    </w:p>
    <w:p w14:paraId="3DCCA1AD" w14:textId="77777777" w:rsidR="00FB1E5F" w:rsidRPr="00FB1E5F" w:rsidRDefault="00FB1E5F" w:rsidP="00FB1E5F">
      <w:pPr>
        <w:spacing w:before="0" w:after="0" w:line="240" w:lineRule="auto"/>
        <w:ind w:left="0"/>
      </w:pPr>
    </w:p>
    <w:p w14:paraId="6E634A21" w14:textId="77777777" w:rsidR="00FB1E5F" w:rsidRDefault="00FB1E5F">
      <w:pPr>
        <w:spacing w:before="0" w:after="0" w:line="240" w:lineRule="auto"/>
        <w:ind w:left="0"/>
        <w:rPr>
          <w:b/>
          <w:sz w:val="36"/>
          <w:szCs w:val="36"/>
        </w:rPr>
      </w:pPr>
      <w:r>
        <w:rPr>
          <w:b/>
          <w:bCs/>
          <w:sz w:val="36"/>
          <w:szCs w:val="36"/>
          <w:lang w:val="it-IT"/>
        </w:rPr>
        <w:t>Indice delle tabelle</w:t>
      </w:r>
    </w:p>
    <w:p w14:paraId="2CF362F7" w14:textId="560E98B9" w:rsidR="00DC27E1" w:rsidRDefault="00FB1E5F">
      <w:pPr>
        <w:pStyle w:val="Abbildungsverzeichnis"/>
        <w:tabs>
          <w:tab w:val="right" w:leader="dot" w:pos="9344"/>
        </w:tabs>
        <w:rPr>
          <w:rFonts w:asciiTheme="minorHAnsi" w:eastAsiaTheme="minorEastAsia" w:hAnsiTheme="minorHAnsi" w:cstheme="minorBidi"/>
          <w:noProof/>
          <w:sz w:val="22"/>
          <w:lang w:val="es-ES" w:eastAsia="es-ES" w:bidi="ar-SA"/>
        </w:rPr>
      </w:pPr>
      <w:r>
        <w:rPr>
          <w:lang w:val="it-IT"/>
        </w:rPr>
        <w:fldChar w:fldCharType="begin"/>
      </w:r>
      <w:r>
        <w:instrText xml:space="preserve"> TOC \h \z \c "Tabelle" </w:instrText>
      </w:r>
      <w:r>
        <w:fldChar w:fldCharType="separate"/>
      </w:r>
      <w:hyperlink w:anchor="_Toc41896077" w:history="1">
        <w:r w:rsidR="00DC27E1" w:rsidRPr="00716EC4">
          <w:rPr>
            <w:rStyle w:val="Hyperlink"/>
            <w:noProof/>
            <w:lang w:val="it-IT"/>
          </w:rPr>
          <w:t xml:space="preserve">Tabella 1: </w:t>
        </w:r>
        <w:r w:rsidR="006B56E8">
          <w:rPr>
            <w:rStyle w:val="Hyperlink"/>
            <w:noProof/>
            <w:lang w:val="it-IT"/>
          </w:rPr>
          <w:t>L</w:t>
        </w:r>
        <w:r w:rsidR="00DC27E1" w:rsidRPr="00716EC4">
          <w:rPr>
            <w:rStyle w:val="Hyperlink"/>
            <w:noProof/>
            <w:lang w:val="it-IT"/>
          </w:rPr>
          <w:t>ista di controllo della "Progettazione di un programma di automazione per un modello 3D dinamico in TIA Portal"</w:t>
        </w:r>
        <w:r w:rsidR="00DC27E1">
          <w:rPr>
            <w:noProof/>
            <w:webHidden/>
          </w:rPr>
          <w:tab/>
        </w:r>
        <w:r w:rsidR="00DC27E1">
          <w:rPr>
            <w:noProof/>
            <w:webHidden/>
          </w:rPr>
          <w:fldChar w:fldCharType="begin"/>
        </w:r>
        <w:r w:rsidR="00DC27E1">
          <w:rPr>
            <w:noProof/>
            <w:webHidden/>
          </w:rPr>
          <w:instrText xml:space="preserve"> PAGEREF _Toc41896077 \h </w:instrText>
        </w:r>
        <w:r w:rsidR="00DC27E1">
          <w:rPr>
            <w:noProof/>
            <w:webHidden/>
          </w:rPr>
        </w:r>
        <w:r w:rsidR="00DC27E1">
          <w:rPr>
            <w:noProof/>
            <w:webHidden/>
          </w:rPr>
          <w:fldChar w:fldCharType="separate"/>
        </w:r>
        <w:r w:rsidR="00415D24">
          <w:rPr>
            <w:noProof/>
            <w:webHidden/>
          </w:rPr>
          <w:t>38</w:t>
        </w:r>
        <w:r w:rsidR="00DC27E1">
          <w:rPr>
            <w:noProof/>
            <w:webHidden/>
          </w:rPr>
          <w:fldChar w:fldCharType="end"/>
        </w:r>
      </w:hyperlink>
    </w:p>
    <w:p w14:paraId="46B534A9" w14:textId="10287480" w:rsidR="00FB1E5F" w:rsidRPr="00FB1E5F" w:rsidRDefault="00FB1E5F" w:rsidP="00FB1E5F">
      <w:r>
        <w:fldChar w:fldCharType="end"/>
      </w:r>
      <w:r>
        <w:rPr>
          <w:lang w:val="it-IT"/>
        </w:rPr>
        <w:br w:type="page"/>
      </w:r>
    </w:p>
    <w:p w14:paraId="30B1FF8D" w14:textId="3F18EB0A" w:rsidR="00801BBF" w:rsidRPr="00601293" w:rsidRDefault="00CE362F" w:rsidP="00CE362F">
      <w:pPr>
        <w:pStyle w:val="Titel"/>
        <w:rPr>
          <w:lang w:val="it-IT"/>
        </w:rPr>
      </w:pPr>
      <w:r>
        <w:rPr>
          <w:bCs/>
          <w:lang w:val="it-IT"/>
        </w:rPr>
        <w:lastRenderedPageBreak/>
        <w:t>Progettazione del programma di automazione per un modello 3D dinamico in TIA Portal</w:t>
      </w:r>
    </w:p>
    <w:p w14:paraId="37A59AFE" w14:textId="77777777" w:rsidR="00342F8F" w:rsidRDefault="00342F8F" w:rsidP="00BF71D3">
      <w:pPr>
        <w:pStyle w:val="berschrift1"/>
      </w:pPr>
      <w:bookmarkStart w:id="4" w:name="_Toc43983028"/>
      <w:r>
        <w:rPr>
          <w:bCs/>
          <w:lang w:val="it-IT"/>
        </w:rPr>
        <w:t>Obiettivo</w:t>
      </w:r>
      <w:bookmarkEnd w:id="4"/>
    </w:p>
    <w:p w14:paraId="6737C2C9" w14:textId="71E940C7" w:rsidR="00801BBF" w:rsidRPr="006B56E8" w:rsidRDefault="007D07EA" w:rsidP="00437874">
      <w:pPr>
        <w:ind w:left="720"/>
        <w:rPr>
          <w:lang w:val="it-IT"/>
        </w:rPr>
      </w:pPr>
      <w:r>
        <w:rPr>
          <w:lang w:val="it-IT"/>
        </w:rPr>
        <w:t>Le prossime pagine spiegano in modo dettagliato il modello 3D descritto nel modulo 1 "Messa in servizio virtuale di un impianto di produzione mediante un modello 3D dinamico". Il modulo include una spiegazione dettagliata di una proposta di soluzione per un programma di automazione, sia per il PLC che per l'HMI.</w:t>
      </w:r>
    </w:p>
    <w:p w14:paraId="613881EB" w14:textId="77777777" w:rsidR="00844B81" w:rsidRDefault="00844B81" w:rsidP="00BF71D3">
      <w:pPr>
        <w:pStyle w:val="berschrift1"/>
      </w:pPr>
      <w:bookmarkStart w:id="5" w:name="_Ref13558865"/>
      <w:bookmarkStart w:id="6" w:name="_Ref13557731"/>
      <w:bookmarkStart w:id="7" w:name="_Toc43983029"/>
      <w:r>
        <w:rPr>
          <w:bCs/>
          <w:lang w:val="it-IT"/>
        </w:rPr>
        <w:t>Conoscenze richieste</w:t>
      </w:r>
      <w:bookmarkEnd w:id="5"/>
      <w:bookmarkEnd w:id="6"/>
      <w:bookmarkEnd w:id="7"/>
    </w:p>
    <w:p w14:paraId="772732D6" w14:textId="6F25D0C6" w:rsidR="00AF7CEB" w:rsidRPr="00601293" w:rsidRDefault="00AF7CEB" w:rsidP="00437874">
      <w:pPr>
        <w:ind w:left="720"/>
        <w:rPr>
          <w:lang w:val="it-IT"/>
        </w:rPr>
      </w:pPr>
      <w:r>
        <w:rPr>
          <w:lang w:val="it-IT"/>
        </w:rPr>
        <w:t>I requisiti previsti nel modulo 1 sono validi anche per questo modulo.</w:t>
      </w:r>
    </w:p>
    <w:p w14:paraId="12496001" w14:textId="761A0134" w:rsidR="00AF7CEB" w:rsidRPr="00601293" w:rsidRDefault="00AF7CEB" w:rsidP="00AF7CEB">
      <w:pPr>
        <w:rPr>
          <w:lang w:val="it-IT"/>
        </w:rPr>
      </w:pPr>
      <w:r>
        <w:rPr>
          <w:lang w:val="it-IT"/>
        </w:rPr>
        <w:t>È richiesta una conoscenza di</w:t>
      </w:r>
      <w:r>
        <w:rPr>
          <w:b/>
          <w:bCs/>
          <w:lang w:val="it-IT"/>
        </w:rPr>
        <w:t xml:space="preserve"> base della programmazione PLC in TIA Portal</w:t>
      </w:r>
      <w:r>
        <w:rPr>
          <w:lang w:val="it-IT"/>
        </w:rPr>
        <w:t xml:space="preserve">, in particolare del linguaggio </w:t>
      </w:r>
      <w:r>
        <w:rPr>
          <w:b/>
          <w:bCs/>
          <w:lang w:val="it-IT"/>
        </w:rPr>
        <w:t>SCL</w:t>
      </w:r>
      <w:r>
        <w:rPr>
          <w:lang w:val="it-IT"/>
        </w:rPr>
        <w:t>. È necessario conoscere i principi della visualizzazione descritti nel modulo "</w:t>
      </w:r>
      <w:r>
        <w:rPr>
          <w:b/>
          <w:bCs/>
          <w:lang w:val="it-IT"/>
        </w:rPr>
        <w:t>SCE_</w:t>
      </w:r>
      <w:r w:rsidR="00C17893">
        <w:rPr>
          <w:b/>
          <w:bCs/>
          <w:lang w:val="it-IT"/>
        </w:rPr>
        <w:t>IT</w:t>
      </w:r>
      <w:r>
        <w:rPr>
          <w:b/>
          <w:bCs/>
          <w:lang w:val="it-IT"/>
        </w:rPr>
        <w:t>_042_201_WinCC Advanced con TP700 Comfort e SIMATIC S7-1500</w:t>
      </w:r>
      <w:r>
        <w:rPr>
          <w:lang w:val="it-IT"/>
        </w:rPr>
        <w:t>".</w:t>
      </w:r>
    </w:p>
    <w:p w14:paraId="23F4BBDD" w14:textId="77777777" w:rsidR="00AF7CEB" w:rsidRPr="00601293" w:rsidRDefault="00AF7CEB" w:rsidP="00AF7CEB">
      <w:pPr>
        <w:rPr>
          <w:lang w:val="it-IT"/>
        </w:rPr>
      </w:pPr>
      <w:r>
        <w:rPr>
          <w:lang w:val="it-IT"/>
        </w:rPr>
        <w:t>Poiché in questo workshop il PLC viene simulato con S7-PLCSIM Advanced, in questo modulo non sono necessari componenti hardware per il controllo.</w:t>
      </w:r>
    </w:p>
    <w:p w14:paraId="4FDCF999" w14:textId="451EB3F9" w:rsidR="00437874" w:rsidRPr="00601293" w:rsidRDefault="006B56E8" w:rsidP="00437874">
      <w:pPr>
        <w:ind w:left="720"/>
        <w:rPr>
          <w:lang w:val="it-IT"/>
        </w:rPr>
      </w:pPr>
      <w:r>
        <w:rPr>
          <w:lang w:val="it-IT"/>
        </w:rPr>
        <w:t>Infine,</w:t>
      </w:r>
      <w:r w:rsidR="00AF7CEB">
        <w:rPr>
          <w:lang w:val="it-IT"/>
        </w:rPr>
        <w:t xml:space="preserve"> è necessario aver appreso le basi teoriche descritte nel primo modulo di questa serie di corsi.</w:t>
      </w:r>
    </w:p>
    <w:p w14:paraId="6B604BA1" w14:textId="42A1A7EA" w:rsidR="0008342B" w:rsidRPr="00601293" w:rsidRDefault="005B22CB" w:rsidP="005B22CB">
      <w:pPr>
        <w:ind w:left="720"/>
        <w:rPr>
          <w:lang w:val="it-IT"/>
        </w:rPr>
      </w:pPr>
      <w:r>
        <w:rPr>
          <w:lang w:val="it-IT"/>
        </w:rPr>
        <w:t>Si consiglia di leggere con attenzione il primo modulo in modo da acquisire familiarità con il funzionamento di base del modello 3D dinamico.</w:t>
      </w:r>
    </w:p>
    <w:p w14:paraId="684252A7" w14:textId="77777777" w:rsidR="0008342B" w:rsidRPr="00601293" w:rsidRDefault="0008342B" w:rsidP="003533D6">
      <w:pPr>
        <w:spacing w:before="0" w:after="0" w:line="240" w:lineRule="auto"/>
        <w:ind w:left="0"/>
        <w:rPr>
          <w:lang w:val="it-IT"/>
        </w:rPr>
      </w:pPr>
      <w:r>
        <w:rPr>
          <w:lang w:val="it-IT"/>
        </w:rPr>
        <w:br w:type="page"/>
      </w:r>
    </w:p>
    <w:p w14:paraId="5369B18D" w14:textId="77777777" w:rsidR="0008342B" w:rsidRDefault="0008342B" w:rsidP="00BF71D3">
      <w:pPr>
        <w:pStyle w:val="berschrift1"/>
      </w:pPr>
      <w:bookmarkStart w:id="8" w:name="_Ref11661098"/>
      <w:bookmarkStart w:id="9" w:name="_Toc43983030"/>
      <w:r>
        <w:rPr>
          <w:bCs/>
          <w:lang w:val="it-IT"/>
        </w:rPr>
        <w:lastRenderedPageBreak/>
        <w:t>Requisiti hardware e software</w:t>
      </w:r>
      <w:bookmarkEnd w:id="8"/>
      <w:bookmarkEnd w:id="9"/>
    </w:p>
    <w:p w14:paraId="18CD42BF" w14:textId="77777777" w:rsidR="006B372C" w:rsidRPr="00601293" w:rsidRDefault="006B372C" w:rsidP="003533D6">
      <w:pPr>
        <w:ind w:left="720"/>
        <w:rPr>
          <w:lang w:val="it-IT"/>
        </w:rPr>
      </w:pPr>
      <w:r>
        <w:rPr>
          <w:lang w:val="it-IT"/>
        </w:rPr>
        <w:t>Il presente modulo richiede i seguenti componenti:</w:t>
      </w:r>
    </w:p>
    <w:p w14:paraId="158648AB" w14:textId="77777777" w:rsidR="00421F6C" w:rsidRPr="00601293" w:rsidRDefault="00421F6C" w:rsidP="00CC320C">
      <w:pPr>
        <w:pStyle w:val="Listenabsatz"/>
        <w:numPr>
          <w:ilvl w:val="0"/>
          <w:numId w:val="12"/>
        </w:numPr>
        <w:ind w:left="1004" w:hanging="284"/>
        <w:rPr>
          <w:lang w:val="it-IT"/>
        </w:rPr>
      </w:pPr>
      <w:r>
        <w:rPr>
          <w:b/>
          <w:bCs/>
          <w:lang w:val="it-IT"/>
        </w:rPr>
        <w:t>Engineering Station</w:t>
      </w:r>
      <w:r>
        <w:rPr>
          <w:lang w:val="it-IT"/>
        </w:rPr>
        <w:t>: i requisiti definiscono l'hardware e il sistema operativo (per ulteriori informazioni: vedere il file ReadMe/Leggimi nei DVD di installazione di TIA Portal e nel pacchetto software NX)</w:t>
      </w:r>
    </w:p>
    <w:p w14:paraId="5B9E9333" w14:textId="77777777" w:rsidR="00421F6C" w:rsidRPr="00601293" w:rsidRDefault="00421F6C" w:rsidP="00CC320C">
      <w:pPr>
        <w:pStyle w:val="Listenabsatz"/>
        <w:numPr>
          <w:ilvl w:val="0"/>
          <w:numId w:val="12"/>
        </w:numPr>
        <w:ind w:left="1004" w:hanging="284"/>
        <w:rPr>
          <w:lang w:val="it-IT"/>
        </w:rPr>
      </w:pPr>
      <w:r>
        <w:rPr>
          <w:b/>
          <w:bCs/>
          <w:lang w:val="it-IT"/>
        </w:rPr>
        <w:t>Software SIMATIC STEP 7 Professional (TIA Portal)</w:t>
      </w:r>
      <w:r>
        <w:rPr>
          <w:lang w:val="it-IT"/>
        </w:rPr>
        <w:t xml:space="preserve"> dalla versione V15.0</w:t>
      </w:r>
    </w:p>
    <w:p w14:paraId="6D81E584" w14:textId="77777777" w:rsidR="00421F6C" w:rsidRPr="006B56E8" w:rsidRDefault="00421F6C" w:rsidP="00CC320C">
      <w:pPr>
        <w:pStyle w:val="Listenabsatz"/>
        <w:numPr>
          <w:ilvl w:val="0"/>
          <w:numId w:val="12"/>
        </w:numPr>
        <w:ind w:left="1004" w:hanging="284"/>
        <w:rPr>
          <w:lang w:val="en-US"/>
        </w:rPr>
      </w:pPr>
      <w:r>
        <w:rPr>
          <w:b/>
          <w:bCs/>
          <w:lang w:val="it-IT"/>
        </w:rPr>
        <w:t xml:space="preserve">Software SIMATIC WinCC Runtime Advanced in TIA Portal </w:t>
      </w:r>
      <w:r>
        <w:rPr>
          <w:lang w:val="it-IT"/>
        </w:rPr>
        <w:t>– dalla versione V15.0</w:t>
      </w:r>
    </w:p>
    <w:p w14:paraId="2B4ED890" w14:textId="77777777" w:rsidR="00421F6C" w:rsidRPr="006B56E8" w:rsidRDefault="00421F6C" w:rsidP="00CC320C">
      <w:pPr>
        <w:pStyle w:val="Listenabsatz"/>
        <w:numPr>
          <w:ilvl w:val="0"/>
          <w:numId w:val="12"/>
        </w:numPr>
        <w:ind w:left="1004" w:hanging="284"/>
        <w:rPr>
          <w:lang w:val="en-US"/>
        </w:rPr>
      </w:pPr>
      <w:r w:rsidRPr="00601293">
        <w:rPr>
          <w:b/>
          <w:bCs/>
          <w:lang w:val="en-US"/>
        </w:rPr>
        <w:t>Software SIMATIC S7-PLCSIM Advanced</w:t>
      </w:r>
      <w:r w:rsidRPr="00601293">
        <w:rPr>
          <w:lang w:val="en-US"/>
        </w:rPr>
        <w:t xml:space="preserve"> – dalla versione V2.0</w:t>
      </w:r>
    </w:p>
    <w:p w14:paraId="6FFAC6D7" w14:textId="199878EF" w:rsidR="00E4012B" w:rsidRPr="006B56E8" w:rsidRDefault="00BB3966" w:rsidP="0041343B">
      <w:pPr>
        <w:pStyle w:val="Listenabsatz"/>
        <w:numPr>
          <w:ilvl w:val="0"/>
          <w:numId w:val="12"/>
        </w:numPr>
        <w:ind w:left="1004" w:hanging="284"/>
        <w:rPr>
          <w:lang w:val="en-US"/>
        </w:rPr>
      </w:pPr>
      <w:r>
        <w:rPr>
          <w:noProof/>
          <w:lang w:val="en-US" w:eastAsia="zh-CN" w:bidi="th-TH"/>
        </w:rPr>
        <mc:AlternateContent>
          <mc:Choice Requires="wpg">
            <w:drawing>
              <wp:anchor distT="0" distB="0" distL="114300" distR="114300" simplePos="0" relativeHeight="251669504" behindDoc="0" locked="0" layoutInCell="1" allowOverlap="1" wp14:anchorId="09642226" wp14:editId="3DA5FA8E">
                <wp:simplePos x="0" y="0"/>
                <wp:positionH relativeFrom="column">
                  <wp:posOffset>441960</wp:posOffset>
                </wp:positionH>
                <wp:positionV relativeFrom="paragraph">
                  <wp:posOffset>308610</wp:posOffset>
                </wp:positionV>
                <wp:extent cx="5524500" cy="5032375"/>
                <wp:effectExtent l="0" t="0" r="0" b="0"/>
                <wp:wrapTopAndBottom/>
                <wp:docPr id="194" name="Gruppieren 194"/>
                <wp:cNvGraphicFramePr/>
                <a:graphic xmlns:a="http://schemas.openxmlformats.org/drawingml/2006/main">
                  <a:graphicData uri="http://schemas.microsoft.com/office/word/2010/wordprocessingGroup">
                    <wpg:wgp>
                      <wpg:cNvGrpSpPr/>
                      <wpg:grpSpPr>
                        <a:xfrm>
                          <a:off x="0" y="0"/>
                          <a:ext cx="5524500" cy="5032375"/>
                          <a:chOff x="0" y="0"/>
                          <a:chExt cx="5524500" cy="5032375"/>
                        </a:xfrm>
                      </wpg:grpSpPr>
                      <wps:wsp>
                        <wps:cNvPr id="328" name="Gerade Verbindung mit Pfeil 21"/>
                        <wps:cNvCnPr/>
                        <wps:spPr>
                          <a:xfrm flipH="1">
                            <a:off x="809625" y="1514475"/>
                            <a:ext cx="1895475" cy="1295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9" name="Gerade Verbindung mit Pfeil 23"/>
                        <wps:cNvCnPr/>
                        <wps:spPr>
                          <a:xfrm flipH="1">
                            <a:off x="2343150" y="1524000"/>
                            <a:ext cx="351790" cy="135255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1" name="Gerade Verbindung mit Pfeil 25"/>
                        <wps:cNvCnPr/>
                        <wps:spPr>
                          <a:xfrm>
                            <a:off x="2705100" y="1524000"/>
                            <a:ext cx="1267460" cy="64643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2" name="Gerade Verbindung mit Pfeil 27"/>
                        <wps:cNvCnPr/>
                        <wps:spPr>
                          <a:xfrm>
                            <a:off x="2695575" y="1524000"/>
                            <a:ext cx="1228725" cy="20193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3" name="Text Box 99"/>
                        <wps:cNvSpPr txBox="1">
                          <a:spLocks noChangeArrowheads="1"/>
                        </wps:cNvSpPr>
                        <wps:spPr bwMode="auto">
                          <a:xfrm>
                            <a:off x="0" y="2752725"/>
                            <a:ext cx="1544320" cy="1870075"/>
                          </a:xfrm>
                          <a:prstGeom prst="rect">
                            <a:avLst/>
                          </a:prstGeom>
                          <a:noFill/>
                          <a:ln>
                            <a:noFill/>
                          </a:ln>
                        </wps:spPr>
                        <wps:txbx>
                          <w:txbxContent>
                            <w:p w14:paraId="1BB986CF" w14:textId="77777777" w:rsidR="004E3C43" w:rsidRDefault="004E3C43" w:rsidP="002A7872">
                              <w:pPr>
                                <w:ind w:left="0"/>
                              </w:pPr>
                              <w:r>
                                <w:rPr>
                                  <w:noProof/>
                                  <w:lang w:val="en-US" w:eastAsia="zh-CN" w:bidi="th-TH"/>
                                </w:rPr>
                                <w:drawing>
                                  <wp:inline distT="0" distB="0" distL="0" distR="0" wp14:anchorId="52CF3D50" wp14:editId="73700E49">
                                    <wp:extent cx="1398895" cy="793731"/>
                                    <wp:effectExtent l="0" t="0" r="0" b="6985"/>
                                    <wp:docPr id="206"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37756434" w14:textId="77777777" w:rsidR="004E3C43" w:rsidRPr="00A24121" w:rsidRDefault="004E3C43" w:rsidP="002A7872">
                              <w:pPr>
                                <w:spacing w:line="240" w:lineRule="auto"/>
                                <w:ind w:left="0"/>
                                <w:jc w:val="center"/>
                                <w:rPr>
                                  <w:rFonts w:cs="Arial"/>
                                </w:rPr>
                              </w:pPr>
                              <w:r>
                                <w:rPr>
                                  <w:rFonts w:cs="Arial"/>
                                  <w:lang w:val="it-IT"/>
                                </w:rPr>
                                <w:t xml:space="preserve">  </w:t>
                              </w:r>
                              <w:r>
                                <w:rPr>
                                  <w:rFonts w:cs="Arial"/>
                                  <w:b/>
                                  <w:bCs/>
                                  <w:lang w:val="it-IT"/>
                                </w:rPr>
                                <w:t>5</w:t>
                              </w:r>
                              <w:r>
                                <w:rPr>
                                  <w:rFonts w:cs="Arial"/>
                                  <w:lang w:val="it-IT"/>
                                </w:rPr>
                                <w:t xml:space="preserve"> NX / MCD</w:t>
                              </w:r>
                              <w:r>
                                <w:rPr>
                                  <w:rFonts w:cs="Arial"/>
                                  <w:lang w:val="it-IT"/>
                                </w:rPr>
                                <w:tab/>
                              </w:r>
                            </w:p>
                          </w:txbxContent>
                        </wps:txbx>
                        <wps:bodyPr rot="0" vert="horz" wrap="square" lIns="91440" tIns="45720" rIns="91440" bIns="45720" anchor="t" anchorCtr="0" upright="1">
                          <a:noAutofit/>
                        </wps:bodyPr>
                      </wps:wsp>
                      <wps:wsp>
                        <wps:cNvPr id="334" name="Text Box 99"/>
                        <wps:cNvSpPr txBox="1">
                          <a:spLocks noChangeArrowheads="1"/>
                        </wps:cNvSpPr>
                        <wps:spPr bwMode="auto">
                          <a:xfrm>
                            <a:off x="1581150" y="2819400"/>
                            <a:ext cx="1544320" cy="2073910"/>
                          </a:xfrm>
                          <a:prstGeom prst="rect">
                            <a:avLst/>
                          </a:prstGeom>
                          <a:noFill/>
                          <a:ln>
                            <a:noFill/>
                          </a:ln>
                        </wps:spPr>
                        <wps:txbx>
                          <w:txbxContent>
                            <w:p w14:paraId="2CE0F9C3" w14:textId="77777777" w:rsidR="004E3C43" w:rsidRDefault="004E3C43" w:rsidP="002A7872">
                              <w:pPr>
                                <w:ind w:left="0"/>
                                <w:jc w:val="center"/>
                              </w:pPr>
                              <w:r>
                                <w:rPr>
                                  <w:noProof/>
                                  <w:lang w:val="en-US" w:eastAsia="zh-CN" w:bidi="th-TH"/>
                                </w:rPr>
                                <w:drawing>
                                  <wp:inline distT="0" distB="0" distL="0" distR="0" wp14:anchorId="5C4885EA" wp14:editId="6546504D">
                                    <wp:extent cx="882650" cy="1316355"/>
                                    <wp:effectExtent l="0" t="0" r="0" b="0"/>
                                    <wp:docPr id="207"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DDA6F67" w14:textId="77777777" w:rsidR="004E3C43" w:rsidRPr="00A24121" w:rsidRDefault="004E3C43" w:rsidP="002A7872">
                              <w:pPr>
                                <w:spacing w:line="240" w:lineRule="auto"/>
                                <w:ind w:left="0"/>
                                <w:rPr>
                                  <w:rFonts w:cs="Arial"/>
                                </w:rPr>
                              </w:pPr>
                              <w:r>
                                <w:rPr>
                                  <w:rFonts w:cs="Arial"/>
                                  <w:lang w:val="it-IT"/>
                                </w:rPr>
                                <w:t xml:space="preserve">   </w:t>
                              </w:r>
                              <w:r>
                                <w:rPr>
                                  <w:rFonts w:cs="Arial"/>
                                  <w:b/>
                                  <w:bCs/>
                                  <w:lang w:val="it-IT"/>
                                </w:rPr>
                                <w:t>4</w:t>
                              </w:r>
                              <w:r>
                                <w:rPr>
                                  <w:rFonts w:cs="Arial"/>
                                  <w:lang w:val="it-IT"/>
                                </w:rPr>
                                <w:t xml:space="preserve"> PLCSIM Advanced</w:t>
                              </w:r>
                            </w:p>
                          </w:txbxContent>
                        </wps:txbx>
                        <wps:bodyPr rot="0" vert="horz" wrap="square" lIns="91440" tIns="45720" rIns="91440" bIns="45720" anchor="t" anchorCtr="0" upright="1">
                          <a:noAutofit/>
                        </wps:bodyPr>
                      </wps:wsp>
                      <wps:wsp>
                        <wps:cNvPr id="335" name="Text Box 99"/>
                        <wps:cNvSpPr txBox="1">
                          <a:spLocks noChangeArrowheads="1"/>
                        </wps:cNvSpPr>
                        <wps:spPr bwMode="auto">
                          <a:xfrm>
                            <a:off x="3133725" y="3476625"/>
                            <a:ext cx="1544320" cy="1555750"/>
                          </a:xfrm>
                          <a:prstGeom prst="rect">
                            <a:avLst/>
                          </a:prstGeom>
                          <a:noFill/>
                          <a:ln>
                            <a:noFill/>
                          </a:ln>
                        </wps:spPr>
                        <wps:txbx>
                          <w:txbxContent>
                            <w:p w14:paraId="55838232" w14:textId="77777777" w:rsidR="004E3C43" w:rsidRDefault="004E3C43" w:rsidP="002A7872">
                              <w:pPr>
                                <w:ind w:left="0"/>
                                <w:jc w:val="center"/>
                              </w:pPr>
                              <w:r>
                                <w:rPr>
                                  <w:noProof/>
                                  <w:lang w:val="en-US" w:eastAsia="zh-CN" w:bidi="th-TH"/>
                                </w:rPr>
                                <w:drawing>
                                  <wp:inline distT="0" distB="0" distL="0" distR="0" wp14:anchorId="61E52598" wp14:editId="2EE0125C">
                                    <wp:extent cx="1223417" cy="978799"/>
                                    <wp:effectExtent l="0" t="0" r="0" b="0"/>
                                    <wp:docPr id="208"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0"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3126AB68" w14:textId="77777777" w:rsidR="004E3C43" w:rsidRPr="00A24121" w:rsidRDefault="004E3C43" w:rsidP="002A7872">
                              <w:pPr>
                                <w:spacing w:line="240" w:lineRule="auto"/>
                                <w:ind w:left="0"/>
                                <w:rPr>
                                  <w:rFonts w:cs="Arial"/>
                                </w:rPr>
                              </w:pPr>
                              <w:r>
                                <w:rPr>
                                  <w:rFonts w:cs="Arial"/>
                                  <w:b/>
                                  <w:bCs/>
                                  <w:lang w:val="it-IT"/>
                                </w:rPr>
                                <w:t>3</w:t>
                              </w:r>
                              <w:r>
                                <w:rPr>
                                  <w:rFonts w:cs="Arial"/>
                                  <w:lang w:val="it-IT"/>
                                </w:rPr>
                                <w:t xml:space="preserve"> WinCC RT Advanced</w:t>
                              </w:r>
                            </w:p>
                          </w:txbxContent>
                        </wps:txbx>
                        <wps:bodyPr rot="0" vert="horz" wrap="square" lIns="91440" tIns="45720" rIns="91440" bIns="45720" anchor="t" anchorCtr="0" upright="1">
                          <a:noAutofit/>
                        </wps:bodyPr>
                      </wps:wsp>
                      <wps:wsp>
                        <wps:cNvPr id="336" name="Text Box 99"/>
                        <wps:cNvSpPr txBox="1">
                          <a:spLocks noChangeArrowheads="1"/>
                        </wps:cNvSpPr>
                        <wps:spPr bwMode="auto">
                          <a:xfrm>
                            <a:off x="3848100" y="1914525"/>
                            <a:ext cx="1676400" cy="1521460"/>
                          </a:xfrm>
                          <a:prstGeom prst="rect">
                            <a:avLst/>
                          </a:prstGeom>
                          <a:noFill/>
                          <a:ln>
                            <a:noFill/>
                          </a:ln>
                        </wps:spPr>
                        <wps:txbx>
                          <w:txbxContent>
                            <w:p w14:paraId="652D1A9A" w14:textId="77777777" w:rsidR="004E3C43" w:rsidRDefault="004E3C43" w:rsidP="00DC27E1">
                              <w:pPr>
                                <w:ind w:left="0"/>
                                <w:jc w:val="center"/>
                              </w:pPr>
                              <w:r>
                                <w:rPr>
                                  <w:noProof/>
                                  <w:lang w:val="en-US" w:eastAsia="zh-CN" w:bidi="th-TH"/>
                                </w:rPr>
                                <w:drawing>
                                  <wp:inline distT="0" distB="0" distL="0" distR="0" wp14:anchorId="06DABC99" wp14:editId="1081DC34">
                                    <wp:extent cx="1361440" cy="739140"/>
                                    <wp:effectExtent l="0" t="0" r="0" b="3810"/>
                                    <wp:docPr id="214"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0E627538" w14:textId="77777777" w:rsidR="004E3C43" w:rsidRPr="00601293" w:rsidRDefault="004E3C43" w:rsidP="002A7872">
                              <w:pPr>
                                <w:spacing w:line="240" w:lineRule="auto"/>
                                <w:ind w:left="0"/>
                                <w:jc w:val="center"/>
                                <w:rPr>
                                  <w:rFonts w:cs="Arial"/>
                                  <w:lang w:val="it-IT"/>
                                </w:rPr>
                              </w:pPr>
                              <w:r>
                                <w:rPr>
                                  <w:rFonts w:cs="Arial"/>
                                  <w:b/>
                                  <w:bCs/>
                                  <w:lang w:val="it-IT"/>
                                </w:rPr>
                                <w:t>2</w:t>
                              </w:r>
                              <w:r>
                                <w:rPr>
                                  <w:rFonts w:cs="Arial"/>
                                  <w:lang w:val="it-IT"/>
                                </w:rPr>
                                <w:t xml:space="preserve"> SIMATIC STEP 7 Professional (TIA Portal) dalla versione V15.0</w:t>
                              </w:r>
                            </w:p>
                            <w:p w14:paraId="72378EB4" w14:textId="77777777" w:rsidR="004E3C43" w:rsidRPr="00601293" w:rsidRDefault="004E3C43" w:rsidP="002A7872">
                              <w:pPr>
                                <w:spacing w:line="240" w:lineRule="auto"/>
                                <w:ind w:left="0"/>
                                <w:jc w:val="center"/>
                                <w:rPr>
                                  <w:rFonts w:cs="Arial"/>
                                  <w:lang w:val="it-IT"/>
                                </w:rPr>
                              </w:pPr>
                            </w:p>
                          </w:txbxContent>
                        </wps:txbx>
                        <wps:bodyPr rot="0" vert="horz" wrap="square" lIns="91440" tIns="45720" rIns="91440" bIns="45720" anchor="t" anchorCtr="0" upright="1">
                          <a:noAutofit/>
                        </wps:bodyPr>
                      </wps:wsp>
                      <pic:pic xmlns:pic="http://schemas.openxmlformats.org/drawingml/2006/picture">
                        <pic:nvPicPr>
                          <pic:cNvPr id="337" name="Grafik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200150" y="2867025"/>
                            <a:ext cx="259715" cy="238760"/>
                          </a:xfrm>
                          <a:prstGeom prst="rect">
                            <a:avLst/>
                          </a:prstGeom>
                        </pic:spPr>
                      </pic:pic>
                      <pic:pic xmlns:pic="http://schemas.openxmlformats.org/drawingml/2006/picture">
                        <pic:nvPicPr>
                          <pic:cNvPr id="338" name="Grafik 11"/>
                          <pic:cNvPicPr>
                            <a:picLocks noChangeAspect="1"/>
                          </pic:cNvPicPr>
                        </pic:nvPicPr>
                        <pic:blipFill rotWithShape="1">
                          <a:blip r:embed="rId23" cstate="print">
                            <a:extLst>
                              <a:ext uri="{28A0092B-C50C-407E-A947-70E740481C1C}">
                                <a14:useLocalDpi xmlns:a14="http://schemas.microsoft.com/office/drawing/2010/main" val="0"/>
                              </a:ext>
                            </a:extLst>
                          </a:blip>
                          <a:srcRect l="2742" t="2589" r="3983" b="3538"/>
                          <a:stretch/>
                        </pic:blipFill>
                        <pic:spPr>
                          <a:xfrm>
                            <a:off x="2543175" y="2933700"/>
                            <a:ext cx="245110" cy="245110"/>
                          </a:xfrm>
                          <a:prstGeom prst="rect">
                            <a:avLst/>
                          </a:prstGeom>
                        </pic:spPr>
                      </pic:pic>
                      <pic:pic xmlns:pic="http://schemas.openxmlformats.org/drawingml/2006/picture">
                        <pic:nvPicPr>
                          <pic:cNvPr id="339" name="Grafik 12"/>
                          <pic:cNvPicPr>
                            <a:picLocks noChangeAspect="1"/>
                          </pic:cNvPicPr>
                        </pic:nvPicPr>
                        <pic:blipFill rotWithShape="1">
                          <a:blip r:embed="rId24">
                            <a:extLst>
                              <a:ext uri="{28A0092B-C50C-407E-A947-70E740481C1C}">
                                <a14:useLocalDpi xmlns:a14="http://schemas.microsoft.com/office/drawing/2010/main" val="0"/>
                              </a:ext>
                            </a:extLst>
                          </a:blip>
                          <a:srcRect l="4219" t="3473" r="6451" b="6701"/>
                          <a:stretch/>
                        </pic:blipFill>
                        <pic:spPr>
                          <a:xfrm>
                            <a:off x="4257675" y="3600450"/>
                            <a:ext cx="245110" cy="246380"/>
                          </a:xfrm>
                          <a:prstGeom prst="rect">
                            <a:avLst/>
                          </a:prstGeom>
                        </pic:spPr>
                      </pic:pic>
                      <pic:pic xmlns:pic="http://schemas.openxmlformats.org/drawingml/2006/picture">
                        <pic:nvPicPr>
                          <pic:cNvPr id="340" name="Grafik 13"/>
                          <pic:cNvPicPr>
                            <a:picLocks noChangeAspect="1"/>
                          </pic:cNvPicPr>
                        </pic:nvPicPr>
                        <pic:blipFill rotWithShape="1">
                          <a:blip r:embed="rId25">
                            <a:extLst>
                              <a:ext uri="{28A0092B-C50C-407E-A947-70E740481C1C}">
                                <a14:useLocalDpi xmlns:a14="http://schemas.microsoft.com/office/drawing/2010/main" val="0"/>
                              </a:ext>
                            </a:extLst>
                          </a:blip>
                          <a:srcRect l="3274" t="3275" r="6546" b="7272"/>
                          <a:stretch/>
                        </pic:blipFill>
                        <pic:spPr>
                          <a:xfrm>
                            <a:off x="5124450" y="2028825"/>
                            <a:ext cx="226695" cy="224790"/>
                          </a:xfrm>
                          <a:prstGeom prst="rect">
                            <a:avLst/>
                          </a:prstGeom>
                        </pic:spPr>
                      </pic:pic>
                      <wps:wsp>
                        <wps:cNvPr id="341" name="Text Box 99"/>
                        <wps:cNvSpPr txBox="1">
                          <a:spLocks noChangeArrowheads="1"/>
                        </wps:cNvSpPr>
                        <wps:spPr bwMode="auto">
                          <a:xfrm>
                            <a:off x="2000250" y="0"/>
                            <a:ext cx="1544320" cy="1583055"/>
                          </a:xfrm>
                          <a:prstGeom prst="rect">
                            <a:avLst/>
                          </a:prstGeom>
                          <a:noFill/>
                          <a:ln>
                            <a:noFill/>
                          </a:ln>
                        </wps:spPr>
                        <wps:txbx>
                          <w:txbxContent>
                            <w:p w14:paraId="60E96738" w14:textId="77777777" w:rsidR="004E3C43" w:rsidRDefault="004E3C43" w:rsidP="002A7872">
                              <w:pPr>
                                <w:ind w:left="0"/>
                              </w:pPr>
                              <w:r>
                                <w:rPr>
                                  <w:noProof/>
                                  <w:lang w:val="en-US" w:eastAsia="zh-CN" w:bidi="th-TH"/>
                                </w:rPr>
                                <w:drawing>
                                  <wp:inline distT="0" distB="0" distL="0" distR="0" wp14:anchorId="1ECA96FF" wp14:editId="5D0F81D0">
                                    <wp:extent cx="1266825" cy="1079500"/>
                                    <wp:effectExtent l="0" t="0" r="9525" b="6350"/>
                                    <wp:docPr id="215"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7529AF40" w14:textId="77777777" w:rsidR="004E3C43" w:rsidRPr="00A24121" w:rsidRDefault="004E3C43" w:rsidP="002A7872">
                              <w:pPr>
                                <w:spacing w:line="240" w:lineRule="auto"/>
                                <w:ind w:left="0"/>
                                <w:jc w:val="center"/>
                                <w:rPr>
                                  <w:rFonts w:cs="Arial"/>
                                </w:rPr>
                              </w:pPr>
                              <w:r>
                                <w:rPr>
                                  <w:rFonts w:cs="Arial"/>
                                  <w:b/>
                                  <w:bCs/>
                                  <w:lang w:val="it-IT"/>
                                </w:rPr>
                                <w:t>1</w:t>
                              </w:r>
                              <w:r>
                                <w:rPr>
                                  <w:rFonts w:cs="Arial"/>
                                  <w:lang w:val="it-IT"/>
                                </w:rPr>
                                <w:t xml:space="preserve"> Engineering Station</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9642226" id="Gruppieren 194" o:spid="_x0000_s1030" style="position:absolute;left:0;text-align:left;margin-left:34.8pt;margin-top:24.3pt;width:435pt;height:396.25pt;z-index:251669504;mso-width-relative:margin" coordsize="55245,50323"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">
                <v:shapetype id="_x0000_t32" coordsize="21600,21600" o:spt="32" o:oned="t" path="m,l21600,21600e" filled="f">
                  <v:path arrowok="t" fillok="f" o:connecttype="none"/>
                  <o:lock v:ext="edit" shapetype="t"/>
                </v:shapetype>
                <v:shape id="Gerade Verbindung mit Pfeil 21" o:spid="_x0000_s1031" type="#_x0000_t32" style="position:absolute;left:8096;top:15144;width:18955;height:129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" strokecolor="#6cbac4" strokeweight="1.25pt">
                  <v:stroke endarrow="block"/>
                </v:shape>
                <v:shape id="Gerade Verbindung mit Pfeil 23" o:spid="_x0000_s1032" type="#_x0000_t32" style="position:absolute;left:23431;top:15240;width:3518;height:13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" strokecolor="#6cbac4" strokeweight="1.25pt">
                  <v:stroke endarrow="block"/>
                </v:shape>
                <v:shape id="Gerade Verbindung mit Pfeil 25" o:spid="_x0000_s1033" type="#_x0000_t32" style="position:absolute;left:27051;top:15240;width:12674;height:6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" strokecolor="#6cbac4" strokeweight="1.25pt">
                  <v:stroke endarrow="block"/>
                </v:shape>
                <v:shape id="Gerade Verbindung mit Pfeil 27" o:spid="_x0000_s1034" type="#_x0000_t32" style="position:absolute;left:26955;top:15240;width:12288;height:20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" strokecolor="#6cbac4" strokeweight="1.25pt">
                  <v:stroke endarrow="block"/>
                </v:shape>
                <v:shape id="Text Box 99" o:spid="_x0000_s1035" type="#_x0000_t202" style="position:absolute;top:27527;width:15443;height:18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1BB986CF" w14:textId="77777777" w:rsidR="004E3C43" w:rsidRDefault="004E3C43" w:rsidP="002A7872">
                        <w:pPr>
                          <w:ind w:left="0"/>
                        </w:pPr>
                        <w:r>
                          <w:rPr>
                            <w:noProof/>
                            <w:lang w:val="en-US" w:eastAsia="zh-CN" w:bidi="th-TH"/>
                          </w:rPr>
                          <w:drawing>
                            <wp:inline distT="0" distB="0" distL="0" distR="0" wp14:anchorId="52CF3D50" wp14:editId="73700E49">
                              <wp:extent cx="1398895" cy="793731"/>
                              <wp:effectExtent l="0" t="0" r="0" b="6985"/>
                              <wp:docPr id="206"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37756434" w14:textId="77777777" w:rsidR="004E3C43" w:rsidRPr="00A24121" w:rsidRDefault="004E3C43" w:rsidP="002A7872">
                        <w:pPr>
                          <w:spacing w:line="240" w:lineRule="auto"/>
                          <w:ind w:left="0"/>
                          <w:jc w:val="center"/>
                          <w:rPr>
                            <w:rFonts w:cs="Arial"/>
                          </w:rPr>
                        </w:pPr>
                        <w:r>
                          <w:rPr>
                            <w:rFonts w:cs="Arial"/>
                            <w:lang w:val="it-IT"/>
                          </w:rPr>
                          <w:t xml:space="preserve">  </w:t>
                        </w:r>
                        <w:r>
                          <w:rPr>
                            <w:rFonts w:cs="Arial"/>
                            <w:b/>
                            <w:bCs/>
                            <w:lang w:val="it-IT"/>
                          </w:rPr>
                          <w:t>5</w:t>
                        </w:r>
                        <w:r>
                          <w:rPr>
                            <w:rFonts w:cs="Arial"/>
                            <w:lang w:val="it-IT"/>
                          </w:rPr>
                          <w:t xml:space="preserve"> NX / MCD</w:t>
                        </w:r>
                        <w:r>
                          <w:rPr>
                            <w:rFonts w:cs="Arial"/>
                            <w:lang w:val="it-IT"/>
                          </w:rPr>
                          <w:tab/>
                        </w:r>
                      </w:p>
                    </w:txbxContent>
                  </v:textbox>
                </v:shape>
                <v:shape id="Text Box 99" o:spid="_x0000_s1036" type="#_x0000_t202" style="position:absolute;left:15811;top:28194;width:15443;height:20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2CE0F9C3" w14:textId="77777777" w:rsidR="004E3C43" w:rsidRDefault="004E3C43" w:rsidP="002A7872">
                        <w:pPr>
                          <w:ind w:left="0"/>
                          <w:jc w:val="center"/>
                        </w:pPr>
                        <w:r>
                          <w:rPr>
                            <w:noProof/>
                            <w:lang w:val="en-US" w:eastAsia="zh-CN" w:bidi="th-TH"/>
                          </w:rPr>
                          <w:drawing>
                            <wp:inline distT="0" distB="0" distL="0" distR="0" wp14:anchorId="5C4885EA" wp14:editId="6546504D">
                              <wp:extent cx="882650" cy="1316355"/>
                              <wp:effectExtent l="0" t="0" r="0" b="0"/>
                              <wp:docPr id="207"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DDA6F67" w14:textId="77777777" w:rsidR="004E3C43" w:rsidRPr="00A24121" w:rsidRDefault="004E3C43" w:rsidP="002A7872">
                        <w:pPr>
                          <w:spacing w:line="240" w:lineRule="auto"/>
                          <w:ind w:left="0"/>
                          <w:rPr>
                            <w:rFonts w:cs="Arial"/>
                          </w:rPr>
                        </w:pPr>
                        <w:r>
                          <w:rPr>
                            <w:rFonts w:cs="Arial"/>
                            <w:lang w:val="it-IT"/>
                          </w:rPr>
                          <w:t xml:space="preserve">   </w:t>
                        </w:r>
                        <w:r>
                          <w:rPr>
                            <w:rFonts w:cs="Arial"/>
                            <w:b/>
                            <w:bCs/>
                            <w:lang w:val="it-IT"/>
                          </w:rPr>
                          <w:t>4</w:t>
                        </w:r>
                        <w:r>
                          <w:rPr>
                            <w:rFonts w:cs="Arial"/>
                            <w:lang w:val="it-IT"/>
                          </w:rPr>
                          <w:t xml:space="preserve"> PLCSIM Advanced</w:t>
                        </w:r>
                      </w:p>
                    </w:txbxContent>
                  </v:textbox>
                </v:shape>
                <v:shape id="Text Box 99" o:spid="_x0000_s1037" type="#_x0000_t202" style="position:absolute;left:31337;top:34766;width:15443;height:1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14:paraId="55838232" w14:textId="77777777" w:rsidR="004E3C43" w:rsidRDefault="004E3C43" w:rsidP="002A7872">
                        <w:pPr>
                          <w:ind w:left="0"/>
                          <w:jc w:val="center"/>
                        </w:pPr>
                        <w:r>
                          <w:rPr>
                            <w:noProof/>
                            <w:lang w:val="en-US" w:eastAsia="zh-CN" w:bidi="th-TH"/>
                          </w:rPr>
                          <w:drawing>
                            <wp:inline distT="0" distB="0" distL="0" distR="0" wp14:anchorId="61E52598" wp14:editId="2EE0125C">
                              <wp:extent cx="1223417" cy="978799"/>
                              <wp:effectExtent l="0" t="0" r="0" b="0"/>
                              <wp:docPr id="208"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0"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3126AB68" w14:textId="77777777" w:rsidR="004E3C43" w:rsidRPr="00A24121" w:rsidRDefault="004E3C43" w:rsidP="002A7872">
                        <w:pPr>
                          <w:spacing w:line="240" w:lineRule="auto"/>
                          <w:ind w:left="0"/>
                          <w:rPr>
                            <w:rFonts w:cs="Arial"/>
                          </w:rPr>
                        </w:pPr>
                        <w:r>
                          <w:rPr>
                            <w:rFonts w:cs="Arial"/>
                            <w:b/>
                            <w:bCs/>
                            <w:lang w:val="it-IT"/>
                          </w:rPr>
                          <w:t>3</w:t>
                        </w:r>
                        <w:r>
                          <w:rPr>
                            <w:rFonts w:cs="Arial"/>
                            <w:lang w:val="it-IT"/>
                          </w:rPr>
                          <w:t xml:space="preserve"> WinCC RT Advanced</w:t>
                        </w:r>
                      </w:p>
                    </w:txbxContent>
                  </v:textbox>
                </v:shape>
                <v:shape id="Text Box 99" o:spid="_x0000_s1038" type="#_x0000_t202" style="position:absolute;left:38481;top:19145;width:16764;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652D1A9A" w14:textId="77777777" w:rsidR="004E3C43" w:rsidRDefault="004E3C43" w:rsidP="00DC27E1">
                        <w:pPr>
                          <w:ind w:left="0"/>
                          <w:jc w:val="center"/>
                        </w:pPr>
                        <w:r>
                          <w:rPr>
                            <w:noProof/>
                            <w:lang w:val="en-US" w:eastAsia="zh-CN" w:bidi="th-TH"/>
                          </w:rPr>
                          <w:drawing>
                            <wp:inline distT="0" distB="0" distL="0" distR="0" wp14:anchorId="06DABC99" wp14:editId="1081DC34">
                              <wp:extent cx="1361440" cy="739140"/>
                              <wp:effectExtent l="0" t="0" r="0" b="3810"/>
                              <wp:docPr id="214"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0E627538" w14:textId="77777777" w:rsidR="004E3C43" w:rsidRPr="00601293" w:rsidRDefault="004E3C43" w:rsidP="002A7872">
                        <w:pPr>
                          <w:spacing w:line="240" w:lineRule="auto"/>
                          <w:ind w:left="0"/>
                          <w:jc w:val="center"/>
                          <w:rPr>
                            <w:rFonts w:cs="Arial"/>
                            <w:lang w:val="it-IT"/>
                          </w:rPr>
                        </w:pPr>
                        <w:r>
                          <w:rPr>
                            <w:rFonts w:cs="Arial"/>
                            <w:b/>
                            <w:bCs/>
                            <w:lang w:val="it-IT"/>
                          </w:rPr>
                          <w:t>2</w:t>
                        </w:r>
                        <w:r>
                          <w:rPr>
                            <w:rFonts w:cs="Arial"/>
                            <w:lang w:val="it-IT"/>
                          </w:rPr>
                          <w:t xml:space="preserve"> SIMATIC STEP 7 Professional (TIA Portal) dalla versione V15.0</w:t>
                        </w:r>
                      </w:p>
                      <w:p w14:paraId="72378EB4" w14:textId="77777777" w:rsidR="004E3C43" w:rsidRPr="00601293" w:rsidRDefault="004E3C43" w:rsidP="002A7872">
                        <w:pPr>
                          <w:spacing w:line="240" w:lineRule="auto"/>
                          <w:ind w:left="0"/>
                          <w:jc w:val="center"/>
                          <w:rPr>
                            <w:rFonts w:cs="Arial"/>
                            <w:lang w:val="it-IT"/>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9" type="#_x0000_t75" style="position:absolute;left:12001;top:28670;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">
                  <v:imagedata r:id="rId27" o:title=""/>
                </v:shape>
                <v:shape id="Grafik 11" o:spid="_x0000_s1040" type="#_x0000_t75" style="position:absolute;left:25431;top:29337;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">
                  <v:imagedata r:id="rId28" o:title="" croptop="1697f" cropbottom="2319f" cropleft="1797f" cropright="2610f"/>
                </v:shape>
                <v:shape id="Grafik 12" o:spid="_x0000_s1041" type="#_x0000_t75" style="position:absolute;left:42576;top:36004;width:2451;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">
                  <v:imagedata r:id="rId29" o:title="" croptop="2276f" cropbottom="4392f" cropleft="2765f" cropright="4228f"/>
                </v:shape>
                <v:shape id="Grafik 13" o:spid="_x0000_s1042" type="#_x0000_t75" style="position:absolute;left:51244;top:20288;width:2267;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">
                  <v:imagedata r:id="rId30" o:title="" croptop="2146f" cropbottom="4766f" cropleft="2146f" cropright="4290f"/>
                </v:shape>
                <v:shape id="Text Box 99" o:spid="_x0000_s1043" type="#_x0000_t202" style="position:absolute;left:20002;width:15443;height:1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60E96738" w14:textId="77777777" w:rsidR="004E3C43" w:rsidRDefault="004E3C43" w:rsidP="002A7872">
                        <w:pPr>
                          <w:ind w:left="0"/>
                        </w:pPr>
                        <w:r>
                          <w:rPr>
                            <w:noProof/>
                            <w:lang w:val="en-US" w:eastAsia="zh-CN" w:bidi="th-TH"/>
                          </w:rPr>
                          <w:drawing>
                            <wp:inline distT="0" distB="0" distL="0" distR="0" wp14:anchorId="1ECA96FF" wp14:editId="5D0F81D0">
                              <wp:extent cx="1266825" cy="1079500"/>
                              <wp:effectExtent l="0" t="0" r="9525" b="6350"/>
                              <wp:docPr id="215"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7529AF40" w14:textId="77777777" w:rsidR="004E3C43" w:rsidRPr="00A24121" w:rsidRDefault="004E3C43" w:rsidP="002A7872">
                        <w:pPr>
                          <w:spacing w:line="240" w:lineRule="auto"/>
                          <w:ind w:left="0"/>
                          <w:jc w:val="center"/>
                          <w:rPr>
                            <w:rFonts w:cs="Arial"/>
                          </w:rPr>
                        </w:pPr>
                        <w:r>
                          <w:rPr>
                            <w:rFonts w:cs="Arial"/>
                            <w:b/>
                            <w:bCs/>
                            <w:lang w:val="it-IT"/>
                          </w:rPr>
                          <w:t>1</w:t>
                        </w:r>
                        <w:r>
                          <w:rPr>
                            <w:rFonts w:cs="Arial"/>
                            <w:lang w:val="it-IT"/>
                          </w:rPr>
                          <w:t xml:space="preserve"> Engineering Station</w:t>
                        </w:r>
                      </w:p>
                    </w:txbxContent>
                  </v:textbox>
                </v:shape>
                <w10:wrap type="topAndBottom"/>
              </v:group>
            </w:pict>
          </mc:Fallback>
        </mc:AlternateContent>
      </w:r>
      <w:r>
        <w:rPr>
          <w:b/>
          <w:bCs/>
          <w:lang w:val="it-IT"/>
        </w:rPr>
        <w:t>Software NX con l'add-on Mechatronics Concept Designer</w:t>
      </w:r>
      <w:r>
        <w:rPr>
          <w:lang w:val="it-IT"/>
        </w:rPr>
        <w:t xml:space="preserve"> – dalla versione V12.0</w:t>
      </w:r>
    </w:p>
    <w:p w14:paraId="02AB112F" w14:textId="38CFDC45" w:rsidR="00C8663C" w:rsidRPr="00601293" w:rsidRDefault="00E4012B" w:rsidP="003533D6">
      <w:pPr>
        <w:pStyle w:val="Beschriftung"/>
        <w:rPr>
          <w:lang w:val="it-IT"/>
        </w:rPr>
      </w:pPr>
      <w:bookmarkStart w:id="10" w:name="_Ref12281107"/>
      <w:bookmarkStart w:id="11" w:name="_Toc43983088"/>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1</w:t>
      </w:r>
      <w:r>
        <w:rPr>
          <w:bCs w:val="0"/>
          <w:lang w:val="it-IT"/>
        </w:rPr>
        <w:fldChar w:fldCharType="end"/>
      </w:r>
      <w:bookmarkEnd w:id="10"/>
      <w:r>
        <w:rPr>
          <w:bCs w:val="0"/>
          <w:lang w:val="it-IT"/>
        </w:rPr>
        <w:t xml:space="preserve">: </w:t>
      </w:r>
      <w:r w:rsidR="006B56E8">
        <w:rPr>
          <w:bCs w:val="0"/>
          <w:lang w:val="it-IT"/>
        </w:rPr>
        <w:t>P</w:t>
      </w:r>
      <w:r>
        <w:rPr>
          <w:bCs w:val="0"/>
          <w:lang w:val="it-IT"/>
        </w:rPr>
        <w:t>anoramica dei componenti hardware e software per il modulo</w:t>
      </w:r>
      <w:bookmarkEnd w:id="11"/>
    </w:p>
    <w:p w14:paraId="77BEDAEA" w14:textId="7F0DDF4A" w:rsidR="006B372C" w:rsidRDefault="00357404" w:rsidP="006B372C">
      <w:pPr>
        <w:ind w:left="708"/>
      </w:pPr>
      <w:r>
        <w:rPr>
          <w:lang w:val="it-IT"/>
        </w:rPr>
        <w:t xml:space="preserve">Nella </w:t>
      </w:r>
      <w:r>
        <w:rPr>
          <w:color w:val="0000FF"/>
          <w:lang w:val="it-IT"/>
        </w:rPr>
        <w:fldChar w:fldCharType="begin"/>
      </w:r>
      <w:r>
        <w:rPr>
          <w:color w:val="0000FF"/>
          <w:lang w:val="it-IT"/>
        </w:rPr>
        <w:instrText xml:space="preserve"> REF _Ref12281107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1</w:t>
      </w:r>
      <w:r>
        <w:rPr>
          <w:color w:val="0000FF"/>
          <w:lang w:val="it-IT"/>
        </w:rPr>
        <w:fldChar w:fldCharType="end"/>
      </w:r>
      <w:r>
        <w:rPr>
          <w:lang w:val="it-IT"/>
        </w:rPr>
        <w:t xml:space="preserve"> si vede come l'Engineering Station sia l'unico componente hardware del sistema. Gli altri componenti sono basati esclusivamente sul software.</w:t>
      </w:r>
    </w:p>
    <w:p w14:paraId="6FE12E9B" w14:textId="77777777" w:rsidR="006B372C" w:rsidRDefault="006B372C">
      <w:pPr>
        <w:spacing w:before="0" w:after="0" w:line="240" w:lineRule="auto"/>
        <w:ind w:left="0"/>
        <w:rPr>
          <w:b/>
          <w:spacing w:val="5"/>
          <w:sz w:val="36"/>
          <w:szCs w:val="36"/>
        </w:rPr>
      </w:pPr>
      <w:r>
        <w:rPr>
          <w:b/>
          <w:bCs/>
          <w:sz w:val="36"/>
          <w:szCs w:val="36"/>
          <w:lang w:val="it-IT"/>
        </w:rPr>
        <w:br w:type="page"/>
      </w:r>
    </w:p>
    <w:p w14:paraId="2CC5DAEF" w14:textId="408141F5" w:rsidR="00C8663C" w:rsidRDefault="002614BE" w:rsidP="00BF71D3">
      <w:pPr>
        <w:pStyle w:val="berschrift1"/>
      </w:pPr>
      <w:bookmarkStart w:id="12" w:name="_Theorie"/>
      <w:bookmarkStart w:id="13" w:name="_Ref16684474"/>
      <w:bookmarkStart w:id="14" w:name="_Toc43983031"/>
      <w:bookmarkEnd w:id="12"/>
      <w:r>
        <w:rPr>
          <w:bCs/>
          <w:lang w:val="it-IT"/>
        </w:rPr>
        <w:lastRenderedPageBreak/>
        <w:t>Nozioni teoriche</w:t>
      </w:r>
      <w:bookmarkEnd w:id="13"/>
      <w:bookmarkEnd w:id="14"/>
    </w:p>
    <w:p w14:paraId="3D6CC895" w14:textId="6EE2971C" w:rsidR="00B50B9D" w:rsidRPr="00601293" w:rsidRDefault="008A1AB8" w:rsidP="00385960">
      <w:pPr>
        <w:rPr>
          <w:lang w:val="it-IT"/>
        </w:rPr>
      </w:pPr>
      <w:r>
        <w:rPr>
          <w:lang w:val="it-IT"/>
        </w:rPr>
        <w:t>Il modulo 1 della serie di workshop DigitalTwin@Education contiene già un'introduzione al modello 3D dinamico "SortingPlant". Questa si limita tuttavia alle informazioni necessarie per una comprensione generale e per la messa in servizio.</w:t>
      </w:r>
    </w:p>
    <w:p w14:paraId="1F6907C7" w14:textId="13BB4168" w:rsidR="00877FD2" w:rsidRPr="00601293" w:rsidRDefault="00B50B9D" w:rsidP="00877FD2">
      <w:pPr>
        <w:rPr>
          <w:lang w:val="it-IT"/>
        </w:rPr>
      </w:pPr>
      <w:r>
        <w:rPr>
          <w:lang w:val="it-IT"/>
        </w:rPr>
        <w:t xml:space="preserve">Il presente capitolo fa una descrizione più dettagliata del modello 3D che serve come base per poter creare il programma di automazione, come illustrato nel </w:t>
      </w:r>
      <w:hyperlink w:anchor="_Aufgabenstellung"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_Ref16684195 \r \h </w:instrText>
      </w:r>
      <w:r>
        <w:rPr>
          <w:color w:val="0000FF"/>
          <w:u w:val="single"/>
          <w:lang w:val="it-IT"/>
        </w:rPr>
      </w:r>
      <w:r>
        <w:rPr>
          <w:color w:val="0000FF"/>
          <w:u w:val="single"/>
          <w:lang w:val="it-IT"/>
        </w:rPr>
        <w:fldChar w:fldCharType="separate"/>
      </w:r>
      <w:r w:rsidR="00415D24">
        <w:rPr>
          <w:color w:val="0000FF"/>
          <w:u w:val="single"/>
          <w:lang w:val="it-IT"/>
        </w:rPr>
        <w:t>5</w:t>
      </w:r>
      <w:r>
        <w:rPr>
          <w:color w:val="0000FF"/>
          <w:lang w:val="it-IT"/>
        </w:rPr>
        <w:fldChar w:fldCharType="end"/>
      </w:r>
      <w:r>
        <w:rPr>
          <w:lang w:val="it-IT"/>
        </w:rPr>
        <w:t xml:space="preserve"> e nel </w:t>
      </w:r>
      <w:hyperlink w:anchor="_Strukturierte_Schritt-für-Schritt-A"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_Ref16678140 \r \h </w:instrText>
      </w:r>
      <w:r>
        <w:rPr>
          <w:color w:val="0000FF"/>
          <w:u w:val="single"/>
          <w:lang w:val="it-IT"/>
        </w:rPr>
      </w:r>
      <w:r>
        <w:rPr>
          <w:color w:val="0000FF"/>
          <w:u w:val="single"/>
          <w:lang w:val="it-IT"/>
        </w:rPr>
        <w:fldChar w:fldCharType="separate"/>
      </w:r>
      <w:r w:rsidR="00415D24">
        <w:rPr>
          <w:color w:val="0000FF"/>
          <w:u w:val="single"/>
          <w:lang w:val="it-IT"/>
        </w:rPr>
        <w:t>7</w:t>
      </w:r>
      <w:r>
        <w:rPr>
          <w:color w:val="0000FF"/>
          <w:lang w:val="it-IT"/>
        </w:rPr>
        <w:fldChar w:fldCharType="end"/>
      </w:r>
      <w:r>
        <w:rPr>
          <w:lang w:val="it-IT"/>
        </w:rPr>
        <w:t>.</w:t>
      </w:r>
    </w:p>
    <w:p w14:paraId="46F5D3D8" w14:textId="49A6A98A" w:rsidR="0041343B" w:rsidRPr="00601293" w:rsidRDefault="0041343B" w:rsidP="00877FD2">
      <w:pPr>
        <w:rPr>
          <w:lang w:val="it-IT"/>
        </w:rPr>
      </w:pPr>
      <w:r>
        <w:rPr>
          <w:lang w:val="it-IT"/>
        </w:rPr>
        <w:t>Il "SortingPlant" è costituito da:</w:t>
      </w:r>
    </w:p>
    <w:p w14:paraId="0C1830E4" w14:textId="2CCEF92D" w:rsidR="0041343B" w:rsidRPr="00601293" w:rsidRDefault="00CD0380" w:rsidP="0041343B">
      <w:pPr>
        <w:pStyle w:val="Listenabsatz"/>
        <w:numPr>
          <w:ilvl w:val="0"/>
          <w:numId w:val="35"/>
        </w:numPr>
        <w:ind w:left="1021" w:hanging="284"/>
        <w:rPr>
          <w:lang w:val="it-IT"/>
        </w:rPr>
      </w:pPr>
      <w:r>
        <w:rPr>
          <w:lang w:val="it-IT"/>
        </w:rPr>
        <w:t>i pezzi da smistare ("Workpieces")</w:t>
      </w:r>
    </w:p>
    <w:p w14:paraId="19C2F0DF" w14:textId="18935898" w:rsidR="0041343B" w:rsidRPr="00601293" w:rsidRDefault="00CD0380" w:rsidP="0041343B">
      <w:pPr>
        <w:pStyle w:val="Listenabsatz"/>
        <w:numPr>
          <w:ilvl w:val="0"/>
          <w:numId w:val="35"/>
        </w:numPr>
        <w:ind w:left="1021" w:hanging="284"/>
        <w:rPr>
          <w:lang w:val="it-IT"/>
        </w:rPr>
      </w:pPr>
      <w:r>
        <w:rPr>
          <w:lang w:val="it-IT"/>
        </w:rPr>
        <w:t>due nastri trasportatori ("ConveyorShort" e "ConveyorLong")</w:t>
      </w:r>
    </w:p>
    <w:p w14:paraId="45D216F6" w14:textId="1BA44BF1" w:rsidR="0041343B" w:rsidRPr="00601293" w:rsidRDefault="00CD0380" w:rsidP="0041343B">
      <w:pPr>
        <w:pStyle w:val="Listenabsatz"/>
        <w:numPr>
          <w:ilvl w:val="0"/>
          <w:numId w:val="35"/>
        </w:numPr>
        <w:ind w:left="1021" w:hanging="284"/>
        <w:rPr>
          <w:lang w:val="it-IT"/>
        </w:rPr>
      </w:pPr>
      <w:r>
        <w:rPr>
          <w:lang w:val="it-IT"/>
        </w:rPr>
        <w:t>un espulsore che scarica i pezzi cilindrici</w:t>
      </w:r>
    </w:p>
    <w:p w14:paraId="0953BCAC" w14:textId="5930A166" w:rsidR="0041343B" w:rsidRPr="00601293" w:rsidRDefault="00CD0380" w:rsidP="0041343B">
      <w:pPr>
        <w:pStyle w:val="Listenabsatz"/>
        <w:numPr>
          <w:ilvl w:val="0"/>
          <w:numId w:val="35"/>
        </w:numPr>
        <w:ind w:left="1021" w:hanging="284"/>
        <w:rPr>
          <w:lang w:val="it-IT"/>
        </w:rPr>
      </w:pPr>
      <w:r>
        <w:rPr>
          <w:lang w:val="it-IT"/>
        </w:rPr>
        <w:t>una fotocellula che riconosce tutti i pezzi indipendentemente dalla loro forma prima che vengano scaricati dal nastro trasportatore ("fotocellula Workpieces")</w:t>
      </w:r>
    </w:p>
    <w:p w14:paraId="2AFE0B65" w14:textId="0BDC6352" w:rsidR="0041343B" w:rsidRPr="00601293" w:rsidRDefault="00CD0380" w:rsidP="0041343B">
      <w:pPr>
        <w:pStyle w:val="Listenabsatz"/>
        <w:numPr>
          <w:ilvl w:val="0"/>
          <w:numId w:val="35"/>
        </w:numPr>
        <w:ind w:left="1021" w:hanging="284"/>
        <w:rPr>
          <w:lang w:val="it-IT"/>
        </w:rPr>
      </w:pPr>
      <w:r>
        <w:rPr>
          <w:lang w:val="it-IT"/>
        </w:rPr>
        <w:t>una fotocellula che riconosce i pezzi cilindrici appena prima dell'espulsore ("fotocellula Cylinder")</w:t>
      </w:r>
    </w:p>
    <w:p w14:paraId="2451C705" w14:textId="3F28C695" w:rsidR="00CD0380" w:rsidRPr="00601293" w:rsidRDefault="00CD0380" w:rsidP="0041343B">
      <w:pPr>
        <w:pStyle w:val="Listenabsatz"/>
        <w:numPr>
          <w:ilvl w:val="0"/>
          <w:numId w:val="35"/>
        </w:numPr>
        <w:ind w:left="1021" w:hanging="284"/>
        <w:rPr>
          <w:lang w:val="it-IT"/>
        </w:rPr>
      </w:pPr>
      <w:r>
        <w:rPr>
          <w:lang w:val="it-IT"/>
        </w:rPr>
        <w:t>una fotocellula che riconosce i pezzi cubici rimasti alla fine del nastro trasportatore ("fotocellula Cube").</w:t>
      </w:r>
    </w:p>
    <w:p w14:paraId="49ADC8DE" w14:textId="1A1E83CB" w:rsidR="00CD0380" w:rsidRPr="00601293" w:rsidRDefault="00CD0380" w:rsidP="00CD0380">
      <w:pPr>
        <w:rPr>
          <w:lang w:val="it-IT"/>
        </w:rPr>
      </w:pPr>
      <w:r>
        <w:rPr>
          <w:lang w:val="it-IT"/>
        </w:rPr>
        <w:t>Qui di seguito vengono descritti i singoli componenti con i relativi segnali.</w:t>
      </w:r>
    </w:p>
    <w:p w14:paraId="2A4B36AC" w14:textId="77777777" w:rsidR="0098489F" w:rsidRPr="00601293" w:rsidRDefault="0098489F">
      <w:pPr>
        <w:spacing w:before="0" w:after="0" w:line="240" w:lineRule="auto"/>
        <w:ind w:left="0"/>
        <w:rPr>
          <w:lang w:val="it-IT"/>
        </w:rPr>
      </w:pPr>
      <w:r>
        <w:rPr>
          <w:lang w:val="it-IT"/>
        </w:rPr>
        <w:br w:type="page"/>
      </w:r>
    </w:p>
    <w:p w14:paraId="3AC77AED" w14:textId="6F9EE419" w:rsidR="00FE41E5" w:rsidRDefault="00FE41E5" w:rsidP="00BF71D3">
      <w:pPr>
        <w:pStyle w:val="berschrift2"/>
        <w:jc w:val="left"/>
      </w:pPr>
      <w:bookmarkStart w:id="15" w:name="_Workpieces"/>
      <w:bookmarkStart w:id="16" w:name="_Ref15032424"/>
      <w:bookmarkStart w:id="17" w:name="_Ref15032419"/>
      <w:bookmarkStart w:id="18" w:name="_Toc43983032"/>
      <w:bookmarkEnd w:id="15"/>
      <w:r>
        <w:rPr>
          <w:bCs/>
          <w:lang w:val="it-IT"/>
        </w:rPr>
        <w:lastRenderedPageBreak/>
        <w:t>Workpieces</w:t>
      </w:r>
      <w:bookmarkEnd w:id="16"/>
      <w:bookmarkEnd w:id="17"/>
      <w:bookmarkEnd w:id="18"/>
    </w:p>
    <w:p w14:paraId="050CC040" w14:textId="2C77B265" w:rsidR="009775AD" w:rsidRDefault="00CD0380" w:rsidP="00CD0380">
      <w:r>
        <w:rPr>
          <w:lang w:val="it-IT"/>
        </w:rPr>
        <w:t xml:space="preserve">Durante la simulazione nell'add-on CAE NX "Mechatronics Concept Designer" (MCD) è possibile generare i pezzi. La </w:t>
      </w:r>
      <w:r>
        <w:rPr>
          <w:color w:val="0000FF"/>
          <w:lang w:val="it-IT"/>
        </w:rPr>
        <w:fldChar w:fldCharType="begin"/>
      </w:r>
      <w:r>
        <w:rPr>
          <w:color w:val="0000FF"/>
          <w:lang w:val="it-IT"/>
        </w:rPr>
        <w:instrText xml:space="preserve"> REF _Ref14700583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2</w:t>
      </w:r>
      <w:r>
        <w:rPr>
          <w:color w:val="0000FF"/>
          <w:lang w:val="it-IT"/>
        </w:rPr>
        <w:fldChar w:fldCharType="end"/>
      </w:r>
      <w:r>
        <w:rPr>
          <w:lang w:val="it-IT"/>
        </w:rPr>
        <w:t xml:space="preserve"> rappresenta il modello 3D "SortingPlant". La sorgente in cui vengono generati i pezzi è indicata in arancione. Per questo modello sono previsti due tipi di pezzi:</w:t>
      </w:r>
    </w:p>
    <w:p w14:paraId="2C430D17" w14:textId="2CEF28D8" w:rsidR="009775AD" w:rsidRDefault="00101064" w:rsidP="009775AD">
      <w:pPr>
        <w:pStyle w:val="Listenabsatz"/>
        <w:numPr>
          <w:ilvl w:val="0"/>
          <w:numId w:val="38"/>
        </w:numPr>
      </w:pPr>
      <w:r>
        <w:rPr>
          <w:lang w:val="it-IT"/>
        </w:rPr>
        <w:t>l'elemento cilindrico "Cylinder"</w:t>
      </w:r>
    </w:p>
    <w:p w14:paraId="4B2E6A4B" w14:textId="02D0A469" w:rsidR="009775AD" w:rsidRDefault="00D9585E" w:rsidP="009775AD">
      <w:pPr>
        <w:pStyle w:val="Listenabsatz"/>
        <w:numPr>
          <w:ilvl w:val="0"/>
          <w:numId w:val="38"/>
        </w:numPr>
      </w:pPr>
      <w:r>
        <w:rPr>
          <w:lang w:val="it-IT"/>
        </w:rPr>
        <w:t>l'elemento cubico "Cube".</w:t>
      </w:r>
    </w:p>
    <w:p w14:paraId="60A10F06" w14:textId="087F3E20" w:rsidR="00101064" w:rsidRPr="00601293" w:rsidRDefault="002849DB" w:rsidP="009775AD">
      <w:pPr>
        <w:rPr>
          <w:lang w:val="it-IT"/>
        </w:rPr>
      </w:pPr>
      <w:r>
        <w:rPr>
          <w:lang w:val="it-IT"/>
        </w:rPr>
        <w:t xml:space="preserve">L'elemento "Cube" è più alto di "Cylinder", una caratteristica fondamentale per le fotocellule descritte nei </w:t>
      </w:r>
      <w:hyperlink w:anchor="_Lichttaster_Workpieces" w:history="1">
        <w:r w:rsidR="007409D7">
          <w:rPr>
            <w:rStyle w:val="Hyperlink"/>
            <w:color w:val="0000FF"/>
            <w:u w:val="single"/>
            <w:lang w:val="it-IT"/>
          </w:rPr>
          <w:t>Capitoli</w:t>
        </w:r>
      </w:hyperlink>
      <w:r w:rsidR="00CA6CDA">
        <w:rPr>
          <w:color w:val="0000FF"/>
          <w:u w:val="single"/>
          <w:lang w:val="it-IT"/>
        </w:rPr>
        <w:t xml:space="preserve"> </w:t>
      </w:r>
      <w:r w:rsidR="00CA6CDA">
        <w:rPr>
          <w:color w:val="0000FF"/>
          <w:u w:val="single"/>
          <w:lang w:val="it-IT"/>
        </w:rPr>
        <w:fldChar w:fldCharType="begin"/>
      </w:r>
      <w:r w:rsidR="00CA6CDA">
        <w:rPr>
          <w:color w:val="0000FF"/>
          <w:u w:val="single"/>
          <w:lang w:val="it-IT"/>
        </w:rPr>
        <w:instrText xml:space="preserve"> REF _Ref15024895 \r \h </w:instrText>
      </w:r>
      <w:r w:rsidR="00CA6CDA">
        <w:rPr>
          <w:color w:val="0000FF"/>
          <w:u w:val="single"/>
          <w:lang w:val="it-IT"/>
        </w:rPr>
      </w:r>
      <w:r w:rsidR="00CA6CDA">
        <w:rPr>
          <w:color w:val="0000FF"/>
          <w:u w:val="single"/>
          <w:lang w:val="it-IT"/>
        </w:rPr>
        <w:fldChar w:fldCharType="separate"/>
      </w:r>
      <w:r w:rsidR="00415D24">
        <w:rPr>
          <w:color w:val="0000FF"/>
          <w:u w:val="single"/>
          <w:lang w:val="it-IT"/>
        </w:rPr>
        <w:t>4.5</w:t>
      </w:r>
      <w:r w:rsidR="00CA6CDA">
        <w:rPr>
          <w:color w:val="0000FF"/>
          <w:lang w:val="it-IT"/>
        </w:rPr>
        <w:fldChar w:fldCharType="end"/>
      </w:r>
      <w:r w:rsidR="00CA6CDA">
        <w:rPr>
          <w:lang w:val="it-IT"/>
        </w:rPr>
        <w:t xml:space="preserve">, </w:t>
      </w:r>
      <w:r w:rsidR="00CA6CDA" w:rsidRPr="00CA6CDA">
        <w:rPr>
          <w:rStyle w:val="Hyperlink"/>
          <w:color w:val="0000FF"/>
        </w:rPr>
        <w:fldChar w:fldCharType="begin"/>
      </w:r>
      <w:r w:rsidR="00CA6CDA" w:rsidRPr="00CA6CDA">
        <w:rPr>
          <w:color w:val="0000FF"/>
          <w:lang w:val="it-IT"/>
        </w:rPr>
        <w:instrText xml:space="preserve"> REF _Ref15030458 \r \h </w:instrText>
      </w:r>
      <w:r w:rsidR="00CA6CDA" w:rsidRPr="00601293">
        <w:rPr>
          <w:rStyle w:val="Hyperlink"/>
          <w:color w:val="0000FF"/>
          <w:lang w:val="it-IT"/>
        </w:rPr>
        <w:instrText xml:space="preserve"> \* MERGEFORMAT </w:instrText>
      </w:r>
      <w:r w:rsidR="00CA6CDA" w:rsidRPr="00CA6CDA">
        <w:rPr>
          <w:rStyle w:val="Hyperlink"/>
          <w:color w:val="0000FF"/>
        </w:rPr>
      </w:r>
      <w:r w:rsidR="00CA6CDA" w:rsidRPr="00CA6CDA">
        <w:rPr>
          <w:rStyle w:val="Hyperlink"/>
          <w:color w:val="0000FF"/>
        </w:rPr>
        <w:fldChar w:fldCharType="separate"/>
      </w:r>
      <w:r w:rsidR="00415D24">
        <w:rPr>
          <w:color w:val="0000FF"/>
          <w:lang w:val="it-IT"/>
        </w:rPr>
        <w:t>4.6</w:t>
      </w:r>
      <w:r w:rsidR="00CA6CDA" w:rsidRPr="00CA6CDA">
        <w:rPr>
          <w:rStyle w:val="Hyperlink"/>
          <w:color w:val="0000FF"/>
        </w:rPr>
        <w:fldChar w:fldCharType="end"/>
      </w:r>
      <w:r w:rsidR="00CA6CDA">
        <w:rPr>
          <w:lang w:val="it-IT"/>
        </w:rPr>
        <w:t xml:space="preserve"> e </w:t>
      </w:r>
      <w:r w:rsidR="00CA6CDA">
        <w:rPr>
          <w:rStyle w:val="Hyperlink"/>
        </w:rPr>
        <w:fldChar w:fldCharType="begin"/>
      </w:r>
      <w:r w:rsidR="00CA6CDA" w:rsidRPr="00601293">
        <w:rPr>
          <w:rStyle w:val="Hyperlink"/>
          <w:lang w:val="it-IT"/>
        </w:rPr>
        <w:instrText xml:space="preserve"> REF  _Ref15024898 \h \r  \* MERGEFORMAT </w:instrText>
      </w:r>
      <w:r w:rsidR="00CA6CDA">
        <w:rPr>
          <w:rStyle w:val="Hyperlink"/>
        </w:rPr>
      </w:r>
      <w:r w:rsidR="00CA6CDA">
        <w:rPr>
          <w:rStyle w:val="Hyperlink"/>
        </w:rPr>
        <w:fldChar w:fldCharType="separate"/>
      </w:r>
      <w:r w:rsidR="00415D24" w:rsidRPr="00415D24">
        <w:rPr>
          <w:rStyle w:val="Hyperlink"/>
          <w:lang w:val="en-US"/>
        </w:rPr>
        <w:t>4.7</w:t>
      </w:r>
      <w:r w:rsidR="00CA6CDA">
        <w:rPr>
          <w:rStyle w:val="Hyperlink"/>
        </w:rPr>
        <w:fldChar w:fldCharType="end"/>
      </w:r>
      <w:r>
        <w:rPr>
          <w:lang w:val="it-IT"/>
        </w:rPr>
        <w:t>.</w:t>
      </w:r>
    </w:p>
    <w:p w14:paraId="2EE69FA7" w14:textId="77777777" w:rsidR="00101064" w:rsidRDefault="00101064" w:rsidP="00CB4446">
      <w:pPr>
        <w:keepNext/>
        <w:ind w:left="708"/>
      </w:pPr>
      <w:r>
        <w:rPr>
          <w:noProof/>
          <w:lang w:val="en-US" w:eastAsia="zh-CN" w:bidi="th-TH"/>
        </w:rPr>
        <w:drawing>
          <wp:inline distT="0" distB="0" distL="0" distR="0" wp14:anchorId="31864476" wp14:editId="2389F287">
            <wp:extent cx="5400000" cy="29808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l_workpieces_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0" cy="2980800"/>
                    </a:xfrm>
                    <a:prstGeom prst="rect">
                      <a:avLst/>
                    </a:prstGeom>
                  </pic:spPr>
                </pic:pic>
              </a:graphicData>
            </a:graphic>
          </wp:inline>
        </w:drawing>
      </w:r>
    </w:p>
    <w:p w14:paraId="0E7D1AFB" w14:textId="0A9C2335" w:rsidR="00101064" w:rsidRPr="00601293" w:rsidRDefault="00101064" w:rsidP="00CB4446">
      <w:pPr>
        <w:pStyle w:val="Beschriftung"/>
        <w:ind w:left="708"/>
        <w:jc w:val="left"/>
        <w:rPr>
          <w:lang w:val="it-IT"/>
        </w:rPr>
      </w:pPr>
      <w:bookmarkStart w:id="19" w:name="_Ref14700583"/>
      <w:bookmarkStart w:id="20" w:name="_Toc43983089"/>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2</w:t>
      </w:r>
      <w:r>
        <w:rPr>
          <w:bCs w:val="0"/>
          <w:lang w:val="it-IT"/>
        </w:rPr>
        <w:fldChar w:fldCharType="end"/>
      </w:r>
      <w:bookmarkEnd w:id="19"/>
      <w:r>
        <w:rPr>
          <w:bCs w:val="0"/>
          <w:lang w:val="it-IT"/>
        </w:rPr>
        <w:t xml:space="preserve">: </w:t>
      </w:r>
      <w:r w:rsidR="006B56E8">
        <w:rPr>
          <w:bCs w:val="0"/>
          <w:lang w:val="it-IT"/>
        </w:rPr>
        <w:t>M</w:t>
      </w:r>
      <w:r>
        <w:rPr>
          <w:bCs w:val="0"/>
          <w:lang w:val="it-IT"/>
        </w:rPr>
        <w:t>odello "SortingPlant" con i pezzi "Cylinder" e "Cube" evidenziati</w:t>
      </w:r>
      <w:bookmarkEnd w:id="20"/>
    </w:p>
    <w:p w14:paraId="2B40CD43" w14:textId="5AE23898" w:rsidR="000E371E" w:rsidRPr="00601293" w:rsidRDefault="00CD0380" w:rsidP="00CB4446">
      <w:pPr>
        <w:ind w:left="708"/>
        <w:rPr>
          <w:lang w:val="it-IT"/>
        </w:rPr>
      </w:pPr>
      <w:r>
        <w:rPr>
          <w:lang w:val="it-IT"/>
        </w:rPr>
        <w:t>I pezzi vengono generati in base ai seguenti principi:</w:t>
      </w:r>
    </w:p>
    <w:p w14:paraId="700F4F8A" w14:textId="77777777" w:rsidR="000E371E" w:rsidRPr="00601293" w:rsidRDefault="000E371E" w:rsidP="00CC320C">
      <w:pPr>
        <w:pStyle w:val="Listenabsatz"/>
        <w:numPr>
          <w:ilvl w:val="0"/>
          <w:numId w:val="13"/>
        </w:numPr>
        <w:ind w:left="993" w:hanging="284"/>
        <w:rPr>
          <w:lang w:val="it-IT"/>
        </w:rPr>
      </w:pPr>
      <w:r>
        <w:rPr>
          <w:lang w:val="it-IT"/>
        </w:rPr>
        <w:t>viene generato un primo elemento cilindrico all'inizio della simulazione e in seguito ne viene generato uno ogni 10 secondi.</w:t>
      </w:r>
    </w:p>
    <w:p w14:paraId="4AF20140" w14:textId="77777777" w:rsidR="00385960" w:rsidRPr="00601293" w:rsidRDefault="000E371E" w:rsidP="00CC320C">
      <w:pPr>
        <w:pStyle w:val="Listenabsatz"/>
        <w:numPr>
          <w:ilvl w:val="0"/>
          <w:numId w:val="13"/>
        </w:numPr>
        <w:ind w:left="993" w:hanging="284"/>
        <w:rPr>
          <w:lang w:val="it-IT"/>
        </w:rPr>
      </w:pPr>
      <w:r>
        <w:rPr>
          <w:lang w:val="it-IT"/>
        </w:rPr>
        <w:t>Il primo elemento cubico viene generato dopo 5 secondi.</w:t>
      </w:r>
    </w:p>
    <w:p w14:paraId="166B56EC" w14:textId="793D97B5" w:rsidR="000E371E" w:rsidRPr="00601293" w:rsidRDefault="000E371E" w:rsidP="00CC320C">
      <w:pPr>
        <w:pStyle w:val="Listenabsatz"/>
        <w:numPr>
          <w:ilvl w:val="0"/>
          <w:numId w:val="13"/>
        </w:numPr>
        <w:ind w:left="993" w:hanging="284"/>
        <w:rPr>
          <w:lang w:val="it-IT"/>
        </w:rPr>
      </w:pPr>
      <w:r>
        <w:rPr>
          <w:lang w:val="it-IT"/>
        </w:rPr>
        <w:t>In seguito ne viene generato uno ogni 10 secondi.</w:t>
      </w:r>
    </w:p>
    <w:p w14:paraId="2EF263E4" w14:textId="50672275" w:rsidR="000E371E" w:rsidRPr="00601293" w:rsidRDefault="000E371E" w:rsidP="00CC320C">
      <w:pPr>
        <w:pStyle w:val="Listenabsatz"/>
        <w:numPr>
          <w:ilvl w:val="0"/>
          <w:numId w:val="13"/>
        </w:numPr>
        <w:ind w:left="993" w:hanging="284"/>
        <w:rPr>
          <w:lang w:val="it-IT"/>
        </w:rPr>
      </w:pPr>
      <w:r>
        <w:rPr>
          <w:lang w:val="it-IT"/>
        </w:rPr>
        <w:t>Gli intervalli di tempo sono regolati da un contatore interno a MCD.</w:t>
      </w:r>
    </w:p>
    <w:p w14:paraId="23EEF899" w14:textId="253F6F27" w:rsidR="000E371E" w:rsidRPr="00601293" w:rsidRDefault="00483689" w:rsidP="00CB4446">
      <w:pPr>
        <w:ind w:left="708"/>
        <w:rPr>
          <w:lang w:val="it-IT"/>
        </w:rPr>
      </w:pPr>
      <w:r>
        <w:rPr>
          <w:lang w:val="it-IT"/>
        </w:rPr>
        <w:t>Un segnale booleano controlla la generazione di ciascun tipo di pezzo, attivandola e disattivandola. "</w:t>
      </w:r>
      <w:r>
        <w:rPr>
          <w:b/>
          <w:bCs/>
          <w:lang w:val="it-IT"/>
        </w:rPr>
        <w:t>osWorkpieceCylinder_SetActive</w:t>
      </w:r>
      <w:r>
        <w:rPr>
          <w:lang w:val="it-IT"/>
        </w:rPr>
        <w:t>" ha la funzione di generare gli elementi cilindrici e "</w:t>
      </w:r>
      <w:r>
        <w:rPr>
          <w:b/>
          <w:bCs/>
          <w:lang w:val="it-IT"/>
        </w:rPr>
        <w:t>osWorkpieceCube_SetActive</w:t>
      </w:r>
      <w:r>
        <w:rPr>
          <w:lang w:val="it-IT"/>
        </w:rPr>
        <w:t>" gli elementi cubici.</w:t>
      </w:r>
    </w:p>
    <w:p w14:paraId="32DE08A1" w14:textId="77777777" w:rsidR="00BD65EF" w:rsidRPr="00601293" w:rsidRDefault="00BD65EF">
      <w:pPr>
        <w:spacing w:before="0" w:after="0" w:line="240" w:lineRule="auto"/>
        <w:ind w:left="0"/>
        <w:jc w:val="left"/>
        <w:rPr>
          <w:lang w:val="it-IT"/>
        </w:rPr>
      </w:pPr>
      <w:r>
        <w:rPr>
          <w:lang w:val="it-IT"/>
        </w:rPr>
        <w:br w:type="page"/>
      </w:r>
    </w:p>
    <w:p w14:paraId="2BF0F5AB" w14:textId="15B2582F" w:rsidR="00CB4446" w:rsidRDefault="00341980" w:rsidP="00BD65EF">
      <w:pPr>
        <w:ind w:left="708"/>
      </w:pPr>
      <w:r>
        <w:rPr>
          <w:noProof/>
          <w:lang w:val="en-US" w:eastAsia="zh-CN" w:bidi="th-TH"/>
        </w:rPr>
        <w:lastRenderedPageBreak/>
        <mc:AlternateContent>
          <mc:Choice Requires="wpg">
            <w:drawing>
              <wp:anchor distT="0" distB="0" distL="114300" distR="114300" simplePos="0" relativeHeight="251644928" behindDoc="0" locked="0" layoutInCell="1" allowOverlap="1" wp14:anchorId="4D3135C4" wp14:editId="7E29EFD1">
                <wp:simplePos x="0" y="0"/>
                <wp:positionH relativeFrom="column">
                  <wp:posOffset>466090</wp:posOffset>
                </wp:positionH>
                <wp:positionV relativeFrom="paragraph">
                  <wp:posOffset>1434465</wp:posOffset>
                </wp:positionV>
                <wp:extent cx="5471795" cy="3524250"/>
                <wp:effectExtent l="38100" t="38100" r="109855" b="114300"/>
                <wp:wrapTopAndBottom/>
                <wp:docPr id="342" name="Gruppieren 342"/>
                <wp:cNvGraphicFramePr/>
                <a:graphic xmlns:a="http://schemas.openxmlformats.org/drawingml/2006/main">
                  <a:graphicData uri="http://schemas.microsoft.com/office/word/2010/wordprocessingGroup">
                    <wpg:wgp>
                      <wpg:cNvGrpSpPr/>
                      <wpg:grpSpPr>
                        <a:xfrm>
                          <a:off x="0" y="0"/>
                          <a:ext cx="5471795" cy="3524250"/>
                          <a:chOff x="0" y="0"/>
                          <a:chExt cx="5470301" cy="3524250"/>
                        </a:xfrm>
                      </wpg:grpSpPr>
                      <wpg:grpSp>
                        <wpg:cNvPr id="209" name="Gruppieren 209"/>
                        <wpg:cNvGrpSpPr/>
                        <wpg:grpSpPr>
                          <a:xfrm>
                            <a:off x="457200" y="152400"/>
                            <a:ext cx="130175" cy="561975"/>
                            <a:chOff x="0" y="0"/>
                            <a:chExt cx="293370" cy="1242060"/>
                          </a:xfrm>
                          <a:solidFill>
                            <a:srgbClr val="4BB9B9">
                              <a:alpha val="74902"/>
                            </a:srgbClr>
                          </a:solidFill>
                        </wpg:grpSpPr>
                        <wps:wsp>
                          <wps:cNvPr id="210"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Abgerundetes Rechteck 213"/>
                        <wps:cNvSpPr/>
                        <wps:spPr>
                          <a:xfrm>
                            <a:off x="0" y="0"/>
                            <a:ext cx="5470301" cy="352425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feld 212"/>
                        <wps:cNvSpPr txBox="1"/>
                        <wps:spPr>
                          <a:xfrm>
                            <a:off x="95410" y="771426"/>
                            <a:ext cx="867141" cy="204461"/>
                          </a:xfrm>
                          <a:prstGeom prst="rect">
                            <a:avLst/>
                          </a:prstGeom>
                          <a:noFill/>
                          <a:ln w="6350">
                            <a:noFill/>
                          </a:ln>
                        </wps:spPr>
                        <wps:txbx>
                          <w:txbxContent>
                            <w:p w14:paraId="088A0E8A" w14:textId="77777777" w:rsidR="004E3C43" w:rsidRPr="00CF41EE" w:rsidRDefault="004E3C43" w:rsidP="00F10305">
                              <w:pPr>
                                <w:spacing w:before="0" w:after="0" w:line="240" w:lineRule="auto"/>
                                <w:ind w:left="0"/>
                                <w:rPr>
                                  <w:rFonts w:eastAsia="Adobe Heiti Std R" w:cs="Arial"/>
                                  <w:b/>
                                  <w:color w:val="595959" w:themeColor="text1" w:themeTint="A6"/>
                                  <w:szCs w:val="20"/>
                                </w:rPr>
                              </w:pPr>
                              <w:r w:rsidRPr="00CF41EE">
                                <w:rPr>
                                  <w:rFonts w:eastAsia="Adobe Heiti Std R" w:cs="Arial"/>
                                  <w:b/>
                                  <w:bCs/>
                                  <w:color w:val="595959" w:themeColor="text1" w:themeTint="A6"/>
                                  <w:szCs w:val="20"/>
                                  <w:lang w:val="it-IT"/>
                                </w:rPr>
                                <w:t>AVVERTENZA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53" name="Textfeld 353"/>
                        <wps:cNvSpPr txBox="1"/>
                        <wps:spPr>
                          <a:xfrm>
                            <a:off x="1000125" y="171450"/>
                            <a:ext cx="4438650" cy="3200400"/>
                          </a:xfrm>
                          <a:prstGeom prst="rect">
                            <a:avLst/>
                          </a:prstGeom>
                          <a:noFill/>
                          <a:ln w="6350">
                            <a:noFill/>
                          </a:ln>
                        </wps:spPr>
                        <wps:txbx>
                          <w:txbxContent>
                            <w:p w14:paraId="2DE6DD2F" w14:textId="46FBC94C" w:rsidR="004E3C43" w:rsidRPr="00601293" w:rsidRDefault="004E3C43" w:rsidP="003D0FB3">
                              <w:pPr>
                                <w:ind w:left="0"/>
                                <w:rPr>
                                  <w:noProof/>
                                  <w:lang w:val="it-IT"/>
                                </w:rPr>
                              </w:pPr>
                              <w:r>
                                <w:rPr>
                                  <w:noProof/>
                                  <w:lang w:val="it-IT"/>
                                </w:rPr>
                                <w:t>Per poter resettare la simulazione in MCD si deve selezionare la scheda "</w:t>
                              </w:r>
                              <w:r>
                                <w:rPr>
                                  <w:b/>
                                  <w:bCs/>
                                  <w:noProof/>
                                  <w:lang w:val="it-IT"/>
                                </w:rPr>
                                <w:t>Home</w:t>
                              </w:r>
                              <w:r>
                                <w:rPr>
                                  <w:noProof/>
                                  <w:lang w:val="it-IT"/>
                                </w:rPr>
                                <w:t xml:space="preserve">" nella barra dei menu (vedere </w:t>
                              </w:r>
                              <w:r>
                                <w:rPr>
                                  <w:color w:val="0000FF"/>
                                  <w:lang w:val="it-IT"/>
                                </w:rPr>
                                <w:fldChar w:fldCharType="begin"/>
                              </w:r>
                              <w:r>
                                <w:rPr>
                                  <w:color w:val="0000FF"/>
                                  <w:lang w:val="it-IT"/>
                                </w:rPr>
                                <w:instrText xml:space="preserve"> REF _Ref15284812 \h  \* MERGEFORMAT </w:instrText>
                              </w:r>
                              <w:r>
                                <w:rPr>
                                  <w:color w:val="0000FF"/>
                                  <w:lang w:val="it-IT"/>
                                </w:rPr>
                              </w:r>
                              <w:r>
                                <w:rPr>
                                  <w:color w:val="0000FF"/>
                                  <w:lang w:val="it-IT"/>
                                </w:rPr>
                                <w:fldChar w:fldCharType="separate"/>
                              </w:r>
                              <w:r w:rsidR="00415D24" w:rsidRPr="00415D24">
                                <w:rPr>
                                  <w:color w:val="0000FF"/>
                                  <w:u w:val="single"/>
                                  <w:lang w:val="it-IT"/>
                                </w:rPr>
                                <w:t>Figura 3</w:t>
                              </w:r>
                              <w:r>
                                <w:rPr>
                                  <w:color w:val="0000FF"/>
                                  <w:lang w:val="it-IT"/>
                                </w:rPr>
                                <w:fldChar w:fldCharType="end"/>
                              </w:r>
                              <w:r>
                                <w:rPr>
                                  <w:noProof/>
                                  <w:lang w:val="it-IT"/>
                                </w:rPr>
                                <w:t xml:space="preserve">, step 1). In seguito selezionare "Restart" (Riavvia) </w:t>
                              </w:r>
                              <w:r>
                                <w:rPr>
                                  <w:noProof/>
                                  <w:lang w:val="en-US" w:eastAsia="zh-CN" w:bidi="th-TH"/>
                                </w:rPr>
                                <w:drawing>
                                  <wp:inline distT="0" distB="0" distL="0" distR="0" wp14:anchorId="26081455" wp14:editId="2431FCE5">
                                    <wp:extent cx="209550" cy="209550"/>
                                    <wp:effectExtent l="19050" t="19050" r="19050" b="190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550" cy="209550"/>
                                            </a:xfrm>
                                            <a:prstGeom prst="rect">
                                              <a:avLst/>
                                            </a:prstGeom>
                                            <a:ln>
                                              <a:solidFill>
                                                <a:schemeClr val="tx1"/>
                                              </a:solidFill>
                                            </a:ln>
                                          </pic:spPr>
                                        </pic:pic>
                                      </a:graphicData>
                                    </a:graphic>
                                  </wp:inline>
                                </w:drawing>
                              </w:r>
                              <w:r>
                                <w:rPr>
                                  <w:noProof/>
                                  <w:lang w:val="it-IT"/>
                                </w:rPr>
                                <w:t xml:space="preserve"> nelle icone per il controllo della simulazione NX MCD (vedi </w:t>
                              </w:r>
                              <w:r>
                                <w:rPr>
                                  <w:color w:val="0000FF"/>
                                  <w:u w:val="single"/>
                                  <w:lang w:val="it-IT"/>
                                </w:rPr>
                                <w:fldChar w:fldCharType="begin"/>
                              </w:r>
                              <w:r>
                                <w:rPr>
                                  <w:color w:val="0000FF"/>
                                  <w:u w:val="single"/>
                                  <w:lang w:val="it-IT"/>
                                </w:rPr>
                                <w:instrText xml:space="preserve"> REF _Ref15284812 \h  \* MERGEFORMAT </w:instrText>
                              </w:r>
                              <w:r>
                                <w:rPr>
                                  <w:color w:val="0000FF"/>
                                  <w:u w:val="single"/>
                                  <w:lang w:val="it-IT"/>
                                </w:rPr>
                              </w:r>
                              <w:r>
                                <w:rPr>
                                  <w:color w:val="0000FF"/>
                                  <w:u w:val="single"/>
                                  <w:lang w:val="it-IT"/>
                                </w:rPr>
                                <w:fldChar w:fldCharType="separate"/>
                              </w:r>
                              <w:r w:rsidR="00415D24" w:rsidRPr="00415D24">
                                <w:rPr>
                                  <w:color w:val="0000FF"/>
                                  <w:u w:val="single"/>
                                  <w:lang w:val="it-IT"/>
                                </w:rPr>
                                <w:t>Figura 3</w:t>
                              </w:r>
                              <w:r>
                                <w:rPr>
                                  <w:color w:val="0000FF"/>
                                  <w:lang w:val="it-IT"/>
                                </w:rPr>
                                <w:fldChar w:fldCharType="end"/>
                              </w:r>
                              <w:r>
                                <w:rPr>
                                  <w:noProof/>
                                  <w:lang w:val="it-IT"/>
                                </w:rPr>
                                <w:t>, step 2).</w:t>
                              </w:r>
                            </w:p>
                            <w:p w14:paraId="280681CF" w14:textId="4DBCD8DF" w:rsidR="004E3C43" w:rsidRDefault="004E3C43" w:rsidP="003D0FB3">
                              <w:pPr>
                                <w:keepNext/>
                                <w:ind w:left="0"/>
                              </w:pPr>
                              <w:r>
                                <w:rPr>
                                  <w:noProof/>
                                  <w:lang w:val="en-US" w:eastAsia="zh-CN" w:bidi="th-TH"/>
                                </w:rPr>
                                <w:drawing>
                                  <wp:inline distT="0" distB="0" distL="0" distR="0" wp14:anchorId="60D8B26F" wp14:editId="74423AD7">
                                    <wp:extent cx="3798305" cy="1512206"/>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D_ResetSim_de.png"/>
                                            <pic:cNvPicPr/>
                                          </pic:nvPicPr>
                                          <pic:blipFill>
                                            <a:blip r:embed="rId33">
                                              <a:extLst>
                                                <a:ext uri="{28A0092B-C50C-407E-A947-70E740481C1C}">
                                                  <a14:useLocalDpi xmlns:a14="http://schemas.microsoft.com/office/drawing/2010/main" val="0"/>
                                                </a:ext>
                                              </a:extLst>
                                            </a:blip>
                                            <a:stretch>
                                              <a:fillRect/>
                                            </a:stretch>
                                          </pic:blipFill>
                                          <pic:spPr>
                                            <a:xfrm>
                                              <a:off x="0" y="0"/>
                                              <a:ext cx="3798305" cy="1512206"/>
                                            </a:xfrm>
                                            <a:prstGeom prst="rect">
                                              <a:avLst/>
                                            </a:prstGeom>
                                          </pic:spPr>
                                        </pic:pic>
                                      </a:graphicData>
                                    </a:graphic>
                                  </wp:inline>
                                </w:drawing>
                              </w:r>
                            </w:p>
                            <w:p w14:paraId="1CAEA20A" w14:textId="02D83ECC" w:rsidR="004E3C43" w:rsidRPr="00601293" w:rsidRDefault="004E3C43" w:rsidP="003D0FB3">
                              <w:pPr>
                                <w:pStyle w:val="Beschriftung"/>
                                <w:ind w:left="0"/>
                                <w:jc w:val="left"/>
                                <w:rPr>
                                  <w:lang w:val="it-IT"/>
                                </w:rPr>
                              </w:pPr>
                              <w:bookmarkStart w:id="21" w:name="_Ref15284812"/>
                              <w:bookmarkStart w:id="22" w:name="_Toc43983090"/>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3</w:t>
                              </w:r>
                              <w:r>
                                <w:rPr>
                                  <w:bCs w:val="0"/>
                                  <w:lang w:val="it-IT"/>
                                </w:rPr>
                                <w:fldChar w:fldCharType="end"/>
                              </w:r>
                              <w:bookmarkEnd w:id="21"/>
                              <w:r>
                                <w:rPr>
                                  <w:bCs w:val="0"/>
                                  <w:lang w:val="it-IT"/>
                                </w:rPr>
                                <w:t>: Riavvio della simulazione NX MCD</w:t>
                              </w:r>
                              <w:bookmarkEnd w:id="22"/>
                            </w:p>
                            <w:p w14:paraId="191F41F9" w14:textId="48E8DA2B" w:rsidR="004E3C43" w:rsidRPr="00601293" w:rsidRDefault="004E3C43" w:rsidP="003D0FB3">
                              <w:pPr>
                                <w:ind w:left="0"/>
                                <w:rPr>
                                  <w:noProof/>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3135C4" id="Gruppieren 342" o:spid="_x0000_s1044" style="position:absolute;left:0;text-align:left;margin-left:36.7pt;margin-top:112.95pt;width:430.85pt;height:277.5pt;z-index:251644928;mso-width-relative:margin;mso-height-relative:margin" coordsize="54703,3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">
                <v:group id="Gruppieren 209" o:spid="_x0000_s1045" style="position:absolute;left:4572;top:1524;width:1301;height:5619"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46"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" adj="4746" filled="f" strokecolor="#4bb9b9" strokeweight="2pt">
                    <v:shadow on="t" color="#bfbfbf [2412]" opacity="26214f" origin="-.5,-.5" offset=".74836mm,.74836mm"/>
                  </v:shape>
                  <v:oval id="Ellipse 5" o:spid="_x0000_s1047"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" filled="f" strokecolor="#4bb9b9" strokeweight="2pt">
                    <v:shadow on="t" color="#bfbfbf [2412]" opacity="26214f" origin="-.5,-.5" offset=".74836mm,.74836mm"/>
                  </v:oval>
                </v:group>
                <v:roundrect id="Abgerundetes Rechteck 213" o:spid="_x0000_s1048" style="position:absolute;width:54703;height:35242;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" filled="f" strokecolor="#4bb9b9" strokeweight="2pt">
                  <v:stroke opacity="49087f"/>
                  <v:shadow on="t" color="black" opacity="26214f" origin="-.5,-.5" offset=".74836mm,.74836mm"/>
                </v:roundrect>
                <v:shape id="Textfeld 212" o:spid="_x0000_s1049" type="#_x0000_t202" style="position:absolute;left:954;top:7714;width:8671;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" filled="f" stroked="f" strokeweight=".5pt">
                  <v:textbox inset="0,0,0,0">
                    <w:txbxContent>
                      <w:p w14:paraId="088A0E8A" w14:textId="77777777" w:rsidR="004E3C43" w:rsidRPr="00CF41EE" w:rsidRDefault="004E3C43" w:rsidP="00F10305">
                        <w:pPr>
                          <w:spacing w:before="0" w:after="0" w:line="240" w:lineRule="auto"/>
                          <w:ind w:left="0"/>
                          <w:rPr>
                            <w:rFonts w:eastAsia="Adobe Heiti Std R" w:cs="Arial"/>
                            <w:b/>
                            <w:color w:val="595959" w:themeColor="text1" w:themeTint="A6"/>
                            <w:szCs w:val="20"/>
                          </w:rPr>
                        </w:pPr>
                        <w:r w:rsidRPr="00CF41EE">
                          <w:rPr>
                            <w:rFonts w:eastAsia="Adobe Heiti Std R" w:cs="Arial"/>
                            <w:b/>
                            <w:bCs/>
                            <w:color w:val="595959" w:themeColor="text1" w:themeTint="A6"/>
                            <w:szCs w:val="20"/>
                            <w:lang w:val="it-IT"/>
                          </w:rPr>
                          <w:t>AVVERTENZA</w:t>
                        </w:r>
                      </w:p>
                    </w:txbxContent>
                  </v:textbox>
                </v:shape>
                <v:shape id="Textfeld 353" o:spid="_x0000_s1050" type="#_x0000_t202" style="position:absolute;left:10001;top:1714;width:44386;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WIxQAAANwAAAAPAAAAZHJzL2Rvd25yZXYueG1sRI9Pi8Iw&#10;FMTvC36H8IS9ramK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AnMdWIxQAAANwAAAAP&#10;AAAAAAAAAAAAAAAAAAcCAABkcnMvZG93bnJldi54bWxQSwUGAAAAAAMAAwC3AAAA+QIAAAAA&#10;" filled="f" stroked="f" strokeweight=".5pt">
                  <v:textbox>
                    <w:txbxContent>
                      <w:p w14:paraId="2DE6DD2F" w14:textId="46FBC94C" w:rsidR="004E3C43" w:rsidRPr="00601293" w:rsidRDefault="004E3C43" w:rsidP="003D0FB3">
                        <w:pPr>
                          <w:ind w:left="0"/>
                          <w:rPr>
                            <w:noProof/>
                            <w:lang w:val="it-IT"/>
                          </w:rPr>
                        </w:pPr>
                        <w:r>
                          <w:rPr>
                            <w:noProof/>
                            <w:lang w:val="it-IT"/>
                          </w:rPr>
                          <w:t>Per poter resettare la simulazione in MCD si deve selezionare la scheda "</w:t>
                        </w:r>
                        <w:r>
                          <w:rPr>
                            <w:b/>
                            <w:bCs/>
                            <w:noProof/>
                            <w:lang w:val="it-IT"/>
                          </w:rPr>
                          <w:t>Home</w:t>
                        </w:r>
                        <w:r>
                          <w:rPr>
                            <w:noProof/>
                            <w:lang w:val="it-IT"/>
                          </w:rPr>
                          <w:t xml:space="preserve">" nella barra dei menu (vedere </w:t>
                        </w:r>
                        <w:r>
                          <w:rPr>
                            <w:color w:val="0000FF"/>
                            <w:lang w:val="it-IT"/>
                          </w:rPr>
                          <w:fldChar w:fldCharType="begin"/>
                        </w:r>
                        <w:r>
                          <w:rPr>
                            <w:color w:val="0000FF"/>
                            <w:lang w:val="it-IT"/>
                          </w:rPr>
                          <w:instrText xml:space="preserve"> REF _Ref15284812 \h  \* MERGEFORMAT </w:instrText>
                        </w:r>
                        <w:r>
                          <w:rPr>
                            <w:color w:val="0000FF"/>
                            <w:lang w:val="it-IT"/>
                          </w:rPr>
                        </w:r>
                        <w:r>
                          <w:rPr>
                            <w:color w:val="0000FF"/>
                            <w:lang w:val="it-IT"/>
                          </w:rPr>
                          <w:fldChar w:fldCharType="separate"/>
                        </w:r>
                        <w:r w:rsidR="00415D24" w:rsidRPr="00415D24">
                          <w:rPr>
                            <w:color w:val="0000FF"/>
                            <w:u w:val="single"/>
                            <w:lang w:val="it-IT"/>
                          </w:rPr>
                          <w:t>Figura 3</w:t>
                        </w:r>
                        <w:r>
                          <w:rPr>
                            <w:color w:val="0000FF"/>
                            <w:lang w:val="it-IT"/>
                          </w:rPr>
                          <w:fldChar w:fldCharType="end"/>
                        </w:r>
                        <w:r>
                          <w:rPr>
                            <w:noProof/>
                            <w:lang w:val="it-IT"/>
                          </w:rPr>
                          <w:t xml:space="preserve">, step 1). In seguito selezionare "Restart" (Riavvia) </w:t>
                        </w:r>
                        <w:r>
                          <w:rPr>
                            <w:noProof/>
                            <w:lang w:val="en-US" w:eastAsia="zh-CN" w:bidi="th-TH"/>
                          </w:rPr>
                          <w:drawing>
                            <wp:inline distT="0" distB="0" distL="0" distR="0" wp14:anchorId="26081455" wp14:editId="2431FCE5">
                              <wp:extent cx="209550" cy="209550"/>
                              <wp:effectExtent l="19050" t="19050" r="19050" b="190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550" cy="209550"/>
                                      </a:xfrm>
                                      <a:prstGeom prst="rect">
                                        <a:avLst/>
                                      </a:prstGeom>
                                      <a:ln>
                                        <a:solidFill>
                                          <a:schemeClr val="tx1"/>
                                        </a:solidFill>
                                      </a:ln>
                                    </pic:spPr>
                                  </pic:pic>
                                </a:graphicData>
                              </a:graphic>
                            </wp:inline>
                          </w:drawing>
                        </w:r>
                        <w:r>
                          <w:rPr>
                            <w:noProof/>
                            <w:lang w:val="it-IT"/>
                          </w:rPr>
                          <w:t xml:space="preserve"> nelle icone per il controllo della simulazione NX MCD (vedi </w:t>
                        </w:r>
                        <w:r>
                          <w:rPr>
                            <w:color w:val="0000FF"/>
                            <w:u w:val="single"/>
                            <w:lang w:val="it-IT"/>
                          </w:rPr>
                          <w:fldChar w:fldCharType="begin"/>
                        </w:r>
                        <w:r>
                          <w:rPr>
                            <w:color w:val="0000FF"/>
                            <w:u w:val="single"/>
                            <w:lang w:val="it-IT"/>
                          </w:rPr>
                          <w:instrText xml:space="preserve"> REF _Ref15284812 \h  \* MERGEFORMAT </w:instrText>
                        </w:r>
                        <w:r>
                          <w:rPr>
                            <w:color w:val="0000FF"/>
                            <w:u w:val="single"/>
                            <w:lang w:val="it-IT"/>
                          </w:rPr>
                        </w:r>
                        <w:r>
                          <w:rPr>
                            <w:color w:val="0000FF"/>
                            <w:u w:val="single"/>
                            <w:lang w:val="it-IT"/>
                          </w:rPr>
                          <w:fldChar w:fldCharType="separate"/>
                        </w:r>
                        <w:r w:rsidR="00415D24" w:rsidRPr="00415D24">
                          <w:rPr>
                            <w:color w:val="0000FF"/>
                            <w:u w:val="single"/>
                            <w:lang w:val="it-IT"/>
                          </w:rPr>
                          <w:t>Figura 3</w:t>
                        </w:r>
                        <w:r>
                          <w:rPr>
                            <w:color w:val="0000FF"/>
                            <w:lang w:val="it-IT"/>
                          </w:rPr>
                          <w:fldChar w:fldCharType="end"/>
                        </w:r>
                        <w:r>
                          <w:rPr>
                            <w:noProof/>
                            <w:lang w:val="it-IT"/>
                          </w:rPr>
                          <w:t>, step 2).</w:t>
                        </w:r>
                      </w:p>
                      <w:p w14:paraId="280681CF" w14:textId="4DBCD8DF" w:rsidR="004E3C43" w:rsidRDefault="004E3C43" w:rsidP="003D0FB3">
                        <w:pPr>
                          <w:keepNext/>
                          <w:ind w:left="0"/>
                        </w:pPr>
                        <w:r>
                          <w:rPr>
                            <w:noProof/>
                            <w:lang w:val="en-US" w:eastAsia="zh-CN" w:bidi="th-TH"/>
                          </w:rPr>
                          <w:drawing>
                            <wp:inline distT="0" distB="0" distL="0" distR="0" wp14:anchorId="60D8B26F" wp14:editId="74423AD7">
                              <wp:extent cx="3798305" cy="1512206"/>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D_ResetSim_de.png"/>
                                      <pic:cNvPicPr/>
                                    </pic:nvPicPr>
                                    <pic:blipFill>
                                      <a:blip r:embed="rId33">
                                        <a:extLst>
                                          <a:ext uri="{28A0092B-C50C-407E-A947-70E740481C1C}">
                                            <a14:useLocalDpi xmlns:a14="http://schemas.microsoft.com/office/drawing/2010/main" val="0"/>
                                          </a:ext>
                                        </a:extLst>
                                      </a:blip>
                                      <a:stretch>
                                        <a:fillRect/>
                                      </a:stretch>
                                    </pic:blipFill>
                                    <pic:spPr>
                                      <a:xfrm>
                                        <a:off x="0" y="0"/>
                                        <a:ext cx="3798305" cy="1512206"/>
                                      </a:xfrm>
                                      <a:prstGeom prst="rect">
                                        <a:avLst/>
                                      </a:prstGeom>
                                    </pic:spPr>
                                  </pic:pic>
                                </a:graphicData>
                              </a:graphic>
                            </wp:inline>
                          </w:drawing>
                        </w:r>
                      </w:p>
                      <w:p w14:paraId="1CAEA20A" w14:textId="02D83ECC" w:rsidR="004E3C43" w:rsidRPr="00601293" w:rsidRDefault="004E3C43" w:rsidP="003D0FB3">
                        <w:pPr>
                          <w:pStyle w:val="Beschriftung"/>
                          <w:ind w:left="0"/>
                          <w:jc w:val="left"/>
                          <w:rPr>
                            <w:lang w:val="it-IT"/>
                          </w:rPr>
                        </w:pPr>
                        <w:bookmarkStart w:id="23" w:name="_Ref15284812"/>
                        <w:bookmarkStart w:id="24" w:name="_Toc43983090"/>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3</w:t>
                        </w:r>
                        <w:r>
                          <w:rPr>
                            <w:bCs w:val="0"/>
                            <w:lang w:val="it-IT"/>
                          </w:rPr>
                          <w:fldChar w:fldCharType="end"/>
                        </w:r>
                        <w:bookmarkEnd w:id="23"/>
                        <w:r>
                          <w:rPr>
                            <w:bCs w:val="0"/>
                            <w:lang w:val="it-IT"/>
                          </w:rPr>
                          <w:t>: Riavvio della simulazione NX MCD</w:t>
                        </w:r>
                        <w:bookmarkEnd w:id="24"/>
                      </w:p>
                      <w:p w14:paraId="191F41F9" w14:textId="48E8DA2B" w:rsidR="004E3C43" w:rsidRPr="00601293" w:rsidRDefault="004E3C43" w:rsidP="003D0FB3">
                        <w:pPr>
                          <w:ind w:left="0"/>
                          <w:rPr>
                            <w:noProof/>
                            <w:lang w:val="it-IT"/>
                          </w:rPr>
                        </w:pPr>
                      </w:p>
                    </w:txbxContent>
                  </v:textbox>
                </v:shape>
                <w10:wrap type="topAndBottom"/>
              </v:group>
            </w:pict>
          </mc:Fallback>
        </mc:AlternateContent>
      </w:r>
      <w:r>
        <w:rPr>
          <w:lang w:val="it-IT"/>
        </w:rPr>
        <w:t>Quando questi segnali assumono il valore logico "</w:t>
      </w:r>
      <w:r>
        <w:rPr>
          <w:b/>
          <w:bCs/>
          <w:lang w:val="it-IT"/>
        </w:rPr>
        <w:t>1</w:t>
      </w:r>
      <w:r>
        <w:rPr>
          <w:lang w:val="it-IT"/>
        </w:rPr>
        <w:t>" avviano la generazione dei pezzi come spiegato più sopra. Un contatore interno, specifico per ciascun segnale, conta in avanti. Il valore logico "</w:t>
      </w:r>
      <w:r>
        <w:rPr>
          <w:b/>
          <w:bCs/>
          <w:lang w:val="it-IT"/>
        </w:rPr>
        <w:t>0</w:t>
      </w:r>
      <w:r>
        <w:rPr>
          <w:lang w:val="it-IT"/>
        </w:rPr>
        <w:t>" arresta il contatore e non vengono prodotti altri pezzi di quel tipo specifico. Il contatore interno mantiene il proprio valore di conteggio per cui, quando viene riattivata la sorgente degli oggetti, prosegue dall'ultimo valore raggiunto. Il contatore interno può essere resettato solo in MCD.</w:t>
      </w:r>
    </w:p>
    <w:p w14:paraId="2B7EADD8" w14:textId="51EC48A2" w:rsidR="000E371E" w:rsidRDefault="000E371E" w:rsidP="00341980">
      <w:pPr>
        <w:ind w:left="2124"/>
      </w:pPr>
      <w:r>
        <w:rPr>
          <w:lang w:val="it-IT"/>
        </w:rPr>
        <w:br w:type="page"/>
      </w:r>
    </w:p>
    <w:p w14:paraId="2A71B33E" w14:textId="054342C3" w:rsidR="00113ED8" w:rsidRDefault="00113ED8" w:rsidP="00BF71D3">
      <w:pPr>
        <w:pStyle w:val="berschrift2"/>
        <w:jc w:val="left"/>
      </w:pPr>
      <w:bookmarkStart w:id="25" w:name="_ConveyorShort"/>
      <w:bookmarkStart w:id="26" w:name="_Ref15037015"/>
      <w:bookmarkStart w:id="27" w:name="_Ref15037008"/>
      <w:bookmarkStart w:id="28" w:name="_Toc43983033"/>
      <w:bookmarkEnd w:id="25"/>
      <w:r>
        <w:rPr>
          <w:bCs/>
          <w:lang w:val="it-IT"/>
        </w:rPr>
        <w:lastRenderedPageBreak/>
        <w:t>ConveyorShort</w:t>
      </w:r>
      <w:bookmarkEnd w:id="26"/>
      <w:bookmarkEnd w:id="27"/>
      <w:bookmarkEnd w:id="28"/>
    </w:p>
    <w:p w14:paraId="0064D443" w14:textId="53A5927E" w:rsidR="00164E59" w:rsidRPr="00601293" w:rsidRDefault="00AD3F71" w:rsidP="00CB4446">
      <w:pPr>
        <w:ind w:left="708"/>
        <w:rPr>
          <w:lang w:val="it-IT"/>
        </w:rPr>
      </w:pPr>
      <w:r>
        <w:rPr>
          <w:lang w:val="it-IT"/>
        </w:rPr>
        <w:t xml:space="preserve">Nel modello 3D "SortingPlant" vi sono due superfici di trasporto. Nella </w:t>
      </w:r>
      <w:r>
        <w:rPr>
          <w:color w:val="0000FF"/>
          <w:lang w:val="it-IT"/>
        </w:rPr>
        <w:fldChar w:fldCharType="begin"/>
      </w:r>
      <w:r>
        <w:rPr>
          <w:color w:val="0000FF"/>
          <w:lang w:val="it-IT"/>
        </w:rPr>
        <w:instrText xml:space="preserve"> REF _Ref15032076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4</w:t>
      </w:r>
      <w:r>
        <w:rPr>
          <w:color w:val="0000FF"/>
          <w:lang w:val="it-IT"/>
        </w:rPr>
        <w:fldChar w:fldCharType="end"/>
      </w:r>
      <w:r>
        <w:rPr>
          <w:lang w:val="it-IT"/>
        </w:rPr>
        <w:t xml:space="preserve"> è evidenziato il primo nastro trasportatore, più corto, "ConveyorShort". Il nastro può spostarsi in una sola direzione, anch'essa indicata nella </w:t>
      </w:r>
      <w:r>
        <w:rPr>
          <w:color w:val="0000FF"/>
          <w:lang w:val="it-IT"/>
        </w:rPr>
        <w:fldChar w:fldCharType="begin"/>
      </w:r>
      <w:r>
        <w:rPr>
          <w:color w:val="0000FF"/>
          <w:lang w:val="it-IT"/>
        </w:rPr>
        <w:instrText xml:space="preserve"> REF _Ref15032076 \h  \* MERGEFORMAT </w:instrText>
      </w:r>
      <w:r>
        <w:rPr>
          <w:color w:val="0000FF"/>
          <w:lang w:val="it-IT"/>
        </w:rPr>
      </w:r>
      <w:r>
        <w:rPr>
          <w:color w:val="0000FF"/>
          <w:lang w:val="it-IT"/>
        </w:rPr>
        <w:fldChar w:fldCharType="separate"/>
      </w:r>
      <w:r w:rsidR="00415D24" w:rsidRPr="00415D24">
        <w:rPr>
          <w:color w:val="0000FF"/>
          <w:u w:val="single"/>
          <w:lang w:val="it-IT"/>
        </w:rPr>
        <w:t>Figura 4</w:t>
      </w:r>
      <w:r>
        <w:rPr>
          <w:color w:val="0000FF"/>
          <w:lang w:val="it-IT"/>
        </w:rPr>
        <w:fldChar w:fldCharType="end"/>
      </w:r>
      <w:r>
        <w:rPr>
          <w:lang w:val="it-IT"/>
        </w:rPr>
        <w:t>.</w:t>
      </w:r>
    </w:p>
    <w:p w14:paraId="5190D287" w14:textId="77777777" w:rsidR="00164E59" w:rsidRDefault="00164E59" w:rsidP="00CB4446">
      <w:pPr>
        <w:keepNext/>
        <w:ind w:left="708"/>
      </w:pPr>
      <w:r>
        <w:rPr>
          <w:noProof/>
          <w:lang w:val="en-US" w:eastAsia="zh-CN" w:bidi="th-TH"/>
        </w:rPr>
        <w:drawing>
          <wp:inline distT="0" distB="0" distL="0" distR="0" wp14:anchorId="7E9B1925" wp14:editId="29E22FC5">
            <wp:extent cx="5399760" cy="297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del_conveyorShort_d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9760" cy="2977200"/>
                    </a:xfrm>
                    <a:prstGeom prst="rect">
                      <a:avLst/>
                    </a:prstGeom>
                  </pic:spPr>
                </pic:pic>
              </a:graphicData>
            </a:graphic>
          </wp:inline>
        </w:drawing>
      </w:r>
    </w:p>
    <w:p w14:paraId="779283D3" w14:textId="1F4E07A1" w:rsidR="00164E59" w:rsidRPr="00601293" w:rsidRDefault="00164E59" w:rsidP="00CB4446">
      <w:pPr>
        <w:pStyle w:val="Beschriftung"/>
        <w:ind w:left="708"/>
        <w:jc w:val="left"/>
        <w:rPr>
          <w:lang w:val="it-IT"/>
        </w:rPr>
      </w:pPr>
      <w:bookmarkStart w:id="29" w:name="_Ref15032076"/>
      <w:bookmarkStart w:id="30" w:name="_Toc43983091"/>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4</w:t>
      </w:r>
      <w:r>
        <w:rPr>
          <w:bCs w:val="0"/>
          <w:lang w:val="it-IT"/>
        </w:rPr>
        <w:fldChar w:fldCharType="end"/>
      </w:r>
      <w:bookmarkEnd w:id="29"/>
      <w:r>
        <w:rPr>
          <w:bCs w:val="0"/>
          <w:lang w:val="it-IT"/>
        </w:rPr>
        <w:t xml:space="preserve">: </w:t>
      </w:r>
      <w:r w:rsidR="006B56E8">
        <w:rPr>
          <w:bCs w:val="0"/>
          <w:lang w:val="it-IT"/>
        </w:rPr>
        <w:t>M</w:t>
      </w:r>
      <w:r>
        <w:rPr>
          <w:bCs w:val="0"/>
          <w:lang w:val="it-IT"/>
        </w:rPr>
        <w:t>odello "SortingPlant" con nastro trasportatore corto "ConveyorShort" evidenziato e direzione di spostamento (in arancione)</w:t>
      </w:r>
      <w:bookmarkEnd w:id="30"/>
    </w:p>
    <w:p w14:paraId="2A5DF214" w14:textId="5F76A3EB" w:rsidR="00450345" w:rsidRPr="00601293" w:rsidRDefault="00A72B9D" w:rsidP="00CB4446">
      <w:pPr>
        <w:ind w:left="708"/>
        <w:rPr>
          <w:lang w:val="it-IT"/>
        </w:rPr>
      </w:pPr>
      <w:r>
        <w:rPr>
          <w:lang w:val="it-IT"/>
        </w:rPr>
        <w:t xml:space="preserve">"ConveyorShort" è un elemento di trasporto del sistema che ha la funzione di immettere nel processo di smistamento i nuovi pezzi generati. Vengono utilizzati come pezzi gli elementi "Cylinder" e "Cube" già illustrati nel </w:t>
      </w:r>
      <w:hyperlink w:anchor="_Workpieces"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_Ref15032419 \r \h </w:instrText>
      </w:r>
      <w:r>
        <w:rPr>
          <w:color w:val="0000FF"/>
          <w:u w:val="single"/>
          <w:lang w:val="it-IT"/>
        </w:rPr>
      </w:r>
      <w:r>
        <w:rPr>
          <w:color w:val="0000FF"/>
          <w:u w:val="single"/>
          <w:lang w:val="it-IT"/>
        </w:rPr>
        <w:fldChar w:fldCharType="separate"/>
      </w:r>
      <w:r w:rsidR="00415D24">
        <w:rPr>
          <w:color w:val="0000FF"/>
          <w:u w:val="single"/>
          <w:lang w:val="it-IT"/>
        </w:rPr>
        <w:t>4.1</w:t>
      </w:r>
      <w:r>
        <w:rPr>
          <w:color w:val="0000FF"/>
          <w:lang w:val="it-IT"/>
        </w:rPr>
        <w:fldChar w:fldCharType="end"/>
      </w:r>
      <w:r>
        <w:rPr>
          <w:lang w:val="it-IT"/>
        </w:rPr>
        <w:t>.</w:t>
      </w:r>
    </w:p>
    <w:p w14:paraId="080CE144" w14:textId="3BDB5968" w:rsidR="00AD3F71" w:rsidRPr="00601293" w:rsidRDefault="00AD3F71" w:rsidP="00CB4446">
      <w:pPr>
        <w:ind w:left="708"/>
        <w:rPr>
          <w:lang w:val="it-IT"/>
        </w:rPr>
      </w:pPr>
      <w:r>
        <w:rPr>
          <w:lang w:val="it-IT"/>
        </w:rPr>
        <w:t>Il nastro trasportatore può spostarsi a una velocità costante o a una velocità definita dall'utente. Questo viene risolto in MCD con due diversi regolatori della velocità di trasporto: uno per la velocità costante e uno per la velocità variabile.</w:t>
      </w:r>
    </w:p>
    <w:p w14:paraId="11B99F56" w14:textId="68E45F1C" w:rsidR="007C733C" w:rsidRPr="00601293" w:rsidRDefault="007C733C" w:rsidP="00CB4446">
      <w:pPr>
        <w:ind w:left="708"/>
        <w:rPr>
          <w:lang w:val="it-IT"/>
        </w:rPr>
      </w:pPr>
      <w:r>
        <w:rPr>
          <w:lang w:val="it-IT"/>
        </w:rPr>
        <w:t>Nel modello 3D dinamico sono definiti tre segnali per il nastro trasportatore:</w:t>
      </w:r>
    </w:p>
    <w:p w14:paraId="2E3F5981" w14:textId="3A9E4F08" w:rsidR="007C733C" w:rsidRPr="00601293" w:rsidRDefault="007C733C" w:rsidP="00CC320C">
      <w:pPr>
        <w:pStyle w:val="Listenabsatz"/>
        <w:numPr>
          <w:ilvl w:val="0"/>
          <w:numId w:val="17"/>
        </w:numPr>
        <w:ind w:left="993" w:hanging="284"/>
        <w:rPr>
          <w:lang w:val="it-IT"/>
        </w:rPr>
      </w:pPr>
      <w:r>
        <w:rPr>
          <w:b/>
          <w:bCs/>
          <w:i/>
          <w:iCs/>
          <w:lang w:val="it-IT"/>
        </w:rPr>
        <w:t>scConveyorShortConstSpeed_SetActive</w:t>
      </w:r>
      <w:r>
        <w:rPr>
          <w:lang w:val="it-IT"/>
        </w:rPr>
        <w:t xml:space="preserve"> è un segnale booleano che attiva e disattiva il regolatore per la velocità costante. In MCD è stata impostata una velocità di 0,05 m/s.</w:t>
      </w:r>
    </w:p>
    <w:p w14:paraId="5A48AB8A" w14:textId="0DC89D71" w:rsidR="007C733C" w:rsidRPr="00601293" w:rsidRDefault="008C52D9" w:rsidP="00CC320C">
      <w:pPr>
        <w:pStyle w:val="Listenabsatz"/>
        <w:numPr>
          <w:ilvl w:val="0"/>
          <w:numId w:val="17"/>
        </w:numPr>
        <w:ind w:left="993" w:hanging="284"/>
        <w:rPr>
          <w:lang w:val="it-IT"/>
        </w:rPr>
      </w:pPr>
      <w:r>
        <w:rPr>
          <w:lang w:val="it-IT"/>
        </w:rPr>
        <w:t xml:space="preserve">Il segnale booleano </w:t>
      </w:r>
      <w:r>
        <w:rPr>
          <w:b/>
          <w:bCs/>
          <w:i/>
          <w:iCs/>
          <w:lang w:val="it-IT"/>
        </w:rPr>
        <w:t>scConveyorShortVarSpeed_SetActive</w:t>
      </w:r>
      <w:r>
        <w:rPr>
          <w:lang w:val="it-IT"/>
        </w:rPr>
        <w:t xml:space="preserve"> attiva e disattiva il regolatore per la velocità variabile.</w:t>
      </w:r>
    </w:p>
    <w:p w14:paraId="01027A92" w14:textId="22433410" w:rsidR="00655E63" w:rsidRPr="00601293" w:rsidRDefault="008C52D9" w:rsidP="00CC320C">
      <w:pPr>
        <w:pStyle w:val="Listenabsatz"/>
        <w:numPr>
          <w:ilvl w:val="0"/>
          <w:numId w:val="17"/>
        </w:numPr>
        <w:ind w:left="993" w:hanging="284"/>
        <w:rPr>
          <w:lang w:val="it-IT"/>
        </w:rPr>
      </w:pPr>
      <w:r>
        <w:rPr>
          <w:lang w:val="it-IT"/>
        </w:rPr>
        <w:t xml:space="preserve">La velocità variabile </w:t>
      </w:r>
      <w:r>
        <w:rPr>
          <w:b/>
          <w:bCs/>
          <w:i/>
          <w:iCs/>
          <w:lang w:val="it-IT"/>
        </w:rPr>
        <w:t>scConveyorShortVarSpeed_SetSpeed</w:t>
      </w:r>
      <w:r>
        <w:rPr>
          <w:lang w:val="it-IT"/>
        </w:rPr>
        <w:t xml:space="preserve"> è un segnale in formato numerico a virgola mobile che specifica una velocità in m/s per il sistema. Questo segnale viene considerato solo se </w:t>
      </w:r>
      <w:r>
        <w:rPr>
          <w:i/>
          <w:iCs/>
          <w:lang w:val="it-IT"/>
        </w:rPr>
        <w:t xml:space="preserve">scConveyorShortVarSpeed_SetActive </w:t>
      </w:r>
      <w:r>
        <w:rPr>
          <w:lang w:val="it-IT"/>
        </w:rPr>
        <w:t>è attivo.</w:t>
      </w:r>
    </w:p>
    <w:p w14:paraId="24D0972A" w14:textId="73642F89" w:rsidR="008C52D9" w:rsidRPr="00601293" w:rsidRDefault="00655E63" w:rsidP="00655E63">
      <w:pPr>
        <w:spacing w:before="0" w:after="0" w:line="240" w:lineRule="auto"/>
        <w:ind w:left="0"/>
        <w:rPr>
          <w:lang w:val="it-IT"/>
        </w:rPr>
      </w:pPr>
      <w:r>
        <w:rPr>
          <w:lang w:val="it-IT"/>
        </w:rPr>
        <w:br w:type="page"/>
      </w:r>
    </w:p>
    <w:p w14:paraId="66F609DE" w14:textId="298B0BE0" w:rsidR="00113ED8" w:rsidRDefault="00113ED8" w:rsidP="00BF71D3">
      <w:pPr>
        <w:pStyle w:val="berschrift2"/>
        <w:jc w:val="left"/>
      </w:pPr>
      <w:bookmarkStart w:id="31" w:name="_ConveyorLong"/>
      <w:bookmarkStart w:id="32" w:name="_Ref15037471"/>
      <w:bookmarkStart w:id="33" w:name="_Toc43983034"/>
      <w:bookmarkEnd w:id="31"/>
      <w:r>
        <w:rPr>
          <w:bCs/>
          <w:lang w:val="it-IT"/>
        </w:rPr>
        <w:lastRenderedPageBreak/>
        <w:t>ConveyorLong</w:t>
      </w:r>
      <w:bookmarkEnd w:id="32"/>
      <w:bookmarkEnd w:id="33"/>
    </w:p>
    <w:p w14:paraId="565356A8" w14:textId="6A557CB2" w:rsidR="00655E63" w:rsidRPr="00601293" w:rsidRDefault="00655E63" w:rsidP="00CB4446">
      <w:pPr>
        <w:ind w:left="708"/>
        <w:rPr>
          <w:lang w:val="it-IT"/>
        </w:rPr>
      </w:pPr>
      <w:r>
        <w:rPr>
          <w:lang w:val="it-IT"/>
        </w:rPr>
        <w:t>La seconda superficie di trasporto del modello 3D, "ConveyorLong", è rappresentata nella</w:t>
      </w:r>
      <w:r w:rsidR="00C17893">
        <w:rPr>
          <w:lang w:val="it-IT"/>
        </w:rPr>
        <w:br/>
      </w:r>
      <w:r>
        <w:rPr>
          <w:color w:val="0000FF"/>
          <w:lang w:val="it-IT"/>
        </w:rPr>
        <w:fldChar w:fldCharType="begin"/>
      </w:r>
      <w:r>
        <w:rPr>
          <w:color w:val="0000FF"/>
          <w:lang w:val="it-IT"/>
        </w:rPr>
        <w:instrText xml:space="preserve"> REF _Ref15035029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5</w:t>
      </w:r>
      <w:r>
        <w:rPr>
          <w:color w:val="0000FF"/>
          <w:lang w:val="it-IT"/>
        </w:rPr>
        <w:fldChar w:fldCharType="end"/>
      </w:r>
      <w:r>
        <w:rPr>
          <w:lang w:val="it-IT"/>
        </w:rPr>
        <w:t xml:space="preserve">. Come il "ConveyorShort" descritto nel </w:t>
      </w:r>
      <w:hyperlink w:anchor="_ConveyorShort"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_Ref15037008 \r \h  \* MERGEFORMAT </w:instrText>
      </w:r>
      <w:r>
        <w:rPr>
          <w:color w:val="0000FF"/>
          <w:u w:val="single"/>
          <w:lang w:val="it-IT"/>
        </w:rPr>
      </w:r>
      <w:r>
        <w:rPr>
          <w:color w:val="0000FF"/>
          <w:u w:val="single"/>
          <w:lang w:val="it-IT"/>
        </w:rPr>
        <w:fldChar w:fldCharType="separate"/>
      </w:r>
      <w:r w:rsidR="00415D24">
        <w:rPr>
          <w:color w:val="0000FF"/>
          <w:u w:val="single"/>
          <w:lang w:val="it-IT"/>
        </w:rPr>
        <w:t>4.2</w:t>
      </w:r>
      <w:r>
        <w:rPr>
          <w:color w:val="0000FF"/>
          <w:lang w:val="it-IT"/>
        </w:rPr>
        <w:fldChar w:fldCharType="end"/>
      </w:r>
      <w:r>
        <w:rPr>
          <w:lang w:val="it-IT"/>
        </w:rPr>
        <w:t>, anche questo nastro trasportatore si sposta in una sola direzione.</w:t>
      </w:r>
    </w:p>
    <w:p w14:paraId="636043BE" w14:textId="77777777" w:rsidR="00655E63" w:rsidRDefault="00655E63" w:rsidP="00CB4446">
      <w:pPr>
        <w:keepNext/>
        <w:ind w:left="708"/>
      </w:pPr>
      <w:r>
        <w:rPr>
          <w:noProof/>
          <w:lang w:val="en-US" w:eastAsia="zh-CN" w:bidi="th-TH"/>
        </w:rPr>
        <w:drawing>
          <wp:inline distT="0" distB="0" distL="0" distR="0" wp14:anchorId="3BCF025C" wp14:editId="654F625E">
            <wp:extent cx="5400000" cy="297292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el_conveyorLong_d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00" cy="2972923"/>
                    </a:xfrm>
                    <a:prstGeom prst="rect">
                      <a:avLst/>
                    </a:prstGeom>
                  </pic:spPr>
                </pic:pic>
              </a:graphicData>
            </a:graphic>
          </wp:inline>
        </w:drawing>
      </w:r>
    </w:p>
    <w:p w14:paraId="6F183938" w14:textId="1BF86342" w:rsidR="00655E63" w:rsidRPr="00601293" w:rsidRDefault="00655E63" w:rsidP="00CB4446">
      <w:pPr>
        <w:pStyle w:val="Beschriftung"/>
        <w:ind w:left="708"/>
        <w:jc w:val="left"/>
        <w:rPr>
          <w:noProof/>
          <w:lang w:val="it-IT"/>
        </w:rPr>
      </w:pPr>
      <w:bookmarkStart w:id="34" w:name="_Ref15035029"/>
      <w:bookmarkStart w:id="35" w:name="_Ref15035023"/>
      <w:bookmarkStart w:id="36" w:name="_Toc43983092"/>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5</w:t>
      </w:r>
      <w:r>
        <w:rPr>
          <w:bCs w:val="0"/>
          <w:lang w:val="it-IT"/>
        </w:rPr>
        <w:fldChar w:fldCharType="end"/>
      </w:r>
      <w:bookmarkEnd w:id="34"/>
      <w:r>
        <w:rPr>
          <w:bCs w:val="0"/>
          <w:lang w:val="it-IT"/>
        </w:rPr>
        <w:t xml:space="preserve">: </w:t>
      </w:r>
      <w:r w:rsidR="006B56E8">
        <w:rPr>
          <w:bCs w:val="0"/>
          <w:lang w:val="it-IT"/>
        </w:rPr>
        <w:t>M</w:t>
      </w:r>
      <w:r>
        <w:rPr>
          <w:bCs w:val="0"/>
          <w:lang w:val="it-IT"/>
        </w:rPr>
        <w:t>odello "SortingPlant"</w:t>
      </w:r>
      <w:r>
        <w:rPr>
          <w:bCs w:val="0"/>
          <w:noProof/>
          <w:lang w:val="it-IT"/>
        </w:rPr>
        <w:t xml:space="preserve"> con nastro trasportatore "ConveyorLong" evidenziato e "direzione di spostamento" (in arancione)</w:t>
      </w:r>
      <w:bookmarkEnd w:id="35"/>
      <w:bookmarkEnd w:id="36"/>
    </w:p>
    <w:p w14:paraId="392FCBBE" w14:textId="7053D4C3" w:rsidR="00F10967" w:rsidRPr="00601293" w:rsidRDefault="00F10967" w:rsidP="00CB4446">
      <w:pPr>
        <w:ind w:left="708"/>
        <w:rPr>
          <w:lang w:val="it-IT"/>
        </w:rPr>
      </w:pPr>
      <w:r>
        <w:rPr>
          <w:lang w:val="it-IT"/>
        </w:rPr>
        <w:t xml:space="preserve">Il nastro trasportatore lungo "ConveyorLong" trasporta i pezzi e funge da componente centrale del processo di smistamento. Durante il trasporto i pezzi cilindrici vengono smistati in un contenitore con un espulsore (vedi </w:t>
      </w:r>
      <w:hyperlink w:anchor="_Abschieber_Cylinder"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_Ref15030655 \r \h </w:instrText>
      </w:r>
      <w:r>
        <w:rPr>
          <w:color w:val="0000FF"/>
          <w:u w:val="single"/>
          <w:lang w:val="it-IT"/>
        </w:rPr>
      </w:r>
      <w:r>
        <w:rPr>
          <w:color w:val="0000FF"/>
          <w:u w:val="single"/>
          <w:lang w:val="it-IT"/>
        </w:rPr>
        <w:fldChar w:fldCharType="separate"/>
      </w:r>
      <w:r w:rsidR="00415D24">
        <w:rPr>
          <w:color w:val="0000FF"/>
          <w:u w:val="single"/>
          <w:lang w:val="it-IT"/>
        </w:rPr>
        <w:t>4.4</w:t>
      </w:r>
      <w:r>
        <w:rPr>
          <w:color w:val="0000FF"/>
          <w:lang w:val="it-IT"/>
        </w:rPr>
        <w:fldChar w:fldCharType="end"/>
      </w:r>
      <w:r>
        <w:rPr>
          <w:lang w:val="it-IT"/>
        </w:rPr>
        <w:t>). I pezzi cubici vengono trasportati fino alla fine del nastro e poi cadono in un contenitore.</w:t>
      </w:r>
    </w:p>
    <w:p w14:paraId="48F4155B" w14:textId="03E4B55F" w:rsidR="009E0740" w:rsidRPr="00601293" w:rsidRDefault="009E0740" w:rsidP="00CB4446">
      <w:pPr>
        <w:ind w:left="708"/>
        <w:rPr>
          <w:color w:val="0000FF"/>
          <w:u w:val="single"/>
          <w:lang w:val="it-IT"/>
        </w:rPr>
      </w:pPr>
      <w:r>
        <w:rPr>
          <w:lang w:val="it-IT"/>
        </w:rPr>
        <w:t>Anche questo nastro trasportatore può spostarsi con una velocità costante o una velocità variabile selezionabile dall'utente. Anche in questo caso sono disponibili due regolatori in MCD.</w:t>
      </w:r>
    </w:p>
    <w:p w14:paraId="0AB388A5" w14:textId="7E4D8AE2" w:rsidR="000D464C" w:rsidRPr="00601293" w:rsidRDefault="000D464C" w:rsidP="00CB4446">
      <w:pPr>
        <w:ind w:left="708"/>
        <w:rPr>
          <w:lang w:val="it-IT"/>
        </w:rPr>
      </w:pPr>
      <w:r>
        <w:rPr>
          <w:lang w:val="it-IT"/>
        </w:rPr>
        <w:t xml:space="preserve">Come per il nastro trasportatore corto (vedi </w:t>
      </w:r>
      <w:hyperlink w:anchor="_ConveyorShort" w:history="1">
        <w:r w:rsidR="007409D7">
          <w:rPr>
            <w:rStyle w:val="Hyperlink"/>
            <w:color w:val="0000FF"/>
            <w:u w:val="single"/>
            <w:lang w:val="it-IT"/>
          </w:rPr>
          <w:t>Capitolo</w:t>
        </w:r>
      </w:hyperlink>
      <w:r w:rsidRPr="00E37631">
        <w:rPr>
          <w:color w:val="0000FF"/>
          <w:u w:val="single"/>
          <w:lang w:val="it-IT"/>
        </w:rPr>
        <w:t xml:space="preserve"> </w:t>
      </w:r>
      <w:r>
        <w:rPr>
          <w:color w:val="0000FF"/>
          <w:u w:val="single"/>
          <w:lang w:val="it-IT"/>
        </w:rPr>
        <w:fldChar w:fldCharType="begin"/>
      </w:r>
      <w:r>
        <w:rPr>
          <w:color w:val="0000FF"/>
          <w:u w:val="single"/>
          <w:lang w:val="it-IT"/>
        </w:rPr>
        <w:instrText xml:space="preserve"> REF _Ref15037008 \r \h  \* MERGEFORMAT </w:instrText>
      </w:r>
      <w:r>
        <w:rPr>
          <w:color w:val="0000FF"/>
          <w:u w:val="single"/>
          <w:lang w:val="it-IT"/>
        </w:rPr>
      </w:r>
      <w:r>
        <w:rPr>
          <w:color w:val="0000FF"/>
          <w:u w:val="single"/>
          <w:lang w:val="it-IT"/>
        </w:rPr>
        <w:fldChar w:fldCharType="separate"/>
      </w:r>
      <w:r w:rsidR="00415D24">
        <w:rPr>
          <w:color w:val="0000FF"/>
          <w:u w:val="single"/>
          <w:lang w:val="it-IT"/>
        </w:rPr>
        <w:t>4.2</w:t>
      </w:r>
      <w:r>
        <w:rPr>
          <w:color w:val="0000FF"/>
          <w:lang w:val="it-IT"/>
        </w:rPr>
        <w:fldChar w:fldCharType="end"/>
      </w:r>
      <w:r>
        <w:rPr>
          <w:lang w:val="it-IT"/>
        </w:rPr>
        <w:t>) nel modello 3D dinamico sono definiti tre segnali per "ConveyorLong":</w:t>
      </w:r>
    </w:p>
    <w:p w14:paraId="7093F3B5" w14:textId="31C1F2B6" w:rsidR="000D464C" w:rsidRPr="00601293" w:rsidRDefault="000D464C" w:rsidP="00CC320C">
      <w:pPr>
        <w:pStyle w:val="Listenabsatz"/>
        <w:numPr>
          <w:ilvl w:val="0"/>
          <w:numId w:val="18"/>
        </w:numPr>
        <w:ind w:left="993" w:hanging="284"/>
        <w:rPr>
          <w:lang w:val="it-IT"/>
        </w:rPr>
      </w:pPr>
      <w:r>
        <w:rPr>
          <w:b/>
          <w:bCs/>
          <w:i/>
          <w:iCs/>
          <w:lang w:val="it-IT"/>
        </w:rPr>
        <w:t>scConveyorLongConstSpeed_SetActive</w:t>
      </w:r>
      <w:r>
        <w:rPr>
          <w:lang w:val="it-IT"/>
        </w:rPr>
        <w:t xml:space="preserve"> è un segnale booleano che attiva e disattiva il regolatore per la velocità costante del nastro. Anche in questo caso nel modello MCD è stata impostata una velocità di 0,05 m/s.</w:t>
      </w:r>
    </w:p>
    <w:p w14:paraId="5B4D6BB3" w14:textId="2AC7F6B3" w:rsidR="000D464C" w:rsidRPr="00601293" w:rsidRDefault="000D464C" w:rsidP="00CC320C">
      <w:pPr>
        <w:pStyle w:val="Listenabsatz"/>
        <w:numPr>
          <w:ilvl w:val="0"/>
          <w:numId w:val="18"/>
        </w:numPr>
        <w:ind w:left="993" w:hanging="284"/>
        <w:rPr>
          <w:lang w:val="it-IT"/>
        </w:rPr>
      </w:pPr>
      <w:r>
        <w:rPr>
          <w:b/>
          <w:bCs/>
          <w:i/>
          <w:iCs/>
          <w:lang w:val="it-IT"/>
        </w:rPr>
        <w:t>scConveyorLongVarSpeed_SetActive</w:t>
      </w:r>
      <w:r>
        <w:rPr>
          <w:lang w:val="it-IT"/>
        </w:rPr>
        <w:t xml:space="preserve"> attiva e disattiva il regolatore per la velocità variabile del nastro.</w:t>
      </w:r>
    </w:p>
    <w:p w14:paraId="05F460AB" w14:textId="229F6F94" w:rsidR="001836F0" w:rsidRPr="00601293" w:rsidRDefault="000D464C" w:rsidP="00CC320C">
      <w:pPr>
        <w:pStyle w:val="Listenabsatz"/>
        <w:numPr>
          <w:ilvl w:val="0"/>
          <w:numId w:val="18"/>
        </w:numPr>
        <w:ind w:left="993" w:hanging="284"/>
        <w:rPr>
          <w:lang w:val="it-IT"/>
        </w:rPr>
      </w:pPr>
      <w:r>
        <w:rPr>
          <w:b/>
          <w:bCs/>
          <w:i/>
          <w:iCs/>
          <w:lang w:val="it-IT"/>
        </w:rPr>
        <w:t xml:space="preserve">scConveyorLongVarSpeed_SetSpeed </w:t>
      </w:r>
      <w:r>
        <w:rPr>
          <w:lang w:val="it-IT"/>
        </w:rPr>
        <w:t>è il valore predefinito della velocità variabile espresso in m/s nel formato in virgola mobile.</w:t>
      </w:r>
    </w:p>
    <w:p w14:paraId="19D3443D" w14:textId="77777777" w:rsidR="001836F0" w:rsidRPr="00601293" w:rsidRDefault="001836F0" w:rsidP="009626B1">
      <w:pPr>
        <w:spacing w:before="0" w:after="0" w:line="240" w:lineRule="auto"/>
        <w:ind w:left="0"/>
        <w:rPr>
          <w:lang w:val="it-IT"/>
        </w:rPr>
      </w:pPr>
      <w:r>
        <w:rPr>
          <w:lang w:val="it-IT"/>
        </w:rPr>
        <w:br w:type="page"/>
      </w:r>
    </w:p>
    <w:p w14:paraId="54AF8AE5" w14:textId="58F914E6" w:rsidR="00113ED8" w:rsidRDefault="009626B1" w:rsidP="00BF71D3">
      <w:pPr>
        <w:pStyle w:val="berschrift2"/>
        <w:jc w:val="left"/>
      </w:pPr>
      <w:bookmarkStart w:id="37" w:name="_Abschieber_Cylinder"/>
      <w:bookmarkStart w:id="38" w:name="_Ref15035455"/>
      <w:bookmarkStart w:id="39" w:name="_Ref15030655"/>
      <w:bookmarkStart w:id="40" w:name="_Toc43983035"/>
      <w:bookmarkEnd w:id="37"/>
      <w:r>
        <w:rPr>
          <w:bCs/>
          <w:lang w:val="it-IT"/>
        </w:rPr>
        <w:lastRenderedPageBreak/>
        <w:t>Espulsore Cylinder</w:t>
      </w:r>
      <w:bookmarkEnd w:id="38"/>
      <w:bookmarkEnd w:id="39"/>
      <w:bookmarkEnd w:id="40"/>
    </w:p>
    <w:p w14:paraId="0976329E" w14:textId="0D236CEE" w:rsidR="00D8394F" w:rsidRPr="00601293" w:rsidRDefault="00D8394F" w:rsidP="00CB4446">
      <w:pPr>
        <w:ind w:left="708"/>
        <w:rPr>
          <w:lang w:val="it-IT"/>
        </w:rPr>
      </w:pPr>
      <w:r>
        <w:rPr>
          <w:lang w:val="it-IT"/>
        </w:rPr>
        <w:t xml:space="preserve">Come spiegato nel </w:t>
      </w:r>
      <w:hyperlink w:anchor="_ConveyorLong"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_Ref15037471 \r \h </w:instrText>
      </w:r>
      <w:r>
        <w:rPr>
          <w:color w:val="0000FF"/>
          <w:u w:val="single"/>
          <w:lang w:val="it-IT"/>
        </w:rPr>
      </w:r>
      <w:r>
        <w:rPr>
          <w:color w:val="0000FF"/>
          <w:u w:val="single"/>
          <w:lang w:val="it-IT"/>
        </w:rPr>
        <w:fldChar w:fldCharType="separate"/>
      </w:r>
      <w:r w:rsidR="00415D24">
        <w:rPr>
          <w:color w:val="0000FF"/>
          <w:u w:val="single"/>
          <w:lang w:val="it-IT"/>
        </w:rPr>
        <w:t>4.3</w:t>
      </w:r>
      <w:r>
        <w:rPr>
          <w:color w:val="0000FF"/>
          <w:lang w:val="it-IT"/>
        </w:rPr>
        <w:fldChar w:fldCharType="end"/>
      </w:r>
      <w:r>
        <w:rPr>
          <w:lang w:val="it-IT"/>
        </w:rPr>
        <w:t xml:space="preserve"> gli elementi cilindrici vengono smistati da un espulsore che corrisponde all'elemento evidenziato in arancione nella </w:t>
      </w:r>
      <w:r>
        <w:rPr>
          <w:color w:val="0000FF"/>
          <w:lang w:val="it-IT"/>
        </w:rPr>
        <w:fldChar w:fldCharType="begin"/>
      </w:r>
      <w:r>
        <w:rPr>
          <w:color w:val="0000FF"/>
          <w:lang w:val="it-IT"/>
        </w:rPr>
        <w:instrText xml:space="preserve"> REF _Ref15037888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6</w:t>
      </w:r>
      <w:r>
        <w:rPr>
          <w:color w:val="0000FF"/>
          <w:lang w:val="it-IT"/>
        </w:rPr>
        <w:fldChar w:fldCharType="end"/>
      </w:r>
      <w:r>
        <w:rPr>
          <w:lang w:val="it-IT"/>
        </w:rPr>
        <w:t>.</w:t>
      </w:r>
    </w:p>
    <w:p w14:paraId="71EEB703" w14:textId="77777777" w:rsidR="00064E3C" w:rsidRDefault="00064E3C" w:rsidP="00CB4446">
      <w:pPr>
        <w:keepNext/>
        <w:ind w:left="708"/>
      </w:pPr>
      <w:r>
        <w:rPr>
          <w:noProof/>
          <w:lang w:val="en-US" w:eastAsia="zh-CN" w:bidi="th-TH"/>
        </w:rPr>
        <w:drawing>
          <wp:inline distT="0" distB="0" distL="0" distR="0" wp14:anchorId="0801D8CC" wp14:editId="317DAD21">
            <wp:extent cx="5400000" cy="297683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del_cylinder_d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00" cy="2976831"/>
                    </a:xfrm>
                    <a:prstGeom prst="rect">
                      <a:avLst/>
                    </a:prstGeom>
                  </pic:spPr>
                </pic:pic>
              </a:graphicData>
            </a:graphic>
          </wp:inline>
        </w:drawing>
      </w:r>
    </w:p>
    <w:p w14:paraId="738462CE" w14:textId="5ED13652" w:rsidR="00064E3C" w:rsidRPr="00601293" w:rsidRDefault="00064E3C" w:rsidP="00CB4446">
      <w:pPr>
        <w:pStyle w:val="Beschriftung"/>
        <w:ind w:left="708"/>
        <w:jc w:val="left"/>
        <w:rPr>
          <w:lang w:val="it-IT"/>
        </w:rPr>
      </w:pPr>
      <w:bookmarkStart w:id="41" w:name="_Ref15037888"/>
      <w:bookmarkStart w:id="42" w:name="_Toc43983093"/>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6</w:t>
      </w:r>
      <w:r>
        <w:rPr>
          <w:bCs w:val="0"/>
          <w:lang w:val="it-IT"/>
        </w:rPr>
        <w:fldChar w:fldCharType="end"/>
      </w:r>
      <w:bookmarkEnd w:id="41"/>
      <w:r>
        <w:rPr>
          <w:bCs w:val="0"/>
          <w:lang w:val="it-IT"/>
        </w:rPr>
        <w:t xml:space="preserve">: </w:t>
      </w:r>
      <w:r w:rsidR="00E14F22">
        <w:rPr>
          <w:bCs w:val="0"/>
          <w:lang w:val="it-IT"/>
        </w:rPr>
        <w:t>M</w:t>
      </w:r>
      <w:r>
        <w:rPr>
          <w:bCs w:val="0"/>
          <w:lang w:val="it-IT"/>
        </w:rPr>
        <w:t>odello "SortingPlant" con espulsore evidenziato</w:t>
      </w:r>
      <w:bookmarkEnd w:id="42"/>
    </w:p>
    <w:p w14:paraId="4366A633" w14:textId="308EB92E" w:rsidR="009626B1" w:rsidRPr="00601293" w:rsidRDefault="009626B1" w:rsidP="00CB4446">
      <w:pPr>
        <w:ind w:left="708"/>
        <w:rPr>
          <w:lang w:val="it-IT"/>
        </w:rPr>
      </w:pPr>
      <w:r>
        <w:rPr>
          <w:lang w:val="it-IT"/>
        </w:rPr>
        <w:t xml:space="preserve">L'espulsore "Cylinder" ha la funzione di scaricare i pezzi di tipo "Cylinder" dal nastro trasportatore "ConveyorLong". Come si vede nella </w:t>
      </w:r>
      <w:r>
        <w:rPr>
          <w:color w:val="0000FF"/>
          <w:lang w:val="it-IT"/>
        </w:rPr>
        <w:fldChar w:fldCharType="begin"/>
      </w:r>
      <w:r>
        <w:rPr>
          <w:color w:val="0000FF"/>
          <w:lang w:val="it-IT"/>
        </w:rPr>
        <w:instrText xml:space="preserve"> REF _Ref15041929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7</w:t>
      </w:r>
      <w:r>
        <w:rPr>
          <w:color w:val="0000FF"/>
          <w:lang w:val="it-IT"/>
        </w:rPr>
        <w:fldChar w:fldCharType="end"/>
      </w:r>
      <w:r>
        <w:rPr>
          <w:lang w:val="it-IT"/>
        </w:rPr>
        <w:t xml:space="preserve"> il braccio di espulsione può essere estratto e inserito.</w:t>
      </w:r>
    </w:p>
    <w:p w14:paraId="584D7978" w14:textId="77777777" w:rsidR="00A90DE6" w:rsidRDefault="00A90DE6" w:rsidP="00CB4446">
      <w:pPr>
        <w:keepNext/>
        <w:ind w:left="708"/>
      </w:pPr>
      <w:r>
        <w:rPr>
          <w:noProof/>
          <w:lang w:val="en-US" w:eastAsia="zh-CN" w:bidi="th-TH"/>
        </w:rPr>
        <w:drawing>
          <wp:inline distT="0" distB="0" distL="0" distR="0" wp14:anchorId="24B87DCA" wp14:editId="3D67A3EE">
            <wp:extent cx="3600000" cy="28080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ylinderMovement_d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0000" cy="2808000"/>
                    </a:xfrm>
                    <a:prstGeom prst="rect">
                      <a:avLst/>
                    </a:prstGeom>
                  </pic:spPr>
                </pic:pic>
              </a:graphicData>
            </a:graphic>
          </wp:inline>
        </w:drawing>
      </w:r>
    </w:p>
    <w:p w14:paraId="68C73CD2" w14:textId="7C6E7B94" w:rsidR="00A90DE6" w:rsidRPr="00601293" w:rsidRDefault="00A90DE6" w:rsidP="00CB4446">
      <w:pPr>
        <w:pStyle w:val="Beschriftung"/>
        <w:ind w:left="708"/>
        <w:rPr>
          <w:lang w:val="it-IT"/>
        </w:rPr>
      </w:pPr>
      <w:bookmarkStart w:id="43" w:name="_Ref15041929"/>
      <w:bookmarkStart w:id="44" w:name="_Toc43983094"/>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7</w:t>
      </w:r>
      <w:r>
        <w:rPr>
          <w:bCs w:val="0"/>
          <w:lang w:val="it-IT"/>
        </w:rPr>
        <w:fldChar w:fldCharType="end"/>
      </w:r>
      <w:bookmarkEnd w:id="43"/>
      <w:r>
        <w:rPr>
          <w:bCs w:val="0"/>
          <w:lang w:val="it-IT"/>
        </w:rPr>
        <w:t xml:space="preserve">: </w:t>
      </w:r>
      <w:r w:rsidR="00E14F22">
        <w:rPr>
          <w:bCs w:val="0"/>
          <w:lang w:val="it-IT"/>
        </w:rPr>
        <w:t>D</w:t>
      </w:r>
      <w:r>
        <w:rPr>
          <w:bCs w:val="0"/>
          <w:lang w:val="it-IT"/>
        </w:rPr>
        <w:t>irezione di spostamento dell'espulsore (in arancione)</w:t>
      </w:r>
      <w:bookmarkEnd w:id="44"/>
    </w:p>
    <w:p w14:paraId="2F8BE7A2" w14:textId="3C899444" w:rsidR="002774E3" w:rsidRPr="00601293" w:rsidRDefault="005243E0" w:rsidP="002774E3">
      <w:pPr>
        <w:ind w:left="708"/>
        <w:rPr>
          <w:lang w:val="it-IT"/>
        </w:rPr>
      </w:pPr>
      <w:r>
        <w:rPr>
          <w:lang w:val="it-IT"/>
        </w:rPr>
        <w:t xml:space="preserve">L'espulsore deve funzionare come un attuatore bidirezionale, ovvero vi è un segnale per l'estrazione e uno per l'inserimento del braccio di espulsione. Due sensori rilevano se il cilindro è completamente estratto o inserito. </w:t>
      </w:r>
    </w:p>
    <w:p w14:paraId="784E604C" w14:textId="28F82E84" w:rsidR="009626B1" w:rsidRPr="00601293" w:rsidRDefault="002774E3" w:rsidP="002774E3">
      <w:pPr>
        <w:rPr>
          <w:lang w:val="it-IT"/>
        </w:rPr>
      </w:pPr>
      <w:r>
        <w:rPr>
          <w:lang w:val="it-IT"/>
        </w:rPr>
        <w:br w:type="page"/>
      </w:r>
      <w:r>
        <w:rPr>
          <w:lang w:val="it-IT"/>
        </w:rPr>
        <w:lastRenderedPageBreak/>
        <w:t>Si hanno quindi i seguenti segnali:</w:t>
      </w:r>
    </w:p>
    <w:p w14:paraId="7905F0B6" w14:textId="317E5857" w:rsidR="005243E0" w:rsidRPr="00601293" w:rsidRDefault="005243E0" w:rsidP="00CC320C">
      <w:pPr>
        <w:pStyle w:val="Listenabsatz"/>
        <w:numPr>
          <w:ilvl w:val="0"/>
          <w:numId w:val="19"/>
        </w:numPr>
        <w:ind w:left="993" w:hanging="284"/>
        <w:rPr>
          <w:lang w:val="it-IT"/>
        </w:rPr>
      </w:pPr>
      <w:r>
        <w:rPr>
          <w:b/>
          <w:bCs/>
          <w:i/>
          <w:iCs/>
          <w:lang w:val="it-IT"/>
        </w:rPr>
        <w:t>pcCylinderHeadExtend_SetActive</w:t>
      </w:r>
      <w:r>
        <w:rPr>
          <w:lang w:val="it-IT"/>
        </w:rPr>
        <w:t>: se questo segnale assume il valore logico "</w:t>
      </w:r>
      <w:r>
        <w:rPr>
          <w:b/>
          <w:bCs/>
          <w:lang w:val="it-IT"/>
        </w:rPr>
        <w:t>1</w:t>
      </w:r>
      <w:r>
        <w:rPr>
          <w:lang w:val="it-IT"/>
        </w:rPr>
        <w:t>" il braccio di espulsione viene estratto al massimo fino alla posizione di finecorsa.</w:t>
      </w:r>
    </w:p>
    <w:p w14:paraId="3606DD80" w14:textId="33DE4033" w:rsidR="005243E0" w:rsidRPr="00601293" w:rsidRDefault="005243E0" w:rsidP="00CC320C">
      <w:pPr>
        <w:pStyle w:val="Listenabsatz"/>
        <w:numPr>
          <w:ilvl w:val="0"/>
          <w:numId w:val="19"/>
        </w:numPr>
        <w:ind w:left="993" w:hanging="284"/>
        <w:rPr>
          <w:lang w:val="it-IT"/>
        </w:rPr>
      </w:pPr>
      <w:r>
        <w:rPr>
          <w:b/>
          <w:bCs/>
          <w:i/>
          <w:iCs/>
          <w:lang w:val="it-IT"/>
        </w:rPr>
        <w:t>pcCylinderHeadRetract_SetActive</w:t>
      </w:r>
      <w:r>
        <w:rPr>
          <w:lang w:val="it-IT"/>
        </w:rPr>
        <w:t>: se questo segnale viene impostato al valore logico "</w:t>
      </w:r>
      <w:r>
        <w:rPr>
          <w:b/>
          <w:bCs/>
          <w:lang w:val="it-IT"/>
        </w:rPr>
        <w:t>1</w:t>
      </w:r>
      <w:r>
        <w:rPr>
          <w:lang w:val="it-IT"/>
        </w:rPr>
        <w:t>" il braccio di espulsione viene inserito al massimo fino alla posizione di finecorsa.</w:t>
      </w:r>
    </w:p>
    <w:p w14:paraId="00B41B56" w14:textId="1A71F986" w:rsidR="005243E0" w:rsidRPr="00601293" w:rsidRDefault="005243E0" w:rsidP="00CC320C">
      <w:pPr>
        <w:pStyle w:val="Listenabsatz"/>
        <w:numPr>
          <w:ilvl w:val="0"/>
          <w:numId w:val="19"/>
        </w:numPr>
        <w:ind w:left="993" w:hanging="284"/>
        <w:rPr>
          <w:lang w:val="it-IT"/>
        </w:rPr>
      </w:pPr>
      <w:r>
        <w:rPr>
          <w:b/>
          <w:bCs/>
          <w:i/>
          <w:iCs/>
          <w:lang w:val="it-IT"/>
        </w:rPr>
        <w:t>csLimitSwitchCylinderNotExtended</w:t>
      </w:r>
      <w:r>
        <w:rPr>
          <w:lang w:val="it-IT"/>
        </w:rPr>
        <w:t>: questo segnale booleano indica se il braccio di espulsione non è ancora stato estratto completamente. Il segnale viene impostato a "</w:t>
      </w:r>
      <w:r>
        <w:rPr>
          <w:b/>
          <w:bCs/>
          <w:lang w:val="it-IT"/>
        </w:rPr>
        <w:t>0</w:t>
      </w:r>
      <w:r>
        <w:rPr>
          <w:lang w:val="it-IT"/>
        </w:rPr>
        <w:t>" se l'estrazione è completa, in caso contrario ha il valore logico "</w:t>
      </w:r>
      <w:r>
        <w:rPr>
          <w:b/>
          <w:bCs/>
          <w:lang w:val="it-IT"/>
        </w:rPr>
        <w:t>1</w:t>
      </w:r>
      <w:r>
        <w:rPr>
          <w:lang w:val="it-IT"/>
        </w:rPr>
        <w:t>".</w:t>
      </w:r>
    </w:p>
    <w:p w14:paraId="75C7F74E" w14:textId="0C8A657F" w:rsidR="005243E0" w:rsidRPr="00601293" w:rsidRDefault="005243E0" w:rsidP="00CC320C">
      <w:pPr>
        <w:pStyle w:val="Listenabsatz"/>
        <w:numPr>
          <w:ilvl w:val="0"/>
          <w:numId w:val="19"/>
        </w:numPr>
        <w:ind w:left="993" w:hanging="284"/>
        <w:rPr>
          <w:lang w:val="it-IT"/>
        </w:rPr>
      </w:pPr>
      <w:r>
        <w:rPr>
          <w:b/>
          <w:bCs/>
          <w:i/>
          <w:iCs/>
          <w:lang w:val="it-IT"/>
        </w:rPr>
        <w:t>csLimitSwitchCylinderRetracted</w:t>
      </w:r>
      <w:r>
        <w:rPr>
          <w:lang w:val="it-IT"/>
        </w:rPr>
        <w:t>: questo segnale booleano indica se il braccio di espulsione è completamente inserito. Questo stato corrisponde al valore logico "</w:t>
      </w:r>
      <w:r>
        <w:rPr>
          <w:b/>
          <w:bCs/>
          <w:lang w:val="it-IT"/>
        </w:rPr>
        <w:t>1</w:t>
      </w:r>
      <w:r>
        <w:rPr>
          <w:lang w:val="it-IT"/>
        </w:rPr>
        <w:t>", altrimenti il valore logico è impostato a "</w:t>
      </w:r>
      <w:r>
        <w:rPr>
          <w:b/>
          <w:bCs/>
          <w:lang w:val="it-IT"/>
        </w:rPr>
        <w:t>0</w:t>
      </w:r>
      <w:r>
        <w:rPr>
          <w:lang w:val="it-IT"/>
        </w:rPr>
        <w:t>".</w:t>
      </w:r>
    </w:p>
    <w:p w14:paraId="725675A6" w14:textId="5DCC8F11" w:rsidR="00FE69C9" w:rsidRDefault="00FE69C9" w:rsidP="00BF71D3">
      <w:pPr>
        <w:pStyle w:val="berschrift2"/>
        <w:jc w:val="left"/>
      </w:pPr>
      <w:bookmarkStart w:id="45" w:name="_Lichttaster_Workpieces"/>
      <w:bookmarkStart w:id="46" w:name="_Ref15024895"/>
      <w:bookmarkStart w:id="47" w:name="_Toc43983036"/>
      <w:bookmarkEnd w:id="45"/>
      <w:r>
        <w:rPr>
          <w:bCs/>
          <w:lang w:val="it-IT"/>
        </w:rPr>
        <w:t>Fotocellula Workpieces</w:t>
      </w:r>
      <w:bookmarkEnd w:id="46"/>
      <w:bookmarkEnd w:id="47"/>
    </w:p>
    <w:p w14:paraId="37AB78A1" w14:textId="1B4C26D6" w:rsidR="00221339" w:rsidRPr="00601293" w:rsidRDefault="00FE41E5" w:rsidP="00CB4446">
      <w:pPr>
        <w:ind w:left="708"/>
        <w:rPr>
          <w:lang w:val="it-IT"/>
        </w:rPr>
      </w:pPr>
      <w:r>
        <w:rPr>
          <w:lang w:val="it-IT"/>
        </w:rPr>
        <w:t xml:space="preserve">Nella </w:t>
      </w:r>
      <w:r>
        <w:rPr>
          <w:color w:val="0000FF"/>
          <w:lang w:val="it-IT"/>
        </w:rPr>
        <w:fldChar w:fldCharType="begin"/>
      </w:r>
      <w:r>
        <w:rPr>
          <w:color w:val="0000FF"/>
          <w:lang w:val="it-IT"/>
        </w:rPr>
        <w:instrText xml:space="preserve"> REF _Ref14699024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8</w:t>
      </w:r>
      <w:r>
        <w:rPr>
          <w:color w:val="0000FF"/>
          <w:lang w:val="it-IT"/>
        </w:rPr>
        <w:fldChar w:fldCharType="end"/>
      </w:r>
      <w:r>
        <w:rPr>
          <w:lang w:val="it-IT"/>
        </w:rPr>
        <w:t xml:space="preserve"> compare evidenziata la fotocellula "Workpieces". Nel modello 3D è costituita da una testina con controparte e dal raggio luminoso. Questa fotocellula ha la funzione di rilevare qualsiasi pezzo si trovi alla fine del "ConveyorShort" durante il processo.</w:t>
      </w:r>
    </w:p>
    <w:p w14:paraId="79EC6493" w14:textId="77777777" w:rsidR="003E06E3" w:rsidRDefault="003E06E3" w:rsidP="00CB4446">
      <w:pPr>
        <w:keepNext/>
        <w:ind w:left="708"/>
      </w:pPr>
      <w:r>
        <w:rPr>
          <w:noProof/>
          <w:lang w:val="en-US" w:eastAsia="zh-CN" w:bidi="th-TH"/>
        </w:rPr>
        <w:drawing>
          <wp:inline distT="0" distB="0" distL="0" distR="0" wp14:anchorId="1A3071BC" wp14:editId="4C08AC3D">
            <wp:extent cx="5400000" cy="2984400"/>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_lightSensorWorkpieces_d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00" cy="2984400"/>
                    </a:xfrm>
                    <a:prstGeom prst="rect">
                      <a:avLst/>
                    </a:prstGeom>
                  </pic:spPr>
                </pic:pic>
              </a:graphicData>
            </a:graphic>
          </wp:inline>
        </w:drawing>
      </w:r>
    </w:p>
    <w:p w14:paraId="7CDB6498" w14:textId="05FC2DCF" w:rsidR="003E06E3" w:rsidRDefault="003E06E3" w:rsidP="00CB4446">
      <w:pPr>
        <w:pStyle w:val="Beschriftung"/>
        <w:ind w:left="708"/>
        <w:jc w:val="left"/>
        <w:rPr>
          <w:bCs w:val="0"/>
          <w:lang w:val="it-IT"/>
        </w:rPr>
      </w:pPr>
      <w:bookmarkStart w:id="48" w:name="_Ref14699024"/>
      <w:bookmarkStart w:id="49" w:name="_Toc43983095"/>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8</w:t>
      </w:r>
      <w:r>
        <w:rPr>
          <w:bCs w:val="0"/>
          <w:lang w:val="it-IT"/>
        </w:rPr>
        <w:fldChar w:fldCharType="end"/>
      </w:r>
      <w:bookmarkEnd w:id="48"/>
      <w:r>
        <w:rPr>
          <w:bCs w:val="0"/>
          <w:lang w:val="it-IT"/>
        </w:rPr>
        <w:t xml:space="preserve">: </w:t>
      </w:r>
      <w:r w:rsidR="00E14F22">
        <w:rPr>
          <w:bCs w:val="0"/>
          <w:lang w:val="it-IT"/>
        </w:rPr>
        <w:t>M</w:t>
      </w:r>
      <w:r>
        <w:rPr>
          <w:bCs w:val="0"/>
          <w:lang w:val="it-IT"/>
        </w:rPr>
        <w:t>odello "SortingPlant" con fotocellula "Workpieces" evidenziata</w:t>
      </w:r>
      <w:bookmarkEnd w:id="49"/>
    </w:p>
    <w:p w14:paraId="0946A85B" w14:textId="77777777" w:rsidR="0017465E" w:rsidRPr="00601293" w:rsidRDefault="000E371E" w:rsidP="00CB4446">
      <w:pPr>
        <w:ind w:left="708"/>
        <w:rPr>
          <w:lang w:val="it-IT"/>
        </w:rPr>
      </w:pPr>
      <w:r>
        <w:rPr>
          <w:lang w:val="it-IT"/>
        </w:rPr>
        <w:t>Alla fotocellula Workpieces è assegnato il seguente segnale booleano:</w:t>
      </w:r>
    </w:p>
    <w:p w14:paraId="236AE6C8" w14:textId="6641E6FD" w:rsidR="000E371E" w:rsidRPr="00601293" w:rsidRDefault="000E371E" w:rsidP="00CB4446">
      <w:pPr>
        <w:ind w:left="708"/>
        <w:rPr>
          <w:lang w:val="it-IT"/>
        </w:rPr>
      </w:pPr>
      <w:r>
        <w:rPr>
          <w:b/>
          <w:bCs/>
          <w:i/>
          <w:iCs/>
          <w:lang w:val="it-IT"/>
        </w:rPr>
        <w:t>csLightSensorWorkpieces_Detected</w:t>
      </w:r>
      <w:r>
        <w:rPr>
          <w:lang w:val="it-IT"/>
        </w:rPr>
        <w:t>.</w:t>
      </w:r>
    </w:p>
    <w:p w14:paraId="7E7498B1" w14:textId="37CBD782" w:rsidR="00D8470D" w:rsidRPr="00601293" w:rsidRDefault="000E371E" w:rsidP="00CB4446">
      <w:pPr>
        <w:ind w:left="708"/>
        <w:rPr>
          <w:lang w:val="en-US"/>
        </w:rPr>
      </w:pPr>
      <w:r>
        <w:rPr>
          <w:lang w:val="it-IT"/>
        </w:rPr>
        <w:t>Quando un pezzo qualsiasi interrompe il raggio luminoso la fotocellula si attiva e il valore del segnale viene impostato a "</w:t>
      </w:r>
      <w:r>
        <w:rPr>
          <w:b/>
          <w:bCs/>
          <w:lang w:val="it-IT"/>
        </w:rPr>
        <w:t>1</w:t>
      </w:r>
      <w:r>
        <w:rPr>
          <w:lang w:val="it-IT"/>
        </w:rPr>
        <w:t>" logico. In caso contrario la fotocellula restituisce il valore logico "</w:t>
      </w:r>
      <w:r>
        <w:rPr>
          <w:b/>
          <w:bCs/>
          <w:lang w:val="it-IT"/>
        </w:rPr>
        <w:t>0</w:t>
      </w:r>
      <w:r>
        <w:rPr>
          <w:lang w:val="it-IT"/>
        </w:rPr>
        <w:t>".</w:t>
      </w:r>
    </w:p>
    <w:p w14:paraId="430B86CC" w14:textId="77777777" w:rsidR="000E371E" w:rsidRPr="00601293" w:rsidRDefault="000E371E">
      <w:pPr>
        <w:spacing w:before="0" w:after="0" w:line="240" w:lineRule="auto"/>
        <w:ind w:left="0"/>
        <w:rPr>
          <w:b/>
          <w:sz w:val="28"/>
          <w:szCs w:val="28"/>
          <w:lang w:val="en-US"/>
        </w:rPr>
      </w:pPr>
      <w:bookmarkStart w:id="50" w:name="_Ref15024897"/>
      <w:r>
        <w:rPr>
          <w:lang w:val="it-IT"/>
        </w:rPr>
        <w:br w:type="page"/>
      </w:r>
    </w:p>
    <w:p w14:paraId="07AF0B8A" w14:textId="15A3AC09" w:rsidR="00FE69C9" w:rsidRDefault="00FE69C9" w:rsidP="00BF71D3">
      <w:pPr>
        <w:pStyle w:val="berschrift2"/>
        <w:jc w:val="left"/>
      </w:pPr>
      <w:bookmarkStart w:id="51" w:name="_Lichttaster_Cylinder"/>
      <w:bookmarkStart w:id="52" w:name="_Ref15030458"/>
      <w:bookmarkStart w:id="53" w:name="_Toc43983037"/>
      <w:bookmarkEnd w:id="51"/>
      <w:r>
        <w:rPr>
          <w:bCs/>
          <w:lang w:val="it-IT"/>
        </w:rPr>
        <w:lastRenderedPageBreak/>
        <w:t>Fotocellula Cylinder</w:t>
      </w:r>
      <w:bookmarkEnd w:id="50"/>
      <w:bookmarkEnd w:id="52"/>
      <w:bookmarkEnd w:id="53"/>
    </w:p>
    <w:p w14:paraId="69C6A572" w14:textId="61C3ED43" w:rsidR="00D8470D" w:rsidRPr="00601293" w:rsidRDefault="002849DB" w:rsidP="00CB4446">
      <w:pPr>
        <w:ind w:left="708"/>
        <w:rPr>
          <w:lang w:val="it-IT"/>
        </w:rPr>
      </w:pPr>
      <w:r>
        <w:rPr>
          <w:lang w:val="it-IT"/>
        </w:rPr>
        <w:t xml:space="preserve">Per il rilevamento degli elementi cilindrici è stato implementato nel modello 3D un sistema costituito da due fotocellule. Come si vede nella </w:t>
      </w:r>
      <w:r>
        <w:rPr>
          <w:color w:val="0000FF"/>
          <w:lang w:val="it-IT"/>
        </w:rPr>
        <w:fldChar w:fldCharType="begin"/>
      </w:r>
      <w:r>
        <w:rPr>
          <w:color w:val="0000FF"/>
          <w:lang w:val="it-IT"/>
        </w:rPr>
        <w:instrText xml:space="preserve"> REF _Ref15024732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9</w:t>
      </w:r>
      <w:r>
        <w:rPr>
          <w:color w:val="0000FF"/>
          <w:lang w:val="it-IT"/>
        </w:rPr>
        <w:fldChar w:fldCharType="end"/>
      </w:r>
      <w:r>
        <w:rPr>
          <w:lang w:val="it-IT"/>
        </w:rPr>
        <w:t xml:space="preserve"> le due fotocellule sono disposte una sopra l'altra.</w:t>
      </w:r>
    </w:p>
    <w:p w14:paraId="59F4C49F" w14:textId="77777777" w:rsidR="00D8470D" w:rsidRDefault="00D8470D" w:rsidP="00CB4446">
      <w:pPr>
        <w:keepNext/>
        <w:ind w:left="708"/>
      </w:pPr>
      <w:r>
        <w:rPr>
          <w:noProof/>
          <w:lang w:val="en-US" w:eastAsia="zh-CN" w:bidi="th-TH"/>
        </w:rPr>
        <w:drawing>
          <wp:inline distT="0" distB="0" distL="0" distR="0" wp14:anchorId="2F772132" wp14:editId="03C484A5">
            <wp:extent cx="5400000" cy="2988000"/>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del_lightSensorCylinders_d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00" cy="2988000"/>
                    </a:xfrm>
                    <a:prstGeom prst="rect">
                      <a:avLst/>
                    </a:prstGeom>
                  </pic:spPr>
                </pic:pic>
              </a:graphicData>
            </a:graphic>
          </wp:inline>
        </w:drawing>
      </w:r>
    </w:p>
    <w:p w14:paraId="17E71700" w14:textId="4333A066" w:rsidR="00D8470D" w:rsidRPr="00601293" w:rsidRDefault="00D8470D" w:rsidP="00CB4446">
      <w:pPr>
        <w:pStyle w:val="Beschriftung"/>
        <w:ind w:left="708"/>
        <w:jc w:val="left"/>
        <w:rPr>
          <w:lang w:val="it-IT"/>
        </w:rPr>
      </w:pPr>
      <w:bookmarkStart w:id="54" w:name="_Ref15024732"/>
      <w:bookmarkStart w:id="55" w:name="_Toc43983096"/>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9</w:t>
      </w:r>
      <w:r>
        <w:rPr>
          <w:bCs w:val="0"/>
          <w:lang w:val="it-IT"/>
        </w:rPr>
        <w:fldChar w:fldCharType="end"/>
      </w:r>
      <w:bookmarkEnd w:id="54"/>
      <w:r>
        <w:rPr>
          <w:bCs w:val="0"/>
          <w:lang w:val="it-IT"/>
        </w:rPr>
        <w:t xml:space="preserve">: </w:t>
      </w:r>
      <w:r w:rsidR="00E14F22">
        <w:rPr>
          <w:bCs w:val="0"/>
          <w:lang w:val="it-IT"/>
        </w:rPr>
        <w:t>M</w:t>
      </w:r>
      <w:r>
        <w:rPr>
          <w:bCs w:val="0"/>
          <w:lang w:val="it-IT"/>
        </w:rPr>
        <w:t>odello "SortingPlant" con sistema di fotocellule "Cylinder" evidenziato</w:t>
      </w:r>
      <w:bookmarkEnd w:id="55"/>
    </w:p>
    <w:p w14:paraId="47C7736E" w14:textId="77E9058D" w:rsidR="005D6D58" w:rsidRPr="00601293" w:rsidRDefault="000E371E" w:rsidP="00CB4446">
      <w:pPr>
        <w:ind w:left="708"/>
        <w:rPr>
          <w:lang w:val="it-IT"/>
        </w:rPr>
      </w:pPr>
      <w:r>
        <w:rPr>
          <w:lang w:val="it-IT"/>
        </w:rPr>
        <w:t xml:space="preserve">La </w:t>
      </w:r>
      <w:r>
        <w:rPr>
          <w:color w:val="0000FF"/>
          <w:lang w:val="it-IT"/>
        </w:rPr>
        <w:fldChar w:fldCharType="begin"/>
      </w:r>
      <w:r>
        <w:rPr>
          <w:color w:val="0000FF"/>
          <w:lang w:val="it-IT"/>
        </w:rPr>
        <w:instrText xml:space="preserve"> REF _Ref15025847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10</w:t>
      </w:r>
      <w:r>
        <w:rPr>
          <w:color w:val="0000FF"/>
          <w:lang w:val="it-IT"/>
        </w:rPr>
        <w:fldChar w:fldCharType="end"/>
      </w:r>
      <w:r>
        <w:rPr>
          <w:lang w:val="it-IT"/>
        </w:rPr>
        <w:t xml:space="preserve"> mostra come si attivano le fotocellule con i diversi pezzi:</w:t>
      </w:r>
    </w:p>
    <w:p w14:paraId="71553EFF" w14:textId="6E432B33" w:rsidR="000E371E" w:rsidRPr="00601293" w:rsidRDefault="000E371E" w:rsidP="00CC320C">
      <w:pPr>
        <w:pStyle w:val="Listenabsatz"/>
        <w:numPr>
          <w:ilvl w:val="0"/>
          <w:numId w:val="14"/>
        </w:numPr>
        <w:ind w:left="993" w:hanging="284"/>
        <w:rPr>
          <w:lang w:val="it-IT"/>
        </w:rPr>
      </w:pPr>
      <w:r>
        <w:rPr>
          <w:lang w:val="it-IT"/>
        </w:rPr>
        <w:t>nel caso dell'elemento cubico "Cube" si attivano tutte e due le fotocellule perché vengono interrotti entrambi i raggi luminosi.</w:t>
      </w:r>
    </w:p>
    <w:p w14:paraId="57E27DC1" w14:textId="46EC6878" w:rsidR="000E371E" w:rsidRPr="00601293" w:rsidRDefault="000E371E" w:rsidP="00CC320C">
      <w:pPr>
        <w:pStyle w:val="Listenabsatz"/>
        <w:numPr>
          <w:ilvl w:val="0"/>
          <w:numId w:val="14"/>
        </w:numPr>
        <w:ind w:left="993" w:hanging="284"/>
        <w:rPr>
          <w:lang w:val="it-IT"/>
        </w:rPr>
      </w:pPr>
      <w:r>
        <w:rPr>
          <w:lang w:val="it-IT"/>
        </w:rPr>
        <w:t xml:space="preserve">Nel caso dell'elemento cilindrico più piccolo "Cylinder", che ha dimensioni inferiori rispetto a "Cube", si interrompe solo il raggio inferiore e di conseguenza si attiva solamente la fotocellula in basso. </w:t>
      </w:r>
    </w:p>
    <w:p w14:paraId="41626BDE" w14:textId="77777777" w:rsidR="005D6D58" w:rsidRDefault="005D6D58" w:rsidP="00CB4446">
      <w:pPr>
        <w:keepNext/>
        <w:ind w:left="708"/>
      </w:pPr>
      <w:r>
        <w:rPr>
          <w:noProof/>
          <w:lang w:val="en-US" w:eastAsia="zh-CN" w:bidi="th-TH"/>
        </w:rPr>
        <w:drawing>
          <wp:inline distT="0" distB="0" distL="0" distR="0" wp14:anchorId="296181BE" wp14:editId="2521514F">
            <wp:extent cx="5400000" cy="1659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sorCylinder_WorkpieceComparison_de.png"/>
                    <pic:cNvPicPr/>
                  </pic:nvPicPr>
                  <pic:blipFill>
                    <a:blip r:embed="rId40">
                      <a:extLst>
                        <a:ext uri="{28A0092B-C50C-407E-A947-70E740481C1C}">
                          <a14:useLocalDpi xmlns:a14="http://schemas.microsoft.com/office/drawing/2010/main" val="0"/>
                        </a:ext>
                      </a:extLst>
                    </a:blip>
                    <a:stretch>
                      <a:fillRect/>
                    </a:stretch>
                  </pic:blipFill>
                  <pic:spPr>
                    <a:xfrm>
                      <a:off x="0" y="0"/>
                      <a:ext cx="5400000" cy="1659600"/>
                    </a:xfrm>
                    <a:prstGeom prst="rect">
                      <a:avLst/>
                    </a:prstGeom>
                  </pic:spPr>
                </pic:pic>
              </a:graphicData>
            </a:graphic>
          </wp:inline>
        </w:drawing>
      </w:r>
    </w:p>
    <w:p w14:paraId="7A88A0D0" w14:textId="4BBDA651" w:rsidR="002849DB" w:rsidRPr="00601293" w:rsidRDefault="005D6D58" w:rsidP="00CB4446">
      <w:pPr>
        <w:pStyle w:val="Beschriftung"/>
        <w:ind w:left="708"/>
        <w:jc w:val="left"/>
        <w:rPr>
          <w:noProof/>
          <w:lang w:val="it-IT"/>
        </w:rPr>
      </w:pPr>
      <w:bookmarkStart w:id="56" w:name="_Ref15025847"/>
      <w:bookmarkStart w:id="57" w:name="_Toc43983097"/>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10</w:t>
      </w:r>
      <w:r>
        <w:rPr>
          <w:bCs w:val="0"/>
          <w:lang w:val="it-IT"/>
        </w:rPr>
        <w:fldChar w:fldCharType="end"/>
      </w:r>
      <w:bookmarkEnd w:id="56"/>
      <w:r>
        <w:rPr>
          <w:bCs w:val="0"/>
          <w:lang w:val="it-IT"/>
        </w:rPr>
        <w:t xml:space="preserve">: </w:t>
      </w:r>
      <w:r w:rsidR="00E14F22">
        <w:rPr>
          <w:bCs w:val="0"/>
          <w:lang w:val="it-IT"/>
        </w:rPr>
        <w:t>A</w:t>
      </w:r>
      <w:r>
        <w:rPr>
          <w:bCs w:val="0"/>
          <w:lang w:val="it-IT"/>
        </w:rPr>
        <w:t>ttivazione delle fotocellule</w:t>
      </w:r>
      <w:r>
        <w:rPr>
          <w:bCs w:val="0"/>
          <w:noProof/>
          <w:lang w:val="it-IT"/>
        </w:rPr>
        <w:t>: confronto fra l'elemento "Cube" (a sinistra) e "Cylinder" (a destra)</w:t>
      </w:r>
      <w:bookmarkEnd w:id="57"/>
    </w:p>
    <w:p w14:paraId="6F3E05D3" w14:textId="57934310" w:rsidR="000E371E" w:rsidRPr="00601293" w:rsidRDefault="00992F31" w:rsidP="00CC320C">
      <w:pPr>
        <w:pStyle w:val="Listenabsatz"/>
        <w:numPr>
          <w:ilvl w:val="0"/>
          <w:numId w:val="15"/>
        </w:numPr>
        <w:ind w:left="993" w:hanging="284"/>
        <w:rPr>
          <w:lang w:val="it-IT"/>
        </w:rPr>
      </w:pPr>
      <w:r>
        <w:rPr>
          <w:lang w:val="it-IT"/>
        </w:rPr>
        <w:t>Se i raggi luminosi non vengono interrotti da un elemento le fotocellule non si attivano.</w:t>
      </w:r>
    </w:p>
    <w:p w14:paraId="0D465623" w14:textId="2AEA94E9" w:rsidR="008C3F66" w:rsidRPr="00601293" w:rsidRDefault="00992F31" w:rsidP="008C3F66">
      <w:pPr>
        <w:pStyle w:val="Listenabsatz"/>
        <w:numPr>
          <w:ilvl w:val="0"/>
          <w:numId w:val="15"/>
        </w:numPr>
        <w:ind w:left="993" w:hanging="284"/>
        <w:rPr>
          <w:lang w:val="it-IT"/>
        </w:rPr>
      </w:pPr>
      <w:r>
        <w:rPr>
          <w:lang w:val="it-IT"/>
        </w:rPr>
        <w:t>La fotocellula superiore potrebbe attivarsi da sola solo se fosse guasta e si attivasse di continuo.</w:t>
      </w:r>
    </w:p>
    <w:p w14:paraId="6F2FCBD0" w14:textId="77777777" w:rsidR="008C3F66" w:rsidRPr="00601293" w:rsidRDefault="008C3F66">
      <w:pPr>
        <w:spacing w:before="0" w:after="0" w:line="240" w:lineRule="auto"/>
        <w:ind w:left="0"/>
        <w:jc w:val="left"/>
        <w:rPr>
          <w:lang w:val="it-IT"/>
        </w:rPr>
      </w:pPr>
      <w:r>
        <w:rPr>
          <w:lang w:val="it-IT"/>
        </w:rPr>
        <w:br w:type="page"/>
      </w:r>
    </w:p>
    <w:p w14:paraId="7BA31ADF" w14:textId="0062872D" w:rsidR="008C3F66" w:rsidRPr="00601293" w:rsidRDefault="008C3F66" w:rsidP="00CB4446">
      <w:pPr>
        <w:ind w:left="708"/>
        <w:rPr>
          <w:lang w:val="it-IT"/>
        </w:rPr>
      </w:pPr>
      <w:r>
        <w:rPr>
          <w:lang w:val="it-IT"/>
        </w:rPr>
        <w:lastRenderedPageBreak/>
        <w:t>I pezzi "Cylinder" vengono riconosciuti se la fotocellula inferiore si attiva mentre quella superiore resta disattivata. Questa logica è stata implementata nel modello 3D in MCD.</w:t>
      </w:r>
    </w:p>
    <w:p w14:paraId="321711B8" w14:textId="741F58CB" w:rsidR="00992F31" w:rsidRPr="00601293" w:rsidRDefault="0067798F" w:rsidP="00CB4446">
      <w:pPr>
        <w:ind w:left="708"/>
        <w:rPr>
          <w:lang w:val="it-IT"/>
        </w:rPr>
      </w:pPr>
      <w:r>
        <w:rPr>
          <w:lang w:val="it-IT"/>
        </w:rPr>
        <w:t>Il risultato viene assegnato al segnale booleano "</w:t>
      </w:r>
      <w:r>
        <w:rPr>
          <w:b/>
          <w:bCs/>
          <w:i/>
          <w:iCs/>
          <w:lang w:val="it-IT"/>
        </w:rPr>
        <w:t>csLightSensorCylinder_Detected</w:t>
      </w:r>
      <w:r>
        <w:rPr>
          <w:lang w:val="it-IT"/>
        </w:rPr>
        <w:t>".</w:t>
      </w:r>
    </w:p>
    <w:p w14:paraId="33B03F5C" w14:textId="0901FB8E" w:rsidR="00EA3646" w:rsidRPr="000E371E" w:rsidRDefault="00EA3646" w:rsidP="00CB4446">
      <w:pPr>
        <w:ind w:left="708"/>
      </w:pPr>
      <w:r>
        <w:rPr>
          <w:lang w:val="it-IT"/>
        </w:rPr>
        <w:t>Il valore logico "</w:t>
      </w:r>
      <w:r>
        <w:rPr>
          <w:b/>
          <w:bCs/>
          <w:lang w:val="it-IT"/>
        </w:rPr>
        <w:t>1</w:t>
      </w:r>
      <w:r>
        <w:rPr>
          <w:lang w:val="it-IT"/>
        </w:rPr>
        <w:t>" indica che il sistema di fotocellule ha rilevato un elemento cilindrico. In caso contrario il segnale assume il valore logico "</w:t>
      </w:r>
      <w:r>
        <w:rPr>
          <w:b/>
          <w:bCs/>
          <w:lang w:val="it-IT"/>
        </w:rPr>
        <w:t>0</w:t>
      </w:r>
      <w:r>
        <w:rPr>
          <w:lang w:val="it-IT"/>
        </w:rPr>
        <w:t>".</w:t>
      </w:r>
    </w:p>
    <w:p w14:paraId="615A6B66" w14:textId="454B1FC2" w:rsidR="00FE69C9" w:rsidRDefault="00FE69C9" w:rsidP="00BF71D3">
      <w:pPr>
        <w:pStyle w:val="berschrift2"/>
        <w:jc w:val="left"/>
      </w:pPr>
      <w:bookmarkStart w:id="58" w:name="_Lichttaster_Cube"/>
      <w:bookmarkStart w:id="59" w:name="_Ref15024898"/>
      <w:bookmarkStart w:id="60" w:name="_Toc43983038"/>
      <w:bookmarkEnd w:id="58"/>
      <w:r>
        <w:rPr>
          <w:bCs/>
          <w:lang w:val="it-IT"/>
        </w:rPr>
        <w:t>Fotocellula Cube</w:t>
      </w:r>
      <w:bookmarkEnd w:id="59"/>
      <w:bookmarkEnd w:id="60"/>
    </w:p>
    <w:p w14:paraId="6E0E2F2A" w14:textId="1CBF014F" w:rsidR="00B57AEA" w:rsidRPr="00601293" w:rsidRDefault="00B57AEA" w:rsidP="00CB4446">
      <w:pPr>
        <w:ind w:left="708"/>
        <w:rPr>
          <w:lang w:val="it-IT"/>
        </w:rPr>
      </w:pPr>
      <w:r>
        <w:rPr>
          <w:lang w:val="it-IT"/>
        </w:rPr>
        <w:t xml:space="preserve">L'ultima fotocellula del modello 3D è evidenziata nella </w:t>
      </w:r>
      <w:r>
        <w:rPr>
          <w:color w:val="0000FF"/>
          <w:lang w:val="it-IT"/>
        </w:rPr>
        <w:fldChar w:fldCharType="begin"/>
      </w:r>
      <w:r>
        <w:rPr>
          <w:color w:val="0000FF"/>
          <w:lang w:val="it-IT"/>
        </w:rPr>
        <w:instrText xml:space="preserve"> REF _Ref15030033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11</w:t>
      </w:r>
      <w:r>
        <w:rPr>
          <w:color w:val="0000FF"/>
          <w:lang w:val="it-IT"/>
        </w:rPr>
        <w:fldChar w:fldCharType="end"/>
      </w:r>
      <w:r>
        <w:rPr>
          <w:lang w:val="it-IT"/>
        </w:rPr>
        <w:t>.</w:t>
      </w:r>
    </w:p>
    <w:p w14:paraId="62AC4FC5" w14:textId="77777777" w:rsidR="00B57AEA" w:rsidRDefault="00B57AEA" w:rsidP="00CB4446">
      <w:pPr>
        <w:keepNext/>
        <w:ind w:left="708"/>
      </w:pPr>
      <w:r>
        <w:rPr>
          <w:noProof/>
          <w:lang w:val="en-US" w:eastAsia="zh-CN" w:bidi="th-TH"/>
        </w:rPr>
        <w:drawing>
          <wp:inline distT="0" distB="0" distL="0" distR="0" wp14:anchorId="4A414D92" wp14:editId="0A39135A">
            <wp:extent cx="5400000" cy="2973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_lightSensorCubes_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00" cy="2973600"/>
                    </a:xfrm>
                    <a:prstGeom prst="rect">
                      <a:avLst/>
                    </a:prstGeom>
                  </pic:spPr>
                </pic:pic>
              </a:graphicData>
            </a:graphic>
          </wp:inline>
        </w:drawing>
      </w:r>
    </w:p>
    <w:p w14:paraId="3FBDC231" w14:textId="205A1F76" w:rsidR="00B57AEA" w:rsidRPr="00601293" w:rsidRDefault="00B57AEA" w:rsidP="00CB4446">
      <w:pPr>
        <w:pStyle w:val="Beschriftung"/>
        <w:ind w:left="708"/>
        <w:jc w:val="left"/>
        <w:rPr>
          <w:lang w:val="it-IT"/>
        </w:rPr>
      </w:pPr>
      <w:bookmarkStart w:id="61" w:name="_Ref15030033"/>
      <w:bookmarkStart w:id="62" w:name="_Toc43983098"/>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11</w:t>
      </w:r>
      <w:r>
        <w:rPr>
          <w:bCs w:val="0"/>
          <w:lang w:val="it-IT"/>
        </w:rPr>
        <w:fldChar w:fldCharType="end"/>
      </w:r>
      <w:bookmarkEnd w:id="61"/>
      <w:r>
        <w:rPr>
          <w:bCs w:val="0"/>
          <w:lang w:val="it-IT"/>
        </w:rPr>
        <w:t xml:space="preserve">: </w:t>
      </w:r>
      <w:r w:rsidR="00E14F22">
        <w:rPr>
          <w:bCs w:val="0"/>
          <w:lang w:val="it-IT"/>
        </w:rPr>
        <w:t>M</w:t>
      </w:r>
      <w:r>
        <w:rPr>
          <w:bCs w:val="0"/>
          <w:lang w:val="it-IT"/>
        </w:rPr>
        <w:t>odello "SortingPlant" con fotocellula "Cube" evidenziata</w:t>
      </w:r>
      <w:bookmarkEnd w:id="62"/>
    </w:p>
    <w:p w14:paraId="14332A8A" w14:textId="76369F10" w:rsidR="00EA3646" w:rsidRPr="00601293" w:rsidRDefault="00113ED8" w:rsidP="00CB4446">
      <w:pPr>
        <w:ind w:left="708"/>
        <w:rPr>
          <w:lang w:val="it-IT"/>
        </w:rPr>
      </w:pPr>
      <w:r>
        <w:rPr>
          <w:lang w:val="it-IT"/>
        </w:rPr>
        <w:t xml:space="preserve">Diversamente da quanto accade nel rilevamento degli elementi cilindrici descritto nel </w:t>
      </w:r>
      <w:r w:rsidR="00C17893">
        <w:rPr>
          <w:lang w:val="it-IT"/>
        </w:rPr>
        <w:br/>
      </w:r>
      <w:hyperlink w:anchor="_Lichttaster_Cylinder"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_Ref15030458 \r \h </w:instrText>
      </w:r>
      <w:r>
        <w:rPr>
          <w:color w:val="0000FF"/>
          <w:u w:val="single"/>
          <w:lang w:val="it-IT"/>
        </w:rPr>
      </w:r>
      <w:r>
        <w:rPr>
          <w:color w:val="0000FF"/>
          <w:u w:val="single"/>
          <w:lang w:val="it-IT"/>
        </w:rPr>
        <w:fldChar w:fldCharType="separate"/>
      </w:r>
      <w:r w:rsidR="00415D24">
        <w:rPr>
          <w:color w:val="0000FF"/>
          <w:u w:val="single"/>
          <w:lang w:val="it-IT"/>
        </w:rPr>
        <w:t>4.6</w:t>
      </w:r>
      <w:r>
        <w:rPr>
          <w:color w:val="0000FF"/>
          <w:lang w:val="it-IT"/>
        </w:rPr>
        <w:fldChar w:fldCharType="end"/>
      </w:r>
      <w:r>
        <w:rPr>
          <w:lang w:val="it-IT"/>
        </w:rPr>
        <w:t>, in questo caso viene utilizzata una sola fotocellula perché gli elementi cilindrici sono già stati smistati con l'espulsore come spiegato nel</w:t>
      </w:r>
      <w:r>
        <w:rPr>
          <w:color w:val="0000FF"/>
          <w:lang w:val="it-IT"/>
        </w:rPr>
        <w:t xml:space="preserve"> </w:t>
      </w:r>
      <w:hyperlink w:anchor="_Abschieber_Cylinder"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_Ref15030655 \r \h </w:instrText>
      </w:r>
      <w:r>
        <w:rPr>
          <w:color w:val="0000FF"/>
          <w:u w:val="single"/>
          <w:lang w:val="it-IT"/>
        </w:rPr>
      </w:r>
      <w:r>
        <w:rPr>
          <w:color w:val="0000FF"/>
          <w:u w:val="single"/>
          <w:lang w:val="it-IT"/>
        </w:rPr>
        <w:fldChar w:fldCharType="separate"/>
      </w:r>
      <w:r w:rsidR="00415D24">
        <w:rPr>
          <w:color w:val="0000FF"/>
          <w:u w:val="single"/>
          <w:lang w:val="it-IT"/>
        </w:rPr>
        <w:t>4.4</w:t>
      </w:r>
      <w:r>
        <w:rPr>
          <w:color w:val="0000FF"/>
          <w:lang w:val="it-IT"/>
        </w:rPr>
        <w:fldChar w:fldCharType="end"/>
      </w:r>
      <w:r>
        <w:rPr>
          <w:lang w:val="it-IT"/>
        </w:rPr>
        <w:t>. Restano quindi solo i pezzi "Cube" che attivano la fotocellula.</w:t>
      </w:r>
    </w:p>
    <w:p w14:paraId="5AEE1E84" w14:textId="20A3E195" w:rsidR="00EA3646" w:rsidRPr="00601293" w:rsidRDefault="00EA3646" w:rsidP="00CB4446">
      <w:pPr>
        <w:ind w:left="708"/>
        <w:rPr>
          <w:spacing w:val="-6"/>
          <w:lang w:val="it-IT"/>
        </w:rPr>
      </w:pPr>
      <w:r w:rsidRPr="00D447B0">
        <w:rPr>
          <w:spacing w:val="-6"/>
          <w:lang w:val="it-IT"/>
        </w:rPr>
        <w:t xml:space="preserve">L'attivazione della fotocellula viene segnalata con il segnale booleano </w:t>
      </w:r>
      <w:r w:rsidRPr="00D447B0">
        <w:rPr>
          <w:b/>
          <w:bCs/>
          <w:i/>
          <w:iCs/>
          <w:spacing w:val="-6"/>
          <w:lang w:val="it-IT"/>
        </w:rPr>
        <w:t>csLightSensorCube_Detected</w:t>
      </w:r>
      <w:r w:rsidRPr="00D447B0">
        <w:rPr>
          <w:spacing w:val="-6"/>
          <w:lang w:val="it-IT"/>
        </w:rPr>
        <w:t>.</w:t>
      </w:r>
    </w:p>
    <w:p w14:paraId="5C8797F4" w14:textId="776D8475" w:rsidR="00C35DAE" w:rsidRDefault="00CB4446" w:rsidP="00CB4446">
      <w:pPr>
        <w:ind w:left="708"/>
      </w:pPr>
      <w:r>
        <w:rPr>
          <w:lang w:val="it-IT"/>
        </w:rPr>
        <w:t>Quando viene rilevato un elemento il segnale assume il valore logico "</w:t>
      </w:r>
      <w:r>
        <w:rPr>
          <w:b/>
          <w:bCs/>
          <w:lang w:val="it-IT"/>
        </w:rPr>
        <w:t>1</w:t>
      </w:r>
      <w:r>
        <w:rPr>
          <w:lang w:val="it-IT"/>
        </w:rPr>
        <w:t>". In caso contrario mantiene il valore logico "</w:t>
      </w:r>
      <w:r>
        <w:rPr>
          <w:b/>
          <w:bCs/>
          <w:lang w:val="it-IT"/>
        </w:rPr>
        <w:t>0</w:t>
      </w:r>
      <w:r>
        <w:rPr>
          <w:lang w:val="it-IT"/>
        </w:rPr>
        <w:t>".</w:t>
      </w:r>
      <w:r>
        <w:rPr>
          <w:lang w:val="it-IT"/>
        </w:rPr>
        <w:br w:type="page"/>
      </w:r>
    </w:p>
    <w:p w14:paraId="1C0F76E9" w14:textId="51A81B1C" w:rsidR="00177D49" w:rsidRDefault="002614BE" w:rsidP="00177D49">
      <w:pPr>
        <w:pStyle w:val="berschrift1"/>
      </w:pPr>
      <w:bookmarkStart w:id="63" w:name="_Aufgabenstellung"/>
      <w:bookmarkStart w:id="64" w:name="_Ref16684195"/>
      <w:bookmarkStart w:id="65" w:name="_Toc43983039"/>
      <w:bookmarkEnd w:id="63"/>
      <w:r>
        <w:rPr>
          <w:bCs/>
          <w:lang w:val="it-IT"/>
        </w:rPr>
        <w:lastRenderedPageBreak/>
        <w:t>Definizione del task</w:t>
      </w:r>
      <w:bookmarkEnd w:id="64"/>
      <w:bookmarkEnd w:id="65"/>
    </w:p>
    <w:p w14:paraId="0C9C8484" w14:textId="7D1AFB44" w:rsidR="00177D49" w:rsidRPr="00601293" w:rsidRDefault="00177D49" w:rsidP="00177D49">
      <w:pPr>
        <w:ind w:left="708"/>
        <w:rPr>
          <w:lang w:val="it-IT"/>
        </w:rPr>
      </w:pPr>
      <w:r>
        <w:rPr>
          <w:lang w:val="it-IT"/>
        </w:rPr>
        <w:t xml:space="preserve">Dopo il </w:t>
      </w:r>
      <w:hyperlink w:anchor="_Theorie"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_Ref16684474 \r \h </w:instrText>
      </w:r>
      <w:r>
        <w:rPr>
          <w:color w:val="0000FF"/>
          <w:u w:val="single"/>
          <w:lang w:val="it-IT"/>
        </w:rPr>
      </w:r>
      <w:r>
        <w:rPr>
          <w:color w:val="0000FF"/>
          <w:u w:val="single"/>
          <w:lang w:val="it-IT"/>
        </w:rPr>
        <w:fldChar w:fldCharType="separate"/>
      </w:r>
      <w:r w:rsidR="00415D24">
        <w:rPr>
          <w:color w:val="0000FF"/>
          <w:u w:val="single"/>
          <w:lang w:val="it-IT"/>
        </w:rPr>
        <w:t>4</w:t>
      </w:r>
      <w:r>
        <w:rPr>
          <w:color w:val="0000FF"/>
          <w:lang w:val="it-IT"/>
        </w:rPr>
        <w:fldChar w:fldCharType="end"/>
      </w:r>
      <w:r>
        <w:rPr>
          <w:lang w:val="it-IT"/>
        </w:rPr>
        <w:t xml:space="preserve"> che ha illustrato in dettaglio i singoli componenti e i segnali ad essi associati, questo </w:t>
      </w:r>
      <w:r w:rsidR="007409D7">
        <w:rPr>
          <w:lang w:val="it-IT"/>
        </w:rPr>
        <w:t>capitolo</w:t>
      </w:r>
      <w:r>
        <w:rPr>
          <w:lang w:val="it-IT"/>
        </w:rPr>
        <w:t xml:space="preserve"> descrive i requisiti del programma di automazione del PLC e la visualizzazione con l'HMI.</w:t>
      </w:r>
    </w:p>
    <w:p w14:paraId="325CE1C9" w14:textId="108F7BC4" w:rsidR="002468CC" w:rsidRDefault="002468CC" w:rsidP="00BF71D3">
      <w:pPr>
        <w:pStyle w:val="berschrift2"/>
        <w:jc w:val="left"/>
      </w:pPr>
      <w:bookmarkStart w:id="66" w:name="_Generierung_neuer_Werkstücke"/>
      <w:bookmarkStart w:id="67" w:name="_Ref15048089"/>
      <w:bookmarkStart w:id="68" w:name="_Toc43983040"/>
      <w:bookmarkEnd w:id="66"/>
      <w:r>
        <w:rPr>
          <w:bCs/>
          <w:lang w:val="it-IT"/>
        </w:rPr>
        <w:t>Generazione di nuovi pezzi</w:t>
      </w:r>
      <w:bookmarkEnd w:id="67"/>
      <w:bookmarkEnd w:id="68"/>
    </w:p>
    <w:p w14:paraId="6B8BDAB4" w14:textId="4B405B60" w:rsidR="002468CC" w:rsidRPr="00601293" w:rsidRDefault="002468CC" w:rsidP="00CC320C">
      <w:pPr>
        <w:ind w:left="709"/>
        <w:rPr>
          <w:lang w:val="it-IT"/>
        </w:rPr>
      </w:pPr>
      <w:r>
        <w:rPr>
          <w:lang w:val="it-IT"/>
        </w:rPr>
        <w:t xml:space="preserve">Il processo di generazione è già stato spiegato nel </w:t>
      </w:r>
      <w:hyperlink w:anchor="_Workpieces"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_Ref15032419 \r \h </w:instrText>
      </w:r>
      <w:r>
        <w:rPr>
          <w:color w:val="0000FF"/>
          <w:u w:val="single"/>
          <w:lang w:val="it-IT"/>
        </w:rPr>
      </w:r>
      <w:r>
        <w:rPr>
          <w:color w:val="0000FF"/>
          <w:u w:val="single"/>
          <w:lang w:val="it-IT"/>
        </w:rPr>
        <w:fldChar w:fldCharType="separate"/>
      </w:r>
      <w:r w:rsidR="00415D24">
        <w:rPr>
          <w:color w:val="0000FF"/>
          <w:u w:val="single"/>
          <w:lang w:val="it-IT"/>
        </w:rPr>
        <w:t>4.1</w:t>
      </w:r>
      <w:r>
        <w:rPr>
          <w:color w:val="0000FF"/>
          <w:lang w:val="it-IT"/>
        </w:rPr>
        <w:fldChar w:fldCharType="end"/>
      </w:r>
      <w:r>
        <w:rPr>
          <w:lang w:val="it-IT"/>
        </w:rPr>
        <w:t>. La generazione di nuovi pezzi dipende tuttavia da due condizioni:</w:t>
      </w:r>
    </w:p>
    <w:p w14:paraId="0D7D6494" w14:textId="57836DC0" w:rsidR="002468CC" w:rsidRPr="00601293" w:rsidRDefault="002468CC" w:rsidP="00CC320C">
      <w:pPr>
        <w:pStyle w:val="Listenabsatz"/>
        <w:numPr>
          <w:ilvl w:val="0"/>
          <w:numId w:val="20"/>
        </w:numPr>
        <w:ind w:left="993" w:hanging="284"/>
        <w:rPr>
          <w:lang w:val="it-IT"/>
        </w:rPr>
      </w:pPr>
      <w:r>
        <w:rPr>
          <w:lang w:val="it-IT"/>
        </w:rPr>
        <w:t xml:space="preserve">è possibile generare un nuovo pezzo solo se l'HMI ha impostato il segnale corrispondente nel PLC. Per gli elementi cilindrici si usa il segnale </w:t>
      </w:r>
      <w:r>
        <w:rPr>
          <w:b/>
          <w:bCs/>
          <w:lang w:val="it-IT"/>
        </w:rPr>
        <w:t>osWorkpieceCylinder_SetActive</w:t>
      </w:r>
      <w:r>
        <w:rPr>
          <w:lang w:val="it-IT"/>
        </w:rPr>
        <w:t xml:space="preserve"> e per quelli cubici il segnale </w:t>
      </w:r>
      <w:r>
        <w:rPr>
          <w:b/>
          <w:bCs/>
          <w:lang w:val="it-IT"/>
        </w:rPr>
        <w:t>osWorkpieceCube_SetActive</w:t>
      </w:r>
      <w:r>
        <w:rPr>
          <w:lang w:val="it-IT"/>
        </w:rPr>
        <w:t>. Questi due segnali devono essere controllati simultaneamente nell'HMI da un unico elemento di ingresso.</w:t>
      </w:r>
    </w:p>
    <w:p w14:paraId="428538B8" w14:textId="2F95CD37" w:rsidR="002468CC" w:rsidRPr="00601293" w:rsidRDefault="002468CC" w:rsidP="00CC320C">
      <w:pPr>
        <w:pStyle w:val="Listenabsatz"/>
        <w:numPr>
          <w:ilvl w:val="0"/>
          <w:numId w:val="20"/>
        </w:numPr>
        <w:ind w:left="993" w:hanging="284"/>
        <w:rPr>
          <w:lang w:val="it-IT"/>
        </w:rPr>
      </w:pPr>
      <w:r>
        <w:rPr>
          <w:lang w:val="it-IT"/>
        </w:rPr>
        <w:t>Se l'espulsore sta smistando un pezzo cilindrico non si devono generare nuovi pezzi, perché si formerebbe un intasamento sulle superfici di trasporto.</w:t>
      </w:r>
    </w:p>
    <w:p w14:paraId="1480DBF8" w14:textId="4515E666" w:rsidR="00DB70EE" w:rsidRDefault="00DB70EE" w:rsidP="00BF71D3">
      <w:pPr>
        <w:pStyle w:val="berschrift2"/>
        <w:jc w:val="left"/>
      </w:pPr>
      <w:bookmarkStart w:id="69" w:name="_Steuern_der_Transportflächen"/>
      <w:bookmarkStart w:id="70" w:name="_Ref15384723"/>
      <w:bookmarkStart w:id="71" w:name="_Toc43983041"/>
      <w:bookmarkEnd w:id="69"/>
      <w:r>
        <w:rPr>
          <w:bCs/>
          <w:lang w:val="it-IT"/>
        </w:rPr>
        <w:t>Controllo delle superfici di trasporto</w:t>
      </w:r>
      <w:bookmarkEnd w:id="70"/>
      <w:bookmarkEnd w:id="71"/>
    </w:p>
    <w:p w14:paraId="13DBFB68" w14:textId="456A6B43" w:rsidR="00716820" w:rsidRPr="00601293" w:rsidRDefault="002E0EF7" w:rsidP="00CB4446">
      <w:pPr>
        <w:ind w:left="708"/>
        <w:rPr>
          <w:lang w:val="it-IT"/>
        </w:rPr>
      </w:pPr>
      <w:r>
        <w:rPr>
          <w:lang w:val="it-IT"/>
        </w:rPr>
        <w:t xml:space="preserve">Come già detto nei </w:t>
      </w:r>
      <w:hyperlink w:anchor="_ConveyorShort" w:history="1">
        <w:r w:rsidR="007409D7">
          <w:rPr>
            <w:rStyle w:val="Hyperlink"/>
            <w:color w:val="0000FF"/>
            <w:u w:val="single"/>
            <w:lang w:val="it-IT"/>
          </w:rPr>
          <w:t>Capitoli</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_Ref15037008 \r \h  \* MERGEFORMAT </w:instrText>
      </w:r>
      <w:r>
        <w:rPr>
          <w:color w:val="0000FF"/>
          <w:u w:val="single"/>
          <w:lang w:val="it-IT"/>
        </w:rPr>
      </w:r>
      <w:r>
        <w:rPr>
          <w:color w:val="0000FF"/>
          <w:u w:val="single"/>
          <w:lang w:val="it-IT"/>
        </w:rPr>
        <w:fldChar w:fldCharType="separate"/>
      </w:r>
      <w:r w:rsidR="00415D24">
        <w:rPr>
          <w:color w:val="0000FF"/>
          <w:u w:val="single"/>
          <w:lang w:val="it-IT"/>
        </w:rPr>
        <w:t>4.2</w:t>
      </w:r>
      <w:r>
        <w:rPr>
          <w:color w:val="0000FF"/>
          <w:lang w:val="it-IT"/>
        </w:rPr>
        <w:fldChar w:fldCharType="end"/>
      </w:r>
      <w:r>
        <w:rPr>
          <w:lang w:val="it-IT"/>
        </w:rPr>
        <w:t xml:space="preserve"> e</w:t>
      </w:r>
      <w:r w:rsidR="00C2136A">
        <w:rPr>
          <w:lang w:val="it-IT"/>
        </w:rPr>
        <w:t xml:space="preserve"> </w:t>
      </w:r>
      <w:r>
        <w:rPr>
          <w:color w:val="0000FF"/>
          <w:u w:val="single"/>
          <w:lang w:val="it-IT"/>
        </w:rPr>
        <w:fldChar w:fldCharType="begin"/>
      </w:r>
      <w:r>
        <w:rPr>
          <w:color w:val="0000FF"/>
          <w:u w:val="single"/>
          <w:lang w:val="it-IT"/>
        </w:rPr>
        <w:instrText xml:space="preserve"> REF _Ref15037471 \r \h </w:instrText>
      </w:r>
      <w:r>
        <w:rPr>
          <w:color w:val="0000FF"/>
          <w:u w:val="single"/>
          <w:lang w:val="it-IT"/>
        </w:rPr>
      </w:r>
      <w:r>
        <w:rPr>
          <w:color w:val="0000FF"/>
          <w:u w:val="single"/>
          <w:lang w:val="it-IT"/>
        </w:rPr>
        <w:fldChar w:fldCharType="separate"/>
      </w:r>
      <w:r w:rsidR="00415D24">
        <w:rPr>
          <w:color w:val="0000FF"/>
          <w:u w:val="single"/>
          <w:lang w:val="it-IT"/>
        </w:rPr>
        <w:t>4.3</w:t>
      </w:r>
      <w:r>
        <w:rPr>
          <w:color w:val="0000FF"/>
          <w:lang w:val="it-IT"/>
        </w:rPr>
        <w:fldChar w:fldCharType="end"/>
      </w:r>
      <w:r>
        <w:rPr>
          <w:lang w:val="it-IT"/>
        </w:rPr>
        <w:t xml:space="preserve"> le superfici di trasporto possono spostarsi a una velocità costante o variabile. Va notato che può essere attivo </w:t>
      </w:r>
      <w:r>
        <w:rPr>
          <w:u w:val="single"/>
          <w:lang w:val="it-IT"/>
        </w:rPr>
        <w:t>uno solo</w:t>
      </w:r>
      <w:r>
        <w:rPr>
          <w:lang w:val="it-IT"/>
        </w:rPr>
        <w:t xml:space="preserve"> dei due regolatori per volta, di velocità costante o variabile, altrimenti non si otterrebbe un comportamento plausibile. Il blocco reciproco dei regolatori deve essere realizzato con il programma di automazione.</w:t>
      </w:r>
    </w:p>
    <w:p w14:paraId="224E67E7" w14:textId="43581705" w:rsidR="00DB70EE" w:rsidRPr="00601293" w:rsidRDefault="006B3EA0" w:rsidP="00CB4446">
      <w:pPr>
        <w:ind w:left="708"/>
        <w:rPr>
          <w:lang w:val="it-IT"/>
        </w:rPr>
      </w:pPr>
      <w:r>
        <w:rPr>
          <w:lang w:val="it-IT"/>
        </w:rPr>
        <w:t>Se è attiva la velocità costante, il valore attuale della velocità variabile deve essere mantenuto a ZERO. L'utente può trasferire il valore predefinito nell'HMI per la velocità variabile solo se disattiva la velocità costante e attiva quella variabile.</w:t>
      </w:r>
    </w:p>
    <w:p w14:paraId="52CE2DE5" w14:textId="3943BE1D" w:rsidR="002E0EF7" w:rsidRPr="00601293" w:rsidRDefault="00915900" w:rsidP="00CB4446">
      <w:pPr>
        <w:ind w:left="708"/>
        <w:rPr>
          <w:lang w:val="it-IT"/>
        </w:rPr>
      </w:pPr>
      <w:r>
        <w:rPr>
          <w:lang w:val="it-IT"/>
        </w:rPr>
        <w:t>La velocità variabile nel programma di automazione non deve superare il valore massimo di 0,15 m/s.</w:t>
      </w:r>
    </w:p>
    <w:p w14:paraId="4074DF23" w14:textId="457D9FFE" w:rsidR="00E1657E" w:rsidRPr="00601293" w:rsidRDefault="00E1657E" w:rsidP="00CB4446">
      <w:pPr>
        <w:ind w:left="708"/>
        <w:rPr>
          <w:lang w:val="it-IT"/>
        </w:rPr>
      </w:pPr>
      <w:r>
        <w:rPr>
          <w:lang w:val="it-IT"/>
        </w:rPr>
        <w:t>Le due superfici di trasporto "ConveyorShort" e "ConveyorLong" devono poter funzionare in modo indipendente l'una dall'altra.</w:t>
      </w:r>
    </w:p>
    <w:p w14:paraId="673AA505" w14:textId="77777777" w:rsidR="00AC12C3" w:rsidRPr="00601293" w:rsidRDefault="00AC12C3">
      <w:pPr>
        <w:spacing w:before="0" w:after="0" w:line="240" w:lineRule="auto"/>
        <w:ind w:left="0"/>
        <w:rPr>
          <w:b/>
          <w:sz w:val="28"/>
          <w:szCs w:val="28"/>
          <w:lang w:val="it-IT"/>
        </w:rPr>
      </w:pPr>
      <w:r>
        <w:rPr>
          <w:lang w:val="it-IT"/>
        </w:rPr>
        <w:br w:type="page"/>
      </w:r>
    </w:p>
    <w:p w14:paraId="7F6FB1C1" w14:textId="00B38ED1" w:rsidR="00480143" w:rsidRDefault="00480143" w:rsidP="00BF71D3">
      <w:pPr>
        <w:pStyle w:val="berschrift2"/>
        <w:jc w:val="left"/>
      </w:pPr>
      <w:bookmarkStart w:id="72" w:name="_Toc43983042"/>
      <w:r>
        <w:rPr>
          <w:bCs/>
          <w:lang w:val="it-IT"/>
        </w:rPr>
        <w:lastRenderedPageBreak/>
        <w:t>Espulsione dei pezzi Cylinder</w:t>
      </w:r>
      <w:bookmarkEnd w:id="72"/>
    </w:p>
    <w:p w14:paraId="32E11117" w14:textId="62A37879" w:rsidR="00480143" w:rsidRPr="006B56E8" w:rsidRDefault="00480143" w:rsidP="00CB4446">
      <w:pPr>
        <w:ind w:left="708"/>
        <w:rPr>
          <w:lang w:val="it-IT"/>
        </w:rPr>
      </w:pPr>
      <w:r>
        <w:rPr>
          <w:lang w:val="it-IT"/>
        </w:rPr>
        <w:t xml:space="preserve">I pezzi cilindrici rilevati come indicato nel </w:t>
      </w:r>
      <w:hyperlink w:anchor="_Abschieber_Cylinder"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_Ref15030655 \r \h </w:instrText>
      </w:r>
      <w:r>
        <w:rPr>
          <w:color w:val="0000FF"/>
          <w:u w:val="single"/>
          <w:lang w:val="it-IT"/>
        </w:rPr>
      </w:r>
      <w:r>
        <w:rPr>
          <w:color w:val="0000FF"/>
          <w:u w:val="single"/>
          <w:lang w:val="it-IT"/>
        </w:rPr>
        <w:fldChar w:fldCharType="separate"/>
      </w:r>
      <w:r w:rsidR="00415D24">
        <w:rPr>
          <w:color w:val="0000FF"/>
          <w:u w:val="single"/>
          <w:lang w:val="it-IT"/>
        </w:rPr>
        <w:t>4.4</w:t>
      </w:r>
      <w:r>
        <w:rPr>
          <w:color w:val="0000FF"/>
          <w:lang w:val="it-IT"/>
        </w:rPr>
        <w:fldChar w:fldCharType="end"/>
      </w:r>
      <w:r>
        <w:rPr>
          <w:lang w:val="it-IT"/>
        </w:rPr>
        <w:t xml:space="preserve"> devono essere trasportati ancora per un breve tratto prima di poter essere smistati. Questo a causa della distanza tra il raggio luminoso del sensore e l'asse del cilindro dell'espulsore. Poiché il programma di automazione rileva il pezzo cilindrico quando oltrepassa il raggio luminoso (fronte negativo del segnale del sistema di fotocellule), tale distanza è di 20 mm, come si vede nella </w:t>
      </w:r>
      <w:r>
        <w:rPr>
          <w:color w:val="0000FF"/>
          <w:lang w:val="it-IT"/>
        </w:rPr>
        <w:fldChar w:fldCharType="begin"/>
      </w:r>
      <w:r>
        <w:rPr>
          <w:color w:val="0000FF"/>
          <w:lang w:val="it-IT"/>
        </w:rPr>
        <w:instrText xml:space="preserve"> REF _Ref15047658 \h  \* MERGEFORMAT </w:instrText>
      </w:r>
      <w:r>
        <w:rPr>
          <w:color w:val="0000FF"/>
          <w:lang w:val="it-IT"/>
        </w:rPr>
      </w:r>
      <w:r>
        <w:rPr>
          <w:color w:val="0000FF"/>
          <w:lang w:val="it-IT"/>
        </w:rPr>
        <w:fldChar w:fldCharType="separate"/>
      </w:r>
      <w:r w:rsidR="00415D24" w:rsidRPr="00415D24">
        <w:rPr>
          <w:color w:val="0000FF"/>
          <w:u w:val="single"/>
          <w:lang w:val="it-IT"/>
        </w:rPr>
        <w:t>Figura 12</w:t>
      </w:r>
      <w:r>
        <w:rPr>
          <w:color w:val="0000FF"/>
          <w:lang w:val="it-IT"/>
        </w:rPr>
        <w:fldChar w:fldCharType="end"/>
      </w:r>
      <w:r>
        <w:rPr>
          <w:lang w:val="it-IT"/>
        </w:rPr>
        <w:t>.</w:t>
      </w:r>
    </w:p>
    <w:p w14:paraId="3F9EFD92" w14:textId="77777777" w:rsidR="00AC12C3" w:rsidRDefault="00AC12C3" w:rsidP="00CB4446">
      <w:pPr>
        <w:keepNext/>
        <w:ind w:left="708"/>
      </w:pPr>
      <w:r>
        <w:rPr>
          <w:noProof/>
          <w:lang w:val="en-US" w:eastAsia="zh-CN" w:bidi="th-TH"/>
        </w:rPr>
        <w:drawing>
          <wp:inline distT="0" distB="0" distL="0" distR="0" wp14:anchorId="13C786DC" wp14:editId="4AA81A65">
            <wp:extent cx="4500000" cy="27864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ylinderDistanc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00000" cy="2786400"/>
                    </a:xfrm>
                    <a:prstGeom prst="rect">
                      <a:avLst/>
                    </a:prstGeom>
                  </pic:spPr>
                </pic:pic>
              </a:graphicData>
            </a:graphic>
          </wp:inline>
        </w:drawing>
      </w:r>
    </w:p>
    <w:p w14:paraId="35334EDE" w14:textId="35A619E6" w:rsidR="00AC12C3" w:rsidRPr="00601293" w:rsidRDefault="00AC12C3" w:rsidP="00CB4446">
      <w:pPr>
        <w:pStyle w:val="Beschriftung"/>
        <w:ind w:left="708"/>
        <w:rPr>
          <w:lang w:val="it-IT"/>
        </w:rPr>
      </w:pPr>
      <w:bookmarkStart w:id="73" w:name="_Ref15047658"/>
      <w:bookmarkStart w:id="74" w:name="_Toc43983099"/>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12</w:t>
      </w:r>
      <w:r>
        <w:rPr>
          <w:bCs w:val="0"/>
          <w:lang w:val="it-IT"/>
        </w:rPr>
        <w:fldChar w:fldCharType="end"/>
      </w:r>
      <w:bookmarkEnd w:id="73"/>
      <w:r>
        <w:rPr>
          <w:bCs w:val="0"/>
          <w:lang w:val="it-IT"/>
        </w:rPr>
        <w:t xml:space="preserve">: </w:t>
      </w:r>
      <w:r w:rsidR="00E14F22">
        <w:rPr>
          <w:bCs w:val="0"/>
          <w:lang w:val="it-IT"/>
        </w:rPr>
        <w:t>D</w:t>
      </w:r>
      <w:r>
        <w:rPr>
          <w:bCs w:val="0"/>
          <w:lang w:val="it-IT"/>
        </w:rPr>
        <w:t>istanza percorsa da un pezzo cilindrico dall'attivazione del sensore fino al braccio di espulsione</w:t>
      </w:r>
      <w:bookmarkEnd w:id="74"/>
    </w:p>
    <w:p w14:paraId="57A8818C" w14:textId="4703072F" w:rsidR="00A24962" w:rsidRPr="00601293" w:rsidRDefault="00A24962" w:rsidP="00CB4446">
      <w:pPr>
        <w:ind w:left="708"/>
        <w:rPr>
          <w:lang w:val="it-IT"/>
        </w:rPr>
      </w:pPr>
      <w:r>
        <w:rPr>
          <w:lang w:val="it-IT"/>
        </w:rPr>
        <w:t>Sulla base della velocità impostata per il nastro trasportatore "ConveyorLong" si deve calcolare il tempo di attesa durante il quale il pezzo viene spostato al centro dell'espulsore prima di essere smistato. Il tempo di attesa deve essere implementato nel programma di automazione.</w:t>
      </w:r>
    </w:p>
    <w:p w14:paraId="3D5F34D9" w14:textId="62C2635F" w:rsidR="00D82FC0" w:rsidRPr="00601293" w:rsidRDefault="00D82FC0" w:rsidP="00CB4446">
      <w:pPr>
        <w:ind w:left="708"/>
        <w:rPr>
          <w:lang w:val="it-IT"/>
        </w:rPr>
      </w:pPr>
      <w:r>
        <w:rPr>
          <w:lang w:val="it-IT"/>
        </w:rPr>
        <w:t xml:space="preserve">Al termine del tempo di attesa è importante interrompere il funzionamento per evitare che si formino intasamenti sui nastri. A questo punto è quindi necessario sospendere la generazione di nuovi pezzi (vedi </w:t>
      </w:r>
      <w:hyperlink w:anchor="_Generierung_neuer_Werkstücke"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_Ref15048089 \r \h </w:instrText>
      </w:r>
      <w:r>
        <w:rPr>
          <w:color w:val="0000FF"/>
          <w:u w:val="single"/>
          <w:lang w:val="it-IT"/>
        </w:rPr>
      </w:r>
      <w:r>
        <w:rPr>
          <w:color w:val="0000FF"/>
          <w:u w:val="single"/>
          <w:lang w:val="it-IT"/>
        </w:rPr>
        <w:fldChar w:fldCharType="separate"/>
      </w:r>
      <w:r w:rsidR="00415D24">
        <w:rPr>
          <w:color w:val="0000FF"/>
          <w:u w:val="single"/>
          <w:lang w:val="it-IT"/>
        </w:rPr>
        <w:t>5.1</w:t>
      </w:r>
      <w:r>
        <w:rPr>
          <w:color w:val="0000FF"/>
          <w:lang w:val="it-IT"/>
        </w:rPr>
        <w:fldChar w:fldCharType="end"/>
      </w:r>
      <w:r>
        <w:rPr>
          <w:lang w:val="it-IT"/>
        </w:rPr>
        <w:t>) e arrestare entrambi i nastri. Si dovranno quindi bloccare la generazione degli oggetti e i nastri trasportatori. Solo dopo il blocco potrà iniziare l'espulsione dei pezzi.</w:t>
      </w:r>
    </w:p>
    <w:p w14:paraId="53FB099E" w14:textId="6BC8834F" w:rsidR="00D82FC0" w:rsidRPr="006B56E8" w:rsidRDefault="00D82FC0" w:rsidP="00CB4446">
      <w:pPr>
        <w:ind w:left="708"/>
        <w:rPr>
          <w:lang w:val="en-US"/>
        </w:rPr>
      </w:pPr>
      <w:r>
        <w:rPr>
          <w:lang w:val="it-IT"/>
        </w:rPr>
        <w:t>Verificare che inizialmente il braccio di espulsione fuoriesca per intero. Questo garantisce che i pezzi cilindrici vengano smistati correttamente.</w:t>
      </w:r>
    </w:p>
    <w:p w14:paraId="36DCF47A" w14:textId="3257CBED" w:rsidR="001E5162" w:rsidRPr="00601293" w:rsidRDefault="001E5162" w:rsidP="00CB4446">
      <w:pPr>
        <w:ind w:left="708"/>
        <w:rPr>
          <w:lang w:val="it-IT"/>
        </w:rPr>
      </w:pPr>
      <w:r>
        <w:rPr>
          <w:lang w:val="it-IT"/>
        </w:rPr>
        <w:t>In seguito reinserire completamente il braccio di espulsione.</w:t>
      </w:r>
    </w:p>
    <w:p w14:paraId="54DB6D3F" w14:textId="743118A2" w:rsidR="00D82FC0" w:rsidRPr="00601293" w:rsidRDefault="00D82FC0" w:rsidP="00CB4446">
      <w:pPr>
        <w:ind w:left="708"/>
        <w:rPr>
          <w:lang w:val="it-IT"/>
        </w:rPr>
      </w:pPr>
      <w:r>
        <w:rPr>
          <w:lang w:val="it-IT"/>
        </w:rPr>
        <w:t xml:space="preserve">Rimuovere infine il blocco della generazione dei pezzi e delle superfici di trasporto e ripristinarne lo stato precedente all'espulsione. </w:t>
      </w:r>
    </w:p>
    <w:p w14:paraId="149E3C81" w14:textId="3039D413" w:rsidR="000B0DAE" w:rsidRPr="00601293" w:rsidRDefault="000B0DAE">
      <w:pPr>
        <w:spacing w:before="0" w:after="0" w:line="240" w:lineRule="auto"/>
        <w:ind w:left="0"/>
        <w:rPr>
          <w:lang w:val="it-IT"/>
        </w:rPr>
      </w:pPr>
      <w:r>
        <w:rPr>
          <w:lang w:val="it-IT"/>
        </w:rPr>
        <w:br w:type="page"/>
      </w:r>
    </w:p>
    <w:p w14:paraId="35899CF8" w14:textId="08AD7C74" w:rsidR="000B0DAE" w:rsidRDefault="00AF7CEB" w:rsidP="00BF71D3">
      <w:pPr>
        <w:pStyle w:val="berschrift2"/>
        <w:jc w:val="left"/>
      </w:pPr>
      <w:bookmarkStart w:id="75" w:name="_Zählen_der_Werkstücke"/>
      <w:bookmarkStart w:id="76" w:name="_Ref15659800"/>
      <w:bookmarkStart w:id="77" w:name="_Toc43983043"/>
      <w:bookmarkEnd w:id="75"/>
      <w:r>
        <w:rPr>
          <w:bCs/>
          <w:lang w:val="it-IT"/>
        </w:rPr>
        <w:lastRenderedPageBreak/>
        <w:t>Conteggio dei pezzi</w:t>
      </w:r>
      <w:bookmarkEnd w:id="76"/>
      <w:bookmarkEnd w:id="77"/>
    </w:p>
    <w:p w14:paraId="2B35A353" w14:textId="47D85DB3" w:rsidR="000B0DAE" w:rsidRPr="00601293" w:rsidRDefault="00D30441" w:rsidP="00CB4446">
      <w:pPr>
        <w:ind w:left="708"/>
        <w:rPr>
          <w:lang w:val="it-IT"/>
        </w:rPr>
      </w:pPr>
      <w:r>
        <w:rPr>
          <w:lang w:val="it-IT"/>
        </w:rPr>
        <w:t xml:space="preserve">Per monitorare il processo di simulazione è necessario contare i pezzi durante un ciclo di simulazione. I valori di conteggio attuali devono essere visualizzati nell'HMI. Si consiglia di utilizzare i segnali delle fotocellule (vedi i </w:t>
      </w:r>
      <w:hyperlink w:anchor="_Lichttaster_Workpieces" w:history="1">
        <w:r w:rsidR="007409D7">
          <w:rPr>
            <w:rStyle w:val="Hyperlink"/>
            <w:color w:val="0000FF"/>
            <w:u w:val="single"/>
            <w:lang w:val="it-IT"/>
          </w:rPr>
          <w:t>C</w:t>
        </w:r>
        <w:r w:rsidR="00CA6CDA" w:rsidRPr="00CA6CDA">
          <w:rPr>
            <w:rStyle w:val="Hyperlink"/>
            <w:color w:val="0000FF"/>
            <w:u w:val="single"/>
            <w:lang w:val="it-IT"/>
          </w:rPr>
          <w:t>apitoli</w:t>
        </w:r>
      </w:hyperlink>
      <w:r w:rsidR="00CA6CDA">
        <w:rPr>
          <w:color w:val="0000FF"/>
          <w:u w:val="single"/>
          <w:lang w:val="it-IT"/>
        </w:rPr>
        <w:t xml:space="preserve"> </w:t>
      </w:r>
      <w:r w:rsidR="00CA6CDA">
        <w:rPr>
          <w:color w:val="0000FF"/>
          <w:u w:val="single"/>
          <w:lang w:val="it-IT"/>
        </w:rPr>
        <w:fldChar w:fldCharType="begin"/>
      </w:r>
      <w:r w:rsidR="00CA6CDA">
        <w:rPr>
          <w:color w:val="0000FF"/>
          <w:u w:val="single"/>
          <w:lang w:val="it-IT"/>
        </w:rPr>
        <w:instrText xml:space="preserve"> REF _Ref15024895 \r \h </w:instrText>
      </w:r>
      <w:r w:rsidR="00CA6CDA">
        <w:rPr>
          <w:color w:val="0000FF"/>
          <w:u w:val="single"/>
          <w:lang w:val="it-IT"/>
        </w:rPr>
      </w:r>
      <w:r w:rsidR="00CA6CDA">
        <w:rPr>
          <w:color w:val="0000FF"/>
          <w:u w:val="single"/>
          <w:lang w:val="it-IT"/>
        </w:rPr>
        <w:fldChar w:fldCharType="separate"/>
      </w:r>
      <w:r w:rsidR="00415D24">
        <w:rPr>
          <w:color w:val="0000FF"/>
          <w:u w:val="single"/>
          <w:lang w:val="it-IT"/>
        </w:rPr>
        <w:t>4.5</w:t>
      </w:r>
      <w:r w:rsidR="00CA6CDA">
        <w:rPr>
          <w:color w:val="0000FF"/>
          <w:lang w:val="it-IT"/>
        </w:rPr>
        <w:fldChar w:fldCharType="end"/>
      </w:r>
      <w:r w:rsidR="00CA6CDA">
        <w:rPr>
          <w:lang w:val="it-IT"/>
        </w:rPr>
        <w:t xml:space="preserve">, </w:t>
      </w:r>
      <w:r w:rsidR="00CA6CDA" w:rsidRPr="00CA6CDA">
        <w:rPr>
          <w:rStyle w:val="Hyperlink"/>
          <w:color w:val="0000FF"/>
        </w:rPr>
        <w:fldChar w:fldCharType="begin"/>
      </w:r>
      <w:r w:rsidR="00CA6CDA" w:rsidRPr="00CA6CDA">
        <w:rPr>
          <w:color w:val="0000FF"/>
          <w:lang w:val="it-IT"/>
        </w:rPr>
        <w:instrText xml:space="preserve"> REF _Ref15030458 \r \h </w:instrText>
      </w:r>
      <w:r w:rsidR="00CA6CDA" w:rsidRPr="00601293">
        <w:rPr>
          <w:rStyle w:val="Hyperlink"/>
          <w:color w:val="0000FF"/>
          <w:lang w:val="it-IT"/>
        </w:rPr>
        <w:instrText xml:space="preserve"> \* MERGEFORMAT </w:instrText>
      </w:r>
      <w:r w:rsidR="00CA6CDA" w:rsidRPr="00CA6CDA">
        <w:rPr>
          <w:rStyle w:val="Hyperlink"/>
          <w:color w:val="0000FF"/>
        </w:rPr>
      </w:r>
      <w:r w:rsidR="00CA6CDA" w:rsidRPr="00CA6CDA">
        <w:rPr>
          <w:rStyle w:val="Hyperlink"/>
          <w:color w:val="0000FF"/>
        </w:rPr>
        <w:fldChar w:fldCharType="separate"/>
      </w:r>
      <w:r w:rsidR="00415D24">
        <w:rPr>
          <w:color w:val="0000FF"/>
          <w:lang w:val="it-IT"/>
        </w:rPr>
        <w:t>4.6</w:t>
      </w:r>
      <w:r w:rsidR="00CA6CDA" w:rsidRPr="00CA6CDA">
        <w:rPr>
          <w:rStyle w:val="Hyperlink"/>
          <w:color w:val="0000FF"/>
        </w:rPr>
        <w:fldChar w:fldCharType="end"/>
      </w:r>
      <w:r w:rsidR="00CA6CDA">
        <w:rPr>
          <w:lang w:val="it-IT"/>
        </w:rPr>
        <w:t xml:space="preserve"> e </w:t>
      </w:r>
      <w:r w:rsidR="00CA6CDA">
        <w:rPr>
          <w:rStyle w:val="Hyperlink"/>
        </w:rPr>
        <w:fldChar w:fldCharType="begin"/>
      </w:r>
      <w:r w:rsidR="00CA6CDA" w:rsidRPr="00601293">
        <w:rPr>
          <w:rStyle w:val="Hyperlink"/>
          <w:lang w:val="it-IT"/>
        </w:rPr>
        <w:instrText xml:space="preserve"> REF  _Ref15024898 \h \r  \* MERGEFORMAT </w:instrText>
      </w:r>
      <w:r w:rsidR="00CA6CDA">
        <w:rPr>
          <w:rStyle w:val="Hyperlink"/>
        </w:rPr>
      </w:r>
      <w:r w:rsidR="00CA6CDA">
        <w:rPr>
          <w:rStyle w:val="Hyperlink"/>
        </w:rPr>
        <w:fldChar w:fldCharType="separate"/>
      </w:r>
      <w:r w:rsidR="00415D24" w:rsidRPr="00415D24">
        <w:rPr>
          <w:rStyle w:val="Hyperlink"/>
          <w:lang w:val="en-US"/>
        </w:rPr>
        <w:t>4.7</w:t>
      </w:r>
      <w:r w:rsidR="00CA6CDA">
        <w:rPr>
          <w:rStyle w:val="Hyperlink"/>
        </w:rPr>
        <w:fldChar w:fldCharType="end"/>
      </w:r>
      <w:r>
        <w:rPr>
          <w:lang w:val="it-IT"/>
        </w:rPr>
        <w:t>).</w:t>
      </w:r>
    </w:p>
    <w:p w14:paraId="28444EC7" w14:textId="14BDB6D0" w:rsidR="000B0DAE" w:rsidRDefault="000B0DAE" w:rsidP="00BF71D3">
      <w:pPr>
        <w:pStyle w:val="berschrift2"/>
        <w:jc w:val="left"/>
      </w:pPr>
      <w:bookmarkStart w:id="78" w:name="_Toc43983044"/>
      <w:r>
        <w:rPr>
          <w:bCs/>
          <w:lang w:val="it-IT"/>
        </w:rPr>
        <w:t>Reset dei dati di simulazione</w:t>
      </w:r>
      <w:bookmarkEnd w:id="78"/>
    </w:p>
    <w:p w14:paraId="4D1B0189" w14:textId="0E32A869" w:rsidR="00676A81" w:rsidRPr="00601293" w:rsidRDefault="00AB12EB" w:rsidP="00CB4446">
      <w:pPr>
        <w:ind w:left="708"/>
        <w:rPr>
          <w:lang w:val="it-IT"/>
        </w:rPr>
      </w:pPr>
      <w:r>
        <w:rPr>
          <w:lang w:val="it-IT"/>
        </w:rPr>
        <w:t>I segnali di uscita possono essere resettati anche nel programma di automazione. In questo modo, se la sincronizzazione in MCD si interrompe, prima di riavviarla la si può risincronizzare con il programma di automazione. Questo assicura che all'avvio della simulazione il modello MCD cominci sempre con il valore iniziale. Il reset dei segnali nel programma di automazione deve essere controllato attraverso l'HMI.</w:t>
      </w:r>
    </w:p>
    <w:p w14:paraId="1D0C28F9" w14:textId="6D3A5E14" w:rsidR="008025C1" w:rsidRPr="00601293" w:rsidRDefault="008025C1" w:rsidP="00CB4446">
      <w:pPr>
        <w:ind w:left="708"/>
        <w:rPr>
          <w:lang w:val="it-IT"/>
        </w:rPr>
      </w:pPr>
      <w:r>
        <w:rPr>
          <w:lang w:val="it-IT"/>
        </w:rPr>
        <w:t>Il reset deve interessare tutti i dati di uscita del programma di automazione ovvero:</w:t>
      </w:r>
    </w:p>
    <w:p w14:paraId="4C3B9C7D" w14:textId="3BF0BB94" w:rsidR="008025C1" w:rsidRDefault="008025C1" w:rsidP="00CC320C">
      <w:pPr>
        <w:pStyle w:val="Listenabsatz"/>
        <w:numPr>
          <w:ilvl w:val="0"/>
          <w:numId w:val="21"/>
        </w:numPr>
        <w:ind w:left="993" w:hanging="284"/>
      </w:pPr>
      <w:r>
        <w:rPr>
          <w:lang w:val="it-IT"/>
        </w:rPr>
        <w:t>la generazione di nuovi pezzi</w:t>
      </w:r>
    </w:p>
    <w:p w14:paraId="1D58ECB7" w14:textId="5B2390D1" w:rsidR="008025C1" w:rsidRDefault="008025C1" w:rsidP="00CC320C">
      <w:pPr>
        <w:pStyle w:val="Listenabsatz"/>
        <w:numPr>
          <w:ilvl w:val="0"/>
          <w:numId w:val="21"/>
        </w:numPr>
        <w:ind w:left="993" w:hanging="284"/>
      </w:pPr>
      <w:r>
        <w:rPr>
          <w:lang w:val="it-IT"/>
        </w:rPr>
        <w:t>il controllo dei nastri trasportatori</w:t>
      </w:r>
    </w:p>
    <w:p w14:paraId="7E778C3F" w14:textId="7C6EC595" w:rsidR="008025C1" w:rsidRDefault="008025C1" w:rsidP="00CC320C">
      <w:pPr>
        <w:pStyle w:val="Listenabsatz"/>
        <w:numPr>
          <w:ilvl w:val="0"/>
          <w:numId w:val="21"/>
        </w:numPr>
        <w:ind w:left="993" w:hanging="284"/>
      </w:pPr>
      <w:r>
        <w:rPr>
          <w:lang w:val="it-IT"/>
        </w:rPr>
        <w:t>il controllo dell'espulsore</w:t>
      </w:r>
    </w:p>
    <w:p w14:paraId="409EF105" w14:textId="370B2E6E" w:rsidR="008025C1" w:rsidRDefault="008025C1" w:rsidP="00CC320C">
      <w:pPr>
        <w:pStyle w:val="Listenabsatz"/>
        <w:numPr>
          <w:ilvl w:val="0"/>
          <w:numId w:val="21"/>
        </w:numPr>
        <w:ind w:left="993" w:hanging="284"/>
      </w:pPr>
      <w:r>
        <w:rPr>
          <w:lang w:val="it-IT"/>
        </w:rPr>
        <w:t>i contatori dei pezzi.</w:t>
      </w:r>
    </w:p>
    <w:p w14:paraId="278331FA" w14:textId="5DA208EF" w:rsidR="008025C1" w:rsidRPr="00601293" w:rsidRDefault="00D957D6" w:rsidP="00CB4446">
      <w:pPr>
        <w:ind w:left="708"/>
        <w:rPr>
          <w:lang w:val="it-IT"/>
        </w:rPr>
      </w:pPr>
      <w:r>
        <w:rPr>
          <w:lang w:val="it-IT"/>
        </w:rPr>
        <w:t>Si noti che il reset della simulazione viene eseguito solo per il programma PLC. La simulazione nel gemello digitale in MCD deve essere resettata come illustrato nel modulo 1 della serie di workshop DigitalTwin@Education.</w:t>
      </w:r>
    </w:p>
    <w:p w14:paraId="7A210FD0" w14:textId="77777777" w:rsidR="002F0EAE" w:rsidRPr="00601293" w:rsidRDefault="002F0EAE" w:rsidP="00CB4446">
      <w:pPr>
        <w:ind w:left="708"/>
        <w:rPr>
          <w:lang w:val="it-IT"/>
        </w:rPr>
      </w:pPr>
    </w:p>
    <w:p w14:paraId="67115A60" w14:textId="649E17D6" w:rsidR="008025C1" w:rsidRDefault="008025C1" w:rsidP="00CB4446">
      <w:pPr>
        <w:ind w:left="708"/>
      </w:pPr>
      <w:r>
        <w:rPr>
          <w:lang w:val="it-IT"/>
        </w:rPr>
        <w:t xml:space="preserve">Queste informazioni potranno essere utilizzate per creare un programma di automazione corrispondente con l'HMI. Una possibile soluzione è descritta nel </w:t>
      </w:r>
      <w:hyperlink w:anchor="_Strukturierte_Schritt-für-Schritt-A"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_Ref16678140 \r \h </w:instrText>
      </w:r>
      <w:r>
        <w:rPr>
          <w:color w:val="0000FF"/>
          <w:u w:val="single"/>
          <w:lang w:val="it-IT"/>
        </w:rPr>
      </w:r>
      <w:r>
        <w:rPr>
          <w:color w:val="0000FF"/>
          <w:u w:val="single"/>
          <w:lang w:val="it-IT"/>
        </w:rPr>
        <w:fldChar w:fldCharType="separate"/>
      </w:r>
      <w:r w:rsidR="00415D24">
        <w:rPr>
          <w:color w:val="0000FF"/>
          <w:u w:val="single"/>
          <w:lang w:val="it-IT"/>
        </w:rPr>
        <w:t>7</w:t>
      </w:r>
      <w:r>
        <w:rPr>
          <w:color w:val="0000FF"/>
          <w:lang w:val="it-IT"/>
        </w:rPr>
        <w:fldChar w:fldCharType="end"/>
      </w:r>
      <w:r>
        <w:rPr>
          <w:lang w:val="it-IT"/>
        </w:rPr>
        <w:t>.</w:t>
      </w:r>
    </w:p>
    <w:p w14:paraId="140DFA59" w14:textId="77777777" w:rsidR="002614BE" w:rsidRDefault="002614BE">
      <w:pPr>
        <w:spacing w:before="0" w:after="0" w:line="240" w:lineRule="auto"/>
        <w:ind w:left="0"/>
        <w:jc w:val="left"/>
        <w:rPr>
          <w:b/>
          <w:spacing w:val="5"/>
          <w:sz w:val="36"/>
          <w:szCs w:val="36"/>
        </w:rPr>
      </w:pPr>
      <w:r>
        <w:rPr>
          <w:lang w:val="it-IT"/>
        </w:rPr>
        <w:br w:type="page"/>
      </w:r>
    </w:p>
    <w:p w14:paraId="52783EE2" w14:textId="59866643" w:rsidR="002614BE" w:rsidRDefault="002614BE" w:rsidP="002614BE">
      <w:pPr>
        <w:pStyle w:val="berschrift1"/>
      </w:pPr>
      <w:bookmarkStart w:id="79" w:name="_Planung"/>
      <w:bookmarkStart w:id="80" w:name="_Toc43983045"/>
      <w:bookmarkEnd w:id="79"/>
      <w:r>
        <w:rPr>
          <w:bCs/>
          <w:lang w:val="it-IT"/>
        </w:rPr>
        <w:lastRenderedPageBreak/>
        <w:t>Pianificazione</w:t>
      </w:r>
      <w:bookmarkEnd w:id="80"/>
    </w:p>
    <w:p w14:paraId="3D558046" w14:textId="07D8B821" w:rsidR="002614BE" w:rsidRPr="00601293" w:rsidRDefault="00F02587" w:rsidP="002614BE">
      <w:pPr>
        <w:rPr>
          <w:lang w:val="it-IT"/>
        </w:rPr>
      </w:pPr>
      <w:r>
        <w:rPr>
          <w:lang w:val="it-IT"/>
        </w:rPr>
        <w:t>La spiegazione dettagliata del programma di automazione fa riferimento al progetto predefinito "</w:t>
      </w:r>
      <w:r>
        <w:rPr>
          <w:b/>
          <w:bCs/>
          <w:lang w:val="it-IT"/>
        </w:rPr>
        <w:t>150-001_DigitalTwinAtEducation_TIAP_Basic</w:t>
      </w:r>
      <w:r>
        <w:rPr>
          <w:lang w:val="it-IT"/>
        </w:rPr>
        <w:t xml:space="preserve">" creato con il modulo 1. Si invita tuttavia a utilizzare la descrizione del </w:t>
      </w:r>
      <w:hyperlink w:anchor="_Strukturierte_Schritt-für-Schritt-A"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_Ref16678140 \r \h </w:instrText>
      </w:r>
      <w:r>
        <w:rPr>
          <w:color w:val="0000FF"/>
          <w:u w:val="single"/>
          <w:lang w:val="it-IT"/>
        </w:rPr>
      </w:r>
      <w:r>
        <w:rPr>
          <w:color w:val="0000FF"/>
          <w:u w:val="single"/>
          <w:lang w:val="it-IT"/>
        </w:rPr>
        <w:fldChar w:fldCharType="separate"/>
      </w:r>
      <w:r w:rsidR="00415D24">
        <w:rPr>
          <w:color w:val="0000FF"/>
          <w:u w:val="single"/>
          <w:lang w:val="it-IT"/>
        </w:rPr>
        <w:t>7</w:t>
      </w:r>
      <w:r>
        <w:rPr>
          <w:color w:val="0000FF"/>
          <w:lang w:val="it-IT"/>
        </w:rPr>
        <w:fldChar w:fldCharType="end"/>
      </w:r>
      <w:r>
        <w:rPr>
          <w:lang w:val="it-IT"/>
        </w:rPr>
        <w:t xml:space="preserve"> come base per creare una propria soluzione personalizzata.</w:t>
      </w:r>
    </w:p>
    <w:p w14:paraId="3D8FDDA1" w14:textId="3292A826" w:rsidR="002614BE" w:rsidRPr="00601293" w:rsidRDefault="002614BE" w:rsidP="002614BE">
      <w:pPr>
        <w:rPr>
          <w:lang w:val="it-IT"/>
        </w:rPr>
      </w:pPr>
      <w:r>
        <w:rPr>
          <w:lang w:val="it-IT"/>
        </w:rPr>
        <w:t xml:space="preserve">Il programma PLC e l'HMI descritti sono stati implementati con il software </w:t>
      </w:r>
      <w:r>
        <w:rPr>
          <w:b/>
          <w:bCs/>
          <w:lang w:val="it-IT"/>
        </w:rPr>
        <w:t>SIMATIC STEP 7 Professional V15.0</w:t>
      </w:r>
      <w:r>
        <w:rPr>
          <w:lang w:val="it-IT"/>
        </w:rPr>
        <w:t xml:space="preserve">. Per simulare il PLC virtuale è stato utilizzato il software </w:t>
      </w:r>
      <w:r>
        <w:rPr>
          <w:b/>
          <w:bCs/>
          <w:lang w:val="it-IT"/>
        </w:rPr>
        <w:t>SIMATIC S7-PLCSIM Advanced V2.0</w:t>
      </w:r>
      <w:r>
        <w:rPr>
          <w:lang w:val="it-IT"/>
        </w:rPr>
        <w:t xml:space="preserve">. L'HMI è stata simulata con il pacchetto opzionale </w:t>
      </w:r>
      <w:r>
        <w:rPr>
          <w:b/>
          <w:bCs/>
          <w:lang w:val="it-IT"/>
        </w:rPr>
        <w:t>SIMATIC WinCC Runtime Advanced V15.0</w:t>
      </w:r>
      <w:r>
        <w:rPr>
          <w:lang w:val="it-IT"/>
        </w:rPr>
        <w:t xml:space="preserve"> di TIA Portal. Il PLC simulato è collegato all'HMI virtuale attraverso interfacce Ethernet simulate.</w:t>
      </w:r>
    </w:p>
    <w:p w14:paraId="265D3E77" w14:textId="1D76CADC" w:rsidR="002614BE" w:rsidRPr="00601293" w:rsidRDefault="002614BE" w:rsidP="002614BE">
      <w:pPr>
        <w:rPr>
          <w:spacing w:val="-4"/>
          <w:lang w:val="it-IT"/>
        </w:rPr>
      </w:pPr>
      <w:r w:rsidRPr="00FE7B2D">
        <w:rPr>
          <w:spacing w:val="-4"/>
          <w:lang w:val="it-IT"/>
        </w:rPr>
        <w:t xml:space="preserve">Per testare il funzionamento della propria soluzione è consigliabile utilizzare ancora una volta </w:t>
      </w:r>
      <w:r w:rsidRPr="00FE7B2D">
        <w:rPr>
          <w:b/>
          <w:bCs/>
          <w:spacing w:val="-4"/>
          <w:lang w:val="it-IT"/>
        </w:rPr>
        <w:t>Mechatronics Concept Designer V12.0</w:t>
      </w:r>
      <w:r w:rsidRPr="00FE7B2D">
        <w:rPr>
          <w:spacing w:val="-4"/>
          <w:lang w:val="it-IT"/>
        </w:rPr>
        <w:t>. Si devono inoltre mantenere nella propria soluzione i segnali configurati, altrimenti gli ingressi e le uscite non verranno connessi gli uni alle altre. Si può quindi riutilizzare il modello MCD "</w:t>
      </w:r>
      <w:r w:rsidRPr="00FE7B2D">
        <w:rPr>
          <w:b/>
          <w:bCs/>
          <w:spacing w:val="-4"/>
          <w:lang w:val="it-IT"/>
        </w:rPr>
        <w:t>150-001_DigitalTwinAtEducation_MCD_dynModel_Signals</w:t>
      </w:r>
      <w:r w:rsidRPr="00FE7B2D">
        <w:rPr>
          <w:spacing w:val="-4"/>
          <w:lang w:val="it-IT"/>
        </w:rPr>
        <w:t>" del modulo 1.</w:t>
      </w:r>
    </w:p>
    <w:p w14:paraId="328EC30A" w14:textId="77777777" w:rsidR="00820710" w:rsidRPr="00601293" w:rsidRDefault="00820710" w:rsidP="00997E25">
      <w:pPr>
        <w:spacing w:before="0" w:after="0" w:line="240" w:lineRule="auto"/>
        <w:ind w:left="0"/>
        <w:rPr>
          <w:b/>
          <w:spacing w:val="5"/>
          <w:sz w:val="36"/>
          <w:szCs w:val="36"/>
          <w:lang w:val="it-IT"/>
        </w:rPr>
      </w:pPr>
      <w:bookmarkStart w:id="81" w:name="_Ref15051837"/>
      <w:r>
        <w:rPr>
          <w:lang w:val="it-IT"/>
        </w:rPr>
        <w:br w:type="page"/>
      </w:r>
    </w:p>
    <w:p w14:paraId="58DD4DB8" w14:textId="5ED8E8FE" w:rsidR="00C8663C" w:rsidRDefault="002614BE" w:rsidP="00BF71D3">
      <w:pPr>
        <w:pStyle w:val="berschrift1"/>
      </w:pPr>
      <w:bookmarkStart w:id="82" w:name="_Strukturierte_Schritt-für-Schritt-A"/>
      <w:bookmarkStart w:id="83" w:name="_Ref16678140"/>
      <w:bookmarkStart w:id="84" w:name="_Toc43983046"/>
      <w:bookmarkEnd w:id="81"/>
      <w:bookmarkEnd w:id="82"/>
      <w:r>
        <w:rPr>
          <w:bCs/>
          <w:lang w:val="it-IT"/>
        </w:rPr>
        <w:lastRenderedPageBreak/>
        <w:t>Istruzioni passo passo strutturate</w:t>
      </w:r>
      <w:bookmarkEnd w:id="83"/>
      <w:bookmarkEnd w:id="84"/>
    </w:p>
    <w:p w14:paraId="290E79A2" w14:textId="1115DAE5" w:rsidR="00D47CE4" w:rsidRPr="00601293" w:rsidRDefault="00D47CE4" w:rsidP="00997E25">
      <w:pPr>
        <w:rPr>
          <w:lang w:val="it-IT"/>
        </w:rPr>
      </w:pPr>
      <w:r>
        <w:rPr>
          <w:lang w:val="it-IT"/>
        </w:rPr>
        <w:t>Questo capitolo descrive la proposta di soluzione per il programma di automazione del modulo 1 della serie di workshop DigitalTwin@Education. La descrizione riguarda sia il programma PLC che la progettazione dell'HMI e il suo collegamento al PLC.</w:t>
      </w:r>
    </w:p>
    <w:p w14:paraId="0BACB17D" w14:textId="00060FE8" w:rsidR="009A735C" w:rsidRPr="00601293" w:rsidRDefault="009A735C" w:rsidP="00997E25">
      <w:pPr>
        <w:rPr>
          <w:lang w:val="it-IT"/>
        </w:rPr>
      </w:pPr>
      <w:r>
        <w:rPr>
          <w:lang w:val="it-IT"/>
        </w:rPr>
        <w:t xml:space="preserve">Per rappresentare le sequenze di esecuzione sono stati utilizzati diagrammi di attività e macchine a stati finiti conformi allo standard Unified Modeling Language (UML). Per maggiori informazioni si vedano i link [3], [4] e [5] nel </w:t>
      </w:r>
      <w:hyperlink w:anchor="_Weiterführende_Information"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_Ref16263324 \r \h </w:instrText>
      </w:r>
      <w:r>
        <w:rPr>
          <w:color w:val="0000FF"/>
          <w:u w:val="single"/>
          <w:lang w:val="it-IT"/>
        </w:rPr>
      </w:r>
      <w:r>
        <w:rPr>
          <w:color w:val="0000FF"/>
          <w:u w:val="single"/>
          <w:lang w:val="it-IT"/>
        </w:rPr>
        <w:fldChar w:fldCharType="separate"/>
      </w:r>
      <w:r w:rsidR="00415D24">
        <w:rPr>
          <w:color w:val="0000FF"/>
          <w:u w:val="single"/>
          <w:lang w:val="it-IT"/>
        </w:rPr>
        <w:t>9</w:t>
      </w:r>
      <w:r>
        <w:rPr>
          <w:color w:val="0000FF"/>
          <w:lang w:val="it-IT"/>
        </w:rPr>
        <w:fldChar w:fldCharType="end"/>
      </w:r>
      <w:r>
        <w:rPr>
          <w:lang w:val="it-IT"/>
        </w:rPr>
        <w:t>.</w:t>
      </w:r>
    </w:p>
    <w:p w14:paraId="3CFB8321" w14:textId="77777777" w:rsidR="00FE04DC" w:rsidRDefault="00557E1C" w:rsidP="00BF71D3">
      <w:pPr>
        <w:pStyle w:val="berschrift2"/>
        <w:jc w:val="left"/>
      </w:pPr>
      <w:bookmarkStart w:id="85" w:name="_Toc43983047"/>
      <w:r>
        <w:rPr>
          <w:bCs/>
          <w:lang w:val="it-IT"/>
        </w:rPr>
        <w:t>Programma PLC</w:t>
      </w:r>
      <w:bookmarkEnd w:id="85"/>
    </w:p>
    <w:p w14:paraId="17E2696C" w14:textId="7AB7E9E3" w:rsidR="00557E1C" w:rsidRDefault="00825032" w:rsidP="00557E1C">
      <w:pPr>
        <w:pStyle w:val="berschrift3"/>
      </w:pPr>
      <w:bookmarkStart w:id="86" w:name="_Toc43983048"/>
      <w:r>
        <w:rPr>
          <w:bCs/>
          <w:iCs w:val="0"/>
          <w:lang w:val="it-IT"/>
        </w:rPr>
        <w:t>Informazioni generali sul programma PLC</w:t>
      </w:r>
      <w:bookmarkEnd w:id="86"/>
    </w:p>
    <w:p w14:paraId="3F5E1BE3" w14:textId="17723E0C" w:rsidR="00825032" w:rsidRDefault="00825032" w:rsidP="00CB4446">
      <w:pPr>
        <w:ind w:left="709"/>
      </w:pPr>
      <w:r>
        <w:rPr>
          <w:lang w:val="it-IT"/>
        </w:rPr>
        <w:t>Il programma di automazione si basa sulla guida alla programmazione per S7-1200/1500 [1] e la guida alla standardizzazione [2]. Si noti in particolare quanto segue:</w:t>
      </w:r>
    </w:p>
    <w:p w14:paraId="7C1C40C9" w14:textId="33B45990" w:rsidR="008E5749" w:rsidRPr="006B56E8" w:rsidRDefault="00901245" w:rsidP="00CB4446">
      <w:pPr>
        <w:pStyle w:val="Listenabsatz"/>
        <w:numPr>
          <w:ilvl w:val="0"/>
          <w:numId w:val="22"/>
        </w:numPr>
        <w:ind w:left="993" w:hanging="284"/>
        <w:rPr>
          <w:lang w:val="it-IT"/>
        </w:rPr>
      </w:pPr>
      <w:r>
        <w:rPr>
          <w:lang w:val="it-IT"/>
        </w:rPr>
        <w:t>tutti gli identificatori utilizzano la notazione camelCasing (le parole vengono scritte senza spazi e con la lettera iniziale maiuscola). Fanno eccezione i segnali di ingresso e di uscita del programma di automazione perché questi identificatori non possono essere diversi da quelli del modello MCD.</w:t>
      </w:r>
    </w:p>
    <w:p w14:paraId="099AC477" w14:textId="30996735" w:rsidR="008E5749" w:rsidRPr="00601293" w:rsidRDefault="00C42CED" w:rsidP="00CB4446">
      <w:pPr>
        <w:pStyle w:val="Listenabsatz"/>
        <w:numPr>
          <w:ilvl w:val="0"/>
          <w:numId w:val="22"/>
        </w:numPr>
        <w:ind w:left="993" w:hanging="284"/>
        <w:rPr>
          <w:lang w:val="it-IT"/>
        </w:rPr>
      </w:pPr>
      <w:r>
        <w:rPr>
          <w:lang w:val="it-IT"/>
        </w:rPr>
        <w:t>I blocchi funzionali (FB) e le funzioni (FC) sono stati creati con il linguaggio di programmazione SCL.</w:t>
      </w:r>
    </w:p>
    <w:p w14:paraId="0FAB026A" w14:textId="58559C4C" w:rsidR="00EF6AA1" w:rsidRPr="00601293" w:rsidRDefault="00C42CED" w:rsidP="00D747AA">
      <w:pPr>
        <w:pStyle w:val="Listenabsatz"/>
        <w:numPr>
          <w:ilvl w:val="0"/>
          <w:numId w:val="22"/>
        </w:numPr>
        <w:ind w:left="993" w:hanging="284"/>
        <w:rPr>
          <w:lang w:val="it-IT"/>
        </w:rPr>
      </w:pPr>
      <w:r>
        <w:rPr>
          <w:lang w:val="it-IT"/>
        </w:rPr>
        <w:t>Le variabili di uscita vengono scritte una sola volta per ciclo. Di conseguenza esiste una variabile temporanea per ogni segnale di uscita. Come prescritto nella guida alla programmazione le variabili temporanee vengono inizializzate all'inizio degli FB e delle FC. Durante l'elaborazione si effettua solo l'accesso alle variabili temporanee. Alla fine di ogni FB ed FC le variabili temporanee vengono eventualmente assegnate alle uscite corrispondenti.</w:t>
      </w:r>
      <w:r>
        <w:rPr>
          <w:lang w:val="it-IT"/>
        </w:rPr>
        <w:br w:type="page"/>
      </w:r>
    </w:p>
    <w:p w14:paraId="44DAC4F2" w14:textId="77777777" w:rsidR="00D57FBF" w:rsidRDefault="00D57FBF" w:rsidP="00D57FBF">
      <w:pPr>
        <w:pStyle w:val="berschrift3"/>
      </w:pPr>
      <w:bookmarkStart w:id="87" w:name="_Struktur_des_TIA"/>
      <w:bookmarkStart w:id="88" w:name="_Toc43983049"/>
      <w:bookmarkStart w:id="89" w:name="_Ref15545846"/>
      <w:bookmarkStart w:id="90" w:name="_Ref15545834"/>
      <w:bookmarkEnd w:id="87"/>
      <w:r>
        <w:rPr>
          <w:bCs/>
          <w:iCs w:val="0"/>
          <w:lang w:val="it-IT"/>
        </w:rPr>
        <w:lastRenderedPageBreak/>
        <w:t>Struttura del progetto TIA</w:t>
      </w:r>
      <w:bookmarkEnd w:id="88"/>
    </w:p>
    <w:p w14:paraId="1E46F137" w14:textId="777B0450" w:rsidR="00D57FBF" w:rsidRDefault="007804C0" w:rsidP="00D57FBF">
      <w:pPr>
        <w:keepNext/>
      </w:pPr>
      <w:r>
        <w:rPr>
          <w:noProof/>
          <w:lang w:val="en-US" w:eastAsia="zh-CN" w:bidi="th-TH"/>
        </w:rPr>
        <w:drawing>
          <wp:inline distT="0" distB="0" distL="0" distR="0" wp14:anchorId="45616B1F" wp14:editId="2E095F19">
            <wp:extent cx="5472000" cy="2649203"/>
            <wp:effectExtent l="0" t="0" r="0" b="0"/>
            <wp:docPr id="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AProjectStructure_en.png"/>
                    <pic:cNvPicPr/>
                  </pic:nvPicPr>
                  <pic:blipFill>
                    <a:blip r:embed="rId43">
                      <a:extLst>
                        <a:ext uri="{28A0092B-C50C-407E-A947-70E740481C1C}">
                          <a14:useLocalDpi xmlns:a14="http://schemas.microsoft.com/office/drawing/2010/main" val="0"/>
                        </a:ext>
                      </a:extLst>
                    </a:blip>
                    <a:stretch>
                      <a:fillRect/>
                    </a:stretch>
                  </pic:blipFill>
                  <pic:spPr>
                    <a:xfrm>
                      <a:off x="0" y="0"/>
                      <a:ext cx="5472000" cy="2649203"/>
                    </a:xfrm>
                    <a:prstGeom prst="rect">
                      <a:avLst/>
                    </a:prstGeom>
                  </pic:spPr>
                </pic:pic>
              </a:graphicData>
            </a:graphic>
          </wp:inline>
        </w:drawing>
      </w:r>
    </w:p>
    <w:p w14:paraId="22A086ED" w14:textId="03CD6097" w:rsidR="00D57FBF" w:rsidRPr="006B56E8" w:rsidRDefault="00D57FBF" w:rsidP="00D57FBF">
      <w:pPr>
        <w:pStyle w:val="Beschriftung"/>
        <w:rPr>
          <w:lang w:val="en-US"/>
        </w:rPr>
      </w:pPr>
      <w:bookmarkStart w:id="91" w:name="_Ref16513072"/>
      <w:bookmarkStart w:id="92" w:name="_Toc43983100"/>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13</w:t>
      </w:r>
      <w:r>
        <w:rPr>
          <w:bCs w:val="0"/>
          <w:lang w:val="it-IT"/>
        </w:rPr>
        <w:fldChar w:fldCharType="end"/>
      </w:r>
      <w:bookmarkEnd w:id="91"/>
      <w:r>
        <w:rPr>
          <w:bCs w:val="0"/>
          <w:lang w:val="it-IT"/>
        </w:rPr>
        <w:t xml:space="preserve">: </w:t>
      </w:r>
      <w:r w:rsidR="00E14F22">
        <w:rPr>
          <w:bCs w:val="0"/>
          <w:lang w:val="it-IT"/>
        </w:rPr>
        <w:t>S</w:t>
      </w:r>
      <w:r>
        <w:rPr>
          <w:bCs w:val="0"/>
          <w:lang w:val="it-IT"/>
        </w:rPr>
        <w:t>truttura del progetto TIA</w:t>
      </w:r>
      <w:bookmarkEnd w:id="92"/>
    </w:p>
    <w:p w14:paraId="2D09951A" w14:textId="5EC83AD4" w:rsidR="00D57FBF" w:rsidRPr="00601293" w:rsidRDefault="001037C0" w:rsidP="00D57FBF">
      <w:pPr>
        <w:rPr>
          <w:lang w:val="it-IT"/>
        </w:rPr>
      </w:pPr>
      <w:r>
        <w:rPr>
          <w:lang w:val="it-IT"/>
        </w:rPr>
        <w:t xml:space="preserve">La </w:t>
      </w:r>
      <w:r>
        <w:rPr>
          <w:color w:val="0000FF"/>
          <w:lang w:val="it-IT"/>
        </w:rPr>
        <w:fldChar w:fldCharType="begin"/>
      </w:r>
      <w:r>
        <w:rPr>
          <w:color w:val="0000FF"/>
          <w:lang w:val="it-IT"/>
        </w:rPr>
        <w:instrText xml:space="preserve"> REF _Ref16513072 \h  \* MERGEFORMAT </w:instrText>
      </w:r>
      <w:r>
        <w:rPr>
          <w:color w:val="0000FF"/>
          <w:lang w:val="it-IT"/>
        </w:rPr>
      </w:r>
      <w:r>
        <w:rPr>
          <w:color w:val="0000FF"/>
          <w:lang w:val="it-IT"/>
        </w:rPr>
        <w:fldChar w:fldCharType="separate"/>
      </w:r>
      <w:r w:rsidR="00415D24" w:rsidRPr="00415D24">
        <w:rPr>
          <w:color w:val="0000FF"/>
          <w:u w:val="single"/>
          <w:lang w:val="it-IT"/>
        </w:rPr>
        <w:t>Figura 13</w:t>
      </w:r>
      <w:r>
        <w:rPr>
          <w:color w:val="0000FF"/>
          <w:lang w:val="it-IT"/>
        </w:rPr>
        <w:fldChar w:fldCharType="end"/>
      </w:r>
      <w:r>
        <w:rPr>
          <w:lang w:val="it-IT"/>
        </w:rPr>
        <w:t xml:space="preserve"> illustra la struttura del progetto TIA Portal per il controllo del modello 3D. Per risolvere questo task sono stati creati diversi blocchi di programma.</w:t>
      </w:r>
    </w:p>
    <w:p w14:paraId="7C393B6B" w14:textId="77777777" w:rsidR="009273F1" w:rsidRPr="00601293" w:rsidRDefault="00D57FBF" w:rsidP="00D57FBF">
      <w:pPr>
        <w:pStyle w:val="Listenabsatz"/>
        <w:numPr>
          <w:ilvl w:val="0"/>
          <w:numId w:val="37"/>
        </w:numPr>
        <w:rPr>
          <w:lang w:val="it-IT"/>
        </w:rPr>
      </w:pPr>
      <w:r>
        <w:rPr>
          <w:lang w:val="it-IT"/>
        </w:rPr>
        <w:t>ConveyorControl: blocco funzionale per il controllo di un nastro trasportatore</w:t>
      </w:r>
    </w:p>
    <w:p w14:paraId="3A2064FC" w14:textId="77777777" w:rsidR="009273F1" w:rsidRPr="00601293" w:rsidRDefault="009273F1" w:rsidP="00D57FBF">
      <w:pPr>
        <w:pStyle w:val="Listenabsatz"/>
        <w:numPr>
          <w:ilvl w:val="0"/>
          <w:numId w:val="37"/>
        </w:numPr>
        <w:rPr>
          <w:lang w:val="it-IT"/>
        </w:rPr>
      </w:pPr>
      <w:r>
        <w:rPr>
          <w:lang w:val="it-IT"/>
        </w:rPr>
        <w:t>CylinderControl: blocco funzionale per il controllo dell'espulsore</w:t>
      </w:r>
    </w:p>
    <w:p w14:paraId="30727D4B" w14:textId="77777777" w:rsidR="009273F1" w:rsidRPr="00601293" w:rsidRDefault="009273F1" w:rsidP="00D57FBF">
      <w:pPr>
        <w:pStyle w:val="Listenabsatz"/>
        <w:numPr>
          <w:ilvl w:val="0"/>
          <w:numId w:val="37"/>
        </w:numPr>
        <w:rPr>
          <w:lang w:val="it-IT"/>
        </w:rPr>
      </w:pPr>
      <w:r>
        <w:rPr>
          <w:lang w:val="it-IT"/>
        </w:rPr>
        <w:t>SortingPlantControl: blocco funzionale per la mappatura delle funzioni del modello 3D "SortingPlant"</w:t>
      </w:r>
    </w:p>
    <w:p w14:paraId="3B844B31" w14:textId="77777777" w:rsidR="009273F1" w:rsidRPr="00601293" w:rsidRDefault="009273F1" w:rsidP="00D57FBF">
      <w:pPr>
        <w:pStyle w:val="Listenabsatz"/>
        <w:numPr>
          <w:ilvl w:val="0"/>
          <w:numId w:val="37"/>
        </w:numPr>
        <w:rPr>
          <w:lang w:val="it-IT"/>
        </w:rPr>
      </w:pPr>
      <w:r>
        <w:rPr>
          <w:lang w:val="it-IT"/>
        </w:rPr>
        <w:t>ResetSimulation: funzione per il reset dei segnali di uscita</w:t>
      </w:r>
    </w:p>
    <w:p w14:paraId="20ACD920" w14:textId="77777777" w:rsidR="009273F1" w:rsidRPr="00601293" w:rsidRDefault="009273F1" w:rsidP="009273F1">
      <w:pPr>
        <w:pStyle w:val="Listenabsatz"/>
        <w:numPr>
          <w:ilvl w:val="0"/>
          <w:numId w:val="37"/>
        </w:numPr>
        <w:rPr>
          <w:lang w:val="it-IT"/>
        </w:rPr>
      </w:pPr>
      <w:r>
        <w:rPr>
          <w:lang w:val="it-IT"/>
        </w:rPr>
        <w:t>Control_HMI: blocco dati per lo scambio dei dati tra il PLC e l'HMI</w:t>
      </w:r>
    </w:p>
    <w:p w14:paraId="7E938CE1" w14:textId="666519BC" w:rsidR="009273F1" w:rsidRPr="00601293" w:rsidRDefault="009273F1" w:rsidP="009273F1">
      <w:pPr>
        <w:pStyle w:val="Listenabsatz"/>
        <w:numPr>
          <w:ilvl w:val="0"/>
          <w:numId w:val="37"/>
        </w:numPr>
        <w:rPr>
          <w:lang w:val="it-IT"/>
        </w:rPr>
      </w:pPr>
      <w:r>
        <w:rPr>
          <w:lang w:val="it-IT"/>
        </w:rPr>
        <w:t>Blocco Main (OB1) per il richiamo organizzato degli FB e delle FC</w:t>
      </w:r>
    </w:p>
    <w:p w14:paraId="1A1E7A36" w14:textId="50BDBBB7" w:rsidR="004F67A6" w:rsidRDefault="00CC7F3A" w:rsidP="004F67A6">
      <w:pPr>
        <w:keepNext/>
      </w:pPr>
      <w:r>
        <w:rPr>
          <w:noProof/>
          <w:lang w:val="en-US" w:eastAsia="zh-CN" w:bidi="th-TH"/>
        </w:rPr>
        <w:drawing>
          <wp:inline distT="0" distB="0" distL="0" distR="0" wp14:anchorId="19D73971" wp14:editId="389203B8">
            <wp:extent cx="5342400" cy="2278800"/>
            <wp:effectExtent l="0" t="0" r="0" b="762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TIAProjectCalls_de.png"/>
                    <pic:cNvPicPr/>
                  </pic:nvPicPr>
                  <pic:blipFill>
                    <a:blip r:embed="rId44">
                      <a:extLst>
                        <a:ext uri="{28A0092B-C50C-407E-A947-70E740481C1C}">
                          <a14:useLocalDpi xmlns:a14="http://schemas.microsoft.com/office/drawing/2010/main" val="0"/>
                        </a:ext>
                      </a:extLst>
                    </a:blip>
                    <a:stretch>
                      <a:fillRect/>
                    </a:stretch>
                  </pic:blipFill>
                  <pic:spPr>
                    <a:xfrm>
                      <a:off x="0" y="0"/>
                      <a:ext cx="5342400" cy="2278800"/>
                    </a:xfrm>
                    <a:prstGeom prst="rect">
                      <a:avLst/>
                    </a:prstGeom>
                  </pic:spPr>
                </pic:pic>
              </a:graphicData>
            </a:graphic>
          </wp:inline>
        </w:drawing>
      </w:r>
    </w:p>
    <w:p w14:paraId="4F993CB4" w14:textId="3114706F" w:rsidR="004F67A6" w:rsidRPr="006B56E8" w:rsidRDefault="004F67A6" w:rsidP="004F67A6">
      <w:pPr>
        <w:pStyle w:val="Beschriftung"/>
        <w:rPr>
          <w:lang w:val="en-US"/>
        </w:rPr>
      </w:pPr>
      <w:bookmarkStart w:id="93" w:name="_Ref16683285"/>
      <w:bookmarkStart w:id="94" w:name="_Toc43983101"/>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14</w:t>
      </w:r>
      <w:r>
        <w:rPr>
          <w:bCs w:val="0"/>
          <w:lang w:val="it-IT"/>
        </w:rPr>
        <w:fldChar w:fldCharType="end"/>
      </w:r>
      <w:bookmarkEnd w:id="93"/>
      <w:r>
        <w:rPr>
          <w:bCs w:val="0"/>
          <w:lang w:val="it-IT"/>
        </w:rPr>
        <w:t xml:space="preserve">: </w:t>
      </w:r>
      <w:r w:rsidR="00E14F22">
        <w:rPr>
          <w:bCs w:val="0"/>
          <w:lang w:val="it-IT"/>
        </w:rPr>
        <w:t>S</w:t>
      </w:r>
      <w:r>
        <w:rPr>
          <w:bCs w:val="0"/>
          <w:lang w:val="it-IT"/>
        </w:rPr>
        <w:t>truttura del progetto TIA</w:t>
      </w:r>
      <w:bookmarkEnd w:id="94"/>
    </w:p>
    <w:p w14:paraId="32F5BF44" w14:textId="1718E350" w:rsidR="009273F1" w:rsidRPr="00601293" w:rsidRDefault="009273F1" w:rsidP="009273F1">
      <w:pPr>
        <w:rPr>
          <w:lang w:val="it-IT"/>
        </w:rPr>
      </w:pPr>
      <w:r>
        <w:rPr>
          <w:lang w:val="it-IT"/>
        </w:rPr>
        <w:t xml:space="preserve">Questi blocchi vengono richiamati come indicato nella </w:t>
      </w:r>
      <w:r>
        <w:rPr>
          <w:color w:val="0000FF"/>
          <w:lang w:val="it-IT"/>
        </w:rPr>
        <w:fldChar w:fldCharType="begin"/>
      </w:r>
      <w:r>
        <w:rPr>
          <w:color w:val="0000FF"/>
          <w:lang w:val="it-IT"/>
        </w:rPr>
        <w:instrText xml:space="preserve"> REF _Ref16683285 \h  \* MERGEFORMAT </w:instrText>
      </w:r>
      <w:r>
        <w:rPr>
          <w:color w:val="0000FF"/>
          <w:lang w:val="it-IT"/>
        </w:rPr>
      </w:r>
      <w:r>
        <w:rPr>
          <w:color w:val="0000FF"/>
          <w:lang w:val="it-IT"/>
        </w:rPr>
        <w:fldChar w:fldCharType="separate"/>
      </w:r>
      <w:r w:rsidR="00415D24" w:rsidRPr="00415D24">
        <w:rPr>
          <w:color w:val="0000FF"/>
          <w:u w:val="single"/>
          <w:lang w:val="it-IT"/>
        </w:rPr>
        <w:t>Figura 14</w:t>
      </w:r>
      <w:r>
        <w:rPr>
          <w:color w:val="0000FF"/>
          <w:lang w:val="it-IT"/>
        </w:rPr>
        <w:fldChar w:fldCharType="end"/>
      </w:r>
      <w:r>
        <w:rPr>
          <w:lang w:val="it-IT"/>
        </w:rPr>
        <w:t xml:space="preserve"> e sono descritti qui di seguito.</w:t>
      </w:r>
      <w:r>
        <w:rPr>
          <w:lang w:val="it-IT"/>
        </w:rPr>
        <w:br w:type="page"/>
      </w:r>
    </w:p>
    <w:p w14:paraId="63F3254E" w14:textId="45B96427" w:rsidR="00557E1C" w:rsidRDefault="00557E1C" w:rsidP="00BF71D3">
      <w:pPr>
        <w:pStyle w:val="berschrift3"/>
      </w:pPr>
      <w:bookmarkStart w:id="95" w:name="_Toc43983050"/>
      <w:r>
        <w:rPr>
          <w:bCs/>
          <w:iCs w:val="0"/>
          <w:lang w:val="it-IT"/>
        </w:rPr>
        <w:lastRenderedPageBreak/>
        <w:t>FB ConveyorControl</w:t>
      </w:r>
      <w:bookmarkEnd w:id="89"/>
      <w:bookmarkEnd w:id="90"/>
      <w:bookmarkEnd w:id="95"/>
    </w:p>
    <w:p w14:paraId="462A4B34" w14:textId="4EA00DE2" w:rsidR="00EF6AA1" w:rsidRPr="00601293" w:rsidRDefault="00C82ABA" w:rsidP="000E3277">
      <w:pPr>
        <w:ind w:left="720"/>
        <w:rPr>
          <w:lang w:val="it-IT"/>
        </w:rPr>
      </w:pPr>
      <w:r>
        <w:rPr>
          <w:lang w:val="it-IT"/>
        </w:rPr>
        <w:t>Il controllo di un nastro trasportatore è stato implementato in un blocco funzionale.</w:t>
      </w:r>
    </w:p>
    <w:p w14:paraId="4423AADD" w14:textId="0B48E3D7" w:rsidR="00C82ABA" w:rsidRPr="00601293" w:rsidRDefault="00202796" w:rsidP="00997E25">
      <w:pPr>
        <w:ind w:left="720"/>
        <w:rPr>
          <w:lang w:val="it-IT"/>
        </w:rPr>
      </w:pPr>
      <w:r>
        <w:rPr>
          <w:lang w:val="it-IT"/>
        </w:rPr>
        <w:t xml:space="preserve">La </w:t>
      </w:r>
      <w:r>
        <w:rPr>
          <w:color w:val="0000FF"/>
          <w:lang w:val="it-IT"/>
        </w:rPr>
        <w:fldChar w:fldCharType="begin"/>
      </w:r>
      <w:r>
        <w:rPr>
          <w:color w:val="0000FF"/>
          <w:lang w:val="it-IT"/>
        </w:rPr>
        <w:instrText xml:space="preserve"> REF _Ref15384625 \h  \* MERGEFORMAT </w:instrText>
      </w:r>
      <w:r>
        <w:rPr>
          <w:color w:val="0000FF"/>
          <w:lang w:val="it-IT"/>
        </w:rPr>
      </w:r>
      <w:r>
        <w:rPr>
          <w:color w:val="0000FF"/>
          <w:lang w:val="it-IT"/>
        </w:rPr>
        <w:fldChar w:fldCharType="separate"/>
      </w:r>
      <w:r w:rsidR="00415D24" w:rsidRPr="00415D24">
        <w:rPr>
          <w:color w:val="0000FF"/>
          <w:u w:val="single"/>
          <w:lang w:val="it-IT"/>
        </w:rPr>
        <w:t>Figura 15</w:t>
      </w:r>
      <w:r>
        <w:rPr>
          <w:color w:val="0000FF"/>
          <w:lang w:val="it-IT"/>
        </w:rPr>
        <w:fldChar w:fldCharType="end"/>
      </w:r>
      <w:r>
        <w:rPr>
          <w:lang w:val="it-IT"/>
        </w:rPr>
        <w:t xml:space="preserve"> illustra il diagramma di attività dell'FB "ConveyorControl".</w:t>
      </w:r>
    </w:p>
    <w:p w14:paraId="361BE50E" w14:textId="2BB9CA49" w:rsidR="007E0887" w:rsidRDefault="00AD7054" w:rsidP="007E0887">
      <w:pPr>
        <w:keepNext/>
        <w:ind w:left="720"/>
      </w:pPr>
      <w:r>
        <w:rPr>
          <w:noProof/>
          <w:lang w:val="en-US" w:eastAsia="zh-CN" w:bidi="th-TH"/>
        </w:rPr>
        <mc:AlternateContent>
          <mc:Choice Requires="wps">
            <w:drawing>
              <wp:anchor distT="0" distB="0" distL="114300" distR="114300" simplePos="0" relativeHeight="251655168" behindDoc="0" locked="0" layoutInCell="1" allowOverlap="1" wp14:anchorId="613FF8BA" wp14:editId="3950BC9A">
                <wp:simplePos x="0" y="0"/>
                <wp:positionH relativeFrom="column">
                  <wp:posOffset>1813560</wp:posOffset>
                </wp:positionH>
                <wp:positionV relativeFrom="paragraph">
                  <wp:posOffset>3287840</wp:posOffset>
                </wp:positionV>
                <wp:extent cx="1088390" cy="351790"/>
                <wp:effectExtent l="0" t="0" r="0" b="1016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351790"/>
                        </a:xfrm>
                        <a:prstGeom prst="rect">
                          <a:avLst/>
                        </a:prstGeom>
                        <a:noFill/>
                        <a:ln w="9525">
                          <a:noFill/>
                          <a:miter lim="800000"/>
                          <a:headEnd/>
                          <a:tailEnd/>
                        </a:ln>
                      </wps:spPr>
                      <wps:txbx>
                        <w:txbxContent>
                          <w:p w14:paraId="405EFB42" w14:textId="08B12168" w:rsidR="004E3C43" w:rsidRPr="00601293" w:rsidRDefault="004E3C43" w:rsidP="00CC7F3A">
                            <w:pPr>
                              <w:spacing w:before="0" w:after="0" w:line="240" w:lineRule="auto"/>
                              <w:ind w:left="0"/>
                              <w:jc w:val="center"/>
                              <w:rPr>
                                <w:sz w:val="16"/>
                                <w:szCs w:val="14"/>
                                <w:lang w:val="it-IT"/>
                              </w:rPr>
                            </w:pPr>
                            <w:r>
                              <w:rPr>
                                <w:sz w:val="16"/>
                                <w:szCs w:val="14"/>
                                <w:lang w:val="it-IT"/>
                              </w:rPr>
                              <w:t>Assegnazione delle variabili TEMP alle uscite</w:t>
                            </w:r>
                          </w:p>
                        </w:txbxContent>
                      </wps:txbx>
                      <wps:bodyPr rot="0" vert="horz" wrap="square" lIns="0" tIns="0" rIns="0" bIns="0" anchor="ctr" anchorCtr="0">
                        <a:noAutofit/>
                      </wps:bodyPr>
                    </wps:wsp>
                  </a:graphicData>
                </a:graphic>
              </wp:anchor>
            </w:drawing>
          </mc:Choice>
          <mc:Fallback>
            <w:pict>
              <v:shape w14:anchorId="613FF8BA" id="Text Box 2" o:spid="_x0000_s1051" type="#_x0000_t202" style="position:absolute;left:0;text-align:left;margin-left:142.8pt;margin-top:258.9pt;width:85.7pt;height:27.7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" filled="f" stroked="f">
                <v:textbox inset="0,0,0,0">
                  <w:txbxContent>
                    <w:p w14:paraId="405EFB42" w14:textId="08B12168" w:rsidR="004E3C43" w:rsidRPr="00601293" w:rsidRDefault="004E3C43" w:rsidP="00CC7F3A">
                      <w:pPr>
                        <w:spacing w:before="0" w:after="0" w:line="240" w:lineRule="auto"/>
                        <w:ind w:left="0"/>
                        <w:jc w:val="center"/>
                        <w:rPr>
                          <w:sz w:val="16"/>
                          <w:szCs w:val="14"/>
                          <w:lang w:val="it-IT"/>
                        </w:rPr>
                      </w:pPr>
                      <w:r>
                        <w:rPr>
                          <w:sz w:val="16"/>
                          <w:szCs w:val="14"/>
                          <w:lang w:val="it-IT"/>
                        </w:rPr>
                        <w:t>Assegnazione delle variabili TEMP alle uscite</w:t>
                      </w:r>
                    </w:p>
                  </w:txbxContent>
                </v:textbox>
              </v:shape>
            </w:pict>
          </mc:Fallback>
        </mc:AlternateContent>
      </w:r>
      <w:r>
        <w:rPr>
          <w:noProof/>
          <w:lang w:val="en-US" w:eastAsia="zh-CN" w:bidi="th-TH"/>
        </w:rPr>
        <mc:AlternateContent>
          <mc:Choice Requires="wps">
            <w:drawing>
              <wp:anchor distT="0" distB="0" distL="114300" distR="114300" simplePos="0" relativeHeight="251649024" behindDoc="0" locked="0" layoutInCell="1" allowOverlap="1" wp14:anchorId="6B019A04" wp14:editId="1D3135A5">
                <wp:simplePos x="0" y="0"/>
                <wp:positionH relativeFrom="column">
                  <wp:posOffset>1809560</wp:posOffset>
                </wp:positionH>
                <wp:positionV relativeFrom="paragraph">
                  <wp:posOffset>2517775</wp:posOffset>
                </wp:positionV>
                <wp:extent cx="1057275" cy="447675"/>
                <wp:effectExtent l="0" t="0" r="9525" b="952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47675"/>
                        </a:xfrm>
                        <a:prstGeom prst="rect">
                          <a:avLst/>
                        </a:prstGeom>
                        <a:noFill/>
                        <a:ln w="9525">
                          <a:noFill/>
                          <a:miter lim="800000"/>
                          <a:headEnd/>
                          <a:tailEnd/>
                        </a:ln>
                      </wps:spPr>
                      <wps:txbx>
                        <w:txbxContent>
                          <w:p w14:paraId="1FEBBA9E" w14:textId="50F9A941" w:rsidR="004E3C43" w:rsidRPr="00601293" w:rsidRDefault="004E3C43" w:rsidP="00CC7F3A">
                            <w:pPr>
                              <w:spacing w:before="0" w:after="0" w:line="240" w:lineRule="auto"/>
                              <w:ind w:left="0"/>
                              <w:jc w:val="center"/>
                              <w:rPr>
                                <w:sz w:val="16"/>
                                <w:szCs w:val="14"/>
                                <w:lang w:val="it-IT"/>
                              </w:rPr>
                            </w:pPr>
                            <w:r>
                              <w:rPr>
                                <w:sz w:val="16"/>
                                <w:szCs w:val="14"/>
                                <w:lang w:val="it-IT"/>
                              </w:rPr>
                              <w:t>Attivazione/disattivazione del regolatore di velocità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6B019A04" id="_x0000_s1052" type="#_x0000_t202" style="position:absolute;left:0;text-align:left;margin-left:142.5pt;margin-top:198.25pt;width:83.25pt;height:35.2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" filled="f" stroked="f">
                <v:textbox inset="0,0,0,0">
                  <w:txbxContent>
                    <w:p w14:paraId="1FEBBA9E" w14:textId="50F9A941" w:rsidR="004E3C43" w:rsidRPr="00601293" w:rsidRDefault="004E3C43" w:rsidP="00CC7F3A">
                      <w:pPr>
                        <w:spacing w:before="0" w:after="0" w:line="240" w:lineRule="auto"/>
                        <w:ind w:left="0"/>
                        <w:jc w:val="center"/>
                        <w:rPr>
                          <w:sz w:val="16"/>
                          <w:szCs w:val="14"/>
                          <w:lang w:val="it-IT"/>
                        </w:rPr>
                      </w:pPr>
                      <w:r>
                        <w:rPr>
                          <w:sz w:val="16"/>
                          <w:szCs w:val="14"/>
                          <w:lang w:val="it-IT"/>
                        </w:rPr>
                        <w:t>Attivazione/disattivazione del regolatore di velocità</w:t>
                      </w:r>
                    </w:p>
                  </w:txbxContent>
                </v:textbox>
              </v:shape>
            </w:pict>
          </mc:Fallback>
        </mc:AlternateContent>
      </w:r>
      <w:r w:rsidR="00DC27E1">
        <w:rPr>
          <w:noProof/>
          <w:lang w:val="en-US" w:eastAsia="zh-CN" w:bidi="th-TH"/>
        </w:rPr>
        <mc:AlternateContent>
          <mc:Choice Requires="wps">
            <w:drawing>
              <wp:anchor distT="0" distB="0" distL="114300" distR="114300" simplePos="0" relativeHeight="251660288" behindDoc="0" locked="0" layoutInCell="1" allowOverlap="1" wp14:anchorId="19711EB6" wp14:editId="11921B34">
                <wp:simplePos x="0" y="0"/>
                <wp:positionH relativeFrom="column">
                  <wp:posOffset>375285</wp:posOffset>
                </wp:positionH>
                <wp:positionV relativeFrom="paragraph">
                  <wp:posOffset>791210</wp:posOffset>
                </wp:positionV>
                <wp:extent cx="1771650" cy="311150"/>
                <wp:effectExtent l="0" t="0" r="0" b="1270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11150"/>
                        </a:xfrm>
                        <a:prstGeom prst="rect">
                          <a:avLst/>
                        </a:prstGeom>
                        <a:noFill/>
                        <a:ln w="9525">
                          <a:noFill/>
                          <a:miter lim="800000"/>
                          <a:headEnd/>
                          <a:tailEnd/>
                        </a:ln>
                      </wps:spPr>
                      <wps:txbx>
                        <w:txbxContent>
                          <w:p w14:paraId="165DED5D" w14:textId="75E1205A" w:rsidR="004E3C43" w:rsidRPr="00601293" w:rsidRDefault="004E3C43" w:rsidP="00CC7F3A">
                            <w:pPr>
                              <w:spacing w:before="0" w:after="0" w:line="240" w:lineRule="auto"/>
                              <w:ind w:left="0"/>
                              <w:jc w:val="right"/>
                              <w:rPr>
                                <w:sz w:val="16"/>
                                <w:szCs w:val="14"/>
                                <w:lang w:val="it-IT"/>
                              </w:rPr>
                            </w:pPr>
                            <w:r>
                              <w:rPr>
                                <w:sz w:val="16"/>
                                <w:szCs w:val="14"/>
                                <w:lang w:val="it-IT"/>
                              </w:rPr>
                              <w:t>[Velocità costante = attivato &amp;&amp; Velocità variabile = disattivato]</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19711EB6" id="_x0000_s1053" type="#_x0000_t202" style="position:absolute;left:0;text-align:left;margin-left:29.55pt;margin-top:62.3pt;width:139.5pt;height: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" filled="f" stroked="f">
                <v:textbox inset="0,0,0,0">
                  <w:txbxContent>
                    <w:p w14:paraId="165DED5D" w14:textId="75E1205A" w:rsidR="004E3C43" w:rsidRPr="00601293" w:rsidRDefault="004E3C43" w:rsidP="00CC7F3A">
                      <w:pPr>
                        <w:spacing w:before="0" w:after="0" w:line="240" w:lineRule="auto"/>
                        <w:ind w:left="0"/>
                        <w:jc w:val="right"/>
                        <w:rPr>
                          <w:sz w:val="16"/>
                          <w:szCs w:val="14"/>
                          <w:lang w:val="it-IT"/>
                        </w:rPr>
                      </w:pPr>
                      <w:r>
                        <w:rPr>
                          <w:sz w:val="16"/>
                          <w:szCs w:val="14"/>
                          <w:lang w:val="it-IT"/>
                        </w:rPr>
                        <w:t>[Velocità costante = attivato &amp;&amp; Velocità variabile = disattivato]</w:t>
                      </w:r>
                    </w:p>
                  </w:txbxContent>
                </v:textbox>
              </v:shape>
            </w:pict>
          </mc:Fallback>
        </mc:AlternateContent>
      </w:r>
      <w:r w:rsidR="00C74965">
        <w:rPr>
          <w:noProof/>
          <w:lang w:val="en-US" w:eastAsia="zh-CN" w:bidi="th-TH"/>
        </w:rPr>
        <mc:AlternateContent>
          <mc:Choice Requires="wps">
            <w:drawing>
              <wp:anchor distT="0" distB="0" distL="114300" distR="114300" simplePos="0" relativeHeight="251622400" behindDoc="0" locked="0" layoutInCell="1" allowOverlap="1" wp14:anchorId="3EA26D9A" wp14:editId="4F695242">
                <wp:simplePos x="0" y="0"/>
                <wp:positionH relativeFrom="column">
                  <wp:posOffset>2897753</wp:posOffset>
                </wp:positionH>
                <wp:positionV relativeFrom="paragraph">
                  <wp:posOffset>1450092</wp:posOffset>
                </wp:positionV>
                <wp:extent cx="1056005" cy="347538"/>
                <wp:effectExtent l="0" t="0" r="10795"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347538"/>
                        </a:xfrm>
                        <a:prstGeom prst="rect">
                          <a:avLst/>
                        </a:prstGeom>
                        <a:noFill/>
                        <a:ln w="9525">
                          <a:noFill/>
                          <a:miter lim="800000"/>
                          <a:headEnd/>
                          <a:tailEnd/>
                        </a:ln>
                      </wps:spPr>
                      <wps:txbx>
                        <w:txbxContent>
                          <w:p w14:paraId="3F3F980A" w14:textId="07924278" w:rsidR="004E3C43" w:rsidRPr="00EE09E4" w:rsidRDefault="004E3C43" w:rsidP="00CC7F3A">
                            <w:pPr>
                              <w:spacing w:before="0" w:after="0" w:line="240" w:lineRule="auto"/>
                              <w:ind w:left="0"/>
                              <w:jc w:val="center"/>
                              <w:rPr>
                                <w:sz w:val="16"/>
                                <w:szCs w:val="15"/>
                              </w:rPr>
                            </w:pPr>
                            <w:r>
                              <w:rPr>
                                <w:sz w:val="16"/>
                                <w:szCs w:val="14"/>
                                <w:lang w:val="it-IT"/>
                              </w:rPr>
                              <w:t>Velocità variabile = setpoint dell'HMI</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3EA26D9A" id="_x0000_s1054" type="#_x0000_t202" style="position:absolute;left:0;text-align:left;margin-left:228.15pt;margin-top:114.2pt;width:83.15pt;height:27.3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" filled="f" stroked="f">
                <v:textbox inset="0,0,0,0">
                  <w:txbxContent>
                    <w:p w14:paraId="3F3F980A" w14:textId="07924278" w:rsidR="004E3C43" w:rsidRPr="00EE09E4" w:rsidRDefault="004E3C43" w:rsidP="00CC7F3A">
                      <w:pPr>
                        <w:spacing w:before="0" w:after="0" w:line="240" w:lineRule="auto"/>
                        <w:ind w:left="0"/>
                        <w:jc w:val="center"/>
                        <w:rPr>
                          <w:sz w:val="16"/>
                          <w:szCs w:val="15"/>
                        </w:rPr>
                      </w:pPr>
                      <w:r>
                        <w:rPr>
                          <w:sz w:val="16"/>
                          <w:szCs w:val="14"/>
                          <w:lang w:val="it-IT"/>
                        </w:rPr>
                        <w:t>Velocità variabile = setpoint dell'HMI</w:t>
                      </w:r>
                    </w:p>
                  </w:txbxContent>
                </v:textbox>
              </v:shape>
            </w:pict>
          </mc:Fallback>
        </mc:AlternateContent>
      </w:r>
      <w:r w:rsidR="00C74965">
        <w:rPr>
          <w:noProof/>
          <w:lang w:val="en-US" w:eastAsia="zh-CN" w:bidi="th-TH"/>
        </w:rPr>
        <mc:AlternateContent>
          <mc:Choice Requires="wps">
            <w:drawing>
              <wp:anchor distT="0" distB="0" distL="114300" distR="114300" simplePos="0" relativeHeight="251614208" behindDoc="0" locked="0" layoutInCell="1" allowOverlap="1" wp14:anchorId="3FFD6807" wp14:editId="16859395">
                <wp:simplePos x="0" y="0"/>
                <wp:positionH relativeFrom="column">
                  <wp:posOffset>711145</wp:posOffset>
                </wp:positionH>
                <wp:positionV relativeFrom="paragraph">
                  <wp:posOffset>1469970</wp:posOffset>
                </wp:positionV>
                <wp:extent cx="1084083" cy="327991"/>
                <wp:effectExtent l="0" t="0" r="1905"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083" cy="327991"/>
                        </a:xfrm>
                        <a:prstGeom prst="rect">
                          <a:avLst/>
                        </a:prstGeom>
                        <a:noFill/>
                        <a:ln w="9525">
                          <a:noFill/>
                          <a:miter lim="800000"/>
                          <a:headEnd/>
                          <a:tailEnd/>
                        </a:ln>
                      </wps:spPr>
                      <wps:txbx>
                        <w:txbxContent>
                          <w:p w14:paraId="18FF632E" w14:textId="6D4F72D8" w:rsidR="004E3C43" w:rsidRPr="00EE09E4" w:rsidRDefault="004E3C43" w:rsidP="00CC7F3A">
                            <w:pPr>
                              <w:spacing w:before="0" w:after="0" w:line="240" w:lineRule="auto"/>
                              <w:ind w:left="0"/>
                              <w:jc w:val="center"/>
                              <w:rPr>
                                <w:sz w:val="16"/>
                                <w:szCs w:val="14"/>
                              </w:rPr>
                            </w:pPr>
                            <w:r>
                              <w:rPr>
                                <w:sz w:val="16"/>
                                <w:szCs w:val="14"/>
                                <w:lang w:val="it-IT"/>
                              </w:rPr>
                              <w:t>Velocità variabile = ZERO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6807" id="_x0000_s1055" type="#_x0000_t202" style="position:absolute;left:0;text-align:left;margin-left:56pt;margin-top:115.75pt;width:85.35pt;height:25.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" filled="f" stroked="f">
                <v:textbox inset="0,0,0,0">
                  <w:txbxContent>
                    <w:p w14:paraId="18FF632E" w14:textId="6D4F72D8" w:rsidR="004E3C43" w:rsidRPr="00EE09E4" w:rsidRDefault="004E3C43" w:rsidP="00CC7F3A">
                      <w:pPr>
                        <w:spacing w:before="0" w:after="0" w:line="240" w:lineRule="auto"/>
                        <w:ind w:left="0"/>
                        <w:jc w:val="center"/>
                        <w:rPr>
                          <w:sz w:val="16"/>
                          <w:szCs w:val="14"/>
                        </w:rPr>
                      </w:pPr>
                      <w:r>
                        <w:rPr>
                          <w:sz w:val="16"/>
                          <w:szCs w:val="14"/>
                          <w:lang w:val="it-IT"/>
                        </w:rPr>
                        <w:t>Velocità variabile = ZERO</w:t>
                      </w:r>
                    </w:p>
                  </w:txbxContent>
                </v:textbox>
              </v:shape>
            </w:pict>
          </mc:Fallback>
        </mc:AlternateContent>
      </w:r>
      <w:r w:rsidR="00C74965">
        <w:rPr>
          <w:noProof/>
          <w:lang w:val="en-US" w:eastAsia="zh-CN" w:bidi="th-TH"/>
        </w:rPr>
        <mc:AlternateContent>
          <mc:Choice Requires="wps">
            <w:drawing>
              <wp:anchor distT="0" distB="0" distL="114300" distR="114300" simplePos="0" relativeHeight="251610112" behindDoc="0" locked="0" layoutInCell="1" allowOverlap="1" wp14:anchorId="5332D86C" wp14:editId="1D7B85C3">
                <wp:simplePos x="0" y="0"/>
                <wp:positionH relativeFrom="column">
                  <wp:posOffset>1882602</wp:posOffset>
                </wp:positionH>
                <wp:positionV relativeFrom="paragraph">
                  <wp:posOffset>424217</wp:posOffset>
                </wp:positionV>
                <wp:extent cx="941029" cy="277503"/>
                <wp:effectExtent l="0" t="0" r="12065" b="825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29" cy="277503"/>
                        </a:xfrm>
                        <a:prstGeom prst="rect">
                          <a:avLst/>
                        </a:prstGeom>
                        <a:noFill/>
                        <a:ln w="9525">
                          <a:noFill/>
                          <a:miter lim="800000"/>
                          <a:headEnd/>
                          <a:tailEnd/>
                        </a:ln>
                      </wps:spPr>
                      <wps:txbx>
                        <w:txbxContent>
                          <w:p w14:paraId="780394F3" w14:textId="04FC790F" w:rsidR="004E3C43" w:rsidRPr="00EE09E4" w:rsidRDefault="004E3C43" w:rsidP="00CC7F3A">
                            <w:pPr>
                              <w:spacing w:before="0" w:after="0" w:line="240" w:lineRule="auto"/>
                              <w:ind w:left="0"/>
                              <w:jc w:val="center"/>
                              <w:rPr>
                                <w:sz w:val="16"/>
                                <w:szCs w:val="16"/>
                              </w:rPr>
                            </w:pPr>
                            <w:r>
                              <w:rPr>
                                <w:sz w:val="16"/>
                                <w:szCs w:val="16"/>
                                <w:lang w:val="it-IT"/>
                              </w:rPr>
                              <w:t>Inizializzazione delle variabili TEMP</w:t>
                            </w:r>
                          </w:p>
                        </w:txbxContent>
                      </wps:txbx>
                      <wps:bodyPr rot="0" vert="horz" wrap="square" lIns="0" tIns="0" rIns="0" bIns="0" anchor="t" anchorCtr="0">
                        <a:noAutofit/>
                      </wps:bodyPr>
                    </wps:wsp>
                  </a:graphicData>
                </a:graphic>
              </wp:anchor>
            </w:drawing>
          </mc:Choice>
          <mc:Fallback>
            <w:pict>
              <v:shape w14:anchorId="5332D86C" id="_x0000_s1056" type="#_x0000_t202" style="position:absolute;left:0;text-align:left;margin-left:148.25pt;margin-top:33.4pt;width:74.1pt;height:21.8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" filled="f" stroked="f">
                <v:textbox inset="0,0,0,0">
                  <w:txbxContent>
                    <w:p w14:paraId="780394F3" w14:textId="04FC790F" w:rsidR="004E3C43" w:rsidRPr="00EE09E4" w:rsidRDefault="004E3C43" w:rsidP="00CC7F3A">
                      <w:pPr>
                        <w:spacing w:before="0" w:after="0" w:line="240" w:lineRule="auto"/>
                        <w:ind w:left="0"/>
                        <w:jc w:val="center"/>
                        <w:rPr>
                          <w:sz w:val="16"/>
                          <w:szCs w:val="16"/>
                        </w:rPr>
                      </w:pPr>
                      <w:r>
                        <w:rPr>
                          <w:sz w:val="16"/>
                          <w:szCs w:val="16"/>
                          <w:lang w:val="it-IT"/>
                        </w:rPr>
                        <w:t>Inizializzazione delle variabili TEMP</w:t>
                      </w:r>
                    </w:p>
                  </w:txbxContent>
                </v:textbox>
              </v:shape>
            </w:pict>
          </mc:Fallback>
        </mc:AlternateContent>
      </w:r>
      <w:r w:rsidR="00C74965">
        <w:rPr>
          <w:noProof/>
          <w:lang w:val="en-US" w:eastAsia="zh-CN" w:bidi="th-TH"/>
        </w:rPr>
        <mc:AlternateContent>
          <mc:Choice Requires="wps">
            <w:drawing>
              <wp:anchor distT="0" distB="0" distL="114300" distR="114300" simplePos="0" relativeHeight="251618304" behindDoc="0" locked="0" layoutInCell="1" allowOverlap="1" wp14:anchorId="0A423EC5" wp14:editId="26C73A05">
                <wp:simplePos x="0" y="0"/>
                <wp:positionH relativeFrom="column">
                  <wp:posOffset>2532697</wp:posOffset>
                </wp:positionH>
                <wp:positionV relativeFrom="paragraph">
                  <wp:posOffset>936930</wp:posOffset>
                </wp:positionV>
                <wp:extent cx="1262959" cy="182250"/>
                <wp:effectExtent l="0" t="0" r="13970" b="825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959" cy="182250"/>
                        </a:xfrm>
                        <a:prstGeom prst="rect">
                          <a:avLst/>
                        </a:prstGeom>
                        <a:noFill/>
                        <a:ln w="9525">
                          <a:noFill/>
                          <a:miter lim="800000"/>
                          <a:headEnd/>
                          <a:tailEnd/>
                        </a:ln>
                      </wps:spPr>
                      <wps:txbx>
                        <w:txbxContent>
                          <w:p w14:paraId="654F3FBC" w14:textId="1160FAEF" w:rsidR="004E3C43" w:rsidRPr="00EE09E4" w:rsidRDefault="004E3C43" w:rsidP="00CC7F3A">
                            <w:pPr>
                              <w:spacing w:before="0" w:after="0" w:line="240" w:lineRule="auto"/>
                              <w:ind w:left="0"/>
                              <w:jc w:val="left"/>
                              <w:rPr>
                                <w:sz w:val="16"/>
                                <w:szCs w:val="14"/>
                              </w:rPr>
                            </w:pPr>
                            <w:r>
                              <w:rPr>
                                <w:sz w:val="16"/>
                                <w:szCs w:val="14"/>
                                <w:lang w:val="it-IT"/>
                              </w:rPr>
                              <w:t>[altrimenti]:</w:t>
                            </w:r>
                          </w:p>
                        </w:txbxContent>
                      </wps:txbx>
                      <wps:bodyPr rot="0" vert="horz" wrap="square" lIns="0" tIns="0" rIns="0" bIns="0" anchor="t" anchorCtr="0">
                        <a:noAutofit/>
                      </wps:bodyPr>
                    </wps:wsp>
                  </a:graphicData>
                </a:graphic>
              </wp:anchor>
            </w:drawing>
          </mc:Choice>
          <mc:Fallback>
            <w:pict>
              <v:shape w14:anchorId="0A423EC5" id="_x0000_s1057" type="#_x0000_t202" style="position:absolute;left:0;text-align:left;margin-left:199.4pt;margin-top:73.75pt;width:99.45pt;height:14.3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" filled="f" stroked="f">
                <v:textbox inset="0,0,0,0">
                  <w:txbxContent>
                    <w:p w14:paraId="654F3FBC" w14:textId="1160FAEF" w:rsidR="004E3C43" w:rsidRPr="00EE09E4" w:rsidRDefault="004E3C43" w:rsidP="00CC7F3A">
                      <w:pPr>
                        <w:spacing w:before="0" w:after="0" w:line="240" w:lineRule="auto"/>
                        <w:ind w:left="0"/>
                        <w:jc w:val="left"/>
                        <w:rPr>
                          <w:sz w:val="16"/>
                          <w:szCs w:val="14"/>
                        </w:rPr>
                      </w:pPr>
                      <w:r>
                        <w:rPr>
                          <w:sz w:val="16"/>
                          <w:szCs w:val="14"/>
                          <w:lang w:val="it-IT"/>
                        </w:rPr>
                        <w:t>[altrimenti]:</w:t>
                      </w:r>
                    </w:p>
                  </w:txbxContent>
                </v:textbox>
              </v:shape>
            </w:pict>
          </mc:Fallback>
        </mc:AlternateContent>
      </w:r>
      <w:r w:rsidR="00C74965">
        <w:rPr>
          <w:noProof/>
          <w:lang w:val="en-US" w:eastAsia="zh-CN" w:bidi="th-TH"/>
        </w:rPr>
        <w:drawing>
          <wp:inline distT="0" distB="0" distL="0" distR="0" wp14:anchorId="3AC82BC2" wp14:editId="4409A3CA">
            <wp:extent cx="3600000" cy="4117725"/>
            <wp:effectExtent l="0" t="0" r="63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ConveyorControlAct_d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0000" cy="4117725"/>
                    </a:xfrm>
                    <a:prstGeom prst="rect">
                      <a:avLst/>
                    </a:prstGeom>
                  </pic:spPr>
                </pic:pic>
              </a:graphicData>
            </a:graphic>
          </wp:inline>
        </w:drawing>
      </w:r>
    </w:p>
    <w:p w14:paraId="70851D5C" w14:textId="48742021" w:rsidR="007E0887" w:rsidRPr="00601293" w:rsidRDefault="007E0887" w:rsidP="007E0887">
      <w:pPr>
        <w:pStyle w:val="Beschriftung"/>
        <w:ind w:left="720"/>
        <w:jc w:val="left"/>
        <w:rPr>
          <w:lang w:val="it-IT"/>
        </w:rPr>
      </w:pPr>
      <w:bookmarkStart w:id="96" w:name="_Ref15384625"/>
      <w:bookmarkStart w:id="97" w:name="_Toc43983102"/>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15</w:t>
      </w:r>
      <w:r>
        <w:rPr>
          <w:bCs w:val="0"/>
          <w:lang w:val="it-IT"/>
        </w:rPr>
        <w:fldChar w:fldCharType="end"/>
      </w:r>
      <w:bookmarkEnd w:id="96"/>
      <w:r>
        <w:rPr>
          <w:bCs w:val="0"/>
          <w:lang w:val="it-IT"/>
        </w:rPr>
        <w:t xml:space="preserve">: </w:t>
      </w:r>
      <w:r w:rsidR="00E14F22">
        <w:rPr>
          <w:bCs w:val="0"/>
          <w:lang w:val="it-IT"/>
        </w:rPr>
        <w:t>D</w:t>
      </w:r>
      <w:r>
        <w:rPr>
          <w:bCs w:val="0"/>
          <w:lang w:val="it-IT"/>
        </w:rPr>
        <w:t>iagramma di attività dell'FB "ConveyorControl"</w:t>
      </w:r>
      <w:bookmarkEnd w:id="97"/>
    </w:p>
    <w:p w14:paraId="048B3E16" w14:textId="54CAA64B" w:rsidR="0084750F" w:rsidRPr="00601293" w:rsidRDefault="0084750F" w:rsidP="00997E25">
      <w:pPr>
        <w:ind w:left="720"/>
        <w:rPr>
          <w:lang w:val="it-IT"/>
        </w:rPr>
      </w:pPr>
      <w:r>
        <w:rPr>
          <w:lang w:val="it-IT"/>
        </w:rPr>
        <w:t>L'FB comincia a inizializzare le variabili temporanee come indicato nella guida alla programmazione [1].</w:t>
      </w:r>
    </w:p>
    <w:p w14:paraId="3A5A5722" w14:textId="25BE073E" w:rsidR="00997E25" w:rsidRPr="00601293" w:rsidRDefault="0084750F" w:rsidP="00997E25">
      <w:pPr>
        <w:ind w:left="720"/>
        <w:rPr>
          <w:lang w:val="it-IT"/>
        </w:rPr>
      </w:pPr>
      <w:r>
        <w:rPr>
          <w:lang w:val="it-IT"/>
        </w:rPr>
        <w:t xml:space="preserve">Come spiegato nel </w:t>
      </w:r>
      <w:hyperlink w:anchor="_Steuern_der_Transportflächen"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_Ref15384723 \r \h  \* MERGEFORMAT </w:instrText>
      </w:r>
      <w:r>
        <w:rPr>
          <w:color w:val="0000FF"/>
          <w:u w:val="single"/>
          <w:lang w:val="it-IT"/>
        </w:rPr>
      </w:r>
      <w:r>
        <w:rPr>
          <w:color w:val="0000FF"/>
          <w:u w:val="single"/>
          <w:lang w:val="it-IT"/>
        </w:rPr>
        <w:fldChar w:fldCharType="separate"/>
      </w:r>
      <w:r w:rsidR="00415D24">
        <w:rPr>
          <w:color w:val="0000FF"/>
          <w:u w:val="single"/>
          <w:lang w:val="it-IT"/>
        </w:rPr>
        <w:t>5.2</w:t>
      </w:r>
      <w:r>
        <w:rPr>
          <w:color w:val="0000FF"/>
          <w:lang w:val="it-IT"/>
        </w:rPr>
        <w:fldChar w:fldCharType="end"/>
      </w:r>
      <w:r>
        <w:rPr>
          <w:lang w:val="it-IT"/>
        </w:rPr>
        <w:t xml:space="preserve">, quando il nastro trasportatore si sposta a una velocità costante, la velocità variabile deve essere pari a ZERO. In caso contrario deve essere acquisito il setpoint impostato con l'HMI. </w:t>
      </w:r>
    </w:p>
    <w:p w14:paraId="34B189F6" w14:textId="5EF6B5D2" w:rsidR="0084750F" w:rsidRPr="00601293" w:rsidRDefault="00EF6AA1" w:rsidP="00997E25">
      <w:pPr>
        <w:ind w:left="720"/>
        <w:rPr>
          <w:lang w:val="it-IT"/>
        </w:rPr>
      </w:pPr>
      <w:r>
        <w:rPr>
          <w:lang w:val="it-IT"/>
        </w:rPr>
        <w:t xml:space="preserve">Lo stato attuale dei due regolatori di velocità è determinato dai due segnali di attività nell'HMI (vedi </w:t>
      </w:r>
      <w:hyperlink w:anchor="_Actuators/Sources" w:history="1">
        <w:r w:rsidR="007409D7">
          <w:rPr>
            <w:rStyle w:val="Hyperlink"/>
            <w:color w:val="0000FF"/>
            <w:u w:val="single"/>
            <w:lang w:val="it-IT"/>
          </w:rPr>
          <w:t>Capitolo</w:t>
        </w:r>
      </w:hyperlink>
      <w:r>
        <w:rPr>
          <w:color w:val="0000FF"/>
          <w:u w:val="single"/>
          <w:lang w:val="it-IT"/>
        </w:rPr>
        <w:t xml:space="preserve"> </w:t>
      </w:r>
      <w:r>
        <w:rPr>
          <w:rStyle w:val="Hyperlink"/>
          <w:color w:val="0000FF"/>
          <w:u w:val="single"/>
          <w:lang w:val="it-IT"/>
        </w:rPr>
        <w:fldChar w:fldCharType="begin"/>
      </w:r>
      <w:r>
        <w:rPr>
          <w:color w:val="0000FF"/>
          <w:u w:val="single"/>
          <w:lang w:val="it-IT"/>
        </w:rPr>
        <w:instrText xml:space="preserve"> REF _Ref15661639 \r \h </w:instrText>
      </w:r>
      <w:r>
        <w:rPr>
          <w:rStyle w:val="Hyperlink"/>
          <w:color w:val="0000FF"/>
          <w:u w:val="single"/>
          <w:lang w:val="it-IT"/>
        </w:rPr>
      </w:r>
      <w:r>
        <w:rPr>
          <w:rStyle w:val="Hyperlink"/>
          <w:color w:val="0000FF"/>
          <w:u w:val="single"/>
          <w:lang w:val="it-IT"/>
        </w:rPr>
        <w:fldChar w:fldCharType="separate"/>
      </w:r>
      <w:r w:rsidR="00415D24">
        <w:rPr>
          <w:color w:val="0000FF"/>
          <w:u w:val="single"/>
          <w:lang w:val="it-IT"/>
        </w:rPr>
        <w:t>7.2.1</w:t>
      </w:r>
      <w:r>
        <w:rPr>
          <w:rStyle w:val="Hyperlink"/>
          <w:color w:val="0000FF"/>
          <w:lang w:val="it-IT"/>
        </w:rPr>
        <w:fldChar w:fldCharType="end"/>
      </w:r>
      <w:r>
        <w:rPr>
          <w:lang w:val="it-IT"/>
        </w:rPr>
        <w:t>).</w:t>
      </w:r>
    </w:p>
    <w:p w14:paraId="541A095D" w14:textId="0371FEEB" w:rsidR="00EF6AA1" w:rsidRPr="00601293" w:rsidRDefault="00EF6AA1" w:rsidP="00997E25">
      <w:pPr>
        <w:ind w:left="720"/>
        <w:rPr>
          <w:lang w:val="it-IT"/>
        </w:rPr>
      </w:pPr>
      <w:r>
        <w:rPr>
          <w:lang w:val="it-IT"/>
        </w:rPr>
        <w:t>L'FB termina con l'assegnazione delle variabili temporanee alle uscite.</w:t>
      </w:r>
    </w:p>
    <w:p w14:paraId="56B8CB70" w14:textId="22B31F91" w:rsidR="000E3277" w:rsidRPr="00601293" w:rsidRDefault="000E3277" w:rsidP="00997E25">
      <w:pPr>
        <w:ind w:left="720"/>
        <w:rPr>
          <w:lang w:val="it-IT"/>
        </w:rPr>
      </w:pPr>
      <w:r>
        <w:rPr>
          <w:lang w:val="it-IT"/>
        </w:rPr>
        <w:t>Il caso in cui si attivano entrambi i regolatori (di velocità costante e variabile) è stato implementato con l'HMI e non verrà considerato in questo FB.</w:t>
      </w:r>
    </w:p>
    <w:p w14:paraId="1A030824" w14:textId="77777777" w:rsidR="003C6AD4" w:rsidRPr="00601293" w:rsidRDefault="003C6AD4">
      <w:pPr>
        <w:spacing w:before="0" w:after="0" w:line="240" w:lineRule="auto"/>
        <w:ind w:left="0"/>
        <w:rPr>
          <w:b/>
          <w:i/>
          <w:iCs/>
          <w:spacing w:val="5"/>
          <w:sz w:val="24"/>
          <w:szCs w:val="24"/>
          <w:lang w:val="it-IT"/>
        </w:rPr>
      </w:pPr>
      <w:r>
        <w:rPr>
          <w:lang w:val="it-IT"/>
        </w:rPr>
        <w:br w:type="page"/>
      </w:r>
    </w:p>
    <w:p w14:paraId="01EB0FB6" w14:textId="1B2FF627" w:rsidR="00557E1C" w:rsidRDefault="00557E1C" w:rsidP="00BF71D3">
      <w:pPr>
        <w:pStyle w:val="berschrift3"/>
      </w:pPr>
      <w:bookmarkStart w:id="98" w:name="_Toc43983051"/>
      <w:r>
        <w:rPr>
          <w:bCs/>
          <w:iCs w:val="0"/>
          <w:lang w:val="it-IT"/>
        </w:rPr>
        <w:lastRenderedPageBreak/>
        <w:t>FB CylinderControl</w:t>
      </w:r>
      <w:bookmarkEnd w:id="98"/>
    </w:p>
    <w:p w14:paraId="7FE6F6C6" w14:textId="2F5E4CE8" w:rsidR="004329D8" w:rsidRPr="00601293" w:rsidRDefault="006E2FC7" w:rsidP="000E3277">
      <w:pPr>
        <w:ind w:left="720"/>
        <w:rPr>
          <w:lang w:val="it-IT"/>
        </w:rPr>
      </w:pPr>
      <w:r>
        <w:rPr>
          <w:lang w:val="it-IT"/>
        </w:rPr>
        <w:t>L'espulsore viene controllato da un blocco funzionale specifico.</w:t>
      </w:r>
    </w:p>
    <w:p w14:paraId="27EDA71D" w14:textId="1BF8979D" w:rsidR="003C6AD4" w:rsidRPr="00601293" w:rsidRDefault="00997E25" w:rsidP="00997E25">
      <w:pPr>
        <w:ind w:left="720"/>
        <w:rPr>
          <w:noProof/>
          <w:lang w:val="it-IT"/>
        </w:rPr>
      </w:pPr>
      <w:r>
        <w:rPr>
          <w:noProof/>
          <w:lang w:val="it-IT"/>
        </w:rPr>
        <w:t xml:space="preserve">Il diagramma di attività di questo FB è rappresentato nella </w:t>
      </w:r>
      <w:r>
        <w:rPr>
          <w:color w:val="0000FF"/>
          <w:lang w:val="it-IT"/>
        </w:rPr>
        <w:fldChar w:fldCharType="begin"/>
      </w:r>
      <w:r>
        <w:rPr>
          <w:color w:val="0000FF"/>
          <w:lang w:val="it-IT"/>
        </w:rPr>
        <w:instrText xml:space="preserve"> REF _Ref15389892 \h  \* MERGEFORMAT </w:instrText>
      </w:r>
      <w:r>
        <w:rPr>
          <w:color w:val="0000FF"/>
          <w:lang w:val="it-IT"/>
        </w:rPr>
      </w:r>
      <w:r>
        <w:rPr>
          <w:color w:val="0000FF"/>
          <w:lang w:val="it-IT"/>
        </w:rPr>
        <w:fldChar w:fldCharType="separate"/>
      </w:r>
      <w:r w:rsidR="00415D24" w:rsidRPr="00415D24">
        <w:rPr>
          <w:color w:val="0000FF"/>
          <w:u w:val="single"/>
          <w:lang w:val="it-IT"/>
        </w:rPr>
        <w:t>Figura 16</w:t>
      </w:r>
      <w:r>
        <w:rPr>
          <w:color w:val="0000FF"/>
          <w:lang w:val="it-IT"/>
        </w:rPr>
        <w:fldChar w:fldCharType="end"/>
      </w:r>
      <w:r>
        <w:rPr>
          <w:noProof/>
          <w:lang w:val="it-IT"/>
        </w:rPr>
        <w:t>.</w:t>
      </w:r>
    </w:p>
    <w:p w14:paraId="7E00C756" w14:textId="06C1563C" w:rsidR="004329D8" w:rsidRDefault="00DE4A05" w:rsidP="004329D8">
      <w:pPr>
        <w:keepNext/>
        <w:ind w:left="720"/>
      </w:pPr>
      <w:r>
        <w:rPr>
          <w:noProof/>
          <w:lang w:val="en-US" w:eastAsia="zh-CN" w:bidi="th-TH"/>
        </w:rPr>
        <mc:AlternateContent>
          <mc:Choice Requires="wps">
            <w:drawing>
              <wp:anchor distT="0" distB="0" distL="114300" distR="114300" simplePos="0" relativeHeight="251677696" behindDoc="0" locked="0" layoutInCell="1" allowOverlap="1" wp14:anchorId="29652FCA" wp14:editId="40DD4B48">
                <wp:simplePos x="0" y="0"/>
                <wp:positionH relativeFrom="column">
                  <wp:posOffset>1442665</wp:posOffset>
                </wp:positionH>
                <wp:positionV relativeFrom="paragraph">
                  <wp:posOffset>1175385</wp:posOffset>
                </wp:positionV>
                <wp:extent cx="922351" cy="311150"/>
                <wp:effectExtent l="0" t="0" r="11430" b="1270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351" cy="311150"/>
                        </a:xfrm>
                        <a:prstGeom prst="rect">
                          <a:avLst/>
                        </a:prstGeom>
                        <a:noFill/>
                        <a:ln w="9525">
                          <a:noFill/>
                          <a:miter lim="800000"/>
                          <a:headEnd/>
                          <a:tailEnd/>
                        </a:ln>
                      </wps:spPr>
                      <wps:txbx>
                        <w:txbxContent>
                          <w:p w14:paraId="1A7D6AED" w14:textId="7BD9DE65" w:rsidR="004E3C43" w:rsidRPr="00C74965" w:rsidRDefault="004E3C43" w:rsidP="00C74965">
                            <w:pPr>
                              <w:spacing w:before="0" w:after="0" w:line="240" w:lineRule="auto"/>
                              <w:ind w:left="0"/>
                              <w:jc w:val="right"/>
                              <w:rPr>
                                <w:sz w:val="14"/>
                                <w:szCs w:val="14"/>
                              </w:rPr>
                            </w:pPr>
                            <w:r>
                              <w:rPr>
                                <w:sz w:val="14"/>
                                <w:szCs w:val="14"/>
                                <w:lang w:val="it-IT"/>
                              </w:rPr>
                              <w:t>[Inserisci espulsore = TRUE]</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29652FCA" id="_x0000_s1058" type="#_x0000_t202" style="position:absolute;left:0;text-align:left;margin-left:113.6pt;margin-top:92.55pt;width:72.65pt;height:2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" filled="f" stroked="f">
                <v:textbox inset="0,0,0,0">
                  <w:txbxContent>
                    <w:p w14:paraId="1A7D6AED" w14:textId="7BD9DE65" w:rsidR="004E3C43" w:rsidRPr="00C74965" w:rsidRDefault="004E3C43" w:rsidP="00C74965">
                      <w:pPr>
                        <w:spacing w:before="0" w:after="0" w:line="240" w:lineRule="auto"/>
                        <w:ind w:left="0"/>
                        <w:jc w:val="right"/>
                        <w:rPr>
                          <w:sz w:val="14"/>
                          <w:szCs w:val="14"/>
                        </w:rPr>
                      </w:pPr>
                      <w:r>
                        <w:rPr>
                          <w:sz w:val="14"/>
                          <w:szCs w:val="14"/>
                          <w:lang w:val="it-IT"/>
                        </w:rPr>
                        <w:t>[Inserisci espulsore = TRUE]</w:t>
                      </w:r>
                    </w:p>
                  </w:txbxContent>
                </v:textbox>
              </v:shape>
            </w:pict>
          </mc:Fallback>
        </mc:AlternateContent>
      </w:r>
      <w:r>
        <w:rPr>
          <w:noProof/>
          <w:lang w:val="en-US" w:eastAsia="zh-CN" w:bidi="th-TH"/>
        </w:rPr>
        <mc:AlternateContent>
          <mc:Choice Requires="wps">
            <w:drawing>
              <wp:anchor distT="0" distB="0" distL="114300" distR="114300" simplePos="0" relativeHeight="251626496" behindDoc="0" locked="0" layoutInCell="1" allowOverlap="1" wp14:anchorId="18BFBAF4" wp14:editId="049DED44">
                <wp:simplePos x="0" y="0"/>
                <wp:positionH relativeFrom="column">
                  <wp:posOffset>2014237</wp:posOffset>
                </wp:positionH>
                <wp:positionV relativeFrom="paragraph">
                  <wp:posOffset>408940</wp:posOffset>
                </wp:positionV>
                <wp:extent cx="825105" cy="277495"/>
                <wp:effectExtent l="0" t="0" r="13335" b="825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105" cy="277495"/>
                        </a:xfrm>
                        <a:prstGeom prst="rect">
                          <a:avLst/>
                        </a:prstGeom>
                        <a:noFill/>
                        <a:ln w="9525">
                          <a:noFill/>
                          <a:miter lim="800000"/>
                          <a:headEnd/>
                          <a:tailEnd/>
                        </a:ln>
                      </wps:spPr>
                      <wps:txbx>
                        <w:txbxContent>
                          <w:p w14:paraId="64338A4D" w14:textId="77777777" w:rsidR="004E3C43" w:rsidRPr="00C74965" w:rsidRDefault="004E3C43" w:rsidP="00C74965">
                            <w:pPr>
                              <w:spacing w:before="0" w:after="0" w:line="240" w:lineRule="auto"/>
                              <w:ind w:left="0"/>
                              <w:jc w:val="center"/>
                              <w:rPr>
                                <w:sz w:val="14"/>
                                <w:szCs w:val="14"/>
                              </w:rPr>
                            </w:pPr>
                            <w:r>
                              <w:rPr>
                                <w:sz w:val="14"/>
                                <w:szCs w:val="14"/>
                                <w:lang w:val="it-IT"/>
                              </w:rPr>
                              <w:t>Inizializzazione delle variabili TEMP</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18BFBAF4" id="_x0000_s1059" type="#_x0000_t202" style="position:absolute;left:0;text-align:left;margin-left:158.6pt;margin-top:32.2pt;width:64.95pt;height:21.8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" filled="f" stroked="f">
                <v:textbox inset="0,0,0,0">
                  <w:txbxContent>
                    <w:p w14:paraId="64338A4D" w14:textId="77777777" w:rsidR="004E3C43" w:rsidRPr="00C74965" w:rsidRDefault="004E3C43" w:rsidP="00C74965">
                      <w:pPr>
                        <w:spacing w:before="0" w:after="0" w:line="240" w:lineRule="auto"/>
                        <w:ind w:left="0"/>
                        <w:jc w:val="center"/>
                        <w:rPr>
                          <w:sz w:val="14"/>
                          <w:szCs w:val="14"/>
                        </w:rPr>
                      </w:pPr>
                      <w:r>
                        <w:rPr>
                          <w:sz w:val="14"/>
                          <w:szCs w:val="14"/>
                          <w:lang w:val="it-IT"/>
                        </w:rPr>
                        <w:t>Inizializzazione delle variabili TEMP</w:t>
                      </w:r>
                    </w:p>
                  </w:txbxContent>
                </v:textbox>
              </v:shape>
            </w:pict>
          </mc:Fallback>
        </mc:AlternateContent>
      </w:r>
      <w:r>
        <w:rPr>
          <w:noProof/>
          <w:lang w:val="en-US" w:eastAsia="zh-CN" w:bidi="th-TH"/>
        </w:rPr>
        <mc:AlternateContent>
          <mc:Choice Requires="wps">
            <w:drawing>
              <wp:anchor distT="0" distB="0" distL="114300" distR="114300" simplePos="0" relativeHeight="251639808" behindDoc="0" locked="0" layoutInCell="1" allowOverlap="1" wp14:anchorId="157902F7" wp14:editId="39A3F097">
                <wp:simplePos x="0" y="0"/>
                <wp:positionH relativeFrom="column">
                  <wp:posOffset>1961515</wp:posOffset>
                </wp:positionH>
                <wp:positionV relativeFrom="paragraph">
                  <wp:posOffset>2478977</wp:posOffset>
                </wp:positionV>
                <wp:extent cx="929514" cy="347345"/>
                <wp:effectExtent l="0" t="0" r="4445"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514" cy="347345"/>
                        </a:xfrm>
                        <a:prstGeom prst="rect">
                          <a:avLst/>
                        </a:prstGeom>
                        <a:noFill/>
                        <a:ln w="9525">
                          <a:noFill/>
                          <a:miter lim="800000"/>
                          <a:headEnd/>
                          <a:tailEnd/>
                        </a:ln>
                      </wps:spPr>
                      <wps:txbx>
                        <w:txbxContent>
                          <w:p w14:paraId="0DAF28CD" w14:textId="3C02C279" w:rsidR="004E3C43" w:rsidRPr="00601293" w:rsidRDefault="004E3C43" w:rsidP="00C74965">
                            <w:pPr>
                              <w:spacing w:before="0" w:after="0" w:line="240" w:lineRule="auto"/>
                              <w:ind w:left="0"/>
                              <w:jc w:val="center"/>
                              <w:rPr>
                                <w:sz w:val="14"/>
                                <w:szCs w:val="14"/>
                                <w:lang w:val="it-IT"/>
                              </w:rPr>
                            </w:pPr>
                            <w:r>
                              <w:rPr>
                                <w:sz w:val="14"/>
                                <w:szCs w:val="14"/>
                                <w:lang w:val="it-IT"/>
                              </w:rPr>
                              <w:t>Assegnazione delle variabili TEMP alle uscite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902F7" id="_x0000_s1060" type="#_x0000_t202" style="position:absolute;left:0;text-align:left;margin-left:154.45pt;margin-top:195.2pt;width:73.2pt;height:27.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" filled="f" stroked="f">
                <v:textbox inset="0,0,0,0">
                  <w:txbxContent>
                    <w:p w14:paraId="0DAF28CD" w14:textId="3C02C279" w:rsidR="004E3C43" w:rsidRPr="00601293" w:rsidRDefault="004E3C43" w:rsidP="00C74965">
                      <w:pPr>
                        <w:spacing w:before="0" w:after="0" w:line="240" w:lineRule="auto"/>
                        <w:ind w:left="0"/>
                        <w:jc w:val="center"/>
                        <w:rPr>
                          <w:sz w:val="14"/>
                          <w:szCs w:val="14"/>
                          <w:lang w:val="it-IT"/>
                        </w:rPr>
                      </w:pPr>
                      <w:r>
                        <w:rPr>
                          <w:sz w:val="14"/>
                          <w:szCs w:val="14"/>
                          <w:lang w:val="it-IT"/>
                        </w:rPr>
                        <w:t>Assegnazione delle variabili TEMP alle uscite</w:t>
                      </w:r>
                    </w:p>
                  </w:txbxContent>
                </v:textbox>
              </v:shape>
            </w:pict>
          </mc:Fallback>
        </mc:AlternateContent>
      </w:r>
      <w:r>
        <w:rPr>
          <w:noProof/>
          <w:lang w:val="en-US" w:eastAsia="zh-CN" w:bidi="th-TH"/>
        </w:rPr>
        <mc:AlternateContent>
          <mc:Choice Requires="wps">
            <w:drawing>
              <wp:anchor distT="0" distB="0" distL="114300" distR="114300" simplePos="0" relativeHeight="251685888" behindDoc="0" locked="0" layoutInCell="1" allowOverlap="1" wp14:anchorId="69FFE387" wp14:editId="6151B51C">
                <wp:simplePos x="0" y="0"/>
                <wp:positionH relativeFrom="column">
                  <wp:posOffset>498475</wp:posOffset>
                </wp:positionH>
                <wp:positionV relativeFrom="paragraph">
                  <wp:posOffset>1514538</wp:posOffset>
                </wp:positionV>
                <wp:extent cx="1083945" cy="327660"/>
                <wp:effectExtent l="0" t="0" r="1905"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327660"/>
                        </a:xfrm>
                        <a:prstGeom prst="rect">
                          <a:avLst/>
                        </a:prstGeom>
                        <a:noFill/>
                        <a:ln w="9525">
                          <a:noFill/>
                          <a:miter lim="800000"/>
                          <a:headEnd/>
                          <a:tailEnd/>
                        </a:ln>
                      </wps:spPr>
                      <wps:txbx>
                        <w:txbxContent>
                          <w:p w14:paraId="38D7E17A" w14:textId="3C785B65" w:rsidR="004E3C43" w:rsidRPr="00C74965" w:rsidRDefault="004E3C43" w:rsidP="00C74965">
                            <w:pPr>
                              <w:spacing w:before="0" w:after="0" w:line="240" w:lineRule="auto"/>
                              <w:ind w:left="0"/>
                              <w:jc w:val="center"/>
                              <w:rPr>
                                <w:sz w:val="14"/>
                                <w:szCs w:val="14"/>
                              </w:rPr>
                            </w:pPr>
                            <w:r>
                              <w:rPr>
                                <w:sz w:val="14"/>
                                <w:szCs w:val="14"/>
                                <w:lang w:val="it-IT"/>
                              </w:rPr>
                              <w:t>Estrai = attivato</w:t>
                            </w:r>
                          </w:p>
                          <w:p w14:paraId="4CF1E0A8" w14:textId="0E220190" w:rsidR="004E3C43" w:rsidRPr="00C74965" w:rsidRDefault="004E3C43" w:rsidP="00C74965">
                            <w:pPr>
                              <w:spacing w:before="0" w:after="0" w:line="240" w:lineRule="auto"/>
                              <w:ind w:left="0"/>
                              <w:jc w:val="center"/>
                              <w:rPr>
                                <w:sz w:val="14"/>
                                <w:szCs w:val="14"/>
                              </w:rPr>
                            </w:pPr>
                            <w:r>
                              <w:rPr>
                                <w:sz w:val="14"/>
                                <w:szCs w:val="14"/>
                                <w:lang w:val="it-IT"/>
                              </w:rPr>
                              <w:t>Inserisci = disattivato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FE387" id="_x0000_s1061" type="#_x0000_t202" style="position:absolute;left:0;text-align:left;margin-left:39.25pt;margin-top:119.25pt;width:85.35pt;height:2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" filled="f" stroked="f">
                <v:textbox inset="0,0,0,0">
                  <w:txbxContent>
                    <w:p w14:paraId="38D7E17A" w14:textId="3C785B65" w:rsidR="004E3C43" w:rsidRPr="00C74965" w:rsidRDefault="004E3C43" w:rsidP="00C74965">
                      <w:pPr>
                        <w:spacing w:before="0" w:after="0" w:line="240" w:lineRule="auto"/>
                        <w:ind w:left="0"/>
                        <w:jc w:val="center"/>
                        <w:rPr>
                          <w:sz w:val="14"/>
                          <w:szCs w:val="14"/>
                        </w:rPr>
                      </w:pPr>
                      <w:r>
                        <w:rPr>
                          <w:sz w:val="14"/>
                          <w:szCs w:val="14"/>
                          <w:lang w:val="it-IT"/>
                        </w:rPr>
                        <w:t>Estrai = attivato</w:t>
                      </w:r>
                    </w:p>
                    <w:p w14:paraId="4CF1E0A8" w14:textId="0E220190" w:rsidR="004E3C43" w:rsidRPr="00C74965" w:rsidRDefault="004E3C43" w:rsidP="00C74965">
                      <w:pPr>
                        <w:spacing w:before="0" w:after="0" w:line="240" w:lineRule="auto"/>
                        <w:ind w:left="0"/>
                        <w:jc w:val="center"/>
                        <w:rPr>
                          <w:sz w:val="14"/>
                          <w:szCs w:val="14"/>
                        </w:rPr>
                      </w:pPr>
                      <w:r>
                        <w:rPr>
                          <w:sz w:val="14"/>
                          <w:szCs w:val="14"/>
                          <w:lang w:val="it-IT"/>
                        </w:rPr>
                        <w:t>Inserisci = disattivato</w:t>
                      </w:r>
                    </w:p>
                  </w:txbxContent>
                </v:textbox>
              </v:shape>
            </w:pict>
          </mc:Fallback>
        </mc:AlternateContent>
      </w:r>
      <w:r>
        <w:rPr>
          <w:noProof/>
          <w:lang w:val="en-US" w:eastAsia="zh-CN" w:bidi="th-TH"/>
        </w:rPr>
        <mc:AlternateContent>
          <mc:Choice Requires="wps">
            <w:drawing>
              <wp:anchor distT="0" distB="0" distL="114300" distR="114300" simplePos="0" relativeHeight="251681792" behindDoc="0" locked="0" layoutInCell="1" allowOverlap="1" wp14:anchorId="4A01C87E" wp14:editId="169DCE5D">
                <wp:simplePos x="0" y="0"/>
                <wp:positionH relativeFrom="column">
                  <wp:posOffset>1876997</wp:posOffset>
                </wp:positionH>
                <wp:positionV relativeFrom="paragraph">
                  <wp:posOffset>1515745</wp:posOffset>
                </wp:positionV>
                <wp:extent cx="1083945" cy="327660"/>
                <wp:effectExtent l="0" t="0" r="1905"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327660"/>
                        </a:xfrm>
                        <a:prstGeom prst="rect">
                          <a:avLst/>
                        </a:prstGeom>
                        <a:noFill/>
                        <a:ln w="9525">
                          <a:noFill/>
                          <a:miter lim="800000"/>
                          <a:headEnd/>
                          <a:tailEnd/>
                        </a:ln>
                      </wps:spPr>
                      <wps:txbx>
                        <w:txbxContent>
                          <w:p w14:paraId="5F5D7C23" w14:textId="77777777" w:rsidR="004E3C43" w:rsidRPr="00C74965" w:rsidRDefault="004E3C43" w:rsidP="00C74965">
                            <w:pPr>
                              <w:spacing w:before="0" w:after="0" w:line="240" w:lineRule="auto"/>
                              <w:ind w:left="0"/>
                              <w:jc w:val="center"/>
                              <w:rPr>
                                <w:sz w:val="14"/>
                                <w:szCs w:val="14"/>
                              </w:rPr>
                            </w:pPr>
                            <w:r>
                              <w:rPr>
                                <w:sz w:val="14"/>
                                <w:szCs w:val="14"/>
                                <w:lang w:val="it-IT"/>
                              </w:rPr>
                              <w:t>Estrai = disattivato</w:t>
                            </w:r>
                          </w:p>
                          <w:p w14:paraId="207032A5" w14:textId="77777777" w:rsidR="004E3C43" w:rsidRPr="00C74965" w:rsidRDefault="004E3C43" w:rsidP="00C74965">
                            <w:pPr>
                              <w:spacing w:before="0" w:after="0" w:line="240" w:lineRule="auto"/>
                              <w:ind w:left="0"/>
                              <w:jc w:val="center"/>
                              <w:rPr>
                                <w:sz w:val="14"/>
                                <w:szCs w:val="14"/>
                              </w:rPr>
                            </w:pPr>
                            <w:r>
                              <w:rPr>
                                <w:sz w:val="14"/>
                                <w:szCs w:val="14"/>
                                <w:lang w:val="it-IT"/>
                              </w:rPr>
                              <w:t>Inserisci = attivato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1C87E" id="_x0000_s1062" type="#_x0000_t202" style="position:absolute;left:0;text-align:left;margin-left:147.8pt;margin-top:119.35pt;width:85.35pt;height:2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" filled="f" stroked="f">
                <v:textbox inset="0,0,0,0">
                  <w:txbxContent>
                    <w:p w14:paraId="5F5D7C23" w14:textId="77777777" w:rsidR="004E3C43" w:rsidRPr="00C74965" w:rsidRDefault="004E3C43" w:rsidP="00C74965">
                      <w:pPr>
                        <w:spacing w:before="0" w:after="0" w:line="240" w:lineRule="auto"/>
                        <w:ind w:left="0"/>
                        <w:jc w:val="center"/>
                        <w:rPr>
                          <w:sz w:val="14"/>
                          <w:szCs w:val="14"/>
                        </w:rPr>
                      </w:pPr>
                      <w:r>
                        <w:rPr>
                          <w:sz w:val="14"/>
                          <w:szCs w:val="14"/>
                          <w:lang w:val="it-IT"/>
                        </w:rPr>
                        <w:t>Estrai = disattivato</w:t>
                      </w:r>
                    </w:p>
                    <w:p w14:paraId="207032A5" w14:textId="77777777" w:rsidR="004E3C43" w:rsidRPr="00C74965" w:rsidRDefault="004E3C43" w:rsidP="00C74965">
                      <w:pPr>
                        <w:spacing w:before="0" w:after="0" w:line="240" w:lineRule="auto"/>
                        <w:ind w:left="0"/>
                        <w:jc w:val="center"/>
                        <w:rPr>
                          <w:sz w:val="14"/>
                          <w:szCs w:val="14"/>
                        </w:rPr>
                      </w:pPr>
                      <w:r>
                        <w:rPr>
                          <w:sz w:val="14"/>
                          <w:szCs w:val="14"/>
                          <w:lang w:val="it-IT"/>
                        </w:rPr>
                        <w:t>Inserisci = attivato</w:t>
                      </w:r>
                    </w:p>
                  </w:txbxContent>
                </v:textbox>
              </v:shape>
            </w:pict>
          </mc:Fallback>
        </mc:AlternateContent>
      </w:r>
      <w:r>
        <w:rPr>
          <w:noProof/>
          <w:lang w:val="en-US" w:eastAsia="zh-CN" w:bidi="th-TH"/>
        </w:rPr>
        <mc:AlternateContent>
          <mc:Choice Requires="wps">
            <w:drawing>
              <wp:anchor distT="0" distB="0" distL="114300" distR="114300" simplePos="0" relativeHeight="251630592" behindDoc="0" locked="0" layoutInCell="1" allowOverlap="1" wp14:anchorId="1068065A" wp14:editId="3F027B6F">
                <wp:simplePos x="0" y="0"/>
                <wp:positionH relativeFrom="column">
                  <wp:posOffset>3289872</wp:posOffset>
                </wp:positionH>
                <wp:positionV relativeFrom="paragraph">
                  <wp:posOffset>1525905</wp:posOffset>
                </wp:positionV>
                <wp:extent cx="1083945" cy="327660"/>
                <wp:effectExtent l="0" t="0" r="1905"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327660"/>
                        </a:xfrm>
                        <a:prstGeom prst="rect">
                          <a:avLst/>
                        </a:prstGeom>
                        <a:noFill/>
                        <a:ln w="9525">
                          <a:noFill/>
                          <a:miter lim="800000"/>
                          <a:headEnd/>
                          <a:tailEnd/>
                        </a:ln>
                      </wps:spPr>
                      <wps:txbx>
                        <w:txbxContent>
                          <w:p w14:paraId="44B3C476" w14:textId="16B567D7" w:rsidR="004E3C43" w:rsidRPr="00C74965" w:rsidRDefault="004E3C43" w:rsidP="00C74965">
                            <w:pPr>
                              <w:spacing w:before="0" w:after="0" w:line="240" w:lineRule="auto"/>
                              <w:ind w:left="0"/>
                              <w:jc w:val="center"/>
                              <w:rPr>
                                <w:sz w:val="14"/>
                                <w:szCs w:val="14"/>
                              </w:rPr>
                            </w:pPr>
                            <w:r>
                              <w:rPr>
                                <w:sz w:val="14"/>
                                <w:szCs w:val="14"/>
                                <w:lang w:val="it-IT"/>
                              </w:rPr>
                              <w:t>Estrai = disattivato</w:t>
                            </w:r>
                          </w:p>
                          <w:p w14:paraId="7988F895" w14:textId="485D5263" w:rsidR="004E3C43" w:rsidRPr="00C74965" w:rsidRDefault="004E3C43" w:rsidP="00C74965">
                            <w:pPr>
                              <w:spacing w:before="0" w:after="0" w:line="240" w:lineRule="auto"/>
                              <w:ind w:left="0"/>
                              <w:jc w:val="center"/>
                              <w:rPr>
                                <w:sz w:val="14"/>
                                <w:szCs w:val="14"/>
                              </w:rPr>
                            </w:pPr>
                            <w:r>
                              <w:rPr>
                                <w:sz w:val="14"/>
                                <w:szCs w:val="14"/>
                                <w:lang w:val="it-IT"/>
                              </w:rPr>
                              <w:t>Inserisci = attivato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8065A" id="_x0000_s1063" type="#_x0000_t202" style="position:absolute;left:0;text-align:left;margin-left:259.05pt;margin-top:120.15pt;width:85.35pt;height:25.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" filled="f" stroked="f">
                <v:textbox inset="0,0,0,0">
                  <w:txbxContent>
                    <w:p w14:paraId="44B3C476" w14:textId="16B567D7" w:rsidR="004E3C43" w:rsidRPr="00C74965" w:rsidRDefault="004E3C43" w:rsidP="00C74965">
                      <w:pPr>
                        <w:spacing w:before="0" w:after="0" w:line="240" w:lineRule="auto"/>
                        <w:ind w:left="0"/>
                        <w:jc w:val="center"/>
                        <w:rPr>
                          <w:sz w:val="14"/>
                          <w:szCs w:val="14"/>
                        </w:rPr>
                      </w:pPr>
                      <w:r>
                        <w:rPr>
                          <w:sz w:val="14"/>
                          <w:szCs w:val="14"/>
                          <w:lang w:val="it-IT"/>
                        </w:rPr>
                        <w:t>Estrai = disattivato</w:t>
                      </w:r>
                    </w:p>
                    <w:p w14:paraId="7988F895" w14:textId="485D5263" w:rsidR="004E3C43" w:rsidRPr="00C74965" w:rsidRDefault="004E3C43" w:rsidP="00C74965">
                      <w:pPr>
                        <w:spacing w:before="0" w:after="0" w:line="240" w:lineRule="auto"/>
                        <w:ind w:left="0"/>
                        <w:jc w:val="center"/>
                        <w:rPr>
                          <w:sz w:val="14"/>
                          <w:szCs w:val="14"/>
                        </w:rPr>
                      </w:pPr>
                      <w:r>
                        <w:rPr>
                          <w:sz w:val="14"/>
                          <w:szCs w:val="14"/>
                          <w:lang w:val="it-IT"/>
                        </w:rPr>
                        <w:t>Inserisci = attivato</w:t>
                      </w:r>
                    </w:p>
                  </w:txbxContent>
                </v:textbox>
              </v:shape>
            </w:pict>
          </mc:Fallback>
        </mc:AlternateContent>
      </w:r>
      <w:r>
        <w:rPr>
          <w:noProof/>
          <w:lang w:val="en-US" w:eastAsia="zh-CN" w:bidi="th-TH"/>
        </w:rPr>
        <mc:AlternateContent>
          <mc:Choice Requires="wps">
            <w:drawing>
              <wp:anchor distT="0" distB="0" distL="114300" distR="114300" simplePos="0" relativeHeight="251634688" behindDoc="0" locked="0" layoutInCell="1" allowOverlap="1" wp14:anchorId="02274940" wp14:editId="5D462D43">
                <wp:simplePos x="0" y="0"/>
                <wp:positionH relativeFrom="column">
                  <wp:posOffset>2605405</wp:posOffset>
                </wp:positionH>
                <wp:positionV relativeFrom="paragraph">
                  <wp:posOffset>863537</wp:posOffset>
                </wp:positionV>
                <wp:extent cx="1262380" cy="182245"/>
                <wp:effectExtent l="0" t="0" r="13970" b="825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82245"/>
                        </a:xfrm>
                        <a:prstGeom prst="rect">
                          <a:avLst/>
                        </a:prstGeom>
                        <a:noFill/>
                        <a:ln w="9525">
                          <a:noFill/>
                          <a:miter lim="800000"/>
                          <a:headEnd/>
                          <a:tailEnd/>
                        </a:ln>
                      </wps:spPr>
                      <wps:txbx>
                        <w:txbxContent>
                          <w:p w14:paraId="63F48A28" w14:textId="77777777" w:rsidR="004E3C43" w:rsidRPr="00C74965" w:rsidRDefault="004E3C43" w:rsidP="00C74965">
                            <w:pPr>
                              <w:spacing w:before="0" w:after="0" w:line="240" w:lineRule="auto"/>
                              <w:ind w:left="0"/>
                              <w:jc w:val="left"/>
                              <w:rPr>
                                <w:sz w:val="14"/>
                                <w:szCs w:val="14"/>
                              </w:rPr>
                            </w:pPr>
                            <w:r>
                              <w:rPr>
                                <w:sz w:val="14"/>
                                <w:szCs w:val="14"/>
                                <w:lang w:val="it-IT"/>
                              </w:rPr>
                              <w:t>[altrimenti]:</w:t>
                            </w:r>
                          </w:p>
                        </w:txbxContent>
                      </wps:txbx>
                      <wps:bodyPr rot="0" vert="horz" wrap="square" lIns="0" tIns="0" rIns="0" bIns="0" anchor="t" anchorCtr="0">
                        <a:noAutofit/>
                      </wps:bodyPr>
                    </wps:wsp>
                  </a:graphicData>
                </a:graphic>
              </wp:anchor>
            </w:drawing>
          </mc:Choice>
          <mc:Fallback>
            <w:pict>
              <v:shape w14:anchorId="02274940" id="_x0000_s1064" type="#_x0000_t202" style="position:absolute;left:0;text-align:left;margin-left:205.15pt;margin-top:68pt;width:99.4pt;height:14.3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" filled="f" stroked="f">
                <v:textbox inset="0,0,0,0">
                  <w:txbxContent>
                    <w:p w14:paraId="63F48A28" w14:textId="77777777" w:rsidR="004E3C43" w:rsidRPr="00C74965" w:rsidRDefault="004E3C43" w:rsidP="00C74965">
                      <w:pPr>
                        <w:spacing w:before="0" w:after="0" w:line="240" w:lineRule="auto"/>
                        <w:ind w:left="0"/>
                        <w:jc w:val="left"/>
                        <w:rPr>
                          <w:sz w:val="14"/>
                          <w:szCs w:val="14"/>
                        </w:rPr>
                      </w:pPr>
                      <w:r>
                        <w:rPr>
                          <w:sz w:val="14"/>
                          <w:szCs w:val="14"/>
                          <w:lang w:val="it-IT"/>
                        </w:rPr>
                        <w:t>[altrimenti]:</w:t>
                      </w:r>
                    </w:p>
                  </w:txbxContent>
                </v:textbox>
              </v:shape>
            </w:pict>
          </mc:Fallback>
        </mc:AlternateContent>
      </w:r>
      <w:r>
        <w:rPr>
          <w:noProof/>
          <w:lang w:val="en-US" w:eastAsia="zh-CN" w:bidi="th-TH"/>
        </w:rPr>
        <mc:AlternateContent>
          <mc:Choice Requires="wps">
            <w:drawing>
              <wp:anchor distT="0" distB="0" distL="114300" distR="114300" simplePos="0" relativeHeight="251673600" behindDoc="0" locked="0" layoutInCell="1" allowOverlap="1" wp14:anchorId="0C60A039" wp14:editId="6843384E">
                <wp:simplePos x="0" y="0"/>
                <wp:positionH relativeFrom="column">
                  <wp:posOffset>1176718</wp:posOffset>
                </wp:positionH>
                <wp:positionV relativeFrom="paragraph">
                  <wp:posOffset>748665</wp:posOffset>
                </wp:positionV>
                <wp:extent cx="1076052" cy="311150"/>
                <wp:effectExtent l="0" t="0" r="10160" b="1270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052" cy="311150"/>
                        </a:xfrm>
                        <a:prstGeom prst="rect">
                          <a:avLst/>
                        </a:prstGeom>
                        <a:noFill/>
                        <a:ln w="9525">
                          <a:noFill/>
                          <a:miter lim="800000"/>
                          <a:headEnd/>
                          <a:tailEnd/>
                        </a:ln>
                      </wps:spPr>
                      <wps:txbx>
                        <w:txbxContent>
                          <w:p w14:paraId="5328300A" w14:textId="2B03D5C1" w:rsidR="004E3C43" w:rsidRPr="00C74965" w:rsidRDefault="004E3C43" w:rsidP="00C74965">
                            <w:pPr>
                              <w:spacing w:before="0" w:after="0" w:line="240" w:lineRule="auto"/>
                              <w:ind w:left="0"/>
                              <w:jc w:val="right"/>
                              <w:rPr>
                                <w:sz w:val="14"/>
                                <w:szCs w:val="14"/>
                              </w:rPr>
                            </w:pPr>
                            <w:r>
                              <w:rPr>
                                <w:sz w:val="14"/>
                                <w:szCs w:val="14"/>
                                <w:lang w:val="it-IT"/>
                              </w:rPr>
                              <w:t>[Estrai espulsore = TRUE]</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0C60A039" id="_x0000_s1065" type="#_x0000_t202" style="position:absolute;left:0;text-align:left;margin-left:92.65pt;margin-top:58.95pt;width:84.75pt;height:2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" filled="f" stroked="f">
                <v:textbox inset="0,0,0,0">
                  <w:txbxContent>
                    <w:p w14:paraId="5328300A" w14:textId="2B03D5C1" w:rsidR="004E3C43" w:rsidRPr="00C74965" w:rsidRDefault="004E3C43" w:rsidP="00C74965">
                      <w:pPr>
                        <w:spacing w:before="0" w:after="0" w:line="240" w:lineRule="auto"/>
                        <w:ind w:left="0"/>
                        <w:jc w:val="right"/>
                        <w:rPr>
                          <w:sz w:val="14"/>
                          <w:szCs w:val="14"/>
                        </w:rPr>
                      </w:pPr>
                      <w:r>
                        <w:rPr>
                          <w:sz w:val="14"/>
                          <w:szCs w:val="14"/>
                          <w:lang w:val="it-IT"/>
                        </w:rPr>
                        <w:t>[Estrai espulsore = TRUE]</w:t>
                      </w:r>
                    </w:p>
                  </w:txbxContent>
                </v:textbox>
              </v:shape>
            </w:pict>
          </mc:Fallback>
        </mc:AlternateContent>
      </w:r>
      <w:r>
        <w:rPr>
          <w:noProof/>
          <w:lang w:val="en-US" w:eastAsia="zh-CN" w:bidi="th-TH"/>
        </w:rPr>
        <w:drawing>
          <wp:inline distT="0" distB="0" distL="0" distR="0" wp14:anchorId="56A14899" wp14:editId="75D407C9">
            <wp:extent cx="3959928" cy="3235595"/>
            <wp:effectExtent l="0" t="0" r="2540" b="317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BCylinderControlAct_d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9928" cy="3235595"/>
                    </a:xfrm>
                    <a:prstGeom prst="rect">
                      <a:avLst/>
                    </a:prstGeom>
                  </pic:spPr>
                </pic:pic>
              </a:graphicData>
            </a:graphic>
          </wp:inline>
        </w:drawing>
      </w:r>
    </w:p>
    <w:p w14:paraId="70D60F44" w14:textId="48F52C3E" w:rsidR="004329D8" w:rsidRPr="00601293" w:rsidRDefault="004329D8" w:rsidP="005F778B">
      <w:pPr>
        <w:pStyle w:val="Beschriftung"/>
        <w:ind w:left="720"/>
        <w:jc w:val="left"/>
        <w:rPr>
          <w:lang w:val="it-IT"/>
        </w:rPr>
      </w:pPr>
      <w:bookmarkStart w:id="99" w:name="_Ref15389892"/>
      <w:bookmarkStart w:id="100" w:name="_Ref15389888"/>
      <w:bookmarkStart w:id="101" w:name="_Toc43983103"/>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16</w:t>
      </w:r>
      <w:r>
        <w:rPr>
          <w:bCs w:val="0"/>
          <w:lang w:val="it-IT"/>
        </w:rPr>
        <w:fldChar w:fldCharType="end"/>
      </w:r>
      <w:bookmarkEnd w:id="99"/>
      <w:r>
        <w:rPr>
          <w:bCs w:val="0"/>
          <w:lang w:val="it-IT"/>
        </w:rPr>
        <w:t xml:space="preserve">: </w:t>
      </w:r>
      <w:r w:rsidR="00E14F22">
        <w:rPr>
          <w:bCs w:val="0"/>
          <w:lang w:val="it-IT"/>
        </w:rPr>
        <w:t>D</w:t>
      </w:r>
      <w:r>
        <w:rPr>
          <w:bCs w:val="0"/>
          <w:lang w:val="it-IT"/>
        </w:rPr>
        <w:t>iagramma di attività dell'FB "CylinderControl"</w:t>
      </w:r>
      <w:bookmarkEnd w:id="100"/>
      <w:bookmarkEnd w:id="101"/>
    </w:p>
    <w:p w14:paraId="566649A0" w14:textId="15B62F65" w:rsidR="005F778B" w:rsidRPr="00601293" w:rsidRDefault="001D0F9A" w:rsidP="005F778B">
      <w:pPr>
        <w:ind w:left="720"/>
        <w:rPr>
          <w:lang w:val="it-IT"/>
        </w:rPr>
      </w:pPr>
      <w:r>
        <w:rPr>
          <w:lang w:val="it-IT"/>
        </w:rPr>
        <w:t>Anche questo FB comincia con l'inizializzazione delle variabili temporanee e termina con la loro assegnazione alle uscite corrispondenti.</w:t>
      </w:r>
    </w:p>
    <w:p w14:paraId="50DB91A5" w14:textId="074402C2" w:rsidR="0041579C" w:rsidRPr="00601293" w:rsidRDefault="0041579C" w:rsidP="0041579C">
      <w:pPr>
        <w:ind w:left="720"/>
        <w:rPr>
          <w:lang w:val="it-IT"/>
        </w:rPr>
      </w:pPr>
      <w:r>
        <w:rPr>
          <w:lang w:val="it-IT"/>
        </w:rPr>
        <w:t>Poiché l'espulsore è un attuatore bidirezionale si deve fare in modo che venga impostato al valore logico "</w:t>
      </w:r>
      <w:r>
        <w:rPr>
          <w:b/>
          <w:bCs/>
          <w:lang w:val="it-IT"/>
        </w:rPr>
        <w:t>1</w:t>
      </w:r>
      <w:r>
        <w:rPr>
          <w:lang w:val="it-IT"/>
        </w:rPr>
        <w:t>" un solo segnale di uscita per volta.</w:t>
      </w:r>
    </w:p>
    <w:p w14:paraId="6900B872" w14:textId="3D47B9B4" w:rsidR="0041579C" w:rsidRPr="006B56E8" w:rsidRDefault="00E37543" w:rsidP="0041579C">
      <w:pPr>
        <w:ind w:left="720"/>
        <w:rPr>
          <w:lang w:val="it-IT"/>
        </w:rPr>
      </w:pPr>
      <w:r>
        <w:rPr>
          <w:lang w:val="it-IT"/>
        </w:rPr>
        <w:t>Durante la fase di estrazione dell'espulsore deve essere attivato il segnale di estrazione e disattivato quello di inserimento. Il segnale di estrazione deve mantenere il valore logico "</w:t>
      </w:r>
      <w:r>
        <w:rPr>
          <w:b/>
          <w:bCs/>
          <w:lang w:val="it-IT"/>
        </w:rPr>
        <w:t>1</w:t>
      </w:r>
      <w:r>
        <w:rPr>
          <w:lang w:val="it-IT"/>
        </w:rPr>
        <w:t>" finché il cilindro non è estratto. Durante l'estrazione del cilindro il segnale di inserimento viene bloccato.</w:t>
      </w:r>
    </w:p>
    <w:p w14:paraId="5C90280C" w14:textId="4096CCFA" w:rsidR="00035367" w:rsidRPr="006B56E8" w:rsidRDefault="00E37543" w:rsidP="0041579C">
      <w:pPr>
        <w:ind w:left="720"/>
        <w:rPr>
          <w:lang w:val="it-IT"/>
        </w:rPr>
      </w:pPr>
      <w:r>
        <w:rPr>
          <w:lang w:val="it-IT"/>
        </w:rPr>
        <w:t>L'inserimento dell'espulsore può essere implementato in modo analogo all'estrazione, attivando il segnale di inserimento e disattivando e bloccando quello di estrazione.</w:t>
      </w:r>
    </w:p>
    <w:p w14:paraId="1E1F0FD2" w14:textId="27C9BEDA" w:rsidR="00C367F1" w:rsidRPr="00601293" w:rsidRDefault="00E37543" w:rsidP="0041579C">
      <w:pPr>
        <w:ind w:left="720"/>
        <w:rPr>
          <w:lang w:val="it-IT"/>
        </w:rPr>
      </w:pPr>
      <w:r>
        <w:rPr>
          <w:lang w:val="it-IT"/>
        </w:rPr>
        <w:t>Quando l'espulsore è completamente inserito, dovrebbero essere disattivati entrambi i segnali. Poiché nel modello MCD di riferimento non è stata definita l'inerzia per il cilindro di espulsione, l'espulsore potrebbe muoversi autonomamente per effetto della gravità. Per evitare che questo accada, in questo caso si dovrebbero controllare i due segnali come per la fase di inserimento.</w:t>
      </w:r>
    </w:p>
    <w:p w14:paraId="3F2C0FE5" w14:textId="22B54602" w:rsidR="00F02614" w:rsidRPr="00601293" w:rsidRDefault="002E05E7" w:rsidP="007A6D83">
      <w:pPr>
        <w:ind w:left="720"/>
        <w:rPr>
          <w:lang w:val="it-IT"/>
        </w:rPr>
      </w:pPr>
      <w:r>
        <w:rPr>
          <w:lang w:val="it-IT"/>
        </w:rPr>
        <w:t>Vi sono inoltre segnali dei sensori di finecorsa dell'espulsore che non svolgono tuttavia alcuna funzione in questo FB e servono per uno sviluppo futuro del sistema.</w:t>
      </w:r>
      <w:r>
        <w:rPr>
          <w:lang w:val="it-IT"/>
        </w:rPr>
        <w:br w:type="page"/>
      </w:r>
    </w:p>
    <w:p w14:paraId="5763589F" w14:textId="78704F79" w:rsidR="008D2268" w:rsidRDefault="00557E1C" w:rsidP="00BF71D3">
      <w:pPr>
        <w:pStyle w:val="berschrift3"/>
      </w:pPr>
      <w:bookmarkStart w:id="102" w:name="_FB_SortingPlantControl"/>
      <w:bookmarkStart w:id="103" w:name="_Ref15394595"/>
      <w:bookmarkStart w:id="104" w:name="_Toc43983052"/>
      <w:bookmarkEnd w:id="102"/>
      <w:r>
        <w:rPr>
          <w:bCs/>
          <w:iCs w:val="0"/>
          <w:lang w:val="it-IT"/>
        </w:rPr>
        <w:lastRenderedPageBreak/>
        <w:t>FB SortingPlantControl</w:t>
      </w:r>
      <w:bookmarkEnd w:id="103"/>
      <w:bookmarkEnd w:id="104"/>
    </w:p>
    <w:p w14:paraId="68B8D20A" w14:textId="73E518A5" w:rsidR="00F02614" w:rsidRPr="00601293" w:rsidRDefault="00F02614" w:rsidP="004245CA">
      <w:pPr>
        <w:ind w:left="720"/>
        <w:rPr>
          <w:lang w:val="it-IT"/>
        </w:rPr>
      </w:pPr>
      <w:r>
        <w:rPr>
          <w:lang w:val="it-IT"/>
        </w:rPr>
        <w:t xml:space="preserve">La logica del modello 3D dinamico è implementata principalmente in questo FB che calcola i segnali di uscita per la simulazione MCD in base ai segnali di ingresso PLC della simulazione MCD. La </w:t>
      </w:r>
      <w:r>
        <w:rPr>
          <w:color w:val="0000FF"/>
          <w:lang w:val="it-IT"/>
        </w:rPr>
        <w:fldChar w:fldCharType="begin"/>
      </w:r>
      <w:r>
        <w:rPr>
          <w:color w:val="0000FF"/>
          <w:lang w:val="it-IT"/>
        </w:rPr>
        <w:instrText xml:space="preserve"> REF _Ref15476572 \h  \* MERGEFORMAT </w:instrText>
      </w:r>
      <w:r>
        <w:rPr>
          <w:color w:val="0000FF"/>
          <w:lang w:val="it-IT"/>
        </w:rPr>
      </w:r>
      <w:r>
        <w:rPr>
          <w:color w:val="0000FF"/>
          <w:lang w:val="it-IT"/>
        </w:rPr>
        <w:fldChar w:fldCharType="separate"/>
      </w:r>
      <w:r w:rsidR="00415D24" w:rsidRPr="00415D24">
        <w:rPr>
          <w:color w:val="0000FF"/>
          <w:u w:val="single"/>
          <w:lang w:val="it-IT"/>
        </w:rPr>
        <w:t>Figura 17</w:t>
      </w:r>
      <w:r>
        <w:rPr>
          <w:color w:val="0000FF"/>
          <w:lang w:val="it-IT"/>
        </w:rPr>
        <w:fldChar w:fldCharType="end"/>
      </w:r>
      <w:r>
        <w:rPr>
          <w:lang w:val="it-IT"/>
        </w:rPr>
        <w:t xml:space="preserve"> rappresenta il diagramma di attività dell'FB e ne illustra i diversi task. </w:t>
      </w:r>
    </w:p>
    <w:p w14:paraId="1851AB31" w14:textId="5693B203" w:rsidR="001C5CA8" w:rsidRDefault="00F45128" w:rsidP="001C5CA8">
      <w:pPr>
        <w:keepNext/>
        <w:ind w:left="720"/>
      </w:pPr>
      <w:r>
        <w:rPr>
          <w:noProof/>
          <w:lang w:val="en-US" w:eastAsia="zh-CN" w:bidi="th-TH"/>
        </w:rPr>
        <mc:AlternateContent>
          <mc:Choice Requires="wpg">
            <w:drawing>
              <wp:anchor distT="0" distB="0" distL="114300" distR="114300" simplePos="0" relativeHeight="251689984" behindDoc="0" locked="0" layoutInCell="1" allowOverlap="1" wp14:anchorId="7B2112B9" wp14:editId="623BA919">
                <wp:simplePos x="0" y="0"/>
                <wp:positionH relativeFrom="column">
                  <wp:posOffset>489585</wp:posOffset>
                </wp:positionH>
                <wp:positionV relativeFrom="paragraph">
                  <wp:posOffset>438785</wp:posOffset>
                </wp:positionV>
                <wp:extent cx="5231027" cy="2632760"/>
                <wp:effectExtent l="0" t="0" r="8255" b="0"/>
                <wp:wrapNone/>
                <wp:docPr id="367" name="Group 367"/>
                <wp:cNvGraphicFramePr/>
                <a:graphic xmlns:a="http://schemas.openxmlformats.org/drawingml/2006/main">
                  <a:graphicData uri="http://schemas.microsoft.com/office/word/2010/wordprocessingGroup">
                    <wpg:wgp>
                      <wpg:cNvGrpSpPr/>
                      <wpg:grpSpPr>
                        <a:xfrm>
                          <a:off x="0" y="0"/>
                          <a:ext cx="5231027" cy="2632760"/>
                          <a:chOff x="0" y="0"/>
                          <a:chExt cx="5231027" cy="2632760"/>
                        </a:xfrm>
                      </wpg:grpSpPr>
                      <wps:wsp>
                        <wps:cNvPr id="85" name="Text Box 2"/>
                        <wps:cNvSpPr txBox="1">
                          <a:spLocks noChangeArrowheads="1"/>
                        </wps:cNvSpPr>
                        <wps:spPr bwMode="auto">
                          <a:xfrm>
                            <a:off x="1400433" y="963827"/>
                            <a:ext cx="1083945" cy="181232"/>
                          </a:xfrm>
                          <a:prstGeom prst="rect">
                            <a:avLst/>
                          </a:prstGeom>
                          <a:noFill/>
                          <a:ln w="9525">
                            <a:noFill/>
                            <a:miter lim="800000"/>
                            <a:headEnd/>
                            <a:tailEnd/>
                          </a:ln>
                        </wps:spPr>
                        <wps:txbx>
                          <w:txbxContent>
                            <w:p w14:paraId="5FB18B0B" w14:textId="4CA612B1" w:rsidR="004E3C43" w:rsidRPr="00EE09E4" w:rsidRDefault="004E3C43" w:rsidP="00616D26">
                              <w:pPr>
                                <w:spacing w:before="0" w:after="0" w:line="240" w:lineRule="auto"/>
                                <w:ind w:left="0"/>
                                <w:jc w:val="center"/>
                                <w:rPr>
                                  <w:sz w:val="14"/>
                                  <w:szCs w:val="14"/>
                                </w:rPr>
                              </w:pPr>
                              <w:r>
                                <w:rPr>
                                  <w:sz w:val="14"/>
                                  <w:szCs w:val="14"/>
                                  <w:lang w:val="it-IT"/>
                                </w:rPr>
                                <w:t>Sequenza - Espulsore</w:t>
                              </w:r>
                            </w:p>
                          </w:txbxContent>
                        </wps:txbx>
                        <wps:bodyPr rot="0" vert="horz" wrap="square" lIns="0" tIns="0" rIns="0" bIns="0" anchor="ctr" anchorCtr="0">
                          <a:noAutofit/>
                        </wps:bodyPr>
                      </wps:wsp>
                      <wps:wsp>
                        <wps:cNvPr id="87" name="Text Box 2"/>
                        <wps:cNvSpPr txBox="1">
                          <a:spLocks noChangeArrowheads="1"/>
                        </wps:cNvSpPr>
                        <wps:spPr bwMode="auto">
                          <a:xfrm>
                            <a:off x="2850292" y="939113"/>
                            <a:ext cx="980303" cy="247135"/>
                          </a:xfrm>
                          <a:prstGeom prst="rect">
                            <a:avLst/>
                          </a:prstGeom>
                          <a:noFill/>
                          <a:ln w="9525">
                            <a:noFill/>
                            <a:miter lim="800000"/>
                            <a:headEnd/>
                            <a:tailEnd/>
                          </a:ln>
                        </wps:spPr>
                        <wps:txbx>
                          <w:txbxContent>
                            <w:p w14:paraId="5F0ACCC8" w14:textId="5CF88A6B" w:rsidR="004E3C43" w:rsidRPr="00EE09E4" w:rsidRDefault="004E3C43" w:rsidP="00616D26">
                              <w:pPr>
                                <w:spacing w:before="0" w:after="0" w:line="240" w:lineRule="auto"/>
                                <w:ind w:left="0"/>
                                <w:jc w:val="center"/>
                                <w:rPr>
                                  <w:sz w:val="14"/>
                                  <w:szCs w:val="14"/>
                                </w:rPr>
                              </w:pPr>
                              <w:r>
                                <w:rPr>
                                  <w:sz w:val="14"/>
                                  <w:szCs w:val="14"/>
                                  <w:lang w:val="it-IT"/>
                                </w:rPr>
                                <w:t>Sequenza - Nastri di trasporto</w:t>
                              </w:r>
                            </w:p>
                          </w:txbxContent>
                        </wps:txbx>
                        <wps:bodyPr rot="0" vert="horz" wrap="square" lIns="0" tIns="0" rIns="0" bIns="0" anchor="ctr" anchorCtr="0">
                          <a:noAutofit/>
                        </wps:bodyPr>
                      </wps:wsp>
                      <wps:wsp>
                        <wps:cNvPr id="88" name="Text Box 2"/>
                        <wps:cNvSpPr txBox="1">
                          <a:spLocks noChangeArrowheads="1"/>
                        </wps:cNvSpPr>
                        <wps:spPr bwMode="auto">
                          <a:xfrm>
                            <a:off x="4250724" y="930876"/>
                            <a:ext cx="980303" cy="247135"/>
                          </a:xfrm>
                          <a:prstGeom prst="rect">
                            <a:avLst/>
                          </a:prstGeom>
                          <a:noFill/>
                          <a:ln w="9525">
                            <a:noFill/>
                            <a:miter lim="800000"/>
                            <a:headEnd/>
                            <a:tailEnd/>
                          </a:ln>
                        </wps:spPr>
                        <wps:txbx>
                          <w:txbxContent>
                            <w:p w14:paraId="770EF17E" w14:textId="489286B3" w:rsidR="004E3C43" w:rsidRPr="00EE09E4" w:rsidRDefault="004E3C43" w:rsidP="00616D26">
                              <w:pPr>
                                <w:spacing w:before="0" w:after="0" w:line="240" w:lineRule="auto"/>
                                <w:ind w:left="0"/>
                                <w:jc w:val="center"/>
                                <w:rPr>
                                  <w:sz w:val="14"/>
                                  <w:szCs w:val="14"/>
                                </w:rPr>
                              </w:pPr>
                              <w:r>
                                <w:rPr>
                                  <w:sz w:val="14"/>
                                  <w:szCs w:val="14"/>
                                  <w:lang w:val="it-IT"/>
                                </w:rPr>
                                <w:t>Sequenza – Generazione dei pezzi</w:t>
                              </w:r>
                            </w:p>
                          </w:txbxContent>
                        </wps:txbx>
                        <wps:bodyPr rot="0" vert="horz" wrap="square" lIns="0" tIns="0" rIns="0" bIns="0" anchor="ctr" anchorCtr="0">
                          <a:noAutofit/>
                        </wps:bodyPr>
                      </wps:wsp>
                      <wps:wsp>
                        <wps:cNvPr id="89" name="Text Box 2"/>
                        <wps:cNvSpPr txBox="1">
                          <a:spLocks noChangeArrowheads="1"/>
                        </wps:cNvSpPr>
                        <wps:spPr bwMode="auto">
                          <a:xfrm>
                            <a:off x="1482811" y="1482811"/>
                            <a:ext cx="980303" cy="247135"/>
                          </a:xfrm>
                          <a:prstGeom prst="rect">
                            <a:avLst/>
                          </a:prstGeom>
                          <a:noFill/>
                          <a:ln w="9525">
                            <a:noFill/>
                            <a:miter lim="800000"/>
                            <a:headEnd/>
                            <a:tailEnd/>
                          </a:ln>
                        </wps:spPr>
                        <wps:txbx>
                          <w:txbxContent>
                            <w:p w14:paraId="7C2FB199" w14:textId="0E480E08" w:rsidR="004E3C43" w:rsidRPr="00EE09E4" w:rsidRDefault="004E3C43" w:rsidP="00616D26">
                              <w:pPr>
                                <w:spacing w:before="0" w:after="0" w:line="240" w:lineRule="auto"/>
                                <w:ind w:left="0"/>
                                <w:jc w:val="center"/>
                                <w:rPr>
                                  <w:sz w:val="14"/>
                                  <w:szCs w:val="14"/>
                                </w:rPr>
                              </w:pPr>
                              <w:r>
                                <w:rPr>
                                  <w:sz w:val="14"/>
                                  <w:szCs w:val="14"/>
                                  <w:lang w:val="it-IT"/>
                                </w:rPr>
                                <w:t>Richiamo dell'istanza dell'FB "CylinderControl"</w:t>
                              </w:r>
                            </w:p>
                          </w:txbxContent>
                        </wps:txbx>
                        <wps:bodyPr rot="0" vert="horz" wrap="square" lIns="0" tIns="0" rIns="0" bIns="0" anchor="ctr" anchorCtr="0">
                          <a:noAutofit/>
                        </wps:bodyPr>
                      </wps:wsp>
                      <wps:wsp>
                        <wps:cNvPr id="90" name="Text Box 2"/>
                        <wps:cNvSpPr txBox="1">
                          <a:spLocks noChangeArrowheads="1"/>
                        </wps:cNvSpPr>
                        <wps:spPr bwMode="auto">
                          <a:xfrm>
                            <a:off x="2761970" y="1490617"/>
                            <a:ext cx="1200430" cy="247135"/>
                          </a:xfrm>
                          <a:prstGeom prst="rect">
                            <a:avLst/>
                          </a:prstGeom>
                          <a:noFill/>
                          <a:ln w="9525">
                            <a:noFill/>
                            <a:miter lim="800000"/>
                            <a:headEnd/>
                            <a:tailEnd/>
                          </a:ln>
                        </wps:spPr>
                        <wps:txbx>
                          <w:txbxContent>
                            <w:p w14:paraId="4651B006" w14:textId="442A7608" w:rsidR="004E3C43" w:rsidRPr="00EE09E4" w:rsidRDefault="004E3C43" w:rsidP="00616D26">
                              <w:pPr>
                                <w:spacing w:before="0" w:after="0" w:line="240" w:lineRule="auto"/>
                                <w:ind w:left="0"/>
                                <w:jc w:val="center"/>
                                <w:rPr>
                                  <w:sz w:val="14"/>
                                  <w:szCs w:val="14"/>
                                </w:rPr>
                              </w:pPr>
                              <w:r>
                                <w:rPr>
                                  <w:sz w:val="14"/>
                                  <w:szCs w:val="14"/>
                                  <w:lang w:val="it-IT"/>
                                </w:rPr>
                                <w:t xml:space="preserve">Richiamo dell'istanza </w:t>
                              </w:r>
                              <w:r>
                                <w:rPr>
                                  <w:sz w:val="14"/>
                                  <w:szCs w:val="14"/>
                                  <w:lang w:val="it-IT"/>
                                </w:rPr>
                                <w:br/>
                                <w:t>dell'FB "ConveyorControl"</w:t>
                              </w:r>
                            </w:p>
                          </w:txbxContent>
                        </wps:txbx>
                        <wps:bodyPr rot="0" vert="horz" wrap="square" lIns="0" tIns="0" rIns="0" bIns="0" anchor="ctr" anchorCtr="0">
                          <a:noAutofit/>
                        </wps:bodyPr>
                      </wps:wsp>
                      <wps:wsp>
                        <wps:cNvPr id="82" name="Text Box 2"/>
                        <wps:cNvSpPr txBox="1">
                          <a:spLocks noChangeArrowheads="1"/>
                        </wps:cNvSpPr>
                        <wps:spPr bwMode="auto">
                          <a:xfrm>
                            <a:off x="2075935" y="0"/>
                            <a:ext cx="825105" cy="277495"/>
                          </a:xfrm>
                          <a:prstGeom prst="rect">
                            <a:avLst/>
                          </a:prstGeom>
                          <a:noFill/>
                          <a:ln w="9525">
                            <a:noFill/>
                            <a:miter lim="800000"/>
                            <a:headEnd/>
                            <a:tailEnd/>
                          </a:ln>
                        </wps:spPr>
                        <wps:txbx>
                          <w:txbxContent>
                            <w:p w14:paraId="7A4A3C0F" w14:textId="77777777" w:rsidR="004E3C43" w:rsidRPr="00EE09E4" w:rsidRDefault="004E3C43" w:rsidP="00616D26">
                              <w:pPr>
                                <w:spacing w:before="0" w:after="0" w:line="240" w:lineRule="auto"/>
                                <w:ind w:left="0"/>
                                <w:jc w:val="center"/>
                                <w:rPr>
                                  <w:sz w:val="14"/>
                                  <w:szCs w:val="14"/>
                                </w:rPr>
                              </w:pPr>
                              <w:r>
                                <w:rPr>
                                  <w:sz w:val="14"/>
                                  <w:szCs w:val="14"/>
                                  <w:lang w:val="it-IT"/>
                                </w:rPr>
                                <w:t>Inizializzazione delle variabili TEMP</w:t>
                              </w:r>
                            </w:p>
                          </w:txbxContent>
                        </wps:txbx>
                        <wps:bodyPr rot="0" vert="horz" wrap="square" lIns="0" tIns="0" rIns="0" bIns="0" anchor="t" anchorCtr="0">
                          <a:noAutofit/>
                        </wps:bodyPr>
                      </wps:wsp>
                      <wps:wsp>
                        <wps:cNvPr id="83" name="Text Box 2"/>
                        <wps:cNvSpPr txBox="1">
                          <a:spLocks noChangeArrowheads="1"/>
                        </wps:cNvSpPr>
                        <wps:spPr bwMode="auto">
                          <a:xfrm>
                            <a:off x="0" y="980303"/>
                            <a:ext cx="1083945" cy="181232"/>
                          </a:xfrm>
                          <a:prstGeom prst="rect">
                            <a:avLst/>
                          </a:prstGeom>
                          <a:noFill/>
                          <a:ln w="9525">
                            <a:noFill/>
                            <a:miter lim="800000"/>
                            <a:headEnd/>
                            <a:tailEnd/>
                          </a:ln>
                        </wps:spPr>
                        <wps:txbx>
                          <w:txbxContent>
                            <w:p w14:paraId="49B016A3" w14:textId="6F958E06" w:rsidR="004E3C43" w:rsidRPr="00EE09E4" w:rsidRDefault="004E3C43" w:rsidP="00616D26">
                              <w:pPr>
                                <w:spacing w:before="0" w:after="0" w:line="240" w:lineRule="auto"/>
                                <w:ind w:left="0"/>
                                <w:jc w:val="center"/>
                                <w:rPr>
                                  <w:sz w:val="14"/>
                                  <w:szCs w:val="14"/>
                                </w:rPr>
                              </w:pPr>
                              <w:r>
                                <w:rPr>
                                  <w:sz w:val="14"/>
                                  <w:szCs w:val="14"/>
                                  <w:lang w:val="it-IT"/>
                                </w:rPr>
                                <w:t>Sequenza - Contatore</w:t>
                              </w:r>
                            </w:p>
                          </w:txbxContent>
                        </wps:txbx>
                        <wps:bodyPr rot="0" vert="horz" wrap="square" lIns="0" tIns="0" rIns="0" bIns="0" anchor="ctr" anchorCtr="0">
                          <a:noAutofit/>
                        </wps:bodyPr>
                      </wps:wsp>
                      <wps:wsp>
                        <wps:cNvPr id="84" name="Text Box 2"/>
                        <wps:cNvSpPr txBox="1">
                          <a:spLocks noChangeArrowheads="1"/>
                        </wps:cNvSpPr>
                        <wps:spPr bwMode="auto">
                          <a:xfrm>
                            <a:off x="2018065" y="2285415"/>
                            <a:ext cx="1029935" cy="347345"/>
                          </a:xfrm>
                          <a:prstGeom prst="rect">
                            <a:avLst/>
                          </a:prstGeom>
                          <a:noFill/>
                          <a:ln w="9525">
                            <a:noFill/>
                            <a:miter lim="800000"/>
                            <a:headEnd/>
                            <a:tailEnd/>
                          </a:ln>
                        </wps:spPr>
                        <wps:txbx>
                          <w:txbxContent>
                            <w:p w14:paraId="6F17C9EF" w14:textId="418A763F" w:rsidR="004E3C43" w:rsidRPr="00601293" w:rsidRDefault="004E3C43" w:rsidP="00616D26">
                              <w:pPr>
                                <w:spacing w:before="0" w:after="0" w:line="240" w:lineRule="auto"/>
                                <w:ind w:left="0"/>
                                <w:jc w:val="center"/>
                                <w:rPr>
                                  <w:sz w:val="14"/>
                                  <w:szCs w:val="14"/>
                                  <w:lang w:val="it-IT"/>
                                </w:rPr>
                              </w:pPr>
                              <w:r>
                                <w:rPr>
                                  <w:sz w:val="14"/>
                                  <w:szCs w:val="14"/>
                                  <w:lang w:val="it-IT"/>
                                </w:rPr>
                                <w:t xml:space="preserve">Assegnazione </w:t>
                              </w:r>
                              <w:r>
                                <w:rPr>
                                  <w:sz w:val="14"/>
                                  <w:szCs w:val="14"/>
                                  <w:lang w:val="it-IT"/>
                                </w:rPr>
                                <w:br/>
                                <w:t>delle variabili TEMP alle uscite</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7B2112B9" id="Group 367" o:spid="_x0000_s1066" style="position:absolute;left:0;text-align:left;margin-left:38.55pt;margin-top:34.55pt;width:411.9pt;height:207.3pt;z-index:251689984;mso-height-relative:margin" coordsize="52310,2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">
                <v:shape id="_x0000_s1067" type="#_x0000_t202" style="position:absolute;left:14004;top:9638;width:10839;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vGxAAAANsAAAAPAAAAZHJzL2Rvd25yZXYueG1sRI/dasJA&#10;FITvC77DcoTelGZTw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NCry8bEAAAA2wAAAA8A&#10;AAAAAAAAAAAAAAAABwIAAGRycy9kb3ducmV2LnhtbFBLBQYAAAAAAwADALcAAAD4AgAAAAA=&#10;" filled="f" stroked="f">
                  <v:textbox inset="0,0,0,0">
                    <w:txbxContent>
                      <w:p w14:paraId="5FB18B0B" w14:textId="4CA612B1" w:rsidR="004E3C43" w:rsidRPr="00EE09E4" w:rsidRDefault="004E3C43" w:rsidP="00616D26">
                        <w:pPr>
                          <w:spacing w:before="0" w:after="0" w:line="240" w:lineRule="auto"/>
                          <w:ind w:left="0"/>
                          <w:jc w:val="center"/>
                          <w:rPr>
                            <w:sz w:val="14"/>
                            <w:szCs w:val="14"/>
                          </w:rPr>
                        </w:pPr>
                        <w:r>
                          <w:rPr>
                            <w:sz w:val="14"/>
                            <w:szCs w:val="14"/>
                            <w:lang w:val="it-IT"/>
                          </w:rPr>
                          <w:t>Sequenza - Espulsore</w:t>
                        </w:r>
                      </w:p>
                    </w:txbxContent>
                  </v:textbox>
                </v:shape>
                <v:shape id="_x0000_s1068" type="#_x0000_t202" style="position:absolute;left:28502;top:9391;width:9803;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" filled="f" stroked="f">
                  <v:textbox inset="0,0,0,0">
                    <w:txbxContent>
                      <w:p w14:paraId="5F0ACCC8" w14:textId="5CF88A6B" w:rsidR="004E3C43" w:rsidRPr="00EE09E4" w:rsidRDefault="004E3C43" w:rsidP="00616D26">
                        <w:pPr>
                          <w:spacing w:before="0" w:after="0" w:line="240" w:lineRule="auto"/>
                          <w:ind w:left="0"/>
                          <w:jc w:val="center"/>
                          <w:rPr>
                            <w:sz w:val="14"/>
                            <w:szCs w:val="14"/>
                          </w:rPr>
                        </w:pPr>
                        <w:r>
                          <w:rPr>
                            <w:sz w:val="14"/>
                            <w:szCs w:val="14"/>
                            <w:lang w:val="it-IT"/>
                          </w:rPr>
                          <w:t>Sequenza - Nastri di trasporto</w:t>
                        </w:r>
                      </w:p>
                    </w:txbxContent>
                  </v:textbox>
                </v:shape>
                <v:shape id="_x0000_s1069" type="#_x0000_t202" style="position:absolute;left:42507;top:9308;width:9803;height: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" filled="f" stroked="f">
                  <v:textbox inset="0,0,0,0">
                    <w:txbxContent>
                      <w:p w14:paraId="770EF17E" w14:textId="489286B3" w:rsidR="004E3C43" w:rsidRPr="00EE09E4" w:rsidRDefault="004E3C43" w:rsidP="00616D26">
                        <w:pPr>
                          <w:spacing w:before="0" w:after="0" w:line="240" w:lineRule="auto"/>
                          <w:ind w:left="0"/>
                          <w:jc w:val="center"/>
                          <w:rPr>
                            <w:sz w:val="14"/>
                            <w:szCs w:val="14"/>
                          </w:rPr>
                        </w:pPr>
                        <w:r>
                          <w:rPr>
                            <w:sz w:val="14"/>
                            <w:szCs w:val="14"/>
                            <w:lang w:val="it-IT"/>
                          </w:rPr>
                          <w:t>Sequenza – Generazione dei pezzi</w:t>
                        </w:r>
                      </w:p>
                    </w:txbxContent>
                  </v:textbox>
                </v:shape>
                <v:shape id="_x0000_s1070" type="#_x0000_t202" style="position:absolute;left:14828;top:14828;width:9803;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" filled="f" stroked="f">
                  <v:textbox inset="0,0,0,0">
                    <w:txbxContent>
                      <w:p w14:paraId="7C2FB199" w14:textId="0E480E08" w:rsidR="004E3C43" w:rsidRPr="00EE09E4" w:rsidRDefault="004E3C43" w:rsidP="00616D26">
                        <w:pPr>
                          <w:spacing w:before="0" w:after="0" w:line="240" w:lineRule="auto"/>
                          <w:ind w:left="0"/>
                          <w:jc w:val="center"/>
                          <w:rPr>
                            <w:sz w:val="14"/>
                            <w:szCs w:val="14"/>
                          </w:rPr>
                        </w:pPr>
                        <w:r>
                          <w:rPr>
                            <w:sz w:val="14"/>
                            <w:szCs w:val="14"/>
                            <w:lang w:val="it-IT"/>
                          </w:rPr>
                          <w:t>Richiamo dell'istanza dell'FB "CylinderControl"</w:t>
                        </w:r>
                      </w:p>
                    </w:txbxContent>
                  </v:textbox>
                </v:shape>
                <v:shape id="_x0000_s1071" type="#_x0000_t202" style="position:absolute;left:27619;top:14906;width:12005;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" filled="f" stroked="f">
                  <v:textbox inset="0,0,0,0">
                    <w:txbxContent>
                      <w:p w14:paraId="4651B006" w14:textId="442A7608" w:rsidR="004E3C43" w:rsidRPr="00EE09E4" w:rsidRDefault="004E3C43" w:rsidP="00616D26">
                        <w:pPr>
                          <w:spacing w:before="0" w:after="0" w:line="240" w:lineRule="auto"/>
                          <w:ind w:left="0"/>
                          <w:jc w:val="center"/>
                          <w:rPr>
                            <w:sz w:val="14"/>
                            <w:szCs w:val="14"/>
                          </w:rPr>
                        </w:pPr>
                        <w:r>
                          <w:rPr>
                            <w:sz w:val="14"/>
                            <w:szCs w:val="14"/>
                            <w:lang w:val="it-IT"/>
                          </w:rPr>
                          <w:t xml:space="preserve">Richiamo dell'istanza </w:t>
                        </w:r>
                        <w:r>
                          <w:rPr>
                            <w:sz w:val="14"/>
                            <w:szCs w:val="14"/>
                            <w:lang w:val="it-IT"/>
                          </w:rPr>
                          <w:br/>
                          <w:t>dell'FB "ConveyorControl"</w:t>
                        </w:r>
                      </w:p>
                    </w:txbxContent>
                  </v:textbox>
                </v:shape>
                <v:shape id="_x0000_s1072" type="#_x0000_t202" style="position:absolute;left:20759;width:8251;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A4A3C0F" w14:textId="77777777" w:rsidR="004E3C43" w:rsidRPr="00EE09E4" w:rsidRDefault="004E3C43" w:rsidP="00616D26">
                        <w:pPr>
                          <w:spacing w:before="0" w:after="0" w:line="240" w:lineRule="auto"/>
                          <w:ind w:left="0"/>
                          <w:jc w:val="center"/>
                          <w:rPr>
                            <w:sz w:val="14"/>
                            <w:szCs w:val="14"/>
                          </w:rPr>
                        </w:pPr>
                        <w:r>
                          <w:rPr>
                            <w:sz w:val="14"/>
                            <w:szCs w:val="14"/>
                            <w:lang w:val="it-IT"/>
                          </w:rPr>
                          <w:t>Inizializzazione delle variabili TEMP</w:t>
                        </w:r>
                      </w:p>
                    </w:txbxContent>
                  </v:textbox>
                </v:shape>
                <v:shape id="_x0000_s1073" type="#_x0000_t202" style="position:absolute;top:9803;width:10839;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YpxAAAANsAAAAPAAAAZHJzL2Rvd25yZXYueG1sRI/dasJA&#10;FITvC77DcoTelGZTh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DAO9inEAAAA2wAAAA8A&#10;AAAAAAAAAAAAAAAABwIAAGRycy9kb3ducmV2LnhtbFBLBQYAAAAAAwADALcAAAD4AgAAAAA=&#10;" filled="f" stroked="f">
                  <v:textbox inset="0,0,0,0">
                    <w:txbxContent>
                      <w:p w14:paraId="49B016A3" w14:textId="6F958E06" w:rsidR="004E3C43" w:rsidRPr="00EE09E4" w:rsidRDefault="004E3C43" w:rsidP="00616D26">
                        <w:pPr>
                          <w:spacing w:before="0" w:after="0" w:line="240" w:lineRule="auto"/>
                          <w:ind w:left="0"/>
                          <w:jc w:val="center"/>
                          <w:rPr>
                            <w:sz w:val="14"/>
                            <w:szCs w:val="14"/>
                          </w:rPr>
                        </w:pPr>
                        <w:r>
                          <w:rPr>
                            <w:sz w:val="14"/>
                            <w:szCs w:val="14"/>
                            <w:lang w:val="it-IT"/>
                          </w:rPr>
                          <w:t>Sequenza - Contatore</w:t>
                        </w:r>
                      </w:p>
                    </w:txbxContent>
                  </v:textbox>
                </v:shape>
                <v:shape id="_x0000_s1074" type="#_x0000_t202" style="position:absolute;left:20180;top:22854;width:10300;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6F17C9EF" w14:textId="418A763F" w:rsidR="004E3C43" w:rsidRPr="00601293" w:rsidRDefault="004E3C43" w:rsidP="00616D26">
                        <w:pPr>
                          <w:spacing w:before="0" w:after="0" w:line="240" w:lineRule="auto"/>
                          <w:ind w:left="0"/>
                          <w:jc w:val="center"/>
                          <w:rPr>
                            <w:sz w:val="14"/>
                            <w:szCs w:val="14"/>
                            <w:lang w:val="it-IT"/>
                          </w:rPr>
                        </w:pPr>
                        <w:r>
                          <w:rPr>
                            <w:sz w:val="14"/>
                            <w:szCs w:val="14"/>
                            <w:lang w:val="it-IT"/>
                          </w:rPr>
                          <w:t xml:space="preserve">Assegnazione </w:t>
                        </w:r>
                        <w:r>
                          <w:rPr>
                            <w:sz w:val="14"/>
                            <w:szCs w:val="14"/>
                            <w:lang w:val="it-IT"/>
                          </w:rPr>
                          <w:br/>
                          <w:t>delle variabili TEMP alle uscite</w:t>
                        </w:r>
                      </w:p>
                    </w:txbxContent>
                  </v:textbox>
                </v:shape>
              </v:group>
            </w:pict>
          </mc:Fallback>
        </mc:AlternateContent>
      </w:r>
      <w:r>
        <w:rPr>
          <w:noProof/>
          <w:lang w:val="en-US" w:eastAsia="zh-CN" w:bidi="th-TH"/>
        </w:rPr>
        <w:drawing>
          <wp:inline distT="0" distB="0" distL="0" distR="0" wp14:anchorId="41D11C1E" wp14:editId="25D30052">
            <wp:extent cx="5399330" cy="3477599"/>
            <wp:effectExtent l="0" t="0" r="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BSortingPlantControlAct_General_d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99330" cy="3477599"/>
                    </a:xfrm>
                    <a:prstGeom prst="rect">
                      <a:avLst/>
                    </a:prstGeom>
                  </pic:spPr>
                </pic:pic>
              </a:graphicData>
            </a:graphic>
          </wp:inline>
        </w:drawing>
      </w:r>
    </w:p>
    <w:p w14:paraId="6D799C88" w14:textId="20B61EEA" w:rsidR="00D35C21" w:rsidRPr="00601293" w:rsidRDefault="001C5CA8" w:rsidP="00D35C21">
      <w:pPr>
        <w:pStyle w:val="Beschriftung"/>
        <w:ind w:left="720"/>
        <w:jc w:val="left"/>
        <w:rPr>
          <w:lang w:val="it-IT"/>
        </w:rPr>
      </w:pPr>
      <w:bookmarkStart w:id="105" w:name="_Ref15476572"/>
      <w:bookmarkStart w:id="106" w:name="_Toc43983104"/>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17</w:t>
      </w:r>
      <w:r>
        <w:rPr>
          <w:bCs w:val="0"/>
          <w:lang w:val="it-IT"/>
        </w:rPr>
        <w:fldChar w:fldCharType="end"/>
      </w:r>
      <w:bookmarkEnd w:id="105"/>
      <w:r>
        <w:rPr>
          <w:bCs w:val="0"/>
          <w:lang w:val="it-IT"/>
        </w:rPr>
        <w:t xml:space="preserve">: </w:t>
      </w:r>
      <w:r w:rsidR="00E14F22">
        <w:rPr>
          <w:bCs w:val="0"/>
          <w:lang w:val="it-IT"/>
        </w:rPr>
        <w:t>D</w:t>
      </w:r>
      <w:r>
        <w:rPr>
          <w:bCs w:val="0"/>
          <w:lang w:val="it-IT"/>
        </w:rPr>
        <w:t>iagramma di attività dell'FB "SortingPlantControl" in generale</w:t>
      </w:r>
      <w:bookmarkEnd w:id="106"/>
    </w:p>
    <w:p w14:paraId="22A935B0" w14:textId="7F462585" w:rsidR="00D46C4E" w:rsidRPr="00601293" w:rsidRDefault="009C4EC3" w:rsidP="00D46C4E">
      <w:pPr>
        <w:ind w:left="720"/>
        <w:rPr>
          <w:lang w:val="it-IT"/>
        </w:rPr>
      </w:pPr>
      <w:r>
        <w:rPr>
          <w:lang w:val="it-IT"/>
        </w:rPr>
        <w:t>Anche nel caso di questo FB l'inizio è costituito dall'inizializzazione delle variabili temporanee FB e la fine dall'assegnazione delle variabili alle uscite corrispondenti.</w:t>
      </w:r>
    </w:p>
    <w:p w14:paraId="66F65375" w14:textId="358F55E1" w:rsidR="00AD6EA3" w:rsidRPr="00601293" w:rsidRDefault="002C174B" w:rsidP="00AD6EA3">
      <w:pPr>
        <w:ind w:left="720"/>
        <w:rPr>
          <w:lang w:val="it-IT"/>
        </w:rPr>
      </w:pPr>
      <w:r>
        <w:rPr>
          <w:lang w:val="it-IT"/>
        </w:rPr>
        <w:t>L'FB "SortingPlantControl" comprende diversi processi che garantiscono il funzionamento dell'impianto senza soluzione di continuità.</w:t>
      </w:r>
    </w:p>
    <w:p w14:paraId="48103658" w14:textId="54CFE5D2" w:rsidR="002C174B" w:rsidRPr="00601293" w:rsidRDefault="002C174B" w:rsidP="00801760">
      <w:pPr>
        <w:rPr>
          <w:lang w:val="it-IT"/>
        </w:rPr>
      </w:pPr>
      <w:r>
        <w:rPr>
          <w:lang w:val="it-IT"/>
        </w:rPr>
        <w:br w:type="page"/>
      </w:r>
      <w:r>
        <w:rPr>
          <w:lang w:val="it-IT"/>
        </w:rPr>
        <w:lastRenderedPageBreak/>
        <w:t xml:space="preserve">La </w:t>
      </w:r>
      <w:r>
        <w:rPr>
          <w:color w:val="0000FF"/>
          <w:lang w:val="it-IT"/>
        </w:rPr>
        <w:fldChar w:fldCharType="begin"/>
      </w:r>
      <w:r>
        <w:rPr>
          <w:color w:val="0000FF"/>
          <w:lang w:val="it-IT"/>
        </w:rPr>
        <w:instrText xml:space="preserve"> REF _Ref15479324 \h  \* MERGEFORMAT </w:instrText>
      </w:r>
      <w:r>
        <w:rPr>
          <w:color w:val="0000FF"/>
          <w:lang w:val="it-IT"/>
        </w:rPr>
      </w:r>
      <w:r>
        <w:rPr>
          <w:color w:val="0000FF"/>
          <w:lang w:val="it-IT"/>
        </w:rPr>
        <w:fldChar w:fldCharType="separate"/>
      </w:r>
      <w:r w:rsidR="00415D24" w:rsidRPr="00415D24">
        <w:rPr>
          <w:color w:val="0000FF"/>
          <w:u w:val="single"/>
          <w:lang w:val="it-IT"/>
        </w:rPr>
        <w:t>Figura 18</w:t>
      </w:r>
      <w:r>
        <w:rPr>
          <w:color w:val="0000FF"/>
          <w:lang w:val="it-IT"/>
        </w:rPr>
        <w:fldChar w:fldCharType="end"/>
      </w:r>
      <w:r>
        <w:rPr>
          <w:lang w:val="it-IT"/>
        </w:rPr>
        <w:t xml:space="preserve"> rappresenta il diagramma di attività delle funzioni dei contatori. È disponibile un contatore specifico per ogni fotocellula descritta nei </w:t>
      </w:r>
      <w:hyperlink w:anchor="_Lichttaster_Workpieces" w:history="1">
        <w:r w:rsidR="007409D7">
          <w:rPr>
            <w:rStyle w:val="Hyperlink"/>
            <w:color w:val="0000FF"/>
            <w:u w:val="single"/>
            <w:lang w:val="it-IT"/>
          </w:rPr>
          <w:t>Capitoli</w:t>
        </w:r>
      </w:hyperlink>
      <w:r w:rsidR="00CA6CDA">
        <w:rPr>
          <w:color w:val="0000FF"/>
          <w:u w:val="single"/>
          <w:lang w:val="it-IT"/>
        </w:rPr>
        <w:t xml:space="preserve"> </w:t>
      </w:r>
      <w:r w:rsidR="00CA6CDA">
        <w:rPr>
          <w:color w:val="0000FF"/>
          <w:u w:val="single"/>
          <w:lang w:val="it-IT"/>
        </w:rPr>
        <w:fldChar w:fldCharType="begin"/>
      </w:r>
      <w:r w:rsidR="00CA6CDA">
        <w:rPr>
          <w:color w:val="0000FF"/>
          <w:u w:val="single"/>
          <w:lang w:val="it-IT"/>
        </w:rPr>
        <w:instrText xml:space="preserve"> REF _Ref15024895 \r \h </w:instrText>
      </w:r>
      <w:r w:rsidR="00CA6CDA">
        <w:rPr>
          <w:color w:val="0000FF"/>
          <w:u w:val="single"/>
          <w:lang w:val="it-IT"/>
        </w:rPr>
      </w:r>
      <w:r w:rsidR="00CA6CDA">
        <w:rPr>
          <w:color w:val="0000FF"/>
          <w:u w:val="single"/>
          <w:lang w:val="it-IT"/>
        </w:rPr>
        <w:fldChar w:fldCharType="separate"/>
      </w:r>
      <w:r w:rsidR="00415D24">
        <w:rPr>
          <w:color w:val="0000FF"/>
          <w:u w:val="single"/>
          <w:lang w:val="it-IT"/>
        </w:rPr>
        <w:t>4.5</w:t>
      </w:r>
      <w:r w:rsidR="00CA6CDA">
        <w:rPr>
          <w:color w:val="0000FF"/>
          <w:lang w:val="it-IT"/>
        </w:rPr>
        <w:fldChar w:fldCharType="end"/>
      </w:r>
      <w:r w:rsidR="00CA6CDA">
        <w:rPr>
          <w:lang w:val="it-IT"/>
        </w:rPr>
        <w:t xml:space="preserve">, </w:t>
      </w:r>
      <w:r w:rsidR="00CA6CDA" w:rsidRPr="00CA6CDA">
        <w:rPr>
          <w:rStyle w:val="Hyperlink"/>
          <w:color w:val="0000FF"/>
        </w:rPr>
        <w:fldChar w:fldCharType="begin"/>
      </w:r>
      <w:r w:rsidR="00CA6CDA" w:rsidRPr="00CA6CDA">
        <w:rPr>
          <w:color w:val="0000FF"/>
          <w:lang w:val="it-IT"/>
        </w:rPr>
        <w:instrText xml:space="preserve"> REF _Ref15030458 \r \h </w:instrText>
      </w:r>
      <w:r w:rsidR="00CA6CDA" w:rsidRPr="00601293">
        <w:rPr>
          <w:rStyle w:val="Hyperlink"/>
          <w:color w:val="0000FF"/>
          <w:lang w:val="it-IT"/>
        </w:rPr>
        <w:instrText xml:space="preserve"> \* MERGEFORMAT </w:instrText>
      </w:r>
      <w:r w:rsidR="00CA6CDA" w:rsidRPr="00CA6CDA">
        <w:rPr>
          <w:rStyle w:val="Hyperlink"/>
          <w:color w:val="0000FF"/>
        </w:rPr>
      </w:r>
      <w:r w:rsidR="00CA6CDA" w:rsidRPr="00CA6CDA">
        <w:rPr>
          <w:rStyle w:val="Hyperlink"/>
          <w:color w:val="0000FF"/>
        </w:rPr>
        <w:fldChar w:fldCharType="separate"/>
      </w:r>
      <w:r w:rsidR="00415D24">
        <w:rPr>
          <w:color w:val="0000FF"/>
          <w:lang w:val="it-IT"/>
        </w:rPr>
        <w:t>4.6</w:t>
      </w:r>
      <w:r w:rsidR="00CA6CDA" w:rsidRPr="00CA6CDA">
        <w:rPr>
          <w:rStyle w:val="Hyperlink"/>
          <w:color w:val="0000FF"/>
        </w:rPr>
        <w:fldChar w:fldCharType="end"/>
      </w:r>
      <w:r w:rsidR="00CA6CDA">
        <w:rPr>
          <w:lang w:val="it-IT"/>
        </w:rPr>
        <w:t xml:space="preserve"> e </w:t>
      </w:r>
      <w:r w:rsidR="00CA6CDA">
        <w:rPr>
          <w:rStyle w:val="Hyperlink"/>
        </w:rPr>
        <w:fldChar w:fldCharType="begin"/>
      </w:r>
      <w:r w:rsidR="00CA6CDA" w:rsidRPr="00601293">
        <w:rPr>
          <w:rStyle w:val="Hyperlink"/>
          <w:lang w:val="it-IT"/>
        </w:rPr>
        <w:instrText xml:space="preserve"> REF  _Ref15024898 \h \r  \* MERGEFORMAT </w:instrText>
      </w:r>
      <w:r w:rsidR="00CA6CDA">
        <w:rPr>
          <w:rStyle w:val="Hyperlink"/>
        </w:rPr>
      </w:r>
      <w:r w:rsidR="00CA6CDA">
        <w:rPr>
          <w:rStyle w:val="Hyperlink"/>
        </w:rPr>
        <w:fldChar w:fldCharType="separate"/>
      </w:r>
      <w:r w:rsidR="00415D24" w:rsidRPr="00415D24">
        <w:rPr>
          <w:rStyle w:val="Hyperlink"/>
          <w:lang w:val="en-US"/>
        </w:rPr>
        <w:t>4.7</w:t>
      </w:r>
      <w:r w:rsidR="00CA6CDA">
        <w:rPr>
          <w:rStyle w:val="Hyperlink"/>
        </w:rPr>
        <w:fldChar w:fldCharType="end"/>
      </w:r>
      <w:r>
        <w:rPr>
          <w:lang w:val="it-IT"/>
        </w:rPr>
        <w:t>. Per tutti i contatori vale quanto segue: quando si attiva la fotocellula corrispondente, ovvero si determina un fronte positivo, il contatore si incrementa. In caso contrario il contatore mantiene il valore originario e lo memorizza per il ciclo successivo.</w:t>
      </w:r>
    </w:p>
    <w:p w14:paraId="3CBA1A03" w14:textId="324B7C86" w:rsidR="002C174B" w:rsidRDefault="00F45128" w:rsidP="002C174B">
      <w:pPr>
        <w:keepNext/>
        <w:ind w:left="720"/>
      </w:pPr>
      <w:r>
        <w:rPr>
          <w:noProof/>
          <w:lang w:val="en-US" w:eastAsia="zh-CN" w:bidi="th-TH"/>
        </w:rPr>
        <mc:AlternateContent>
          <mc:Choice Requires="wpg">
            <w:drawing>
              <wp:anchor distT="0" distB="0" distL="114300" distR="114300" simplePos="0" relativeHeight="251694080" behindDoc="0" locked="0" layoutInCell="1" allowOverlap="1" wp14:anchorId="14F4E612" wp14:editId="2AC01445">
                <wp:simplePos x="0" y="0"/>
                <wp:positionH relativeFrom="column">
                  <wp:posOffset>514944</wp:posOffset>
                </wp:positionH>
                <wp:positionV relativeFrom="paragraph">
                  <wp:posOffset>677133</wp:posOffset>
                </wp:positionV>
                <wp:extent cx="5320401" cy="1956896"/>
                <wp:effectExtent l="0" t="0" r="13970" b="5715"/>
                <wp:wrapNone/>
                <wp:docPr id="366" name="Group 366"/>
                <wp:cNvGraphicFramePr/>
                <a:graphic xmlns:a="http://schemas.openxmlformats.org/drawingml/2006/main">
                  <a:graphicData uri="http://schemas.microsoft.com/office/word/2010/wordprocessingGroup">
                    <wpg:wgp>
                      <wpg:cNvGrpSpPr/>
                      <wpg:grpSpPr>
                        <a:xfrm>
                          <a:off x="0" y="0"/>
                          <a:ext cx="5320401" cy="1956896"/>
                          <a:chOff x="0" y="0"/>
                          <a:chExt cx="5320401" cy="1956896"/>
                        </a:xfrm>
                      </wpg:grpSpPr>
                      <wps:wsp>
                        <wps:cNvPr id="91" name="Text Box 2"/>
                        <wps:cNvSpPr txBox="1">
                          <a:spLocks noChangeArrowheads="1"/>
                        </wps:cNvSpPr>
                        <wps:spPr bwMode="auto">
                          <a:xfrm>
                            <a:off x="123567" y="0"/>
                            <a:ext cx="978429" cy="277495"/>
                          </a:xfrm>
                          <a:prstGeom prst="rect">
                            <a:avLst/>
                          </a:prstGeom>
                          <a:noFill/>
                          <a:ln w="9525">
                            <a:noFill/>
                            <a:miter lim="800000"/>
                            <a:headEnd/>
                            <a:tailEnd/>
                          </a:ln>
                        </wps:spPr>
                        <wps:txbx>
                          <w:txbxContent>
                            <w:p w14:paraId="3A53EDB3" w14:textId="07CE2473" w:rsidR="004E3C43" w:rsidRPr="00EE09E4" w:rsidRDefault="004E3C43" w:rsidP="00303974">
                              <w:pPr>
                                <w:spacing w:before="0" w:after="0" w:line="240" w:lineRule="auto"/>
                                <w:ind w:left="0"/>
                                <w:jc w:val="right"/>
                                <w:rPr>
                                  <w:sz w:val="14"/>
                                  <w:szCs w:val="14"/>
                                </w:rPr>
                              </w:pPr>
                              <w:r>
                                <w:rPr>
                                  <w:sz w:val="14"/>
                                  <w:szCs w:val="14"/>
                                  <w:lang w:val="it-IT"/>
                                </w:rPr>
                                <w:t>[Fotocellula Workpieces = TRUE]</w:t>
                              </w:r>
                            </w:p>
                          </w:txbxContent>
                        </wps:txbx>
                        <wps:bodyPr rot="0" vert="horz" wrap="square" lIns="0" tIns="0" rIns="0" bIns="0" anchor="t" anchorCtr="0">
                          <a:noAutofit/>
                        </wps:bodyPr>
                      </wps:wsp>
                      <wps:wsp>
                        <wps:cNvPr id="92" name="Text Box 2"/>
                        <wps:cNvSpPr txBox="1">
                          <a:spLocks noChangeArrowheads="1"/>
                        </wps:cNvSpPr>
                        <wps:spPr bwMode="auto">
                          <a:xfrm>
                            <a:off x="2523507" y="1609551"/>
                            <a:ext cx="1062592" cy="347345"/>
                          </a:xfrm>
                          <a:prstGeom prst="rect">
                            <a:avLst/>
                          </a:prstGeom>
                          <a:noFill/>
                          <a:ln w="9525">
                            <a:noFill/>
                            <a:miter lim="800000"/>
                            <a:headEnd/>
                            <a:tailEnd/>
                          </a:ln>
                        </wps:spPr>
                        <wps:txbx>
                          <w:txbxContent>
                            <w:p w14:paraId="703A301D" w14:textId="50BCD647" w:rsidR="004E3C43" w:rsidRPr="00601293" w:rsidRDefault="004E3C43" w:rsidP="00303974">
                              <w:pPr>
                                <w:spacing w:before="0" w:after="0" w:line="240" w:lineRule="auto"/>
                                <w:ind w:left="0"/>
                                <w:jc w:val="center"/>
                                <w:rPr>
                                  <w:sz w:val="14"/>
                                  <w:szCs w:val="14"/>
                                  <w:lang w:val="it-IT"/>
                                </w:rPr>
                              </w:pPr>
                              <w:r>
                                <w:rPr>
                                  <w:sz w:val="14"/>
                                  <w:szCs w:val="14"/>
                                  <w:lang w:val="it-IT"/>
                                </w:rPr>
                                <w:t>Memorizzazione di nuovi valori di conteggio per il ciclo successivo</w:t>
                              </w:r>
                            </w:p>
                          </w:txbxContent>
                        </wps:txbx>
                        <wps:bodyPr rot="0" vert="horz" wrap="square" lIns="0" tIns="0" rIns="0" bIns="0" anchor="t" anchorCtr="0">
                          <a:noAutofit/>
                        </wps:bodyPr>
                      </wps:wsp>
                      <wps:wsp>
                        <wps:cNvPr id="93" name="Text Box 2"/>
                        <wps:cNvSpPr txBox="1">
                          <a:spLocks noChangeArrowheads="1"/>
                        </wps:cNvSpPr>
                        <wps:spPr bwMode="auto">
                          <a:xfrm>
                            <a:off x="0" y="461319"/>
                            <a:ext cx="980303" cy="247135"/>
                          </a:xfrm>
                          <a:prstGeom prst="rect">
                            <a:avLst/>
                          </a:prstGeom>
                          <a:noFill/>
                          <a:ln w="9525">
                            <a:noFill/>
                            <a:miter lim="800000"/>
                            <a:headEnd/>
                            <a:tailEnd/>
                          </a:ln>
                        </wps:spPr>
                        <wps:txbx>
                          <w:txbxContent>
                            <w:p w14:paraId="62953B39" w14:textId="6FCA1412" w:rsidR="004E3C43" w:rsidRPr="00EE09E4" w:rsidRDefault="004E3C43" w:rsidP="00303974">
                              <w:pPr>
                                <w:spacing w:before="0" w:after="0" w:line="240" w:lineRule="auto"/>
                                <w:ind w:left="0"/>
                                <w:jc w:val="center"/>
                                <w:rPr>
                                  <w:sz w:val="14"/>
                                  <w:szCs w:val="14"/>
                                </w:rPr>
                              </w:pPr>
                              <w:r>
                                <w:rPr>
                                  <w:sz w:val="14"/>
                                  <w:szCs w:val="14"/>
                                  <w:lang w:val="it-IT"/>
                                </w:rPr>
                                <w:t>Incremento del contatore "Workpieces"</w:t>
                              </w:r>
                            </w:p>
                          </w:txbxContent>
                        </wps:txbx>
                        <wps:bodyPr rot="0" vert="horz" wrap="square" lIns="0" tIns="0" rIns="0" bIns="0" anchor="ctr" anchorCtr="0">
                          <a:noAutofit/>
                        </wps:bodyPr>
                      </wps:wsp>
                      <wps:wsp>
                        <wps:cNvPr id="94" name="Text Box 2"/>
                        <wps:cNvSpPr txBox="1">
                          <a:spLocks noChangeArrowheads="1"/>
                        </wps:cNvSpPr>
                        <wps:spPr bwMode="auto">
                          <a:xfrm>
                            <a:off x="1894702" y="0"/>
                            <a:ext cx="978429" cy="277495"/>
                          </a:xfrm>
                          <a:prstGeom prst="rect">
                            <a:avLst/>
                          </a:prstGeom>
                          <a:noFill/>
                          <a:ln w="9525">
                            <a:noFill/>
                            <a:miter lim="800000"/>
                            <a:headEnd/>
                            <a:tailEnd/>
                          </a:ln>
                        </wps:spPr>
                        <wps:txbx>
                          <w:txbxContent>
                            <w:p w14:paraId="74D81875" w14:textId="0A58FE03" w:rsidR="004E3C43" w:rsidRPr="00EE09E4" w:rsidRDefault="004E3C43" w:rsidP="00303974">
                              <w:pPr>
                                <w:spacing w:before="0" w:after="0" w:line="240" w:lineRule="auto"/>
                                <w:ind w:left="0"/>
                                <w:jc w:val="right"/>
                                <w:rPr>
                                  <w:sz w:val="14"/>
                                  <w:szCs w:val="14"/>
                                </w:rPr>
                              </w:pPr>
                              <w:r>
                                <w:rPr>
                                  <w:sz w:val="14"/>
                                  <w:szCs w:val="14"/>
                                  <w:lang w:val="it-IT"/>
                                </w:rPr>
                                <w:t>[Fotocellula Cylinder = TRUE]</w:t>
                              </w:r>
                            </w:p>
                          </w:txbxContent>
                        </wps:txbx>
                        <wps:bodyPr rot="0" vert="horz" wrap="square" lIns="0" tIns="0" rIns="0" bIns="0" anchor="t" anchorCtr="0">
                          <a:noAutofit/>
                        </wps:bodyPr>
                      </wps:wsp>
                      <wps:wsp>
                        <wps:cNvPr id="95" name="Text Box 2"/>
                        <wps:cNvSpPr txBox="1">
                          <a:spLocks noChangeArrowheads="1"/>
                        </wps:cNvSpPr>
                        <wps:spPr bwMode="auto">
                          <a:xfrm>
                            <a:off x="3698789" y="0"/>
                            <a:ext cx="978429" cy="277495"/>
                          </a:xfrm>
                          <a:prstGeom prst="rect">
                            <a:avLst/>
                          </a:prstGeom>
                          <a:noFill/>
                          <a:ln w="9525">
                            <a:noFill/>
                            <a:miter lim="800000"/>
                            <a:headEnd/>
                            <a:tailEnd/>
                          </a:ln>
                        </wps:spPr>
                        <wps:txbx>
                          <w:txbxContent>
                            <w:p w14:paraId="726BBAD9" w14:textId="13156F57" w:rsidR="004E3C43" w:rsidRPr="00EE09E4" w:rsidRDefault="004E3C43" w:rsidP="00303974">
                              <w:pPr>
                                <w:spacing w:before="0" w:after="0" w:line="240" w:lineRule="auto"/>
                                <w:ind w:left="0"/>
                                <w:jc w:val="right"/>
                                <w:rPr>
                                  <w:sz w:val="14"/>
                                  <w:szCs w:val="14"/>
                                </w:rPr>
                              </w:pPr>
                              <w:r>
                                <w:rPr>
                                  <w:sz w:val="14"/>
                                  <w:szCs w:val="14"/>
                                  <w:lang w:val="it-IT"/>
                                </w:rPr>
                                <w:t>[Fotocellula Cube = TRUE]</w:t>
                              </w:r>
                            </w:p>
                          </w:txbxContent>
                        </wps:txbx>
                        <wps:bodyPr rot="0" vert="horz" wrap="square" lIns="0" tIns="0" rIns="0" bIns="0" anchor="t" anchorCtr="0">
                          <a:noAutofit/>
                        </wps:bodyPr>
                      </wps:wsp>
                      <wps:wsp>
                        <wps:cNvPr id="345" name="Text Box 2"/>
                        <wps:cNvSpPr txBox="1">
                          <a:spLocks noChangeArrowheads="1"/>
                        </wps:cNvSpPr>
                        <wps:spPr bwMode="auto">
                          <a:xfrm>
                            <a:off x="3056238" y="378940"/>
                            <a:ext cx="468315" cy="237325"/>
                          </a:xfrm>
                          <a:prstGeom prst="rect">
                            <a:avLst/>
                          </a:prstGeom>
                          <a:noFill/>
                          <a:ln w="9525">
                            <a:noFill/>
                            <a:miter lim="800000"/>
                            <a:headEnd/>
                            <a:tailEnd/>
                          </a:ln>
                        </wps:spPr>
                        <wps:txbx>
                          <w:txbxContent>
                            <w:p w14:paraId="41AFF85B" w14:textId="3916A62B" w:rsidR="004E3C43" w:rsidRPr="00EE09E4" w:rsidRDefault="004E3C43" w:rsidP="00303974">
                              <w:pPr>
                                <w:spacing w:before="0" w:after="0" w:line="240" w:lineRule="auto"/>
                                <w:ind w:left="0"/>
                                <w:jc w:val="left"/>
                                <w:rPr>
                                  <w:sz w:val="14"/>
                                  <w:szCs w:val="14"/>
                                </w:rPr>
                              </w:pPr>
                              <w:r>
                                <w:rPr>
                                  <w:sz w:val="14"/>
                                  <w:szCs w:val="14"/>
                                  <w:lang w:val="it-IT"/>
                                </w:rPr>
                                <w:t>[altrimenti]:</w:t>
                              </w:r>
                            </w:p>
                          </w:txbxContent>
                        </wps:txbx>
                        <wps:bodyPr rot="0" vert="horz" wrap="square" lIns="0" tIns="0" rIns="0" bIns="0" anchor="t" anchorCtr="0">
                          <a:noAutofit/>
                        </wps:bodyPr>
                      </wps:wsp>
                      <wps:wsp>
                        <wps:cNvPr id="347" name="Text Box 2"/>
                        <wps:cNvSpPr txBox="1">
                          <a:spLocks noChangeArrowheads="1"/>
                        </wps:cNvSpPr>
                        <wps:spPr bwMode="auto">
                          <a:xfrm>
                            <a:off x="1293340" y="395416"/>
                            <a:ext cx="468315" cy="237325"/>
                          </a:xfrm>
                          <a:prstGeom prst="rect">
                            <a:avLst/>
                          </a:prstGeom>
                          <a:noFill/>
                          <a:ln w="9525">
                            <a:noFill/>
                            <a:miter lim="800000"/>
                            <a:headEnd/>
                            <a:tailEnd/>
                          </a:ln>
                        </wps:spPr>
                        <wps:txbx>
                          <w:txbxContent>
                            <w:p w14:paraId="1688F951" w14:textId="77777777" w:rsidR="004E3C43" w:rsidRPr="00EE09E4" w:rsidRDefault="004E3C43" w:rsidP="00303974">
                              <w:pPr>
                                <w:spacing w:before="0" w:after="0" w:line="240" w:lineRule="auto"/>
                                <w:ind w:left="0"/>
                                <w:jc w:val="left"/>
                                <w:rPr>
                                  <w:sz w:val="14"/>
                                  <w:szCs w:val="14"/>
                                </w:rPr>
                              </w:pPr>
                              <w:r>
                                <w:rPr>
                                  <w:sz w:val="14"/>
                                  <w:szCs w:val="14"/>
                                  <w:lang w:val="it-IT"/>
                                </w:rPr>
                                <w:t>[altrimenti]:</w:t>
                              </w:r>
                            </w:p>
                          </w:txbxContent>
                        </wps:txbx>
                        <wps:bodyPr rot="0" vert="horz" wrap="square" lIns="0" tIns="0" rIns="0" bIns="0" anchor="t" anchorCtr="0">
                          <a:noAutofit/>
                        </wps:bodyPr>
                      </wps:wsp>
                      <wps:wsp>
                        <wps:cNvPr id="348" name="Text Box 2"/>
                        <wps:cNvSpPr txBox="1">
                          <a:spLocks noChangeArrowheads="1"/>
                        </wps:cNvSpPr>
                        <wps:spPr bwMode="auto">
                          <a:xfrm>
                            <a:off x="4852086" y="395416"/>
                            <a:ext cx="468315" cy="237325"/>
                          </a:xfrm>
                          <a:prstGeom prst="rect">
                            <a:avLst/>
                          </a:prstGeom>
                          <a:noFill/>
                          <a:ln w="9525">
                            <a:noFill/>
                            <a:miter lim="800000"/>
                            <a:headEnd/>
                            <a:tailEnd/>
                          </a:ln>
                        </wps:spPr>
                        <wps:txbx>
                          <w:txbxContent>
                            <w:p w14:paraId="23F62692" w14:textId="77777777" w:rsidR="004E3C43" w:rsidRPr="00EE09E4" w:rsidRDefault="004E3C43" w:rsidP="00303974">
                              <w:pPr>
                                <w:spacing w:before="0" w:after="0" w:line="240" w:lineRule="auto"/>
                                <w:ind w:left="0"/>
                                <w:jc w:val="left"/>
                                <w:rPr>
                                  <w:sz w:val="14"/>
                                  <w:szCs w:val="14"/>
                                </w:rPr>
                              </w:pPr>
                              <w:r>
                                <w:rPr>
                                  <w:sz w:val="14"/>
                                  <w:szCs w:val="14"/>
                                  <w:lang w:val="it-IT"/>
                                </w:rPr>
                                <w:t>[altrimenti]:</w:t>
                              </w:r>
                            </w:p>
                          </w:txbxContent>
                        </wps:txbx>
                        <wps:bodyPr rot="0" vert="horz" wrap="square" lIns="0" tIns="0" rIns="0" bIns="0" anchor="t" anchorCtr="0">
                          <a:noAutofit/>
                        </wps:bodyPr>
                      </wps:wsp>
                      <wps:wsp>
                        <wps:cNvPr id="349" name="Text Box 2"/>
                        <wps:cNvSpPr txBox="1">
                          <a:spLocks noChangeArrowheads="1"/>
                        </wps:cNvSpPr>
                        <wps:spPr bwMode="auto">
                          <a:xfrm>
                            <a:off x="1779373" y="461319"/>
                            <a:ext cx="980303" cy="247135"/>
                          </a:xfrm>
                          <a:prstGeom prst="rect">
                            <a:avLst/>
                          </a:prstGeom>
                          <a:noFill/>
                          <a:ln w="9525">
                            <a:noFill/>
                            <a:miter lim="800000"/>
                            <a:headEnd/>
                            <a:tailEnd/>
                          </a:ln>
                        </wps:spPr>
                        <wps:txbx>
                          <w:txbxContent>
                            <w:p w14:paraId="475154CF" w14:textId="0F9F748D" w:rsidR="004E3C43" w:rsidRPr="00EE09E4" w:rsidRDefault="004E3C43" w:rsidP="00303974">
                              <w:pPr>
                                <w:spacing w:before="0" w:after="0" w:line="240" w:lineRule="auto"/>
                                <w:ind w:left="0"/>
                                <w:jc w:val="center"/>
                                <w:rPr>
                                  <w:sz w:val="14"/>
                                  <w:szCs w:val="14"/>
                                </w:rPr>
                              </w:pPr>
                              <w:r>
                                <w:rPr>
                                  <w:sz w:val="14"/>
                                  <w:szCs w:val="14"/>
                                  <w:lang w:val="it-IT"/>
                                </w:rPr>
                                <w:t>Incremento del contatore "Cylinder"</w:t>
                              </w:r>
                            </w:p>
                          </w:txbxContent>
                        </wps:txbx>
                        <wps:bodyPr rot="0" vert="horz" wrap="square" lIns="0" tIns="0" rIns="0" bIns="0" anchor="ctr" anchorCtr="0">
                          <a:noAutofit/>
                        </wps:bodyPr>
                      </wps:wsp>
                      <wps:wsp>
                        <wps:cNvPr id="350" name="Text Box 2"/>
                        <wps:cNvSpPr txBox="1">
                          <a:spLocks noChangeArrowheads="1"/>
                        </wps:cNvSpPr>
                        <wps:spPr bwMode="auto">
                          <a:xfrm>
                            <a:off x="3550508" y="461319"/>
                            <a:ext cx="980303" cy="247135"/>
                          </a:xfrm>
                          <a:prstGeom prst="rect">
                            <a:avLst/>
                          </a:prstGeom>
                          <a:noFill/>
                          <a:ln w="9525">
                            <a:noFill/>
                            <a:miter lim="800000"/>
                            <a:headEnd/>
                            <a:tailEnd/>
                          </a:ln>
                        </wps:spPr>
                        <wps:txbx>
                          <w:txbxContent>
                            <w:p w14:paraId="025B6148" w14:textId="49775B5E" w:rsidR="004E3C43" w:rsidRPr="00EE09E4" w:rsidRDefault="004E3C43" w:rsidP="00303974">
                              <w:pPr>
                                <w:spacing w:before="0" w:after="0" w:line="240" w:lineRule="auto"/>
                                <w:ind w:left="0"/>
                                <w:jc w:val="center"/>
                                <w:rPr>
                                  <w:sz w:val="14"/>
                                  <w:szCs w:val="14"/>
                                </w:rPr>
                              </w:pPr>
                              <w:r>
                                <w:rPr>
                                  <w:sz w:val="14"/>
                                  <w:szCs w:val="14"/>
                                  <w:lang w:val="it-IT"/>
                                </w:rPr>
                                <w:t>Incremento del contatore "Cube"</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14F4E612" id="Group 366" o:spid="_x0000_s1075" style="position:absolute;left:0;text-align:left;margin-left:40.55pt;margin-top:53.3pt;width:418.95pt;height:154.1pt;z-index:251694080;mso-height-relative:margin" coordsize="53204,1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">
                <v:shape id="_x0000_s1076" type="#_x0000_t202" style="position:absolute;left:1235;width:9784;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A53EDB3" w14:textId="07CE2473" w:rsidR="004E3C43" w:rsidRPr="00EE09E4" w:rsidRDefault="004E3C43" w:rsidP="00303974">
                        <w:pPr>
                          <w:spacing w:before="0" w:after="0" w:line="240" w:lineRule="auto"/>
                          <w:ind w:left="0"/>
                          <w:jc w:val="right"/>
                          <w:rPr>
                            <w:sz w:val="14"/>
                            <w:szCs w:val="14"/>
                          </w:rPr>
                        </w:pPr>
                        <w:r>
                          <w:rPr>
                            <w:sz w:val="14"/>
                            <w:szCs w:val="14"/>
                            <w:lang w:val="it-IT"/>
                          </w:rPr>
                          <w:t>[Fotocellula Workpieces = TRUE]</w:t>
                        </w:r>
                      </w:p>
                    </w:txbxContent>
                  </v:textbox>
                </v:shape>
                <v:shape id="_x0000_s1077" type="#_x0000_t202" style="position:absolute;left:25235;top:16095;width:1062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03A301D" w14:textId="50BCD647" w:rsidR="004E3C43" w:rsidRPr="00601293" w:rsidRDefault="004E3C43" w:rsidP="00303974">
                        <w:pPr>
                          <w:spacing w:before="0" w:after="0" w:line="240" w:lineRule="auto"/>
                          <w:ind w:left="0"/>
                          <w:jc w:val="center"/>
                          <w:rPr>
                            <w:sz w:val="14"/>
                            <w:szCs w:val="14"/>
                            <w:lang w:val="it-IT"/>
                          </w:rPr>
                        </w:pPr>
                        <w:r>
                          <w:rPr>
                            <w:sz w:val="14"/>
                            <w:szCs w:val="14"/>
                            <w:lang w:val="it-IT"/>
                          </w:rPr>
                          <w:t>Memorizzazione di nuovi valori di conteggio per il ciclo successivo</w:t>
                        </w:r>
                      </w:p>
                    </w:txbxContent>
                  </v:textbox>
                </v:shape>
                <v:shape id="_x0000_s1078" type="#_x0000_t202" style="position:absolute;top:4613;width:9803;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" filled="f" stroked="f">
                  <v:textbox inset="0,0,0,0">
                    <w:txbxContent>
                      <w:p w14:paraId="62953B39" w14:textId="6FCA1412" w:rsidR="004E3C43" w:rsidRPr="00EE09E4" w:rsidRDefault="004E3C43" w:rsidP="00303974">
                        <w:pPr>
                          <w:spacing w:before="0" w:after="0" w:line="240" w:lineRule="auto"/>
                          <w:ind w:left="0"/>
                          <w:jc w:val="center"/>
                          <w:rPr>
                            <w:sz w:val="14"/>
                            <w:szCs w:val="14"/>
                          </w:rPr>
                        </w:pPr>
                        <w:r>
                          <w:rPr>
                            <w:sz w:val="14"/>
                            <w:szCs w:val="14"/>
                            <w:lang w:val="it-IT"/>
                          </w:rPr>
                          <w:t>Incremento del contatore "Workpieces"</w:t>
                        </w:r>
                      </w:p>
                    </w:txbxContent>
                  </v:textbox>
                </v:shape>
                <v:shape id="_x0000_s1079" type="#_x0000_t202" style="position:absolute;left:18947;width:9784;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4D81875" w14:textId="0A58FE03" w:rsidR="004E3C43" w:rsidRPr="00EE09E4" w:rsidRDefault="004E3C43" w:rsidP="00303974">
                        <w:pPr>
                          <w:spacing w:before="0" w:after="0" w:line="240" w:lineRule="auto"/>
                          <w:ind w:left="0"/>
                          <w:jc w:val="right"/>
                          <w:rPr>
                            <w:sz w:val="14"/>
                            <w:szCs w:val="14"/>
                          </w:rPr>
                        </w:pPr>
                        <w:r>
                          <w:rPr>
                            <w:sz w:val="14"/>
                            <w:szCs w:val="14"/>
                            <w:lang w:val="it-IT"/>
                          </w:rPr>
                          <w:t>[Fotocellula Cylinder = TRUE]</w:t>
                        </w:r>
                      </w:p>
                    </w:txbxContent>
                  </v:textbox>
                </v:shape>
                <v:shape id="_x0000_s1080" type="#_x0000_t202" style="position:absolute;left:36987;width:9785;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26BBAD9" w14:textId="13156F57" w:rsidR="004E3C43" w:rsidRPr="00EE09E4" w:rsidRDefault="004E3C43" w:rsidP="00303974">
                        <w:pPr>
                          <w:spacing w:before="0" w:after="0" w:line="240" w:lineRule="auto"/>
                          <w:ind w:left="0"/>
                          <w:jc w:val="right"/>
                          <w:rPr>
                            <w:sz w:val="14"/>
                            <w:szCs w:val="14"/>
                          </w:rPr>
                        </w:pPr>
                        <w:r>
                          <w:rPr>
                            <w:sz w:val="14"/>
                            <w:szCs w:val="14"/>
                            <w:lang w:val="it-IT"/>
                          </w:rPr>
                          <w:t>[Fotocellula Cube = TRUE]</w:t>
                        </w:r>
                      </w:p>
                    </w:txbxContent>
                  </v:textbox>
                </v:shape>
                <v:shape id="_x0000_s1081" type="#_x0000_t202" style="position:absolute;left:30562;top:3789;width:4683;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1AFF85B" w14:textId="3916A62B" w:rsidR="004E3C43" w:rsidRPr="00EE09E4" w:rsidRDefault="004E3C43" w:rsidP="00303974">
                        <w:pPr>
                          <w:spacing w:before="0" w:after="0" w:line="240" w:lineRule="auto"/>
                          <w:ind w:left="0"/>
                          <w:jc w:val="left"/>
                          <w:rPr>
                            <w:sz w:val="14"/>
                            <w:szCs w:val="14"/>
                          </w:rPr>
                        </w:pPr>
                        <w:r>
                          <w:rPr>
                            <w:sz w:val="14"/>
                            <w:szCs w:val="14"/>
                            <w:lang w:val="it-IT"/>
                          </w:rPr>
                          <w:t>[altrimenti]:</w:t>
                        </w:r>
                      </w:p>
                    </w:txbxContent>
                  </v:textbox>
                </v:shape>
                <v:shape id="_x0000_s1082" type="#_x0000_t202" style="position:absolute;left:12933;top:3954;width:4683;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1688F951" w14:textId="77777777" w:rsidR="004E3C43" w:rsidRPr="00EE09E4" w:rsidRDefault="004E3C43" w:rsidP="00303974">
                        <w:pPr>
                          <w:spacing w:before="0" w:after="0" w:line="240" w:lineRule="auto"/>
                          <w:ind w:left="0"/>
                          <w:jc w:val="left"/>
                          <w:rPr>
                            <w:sz w:val="14"/>
                            <w:szCs w:val="14"/>
                          </w:rPr>
                        </w:pPr>
                        <w:r>
                          <w:rPr>
                            <w:sz w:val="14"/>
                            <w:szCs w:val="14"/>
                            <w:lang w:val="it-IT"/>
                          </w:rPr>
                          <w:t>[altrimenti]:</w:t>
                        </w:r>
                      </w:p>
                    </w:txbxContent>
                  </v:textbox>
                </v:shape>
                <v:shape id="_x0000_s1083" type="#_x0000_t202" style="position:absolute;left:48520;top:3954;width:4684;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23F62692" w14:textId="77777777" w:rsidR="004E3C43" w:rsidRPr="00EE09E4" w:rsidRDefault="004E3C43" w:rsidP="00303974">
                        <w:pPr>
                          <w:spacing w:before="0" w:after="0" w:line="240" w:lineRule="auto"/>
                          <w:ind w:left="0"/>
                          <w:jc w:val="left"/>
                          <w:rPr>
                            <w:sz w:val="14"/>
                            <w:szCs w:val="14"/>
                          </w:rPr>
                        </w:pPr>
                        <w:r>
                          <w:rPr>
                            <w:sz w:val="14"/>
                            <w:szCs w:val="14"/>
                            <w:lang w:val="it-IT"/>
                          </w:rPr>
                          <w:t>[altrimenti]:</w:t>
                        </w:r>
                      </w:p>
                    </w:txbxContent>
                  </v:textbox>
                </v:shape>
                <v:shape id="_x0000_s1084" type="#_x0000_t202" style="position:absolute;left:17793;top:4613;width:9803;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" filled="f" stroked="f">
                  <v:textbox inset="0,0,0,0">
                    <w:txbxContent>
                      <w:p w14:paraId="475154CF" w14:textId="0F9F748D" w:rsidR="004E3C43" w:rsidRPr="00EE09E4" w:rsidRDefault="004E3C43" w:rsidP="00303974">
                        <w:pPr>
                          <w:spacing w:before="0" w:after="0" w:line="240" w:lineRule="auto"/>
                          <w:ind w:left="0"/>
                          <w:jc w:val="center"/>
                          <w:rPr>
                            <w:sz w:val="14"/>
                            <w:szCs w:val="14"/>
                          </w:rPr>
                        </w:pPr>
                        <w:r>
                          <w:rPr>
                            <w:sz w:val="14"/>
                            <w:szCs w:val="14"/>
                            <w:lang w:val="it-IT"/>
                          </w:rPr>
                          <w:t>Incremento del contatore "Cylinder"</w:t>
                        </w:r>
                      </w:p>
                    </w:txbxContent>
                  </v:textbox>
                </v:shape>
                <v:shape id="_x0000_s1085" type="#_x0000_t202" style="position:absolute;left:35505;top:4613;width:9803;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" filled="f" stroked="f">
                  <v:textbox inset="0,0,0,0">
                    <w:txbxContent>
                      <w:p w14:paraId="025B6148" w14:textId="49775B5E" w:rsidR="004E3C43" w:rsidRPr="00EE09E4" w:rsidRDefault="004E3C43" w:rsidP="00303974">
                        <w:pPr>
                          <w:spacing w:before="0" w:after="0" w:line="240" w:lineRule="auto"/>
                          <w:ind w:left="0"/>
                          <w:jc w:val="center"/>
                          <w:rPr>
                            <w:sz w:val="14"/>
                            <w:szCs w:val="14"/>
                          </w:rPr>
                        </w:pPr>
                        <w:r>
                          <w:rPr>
                            <w:sz w:val="14"/>
                            <w:szCs w:val="14"/>
                            <w:lang w:val="it-IT"/>
                          </w:rPr>
                          <w:t>Incremento del contatore "Cube"</w:t>
                        </w:r>
                      </w:p>
                    </w:txbxContent>
                  </v:textbox>
                </v:shape>
              </v:group>
            </w:pict>
          </mc:Fallback>
        </mc:AlternateContent>
      </w:r>
      <w:r>
        <w:rPr>
          <w:noProof/>
          <w:lang w:val="en-US" w:eastAsia="zh-CN" w:bidi="th-TH"/>
        </w:rPr>
        <w:drawing>
          <wp:inline distT="0" distB="0" distL="0" distR="0" wp14:anchorId="764A16F3" wp14:editId="25D663AD">
            <wp:extent cx="5399640" cy="30564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SortingPlantControlAct_Counter_d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99640" cy="3056400"/>
                    </a:xfrm>
                    <a:prstGeom prst="rect">
                      <a:avLst/>
                    </a:prstGeom>
                  </pic:spPr>
                </pic:pic>
              </a:graphicData>
            </a:graphic>
          </wp:inline>
        </w:drawing>
      </w:r>
    </w:p>
    <w:p w14:paraId="54F667BC" w14:textId="284345F1" w:rsidR="002C174B" w:rsidRPr="00601293" w:rsidRDefault="002C174B" w:rsidP="002C174B">
      <w:pPr>
        <w:pStyle w:val="Beschriftung"/>
        <w:ind w:left="720"/>
        <w:jc w:val="left"/>
        <w:rPr>
          <w:noProof/>
          <w:lang w:val="it-IT"/>
        </w:rPr>
      </w:pPr>
      <w:bookmarkStart w:id="107" w:name="_Ref15479324"/>
      <w:bookmarkStart w:id="108" w:name="_Toc43983105"/>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18</w:t>
      </w:r>
      <w:r>
        <w:rPr>
          <w:bCs w:val="0"/>
          <w:lang w:val="it-IT"/>
        </w:rPr>
        <w:fldChar w:fldCharType="end"/>
      </w:r>
      <w:bookmarkEnd w:id="107"/>
      <w:r>
        <w:rPr>
          <w:bCs w:val="0"/>
          <w:lang w:val="it-IT"/>
        </w:rPr>
        <w:t xml:space="preserve">: </w:t>
      </w:r>
      <w:r w:rsidR="00E14F22">
        <w:rPr>
          <w:bCs w:val="0"/>
          <w:lang w:val="it-IT"/>
        </w:rPr>
        <w:t>D</w:t>
      </w:r>
      <w:r>
        <w:rPr>
          <w:bCs w:val="0"/>
          <w:lang w:val="it-IT"/>
        </w:rPr>
        <w:t>iagramma di attività dei contatori nell'FB "SortingPlantControl</w:t>
      </w:r>
      <w:r>
        <w:rPr>
          <w:bCs w:val="0"/>
          <w:noProof/>
          <w:lang w:val="it-IT"/>
        </w:rPr>
        <w:t>"</w:t>
      </w:r>
      <w:bookmarkEnd w:id="108"/>
    </w:p>
    <w:p w14:paraId="060FB1FC" w14:textId="77777777" w:rsidR="002F0EAE" w:rsidRPr="00601293" w:rsidRDefault="002F0EAE" w:rsidP="002F0EAE">
      <w:pPr>
        <w:rPr>
          <w:lang w:val="it-IT"/>
        </w:rPr>
      </w:pPr>
    </w:p>
    <w:p w14:paraId="2DDED4DC" w14:textId="7041FF75" w:rsidR="00801760" w:rsidRPr="00601293" w:rsidRDefault="00801760" w:rsidP="00801760">
      <w:pPr>
        <w:ind w:left="720"/>
        <w:rPr>
          <w:lang w:val="it-IT"/>
        </w:rPr>
      </w:pPr>
      <w:r>
        <w:rPr>
          <w:lang w:val="it-IT"/>
        </w:rPr>
        <w:t xml:space="preserve">La </w:t>
      </w:r>
      <w:r>
        <w:rPr>
          <w:color w:val="0000FF"/>
          <w:lang w:val="it-IT"/>
        </w:rPr>
        <w:fldChar w:fldCharType="begin"/>
      </w:r>
      <w:r>
        <w:rPr>
          <w:color w:val="0000FF"/>
          <w:lang w:val="it-IT"/>
        </w:rPr>
        <w:instrText xml:space="preserve"> REF _Ref15541401 \h  \* MERGEFORMAT </w:instrText>
      </w:r>
      <w:r>
        <w:rPr>
          <w:color w:val="0000FF"/>
          <w:lang w:val="it-IT"/>
        </w:rPr>
      </w:r>
      <w:r>
        <w:rPr>
          <w:color w:val="0000FF"/>
          <w:lang w:val="it-IT"/>
        </w:rPr>
        <w:fldChar w:fldCharType="separate"/>
      </w:r>
      <w:r w:rsidR="00415D24" w:rsidRPr="00415D24">
        <w:rPr>
          <w:color w:val="0000FF"/>
          <w:u w:val="single"/>
          <w:lang w:val="it-IT"/>
        </w:rPr>
        <w:t>Figura 19</w:t>
      </w:r>
      <w:r>
        <w:rPr>
          <w:color w:val="0000FF"/>
          <w:lang w:val="it-IT"/>
        </w:rPr>
        <w:fldChar w:fldCharType="end"/>
      </w:r>
      <w:r>
        <w:rPr>
          <w:lang w:val="it-IT"/>
        </w:rPr>
        <w:t xml:space="preserve"> rappresenta la sequenza per l'espulsore nell'FB "SortingPlantControl". </w:t>
      </w:r>
    </w:p>
    <w:p w14:paraId="33DDCB22" w14:textId="1E5F880B" w:rsidR="00AF7029" w:rsidRDefault="00F45128" w:rsidP="00AF7029">
      <w:pPr>
        <w:keepNext/>
        <w:ind w:left="720"/>
      </w:pPr>
      <w:r>
        <w:rPr>
          <w:noProof/>
          <w:lang w:val="en-US" w:eastAsia="zh-CN" w:bidi="th-TH"/>
        </w:rPr>
        <mc:AlternateContent>
          <mc:Choice Requires="wpg">
            <w:drawing>
              <wp:anchor distT="0" distB="0" distL="114300" distR="114300" simplePos="0" relativeHeight="251702272" behindDoc="0" locked="0" layoutInCell="1" allowOverlap="1" wp14:anchorId="51F2D687" wp14:editId="2CBA97B3">
                <wp:simplePos x="0" y="0"/>
                <wp:positionH relativeFrom="column">
                  <wp:posOffset>-322267</wp:posOffset>
                </wp:positionH>
                <wp:positionV relativeFrom="paragraph">
                  <wp:posOffset>290484</wp:posOffset>
                </wp:positionV>
                <wp:extent cx="6466116" cy="2636108"/>
                <wp:effectExtent l="0" t="0" r="11430" b="12065"/>
                <wp:wrapNone/>
                <wp:docPr id="365" name="Group 365"/>
                <wp:cNvGraphicFramePr/>
                <a:graphic xmlns:a="http://schemas.openxmlformats.org/drawingml/2006/main">
                  <a:graphicData uri="http://schemas.microsoft.com/office/word/2010/wordprocessingGroup">
                    <wpg:wgp>
                      <wpg:cNvGrpSpPr/>
                      <wpg:grpSpPr>
                        <a:xfrm>
                          <a:off x="0" y="0"/>
                          <a:ext cx="6466116" cy="2636108"/>
                          <a:chOff x="0" y="0"/>
                          <a:chExt cx="6466116" cy="2636108"/>
                        </a:xfrm>
                      </wpg:grpSpPr>
                      <wps:wsp>
                        <wps:cNvPr id="352" name="Text Box 2"/>
                        <wps:cNvSpPr txBox="1">
                          <a:spLocks noChangeArrowheads="1"/>
                        </wps:cNvSpPr>
                        <wps:spPr bwMode="auto">
                          <a:xfrm>
                            <a:off x="3682314" y="205946"/>
                            <a:ext cx="2669231" cy="164757"/>
                          </a:xfrm>
                          <a:prstGeom prst="rect">
                            <a:avLst/>
                          </a:prstGeom>
                          <a:noFill/>
                          <a:ln w="9525">
                            <a:noFill/>
                            <a:miter lim="800000"/>
                            <a:headEnd/>
                            <a:tailEnd/>
                          </a:ln>
                        </wps:spPr>
                        <wps:txbx>
                          <w:txbxContent>
                            <w:p w14:paraId="27E769A0" w14:textId="2102E9C0" w:rsidR="004E3C43" w:rsidRPr="00601293" w:rsidRDefault="004E3C43" w:rsidP="0014377F">
                              <w:pPr>
                                <w:spacing w:before="0" w:after="0" w:line="240" w:lineRule="auto"/>
                                <w:ind w:left="0"/>
                                <w:jc w:val="left"/>
                                <w:rPr>
                                  <w:sz w:val="14"/>
                                  <w:szCs w:val="14"/>
                                  <w:lang w:val="it-IT"/>
                                </w:rPr>
                              </w:pPr>
                              <w:r>
                                <w:rPr>
                                  <w:sz w:val="14"/>
                                  <w:szCs w:val="14"/>
                                  <w:lang w:val="it-IT"/>
                                </w:rPr>
                                <w:t>[Fotocellula Cylinder -&gt; fronte neg.] / Avvia tempo di attesa</w:t>
                              </w:r>
                            </w:p>
                          </w:txbxContent>
                        </wps:txbx>
                        <wps:bodyPr rot="0" vert="horz" wrap="square" lIns="0" tIns="0" rIns="0" bIns="0" anchor="t" anchorCtr="0">
                          <a:noAutofit/>
                        </wps:bodyPr>
                      </wps:wsp>
                      <wps:wsp>
                        <wps:cNvPr id="354" name="Text Box 2"/>
                        <wps:cNvSpPr txBox="1">
                          <a:spLocks noChangeArrowheads="1"/>
                        </wps:cNvSpPr>
                        <wps:spPr bwMode="auto">
                          <a:xfrm>
                            <a:off x="4480972" y="1622717"/>
                            <a:ext cx="1985144" cy="650789"/>
                          </a:xfrm>
                          <a:prstGeom prst="rect">
                            <a:avLst/>
                          </a:prstGeom>
                          <a:noFill/>
                          <a:ln w="9525">
                            <a:noFill/>
                            <a:miter lim="800000"/>
                            <a:headEnd/>
                            <a:tailEnd/>
                          </a:ln>
                        </wps:spPr>
                        <wps:txbx>
                          <w:txbxContent>
                            <w:p w14:paraId="30782134" w14:textId="20B925D0" w:rsidR="004E3C43" w:rsidRPr="00601293" w:rsidRDefault="004E3C43" w:rsidP="0014377F">
                              <w:pPr>
                                <w:spacing w:before="0" w:after="0" w:line="240" w:lineRule="auto"/>
                                <w:ind w:left="0"/>
                                <w:jc w:val="left"/>
                                <w:rPr>
                                  <w:sz w:val="14"/>
                                  <w:szCs w:val="14"/>
                                  <w:lang w:val="it-IT"/>
                                </w:rPr>
                              </w:pPr>
                              <w:r>
                                <w:rPr>
                                  <w:sz w:val="14"/>
                                  <w:szCs w:val="14"/>
                                  <w:lang w:val="it-IT"/>
                                </w:rPr>
                                <w:t>[Tempo di attesa è scaduto]</w:t>
                              </w:r>
                            </w:p>
                            <w:p w14:paraId="79EC6BE9" w14:textId="22635DAE" w:rsidR="004E3C43" w:rsidRPr="00601293" w:rsidRDefault="004E3C43" w:rsidP="00F45128">
                              <w:pPr>
                                <w:spacing w:before="0" w:after="0" w:line="240" w:lineRule="auto"/>
                                <w:ind w:left="142" w:hanging="142"/>
                                <w:jc w:val="left"/>
                                <w:rPr>
                                  <w:sz w:val="14"/>
                                  <w:szCs w:val="14"/>
                                  <w:lang w:val="it-IT"/>
                                </w:rPr>
                              </w:pPr>
                              <w:r>
                                <w:rPr>
                                  <w:sz w:val="14"/>
                                  <w:szCs w:val="14"/>
                                  <w:lang w:val="it-IT"/>
                                </w:rPr>
                                <w:t xml:space="preserve">/ Blocca generazione dei pezzi e </w:t>
                              </w:r>
                              <w:r>
                                <w:rPr>
                                  <w:sz w:val="14"/>
                                  <w:szCs w:val="14"/>
                                  <w:lang w:val="it-IT"/>
                                </w:rPr>
                                <w:br/>
                                <w:t>funzionamento dei nastri trasportatori</w:t>
                              </w:r>
                            </w:p>
                          </w:txbxContent>
                        </wps:txbx>
                        <wps:bodyPr rot="0" vert="horz" wrap="square" lIns="0" tIns="0" rIns="0" bIns="0" anchor="t" anchorCtr="0">
                          <a:noAutofit/>
                        </wps:bodyPr>
                      </wps:wsp>
                      <wps:wsp>
                        <wps:cNvPr id="355" name="Text Box 2"/>
                        <wps:cNvSpPr txBox="1">
                          <a:spLocks noChangeArrowheads="1"/>
                        </wps:cNvSpPr>
                        <wps:spPr bwMode="auto">
                          <a:xfrm>
                            <a:off x="0" y="2240692"/>
                            <a:ext cx="2669231" cy="164757"/>
                          </a:xfrm>
                          <a:prstGeom prst="rect">
                            <a:avLst/>
                          </a:prstGeom>
                          <a:noFill/>
                          <a:ln w="9525">
                            <a:noFill/>
                            <a:miter lim="800000"/>
                            <a:headEnd/>
                            <a:tailEnd/>
                          </a:ln>
                        </wps:spPr>
                        <wps:txbx>
                          <w:txbxContent>
                            <w:p w14:paraId="16C570ED" w14:textId="23FBFCD9" w:rsidR="004E3C43" w:rsidRPr="00EE09E4" w:rsidRDefault="004E3C43" w:rsidP="00F45128">
                              <w:pPr>
                                <w:spacing w:before="0" w:after="0" w:line="240" w:lineRule="auto"/>
                                <w:ind w:left="0"/>
                                <w:jc w:val="right"/>
                                <w:rPr>
                                  <w:sz w:val="14"/>
                                  <w:szCs w:val="14"/>
                                </w:rPr>
                              </w:pPr>
                              <w:r>
                                <w:rPr>
                                  <w:sz w:val="14"/>
                                  <w:szCs w:val="14"/>
                                  <w:lang w:val="it-IT"/>
                                </w:rPr>
                                <w:t>[Espulsore estratto]</w:t>
                              </w:r>
                            </w:p>
                          </w:txbxContent>
                        </wps:txbx>
                        <wps:bodyPr rot="0" vert="horz" wrap="square" lIns="0" tIns="0" rIns="0" bIns="0" anchor="t" anchorCtr="0">
                          <a:noAutofit/>
                        </wps:bodyPr>
                      </wps:wsp>
                      <wps:wsp>
                        <wps:cNvPr id="356" name="Text Box 2"/>
                        <wps:cNvSpPr txBox="1">
                          <a:spLocks noChangeArrowheads="1"/>
                        </wps:cNvSpPr>
                        <wps:spPr bwMode="auto">
                          <a:xfrm>
                            <a:off x="609600" y="0"/>
                            <a:ext cx="2067543" cy="461319"/>
                          </a:xfrm>
                          <a:prstGeom prst="rect">
                            <a:avLst/>
                          </a:prstGeom>
                          <a:noFill/>
                          <a:ln w="9525">
                            <a:noFill/>
                            <a:miter lim="800000"/>
                            <a:headEnd/>
                            <a:tailEnd/>
                          </a:ln>
                        </wps:spPr>
                        <wps:txbx>
                          <w:txbxContent>
                            <w:p w14:paraId="3AEC0F11" w14:textId="1A55A68D" w:rsidR="004E3C43" w:rsidRPr="00601293" w:rsidRDefault="004E3C43" w:rsidP="00F45128">
                              <w:pPr>
                                <w:spacing w:before="0" w:after="0" w:line="240" w:lineRule="auto"/>
                                <w:ind w:left="0"/>
                                <w:jc w:val="right"/>
                                <w:rPr>
                                  <w:sz w:val="14"/>
                                  <w:szCs w:val="14"/>
                                  <w:lang w:val="it-IT"/>
                                </w:rPr>
                              </w:pPr>
                              <w:r>
                                <w:rPr>
                                  <w:sz w:val="14"/>
                                  <w:szCs w:val="14"/>
                                  <w:lang w:val="it-IT"/>
                                </w:rPr>
                                <w:t>[Espulsore inserito]</w:t>
                              </w:r>
                            </w:p>
                            <w:p w14:paraId="62E3294A" w14:textId="1B85991A" w:rsidR="004E3C43" w:rsidRPr="00601293" w:rsidRDefault="004E3C43" w:rsidP="00F45128">
                              <w:pPr>
                                <w:spacing w:before="0" w:after="0" w:line="240" w:lineRule="auto"/>
                                <w:ind w:left="0"/>
                                <w:jc w:val="right"/>
                                <w:rPr>
                                  <w:sz w:val="14"/>
                                  <w:szCs w:val="14"/>
                                  <w:lang w:val="it-IT"/>
                                </w:rPr>
                              </w:pPr>
                              <w:r>
                                <w:rPr>
                                  <w:sz w:val="14"/>
                                  <w:szCs w:val="14"/>
                                  <w:lang w:val="it-IT"/>
                                </w:rPr>
                                <w:t xml:space="preserve">/ Abilita generazione dei pezzi </w:t>
                              </w:r>
                              <w:r>
                                <w:rPr>
                                  <w:sz w:val="14"/>
                                  <w:szCs w:val="14"/>
                                  <w:lang w:val="it-IT"/>
                                </w:rPr>
                                <w:br/>
                                <w:t>e funzionamento dei nastri trasportatori</w:t>
                              </w:r>
                            </w:p>
                          </w:txbxContent>
                        </wps:txbx>
                        <wps:bodyPr rot="0" vert="horz" wrap="square" lIns="0" tIns="0" rIns="0" bIns="0" anchor="t" anchorCtr="0">
                          <a:noAutofit/>
                        </wps:bodyPr>
                      </wps:wsp>
                      <wps:wsp>
                        <wps:cNvPr id="358" name="Text Box 2"/>
                        <wps:cNvSpPr txBox="1">
                          <a:spLocks noChangeArrowheads="1"/>
                        </wps:cNvSpPr>
                        <wps:spPr bwMode="auto">
                          <a:xfrm>
                            <a:off x="2800865" y="345989"/>
                            <a:ext cx="732395" cy="461319"/>
                          </a:xfrm>
                          <a:prstGeom prst="rect">
                            <a:avLst/>
                          </a:prstGeom>
                          <a:noFill/>
                          <a:ln w="9525">
                            <a:noFill/>
                            <a:miter lim="800000"/>
                            <a:headEnd/>
                            <a:tailEnd/>
                          </a:ln>
                        </wps:spPr>
                        <wps:txbx>
                          <w:txbxContent>
                            <w:p w14:paraId="75A79AE7" w14:textId="2BCDC6D1" w:rsidR="004E3C43" w:rsidRPr="00EE09E4" w:rsidRDefault="004E3C43" w:rsidP="00F45128">
                              <w:pPr>
                                <w:spacing w:before="0" w:after="0" w:line="240" w:lineRule="auto"/>
                                <w:ind w:left="0"/>
                                <w:jc w:val="center"/>
                                <w:rPr>
                                  <w:sz w:val="14"/>
                                  <w:szCs w:val="14"/>
                                </w:rPr>
                              </w:pPr>
                              <w:r>
                                <w:rPr>
                                  <w:sz w:val="14"/>
                                  <w:szCs w:val="14"/>
                                  <w:lang w:val="it-IT"/>
                                </w:rPr>
                                <w:br/>
                                <w:t>Entry / Resetta variabili di stato</w:t>
                              </w:r>
                            </w:p>
                          </w:txbxContent>
                        </wps:txbx>
                        <wps:bodyPr rot="0" vert="horz" wrap="square" lIns="0" tIns="0" rIns="0" bIns="0" anchor="t" anchorCtr="0">
                          <a:noAutofit/>
                        </wps:bodyPr>
                      </wps:wsp>
                      <wps:wsp>
                        <wps:cNvPr id="359" name="Text Box 2"/>
                        <wps:cNvSpPr txBox="1">
                          <a:spLocks noChangeArrowheads="1"/>
                        </wps:cNvSpPr>
                        <wps:spPr bwMode="auto">
                          <a:xfrm>
                            <a:off x="1614616" y="1260389"/>
                            <a:ext cx="732395" cy="461319"/>
                          </a:xfrm>
                          <a:prstGeom prst="rect">
                            <a:avLst/>
                          </a:prstGeom>
                          <a:noFill/>
                          <a:ln w="9525">
                            <a:noFill/>
                            <a:miter lim="800000"/>
                            <a:headEnd/>
                            <a:tailEnd/>
                          </a:ln>
                        </wps:spPr>
                        <wps:txbx>
                          <w:txbxContent>
                            <w:p w14:paraId="0CF03A44" w14:textId="07CA4175" w:rsidR="004E3C43" w:rsidRPr="00EE09E4" w:rsidRDefault="004E3C43" w:rsidP="00F45128">
                              <w:pPr>
                                <w:spacing w:before="0" w:after="0" w:line="240" w:lineRule="auto"/>
                                <w:ind w:left="0"/>
                                <w:jc w:val="center"/>
                                <w:rPr>
                                  <w:sz w:val="14"/>
                                  <w:szCs w:val="14"/>
                                </w:rPr>
                              </w:pPr>
                              <w:r>
                                <w:rPr>
                                  <w:sz w:val="14"/>
                                  <w:szCs w:val="14"/>
                                  <w:lang w:val="it-IT"/>
                                </w:rPr>
                                <w:t>Entry / Inserisci espulsore</w:t>
                              </w:r>
                            </w:p>
                          </w:txbxContent>
                        </wps:txbx>
                        <wps:bodyPr rot="0" vert="horz" wrap="square" lIns="0" tIns="0" rIns="0" bIns="0" anchor="t" anchorCtr="0">
                          <a:noAutofit/>
                        </wps:bodyPr>
                      </wps:wsp>
                      <wps:wsp>
                        <wps:cNvPr id="360" name="Text Box 2"/>
                        <wps:cNvSpPr txBox="1">
                          <a:spLocks noChangeArrowheads="1"/>
                        </wps:cNvSpPr>
                        <wps:spPr bwMode="auto">
                          <a:xfrm>
                            <a:off x="2800865" y="2174789"/>
                            <a:ext cx="732395" cy="461319"/>
                          </a:xfrm>
                          <a:prstGeom prst="rect">
                            <a:avLst/>
                          </a:prstGeom>
                          <a:noFill/>
                          <a:ln w="9525">
                            <a:noFill/>
                            <a:miter lim="800000"/>
                            <a:headEnd/>
                            <a:tailEnd/>
                          </a:ln>
                        </wps:spPr>
                        <wps:txbx>
                          <w:txbxContent>
                            <w:p w14:paraId="1714A8A6" w14:textId="3C03FBF5" w:rsidR="004E3C43" w:rsidRPr="00EE09E4" w:rsidRDefault="004E3C43" w:rsidP="00F45128">
                              <w:pPr>
                                <w:spacing w:before="0" w:after="0" w:line="240" w:lineRule="auto"/>
                                <w:ind w:left="0"/>
                                <w:jc w:val="center"/>
                                <w:rPr>
                                  <w:sz w:val="14"/>
                                  <w:szCs w:val="14"/>
                                </w:rPr>
                              </w:pPr>
                              <w:r>
                                <w:rPr>
                                  <w:sz w:val="14"/>
                                  <w:szCs w:val="14"/>
                                  <w:lang w:val="it-IT"/>
                                </w:rPr>
                                <w:t>Entry / Estrai espulsore</w:t>
                              </w:r>
                            </w:p>
                          </w:txbxContent>
                        </wps:txbx>
                        <wps:bodyPr rot="0" vert="horz" wrap="square" lIns="0" tIns="0" rIns="0" bIns="0" anchor="t" anchorCtr="0">
                          <a:noAutofit/>
                        </wps:bodyPr>
                      </wps:wsp>
                      <wps:wsp>
                        <wps:cNvPr id="361" name="Text Box 2"/>
                        <wps:cNvSpPr txBox="1">
                          <a:spLocks noChangeArrowheads="1"/>
                        </wps:cNvSpPr>
                        <wps:spPr bwMode="auto">
                          <a:xfrm>
                            <a:off x="2702011" y="197708"/>
                            <a:ext cx="914400" cy="140043"/>
                          </a:xfrm>
                          <a:prstGeom prst="rect">
                            <a:avLst/>
                          </a:prstGeom>
                          <a:noFill/>
                          <a:ln w="9525">
                            <a:noFill/>
                            <a:miter lim="800000"/>
                            <a:headEnd/>
                            <a:tailEnd/>
                          </a:ln>
                        </wps:spPr>
                        <wps:txbx>
                          <w:txbxContent>
                            <w:p w14:paraId="63BE2ACD" w14:textId="1717264B" w:rsidR="004E3C43" w:rsidRPr="00EE09E4" w:rsidRDefault="004E3C43" w:rsidP="00F45128">
                              <w:pPr>
                                <w:spacing w:before="0" w:after="0" w:line="240" w:lineRule="auto"/>
                                <w:ind w:left="0"/>
                                <w:jc w:val="center"/>
                                <w:rPr>
                                  <w:sz w:val="18"/>
                                  <w:szCs w:val="18"/>
                                </w:rPr>
                              </w:pPr>
                              <w:r>
                                <w:rPr>
                                  <w:sz w:val="18"/>
                                  <w:szCs w:val="18"/>
                                  <w:lang w:val="it-IT"/>
                                </w:rPr>
                                <w:t>Disattivato</w:t>
                              </w:r>
                            </w:p>
                          </w:txbxContent>
                        </wps:txbx>
                        <wps:bodyPr rot="0" vert="horz" wrap="square" lIns="0" tIns="0" rIns="0" bIns="0" anchor="t" anchorCtr="0">
                          <a:noAutofit/>
                        </wps:bodyPr>
                      </wps:wsp>
                      <wps:wsp>
                        <wps:cNvPr id="362" name="Text Box 2"/>
                        <wps:cNvSpPr txBox="1">
                          <a:spLocks noChangeArrowheads="1"/>
                        </wps:cNvSpPr>
                        <wps:spPr bwMode="auto">
                          <a:xfrm>
                            <a:off x="1507525" y="1112108"/>
                            <a:ext cx="914400" cy="140043"/>
                          </a:xfrm>
                          <a:prstGeom prst="rect">
                            <a:avLst/>
                          </a:prstGeom>
                          <a:noFill/>
                          <a:ln w="9525">
                            <a:noFill/>
                            <a:miter lim="800000"/>
                            <a:headEnd/>
                            <a:tailEnd/>
                          </a:ln>
                        </wps:spPr>
                        <wps:txbx>
                          <w:txbxContent>
                            <w:p w14:paraId="608D8ED4" w14:textId="0AC37DB8" w:rsidR="004E3C43" w:rsidRPr="00EE09E4" w:rsidRDefault="004E3C43" w:rsidP="00F45128">
                              <w:pPr>
                                <w:spacing w:before="0" w:after="0" w:line="240" w:lineRule="auto"/>
                                <w:ind w:left="0"/>
                                <w:jc w:val="center"/>
                                <w:rPr>
                                  <w:sz w:val="18"/>
                                  <w:szCs w:val="18"/>
                                </w:rPr>
                              </w:pPr>
                              <w:r>
                                <w:rPr>
                                  <w:sz w:val="18"/>
                                  <w:szCs w:val="18"/>
                                  <w:lang w:val="it-IT"/>
                                </w:rPr>
                                <w:t>Inserisci</w:t>
                              </w:r>
                            </w:p>
                          </w:txbxContent>
                        </wps:txbx>
                        <wps:bodyPr rot="0" vert="horz" wrap="square" lIns="0" tIns="0" rIns="0" bIns="0" anchor="t" anchorCtr="0">
                          <a:noAutofit/>
                        </wps:bodyPr>
                      </wps:wsp>
                      <wps:wsp>
                        <wps:cNvPr id="363" name="Text Box 2"/>
                        <wps:cNvSpPr txBox="1">
                          <a:spLocks noChangeArrowheads="1"/>
                        </wps:cNvSpPr>
                        <wps:spPr bwMode="auto">
                          <a:xfrm>
                            <a:off x="2693773" y="2034746"/>
                            <a:ext cx="914400" cy="140043"/>
                          </a:xfrm>
                          <a:prstGeom prst="rect">
                            <a:avLst/>
                          </a:prstGeom>
                          <a:noFill/>
                          <a:ln w="9525">
                            <a:noFill/>
                            <a:miter lim="800000"/>
                            <a:headEnd/>
                            <a:tailEnd/>
                          </a:ln>
                        </wps:spPr>
                        <wps:txbx>
                          <w:txbxContent>
                            <w:p w14:paraId="3F68593A" w14:textId="7C3DF73B" w:rsidR="004E3C43" w:rsidRPr="00EE09E4" w:rsidRDefault="004E3C43" w:rsidP="00F45128">
                              <w:pPr>
                                <w:spacing w:before="0" w:after="0" w:line="240" w:lineRule="auto"/>
                                <w:ind w:left="0"/>
                                <w:jc w:val="center"/>
                                <w:rPr>
                                  <w:sz w:val="18"/>
                                  <w:szCs w:val="18"/>
                                </w:rPr>
                              </w:pPr>
                              <w:r>
                                <w:rPr>
                                  <w:sz w:val="18"/>
                                  <w:szCs w:val="18"/>
                                  <w:lang w:val="it-IT"/>
                                </w:rPr>
                                <w:t>Estrai</w:t>
                              </w:r>
                            </w:p>
                          </w:txbxContent>
                        </wps:txbx>
                        <wps:bodyPr rot="0" vert="horz" wrap="square" lIns="0" tIns="0" rIns="0" bIns="0" anchor="t" anchorCtr="0">
                          <a:noAutofit/>
                        </wps:bodyPr>
                      </wps:wsp>
                      <wps:wsp>
                        <wps:cNvPr id="364" name="Text Box 2"/>
                        <wps:cNvSpPr txBox="1">
                          <a:spLocks noChangeArrowheads="1"/>
                        </wps:cNvSpPr>
                        <wps:spPr bwMode="auto">
                          <a:xfrm>
                            <a:off x="3954162" y="1087394"/>
                            <a:ext cx="914400" cy="444843"/>
                          </a:xfrm>
                          <a:prstGeom prst="rect">
                            <a:avLst/>
                          </a:prstGeom>
                          <a:noFill/>
                          <a:ln w="9525">
                            <a:noFill/>
                            <a:miter lim="800000"/>
                            <a:headEnd/>
                            <a:tailEnd/>
                          </a:ln>
                        </wps:spPr>
                        <wps:txbx>
                          <w:txbxContent>
                            <w:p w14:paraId="016F9E9A" w14:textId="3D6080A4" w:rsidR="004E3C43" w:rsidRPr="00601293" w:rsidRDefault="004E3C43" w:rsidP="00F45128">
                              <w:pPr>
                                <w:spacing w:before="0" w:after="0" w:line="240" w:lineRule="auto"/>
                                <w:ind w:left="0"/>
                                <w:jc w:val="center"/>
                                <w:rPr>
                                  <w:sz w:val="18"/>
                                  <w:szCs w:val="18"/>
                                  <w:lang w:val="it-IT"/>
                                </w:rPr>
                              </w:pPr>
                              <w:r>
                                <w:rPr>
                                  <w:sz w:val="18"/>
                                  <w:szCs w:val="18"/>
                                  <w:lang w:val="it-IT"/>
                                </w:rPr>
                                <w:t>In attesa che "Cylinder" sia in posizione</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51F2D687" id="Group 365" o:spid="_x0000_s1086" style="position:absolute;left:0;text-align:left;margin-left:-25.4pt;margin-top:22.85pt;width:509.15pt;height:207.55pt;z-index:251702272;mso-width-relative:margin" coordsize="64661,2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">
                <v:shape id="_x0000_s1087" type="#_x0000_t202" style="position:absolute;left:36823;top:2059;width:26692;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27E769A0" w14:textId="2102E9C0" w:rsidR="004E3C43" w:rsidRPr="00601293" w:rsidRDefault="004E3C43" w:rsidP="0014377F">
                        <w:pPr>
                          <w:spacing w:before="0" w:after="0" w:line="240" w:lineRule="auto"/>
                          <w:ind w:left="0"/>
                          <w:jc w:val="left"/>
                          <w:rPr>
                            <w:sz w:val="14"/>
                            <w:szCs w:val="14"/>
                            <w:lang w:val="it-IT"/>
                          </w:rPr>
                        </w:pPr>
                        <w:r>
                          <w:rPr>
                            <w:sz w:val="14"/>
                            <w:szCs w:val="14"/>
                            <w:lang w:val="it-IT"/>
                          </w:rPr>
                          <w:t>[Fotocellula Cylinder -&gt; fronte neg.] / Avvia tempo di attesa</w:t>
                        </w:r>
                      </w:p>
                    </w:txbxContent>
                  </v:textbox>
                </v:shape>
                <v:shape id="_x0000_s1088" type="#_x0000_t202" style="position:absolute;left:44809;top:16227;width:19852;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30782134" w14:textId="20B925D0" w:rsidR="004E3C43" w:rsidRPr="00601293" w:rsidRDefault="004E3C43" w:rsidP="0014377F">
                        <w:pPr>
                          <w:spacing w:before="0" w:after="0" w:line="240" w:lineRule="auto"/>
                          <w:ind w:left="0"/>
                          <w:jc w:val="left"/>
                          <w:rPr>
                            <w:sz w:val="14"/>
                            <w:szCs w:val="14"/>
                            <w:lang w:val="it-IT"/>
                          </w:rPr>
                        </w:pPr>
                        <w:r>
                          <w:rPr>
                            <w:sz w:val="14"/>
                            <w:szCs w:val="14"/>
                            <w:lang w:val="it-IT"/>
                          </w:rPr>
                          <w:t>[Tempo di attesa è scaduto]</w:t>
                        </w:r>
                      </w:p>
                      <w:p w14:paraId="79EC6BE9" w14:textId="22635DAE" w:rsidR="004E3C43" w:rsidRPr="00601293" w:rsidRDefault="004E3C43" w:rsidP="00F45128">
                        <w:pPr>
                          <w:spacing w:before="0" w:after="0" w:line="240" w:lineRule="auto"/>
                          <w:ind w:left="142" w:hanging="142"/>
                          <w:jc w:val="left"/>
                          <w:rPr>
                            <w:sz w:val="14"/>
                            <w:szCs w:val="14"/>
                            <w:lang w:val="it-IT"/>
                          </w:rPr>
                        </w:pPr>
                        <w:r>
                          <w:rPr>
                            <w:sz w:val="14"/>
                            <w:szCs w:val="14"/>
                            <w:lang w:val="it-IT"/>
                          </w:rPr>
                          <w:t xml:space="preserve">/ Blocca generazione dei pezzi e </w:t>
                        </w:r>
                        <w:r>
                          <w:rPr>
                            <w:sz w:val="14"/>
                            <w:szCs w:val="14"/>
                            <w:lang w:val="it-IT"/>
                          </w:rPr>
                          <w:br/>
                          <w:t>funzionamento dei nastri trasportatori</w:t>
                        </w:r>
                      </w:p>
                    </w:txbxContent>
                  </v:textbox>
                </v:shape>
                <v:shape id="_x0000_s1089" type="#_x0000_t202" style="position:absolute;top:22406;width:26692;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16C570ED" w14:textId="23FBFCD9" w:rsidR="004E3C43" w:rsidRPr="00EE09E4" w:rsidRDefault="004E3C43" w:rsidP="00F45128">
                        <w:pPr>
                          <w:spacing w:before="0" w:after="0" w:line="240" w:lineRule="auto"/>
                          <w:ind w:left="0"/>
                          <w:jc w:val="right"/>
                          <w:rPr>
                            <w:sz w:val="14"/>
                            <w:szCs w:val="14"/>
                          </w:rPr>
                        </w:pPr>
                        <w:r>
                          <w:rPr>
                            <w:sz w:val="14"/>
                            <w:szCs w:val="14"/>
                            <w:lang w:val="it-IT"/>
                          </w:rPr>
                          <w:t>[Espulsore estratto]</w:t>
                        </w:r>
                      </w:p>
                    </w:txbxContent>
                  </v:textbox>
                </v:shape>
                <v:shape id="_x0000_s1090" type="#_x0000_t202" style="position:absolute;left:6096;width:20675;height: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3AEC0F11" w14:textId="1A55A68D" w:rsidR="004E3C43" w:rsidRPr="00601293" w:rsidRDefault="004E3C43" w:rsidP="00F45128">
                        <w:pPr>
                          <w:spacing w:before="0" w:after="0" w:line="240" w:lineRule="auto"/>
                          <w:ind w:left="0"/>
                          <w:jc w:val="right"/>
                          <w:rPr>
                            <w:sz w:val="14"/>
                            <w:szCs w:val="14"/>
                            <w:lang w:val="it-IT"/>
                          </w:rPr>
                        </w:pPr>
                        <w:r>
                          <w:rPr>
                            <w:sz w:val="14"/>
                            <w:szCs w:val="14"/>
                            <w:lang w:val="it-IT"/>
                          </w:rPr>
                          <w:t>[Espulsore inserito]</w:t>
                        </w:r>
                      </w:p>
                      <w:p w14:paraId="62E3294A" w14:textId="1B85991A" w:rsidR="004E3C43" w:rsidRPr="00601293" w:rsidRDefault="004E3C43" w:rsidP="00F45128">
                        <w:pPr>
                          <w:spacing w:before="0" w:after="0" w:line="240" w:lineRule="auto"/>
                          <w:ind w:left="0"/>
                          <w:jc w:val="right"/>
                          <w:rPr>
                            <w:sz w:val="14"/>
                            <w:szCs w:val="14"/>
                            <w:lang w:val="it-IT"/>
                          </w:rPr>
                        </w:pPr>
                        <w:r>
                          <w:rPr>
                            <w:sz w:val="14"/>
                            <w:szCs w:val="14"/>
                            <w:lang w:val="it-IT"/>
                          </w:rPr>
                          <w:t xml:space="preserve">/ Abilita generazione dei pezzi </w:t>
                        </w:r>
                        <w:r>
                          <w:rPr>
                            <w:sz w:val="14"/>
                            <w:szCs w:val="14"/>
                            <w:lang w:val="it-IT"/>
                          </w:rPr>
                          <w:br/>
                          <w:t>e funzionamento dei nastri trasportatori</w:t>
                        </w:r>
                      </w:p>
                    </w:txbxContent>
                  </v:textbox>
                </v:shape>
                <v:shape id="_x0000_s1091" type="#_x0000_t202" style="position:absolute;left:28008;top:3459;width:7324;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75A79AE7" w14:textId="2BCDC6D1" w:rsidR="004E3C43" w:rsidRPr="00EE09E4" w:rsidRDefault="004E3C43" w:rsidP="00F45128">
                        <w:pPr>
                          <w:spacing w:before="0" w:after="0" w:line="240" w:lineRule="auto"/>
                          <w:ind w:left="0"/>
                          <w:jc w:val="center"/>
                          <w:rPr>
                            <w:sz w:val="14"/>
                            <w:szCs w:val="14"/>
                          </w:rPr>
                        </w:pPr>
                        <w:r>
                          <w:rPr>
                            <w:sz w:val="14"/>
                            <w:szCs w:val="14"/>
                            <w:lang w:val="it-IT"/>
                          </w:rPr>
                          <w:br/>
                          <w:t>Entry / Resetta variabili di stato</w:t>
                        </w:r>
                      </w:p>
                    </w:txbxContent>
                  </v:textbox>
                </v:shape>
                <v:shape id="_x0000_s1092" type="#_x0000_t202" style="position:absolute;left:16146;top:12603;width:7324;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0CF03A44" w14:textId="07CA4175" w:rsidR="004E3C43" w:rsidRPr="00EE09E4" w:rsidRDefault="004E3C43" w:rsidP="00F45128">
                        <w:pPr>
                          <w:spacing w:before="0" w:after="0" w:line="240" w:lineRule="auto"/>
                          <w:ind w:left="0"/>
                          <w:jc w:val="center"/>
                          <w:rPr>
                            <w:sz w:val="14"/>
                            <w:szCs w:val="14"/>
                          </w:rPr>
                        </w:pPr>
                        <w:r>
                          <w:rPr>
                            <w:sz w:val="14"/>
                            <w:szCs w:val="14"/>
                            <w:lang w:val="it-IT"/>
                          </w:rPr>
                          <w:t>Entry / Inserisci espulsore</w:t>
                        </w:r>
                      </w:p>
                    </w:txbxContent>
                  </v:textbox>
                </v:shape>
                <v:shape id="_x0000_s1093" type="#_x0000_t202" style="position:absolute;left:28008;top:21747;width:7324;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1714A8A6" w14:textId="3C03FBF5" w:rsidR="004E3C43" w:rsidRPr="00EE09E4" w:rsidRDefault="004E3C43" w:rsidP="00F45128">
                        <w:pPr>
                          <w:spacing w:before="0" w:after="0" w:line="240" w:lineRule="auto"/>
                          <w:ind w:left="0"/>
                          <w:jc w:val="center"/>
                          <w:rPr>
                            <w:sz w:val="14"/>
                            <w:szCs w:val="14"/>
                          </w:rPr>
                        </w:pPr>
                        <w:r>
                          <w:rPr>
                            <w:sz w:val="14"/>
                            <w:szCs w:val="14"/>
                            <w:lang w:val="it-IT"/>
                          </w:rPr>
                          <w:t>Entry / Estrai espulsore</w:t>
                        </w:r>
                      </w:p>
                    </w:txbxContent>
                  </v:textbox>
                </v:shape>
                <v:shape id="_x0000_s1094" type="#_x0000_t202" style="position:absolute;left:27020;top:1977;width:914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63BE2ACD" w14:textId="1717264B" w:rsidR="004E3C43" w:rsidRPr="00EE09E4" w:rsidRDefault="004E3C43" w:rsidP="00F45128">
                        <w:pPr>
                          <w:spacing w:before="0" w:after="0" w:line="240" w:lineRule="auto"/>
                          <w:ind w:left="0"/>
                          <w:jc w:val="center"/>
                          <w:rPr>
                            <w:sz w:val="18"/>
                            <w:szCs w:val="18"/>
                          </w:rPr>
                        </w:pPr>
                        <w:r>
                          <w:rPr>
                            <w:sz w:val="18"/>
                            <w:szCs w:val="18"/>
                            <w:lang w:val="it-IT"/>
                          </w:rPr>
                          <w:t>Disattivato</w:t>
                        </w:r>
                      </w:p>
                    </w:txbxContent>
                  </v:textbox>
                </v:shape>
                <v:shape id="_x0000_s1095" type="#_x0000_t202" style="position:absolute;left:15075;top:11121;width:914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608D8ED4" w14:textId="0AC37DB8" w:rsidR="004E3C43" w:rsidRPr="00EE09E4" w:rsidRDefault="004E3C43" w:rsidP="00F45128">
                        <w:pPr>
                          <w:spacing w:before="0" w:after="0" w:line="240" w:lineRule="auto"/>
                          <w:ind w:left="0"/>
                          <w:jc w:val="center"/>
                          <w:rPr>
                            <w:sz w:val="18"/>
                            <w:szCs w:val="18"/>
                          </w:rPr>
                        </w:pPr>
                        <w:r>
                          <w:rPr>
                            <w:sz w:val="18"/>
                            <w:szCs w:val="18"/>
                            <w:lang w:val="it-IT"/>
                          </w:rPr>
                          <w:t>Inserisci</w:t>
                        </w:r>
                      </w:p>
                    </w:txbxContent>
                  </v:textbox>
                </v:shape>
                <v:shape id="_x0000_s1096" type="#_x0000_t202" style="position:absolute;left:26937;top:20347;width:914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3F68593A" w14:textId="7C3DF73B" w:rsidR="004E3C43" w:rsidRPr="00EE09E4" w:rsidRDefault="004E3C43" w:rsidP="00F45128">
                        <w:pPr>
                          <w:spacing w:before="0" w:after="0" w:line="240" w:lineRule="auto"/>
                          <w:ind w:left="0"/>
                          <w:jc w:val="center"/>
                          <w:rPr>
                            <w:sz w:val="18"/>
                            <w:szCs w:val="18"/>
                          </w:rPr>
                        </w:pPr>
                        <w:r>
                          <w:rPr>
                            <w:sz w:val="18"/>
                            <w:szCs w:val="18"/>
                            <w:lang w:val="it-IT"/>
                          </w:rPr>
                          <w:t>Estrai</w:t>
                        </w:r>
                      </w:p>
                    </w:txbxContent>
                  </v:textbox>
                </v:shape>
                <v:shape id="_x0000_s1097" type="#_x0000_t202" style="position:absolute;left:39541;top:10873;width:9144;height: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016F9E9A" w14:textId="3D6080A4" w:rsidR="004E3C43" w:rsidRPr="00601293" w:rsidRDefault="004E3C43" w:rsidP="00F45128">
                        <w:pPr>
                          <w:spacing w:before="0" w:after="0" w:line="240" w:lineRule="auto"/>
                          <w:ind w:left="0"/>
                          <w:jc w:val="center"/>
                          <w:rPr>
                            <w:sz w:val="18"/>
                            <w:szCs w:val="18"/>
                            <w:lang w:val="it-IT"/>
                          </w:rPr>
                        </w:pPr>
                        <w:r>
                          <w:rPr>
                            <w:sz w:val="18"/>
                            <w:szCs w:val="18"/>
                            <w:lang w:val="it-IT"/>
                          </w:rPr>
                          <w:t>In attesa che "Cylinder" sia in posizione</w:t>
                        </w:r>
                      </w:p>
                    </w:txbxContent>
                  </v:textbox>
                </v:shape>
              </v:group>
            </w:pict>
          </mc:Fallback>
        </mc:AlternateContent>
      </w:r>
      <w:r>
        <w:rPr>
          <w:noProof/>
          <w:lang w:val="en-US" w:eastAsia="zh-CN" w:bidi="th-TH"/>
        </w:rPr>
        <w:drawing>
          <wp:inline distT="0" distB="0" distL="0" distR="0" wp14:anchorId="4BF98F0F" wp14:editId="0D5A7C2E">
            <wp:extent cx="5575184" cy="2758485"/>
            <wp:effectExtent l="0" t="0" r="6985"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BSortingPlantControlState_Cylinder_de.png"/>
                    <pic:cNvPicPr/>
                  </pic:nvPicPr>
                  <pic:blipFill>
                    <a:blip r:embed="rId49">
                      <a:extLst>
                        <a:ext uri="{28A0092B-C50C-407E-A947-70E740481C1C}">
                          <a14:useLocalDpi xmlns:a14="http://schemas.microsoft.com/office/drawing/2010/main" val="0"/>
                        </a:ext>
                      </a:extLst>
                    </a:blip>
                    <a:stretch>
                      <a:fillRect/>
                    </a:stretch>
                  </pic:blipFill>
                  <pic:spPr>
                    <a:xfrm>
                      <a:off x="0" y="0"/>
                      <a:ext cx="5575184" cy="2758485"/>
                    </a:xfrm>
                    <a:prstGeom prst="rect">
                      <a:avLst/>
                    </a:prstGeom>
                  </pic:spPr>
                </pic:pic>
              </a:graphicData>
            </a:graphic>
          </wp:inline>
        </w:drawing>
      </w:r>
    </w:p>
    <w:p w14:paraId="1B78976D" w14:textId="5F5A1F62" w:rsidR="00A63B4E" w:rsidRPr="00601293" w:rsidRDefault="00AF7029" w:rsidP="00801760">
      <w:pPr>
        <w:pStyle w:val="Beschriftung"/>
        <w:ind w:left="720"/>
        <w:jc w:val="left"/>
        <w:rPr>
          <w:lang w:val="it-IT"/>
        </w:rPr>
      </w:pPr>
      <w:bookmarkStart w:id="109" w:name="_Ref15541401"/>
      <w:bookmarkStart w:id="110" w:name="_Toc43983106"/>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19</w:t>
      </w:r>
      <w:r>
        <w:rPr>
          <w:bCs w:val="0"/>
          <w:lang w:val="it-IT"/>
        </w:rPr>
        <w:fldChar w:fldCharType="end"/>
      </w:r>
      <w:bookmarkEnd w:id="109"/>
      <w:r>
        <w:rPr>
          <w:bCs w:val="0"/>
          <w:lang w:val="it-IT"/>
        </w:rPr>
        <w:t xml:space="preserve">: </w:t>
      </w:r>
      <w:r w:rsidR="00E14F22">
        <w:rPr>
          <w:bCs w:val="0"/>
          <w:lang w:val="it-IT"/>
        </w:rPr>
        <w:t>D</w:t>
      </w:r>
      <w:r>
        <w:rPr>
          <w:bCs w:val="0"/>
          <w:lang w:val="it-IT"/>
        </w:rPr>
        <w:t>iagramma di stato dell'espulsore nell'FB "SortingPlantControl"</w:t>
      </w:r>
      <w:bookmarkEnd w:id="110"/>
      <w:r>
        <w:rPr>
          <w:bCs w:val="0"/>
          <w:lang w:val="it-IT"/>
        </w:rPr>
        <w:br w:type="page"/>
      </w:r>
    </w:p>
    <w:p w14:paraId="4483A2B8" w14:textId="193ADCEC" w:rsidR="00394518" w:rsidRDefault="00A2779A" w:rsidP="00394518">
      <w:pPr>
        <w:ind w:left="720"/>
      </w:pPr>
      <w:r>
        <w:rPr>
          <w:lang w:val="it-IT"/>
        </w:rPr>
        <w:lastRenderedPageBreak/>
        <w:t xml:space="preserve">Se la fotocellula "Cylinder" non è ancora attiva, l'espulsore "Cylinder" mantiene lo stato "Disattivato". Quando si passa a questo stato, le variabili di stato del processo di espulsione vengono resettate. Come si vede nella </w:t>
      </w:r>
      <w:r>
        <w:rPr>
          <w:color w:val="0000FF"/>
          <w:lang w:val="it-IT"/>
        </w:rPr>
        <w:fldChar w:fldCharType="begin"/>
      </w:r>
      <w:r>
        <w:rPr>
          <w:color w:val="0000FF"/>
          <w:lang w:val="it-IT"/>
        </w:rPr>
        <w:instrText xml:space="preserve"> REF _Ref15047658 \h  \* MERGEFORMAT </w:instrText>
      </w:r>
      <w:r>
        <w:rPr>
          <w:color w:val="0000FF"/>
          <w:lang w:val="it-IT"/>
        </w:rPr>
      </w:r>
      <w:r>
        <w:rPr>
          <w:color w:val="0000FF"/>
          <w:lang w:val="it-IT"/>
        </w:rPr>
        <w:fldChar w:fldCharType="separate"/>
      </w:r>
      <w:r w:rsidR="00415D24" w:rsidRPr="00415D24">
        <w:rPr>
          <w:color w:val="0000FF"/>
          <w:u w:val="single"/>
          <w:lang w:val="it-IT"/>
        </w:rPr>
        <w:t>Figura 12</w:t>
      </w:r>
      <w:r>
        <w:rPr>
          <w:color w:val="0000FF"/>
          <w:lang w:val="it-IT"/>
        </w:rPr>
        <w:fldChar w:fldCharType="end"/>
      </w:r>
      <w:r>
        <w:rPr>
          <w:lang w:val="it-IT"/>
        </w:rPr>
        <w:t xml:space="preserve"> il processo di espulsione inizia con un fronte negativo nella fotocellula "Cylinder". In questo caso inizia il tempo di attesa e, con il passaggio allo stato successivo, la sequenza attende che l'elemento cilindrico arrivi nella posizione di espulsione. Riguardo al tempo di attesa valgono i seguenti presupposti:</w:t>
      </w:r>
    </w:p>
    <w:p w14:paraId="6B60B75D" w14:textId="3F8558DB" w:rsidR="00C174CB" w:rsidRPr="00601293" w:rsidRDefault="00C174CB" w:rsidP="00CC320C">
      <w:pPr>
        <w:pStyle w:val="Listenabsatz"/>
        <w:numPr>
          <w:ilvl w:val="0"/>
          <w:numId w:val="23"/>
        </w:numPr>
        <w:ind w:left="1004" w:hanging="284"/>
        <w:rPr>
          <w:lang w:val="it-IT"/>
        </w:rPr>
      </w:pPr>
      <w:r>
        <w:rPr>
          <w:lang w:val="it-IT"/>
        </w:rPr>
        <w:t xml:space="preserve">come si vede nella </w:t>
      </w:r>
      <w:r>
        <w:rPr>
          <w:color w:val="0000FF"/>
          <w:lang w:val="it-IT"/>
        </w:rPr>
        <w:fldChar w:fldCharType="begin"/>
      </w:r>
      <w:r>
        <w:rPr>
          <w:color w:val="0000FF"/>
          <w:lang w:val="it-IT"/>
        </w:rPr>
        <w:instrText xml:space="preserve"> REF _Ref15047658 \h  \* MERGEFORMAT </w:instrText>
      </w:r>
      <w:r>
        <w:rPr>
          <w:color w:val="0000FF"/>
          <w:lang w:val="it-IT"/>
        </w:rPr>
      </w:r>
      <w:r>
        <w:rPr>
          <w:color w:val="0000FF"/>
          <w:lang w:val="it-IT"/>
        </w:rPr>
        <w:fldChar w:fldCharType="separate"/>
      </w:r>
      <w:r w:rsidR="00415D24" w:rsidRPr="00415D24">
        <w:rPr>
          <w:color w:val="0000FF"/>
          <w:u w:val="single"/>
          <w:lang w:val="it-IT"/>
        </w:rPr>
        <w:t>Figura 12</w:t>
      </w:r>
      <w:r>
        <w:rPr>
          <w:color w:val="0000FF"/>
          <w:lang w:val="it-IT"/>
        </w:rPr>
        <w:fldChar w:fldCharType="end"/>
      </w:r>
      <w:r>
        <w:rPr>
          <w:lang w:val="it-IT"/>
        </w:rPr>
        <w:t>, perché l'espulsione degli elementi cilindrici funzioni in modo ottimale, i pezzi devono essere spostati per altri 20 mm.</w:t>
      </w:r>
    </w:p>
    <w:p w14:paraId="137A4BC7" w14:textId="03675D7F" w:rsidR="00C174CB" w:rsidRPr="00601293" w:rsidRDefault="00C174CB" w:rsidP="00CC320C">
      <w:pPr>
        <w:pStyle w:val="Listenabsatz"/>
        <w:numPr>
          <w:ilvl w:val="0"/>
          <w:numId w:val="23"/>
        </w:numPr>
        <w:ind w:left="1004" w:hanging="284"/>
        <w:rPr>
          <w:lang w:val="it-IT"/>
        </w:rPr>
      </w:pPr>
      <w:r>
        <w:rPr>
          <w:lang w:val="it-IT"/>
        </w:rPr>
        <w:t>Il riferimento di velocità è costituito da una costante di 0,05 m/s (= 50 mm/s).</w:t>
      </w:r>
    </w:p>
    <w:p w14:paraId="4DE1CBFC" w14:textId="72427128" w:rsidR="00C174CB" w:rsidRPr="00601293" w:rsidRDefault="00C174CB" w:rsidP="00CC320C">
      <w:pPr>
        <w:pStyle w:val="Listenabsatz"/>
        <w:numPr>
          <w:ilvl w:val="0"/>
          <w:numId w:val="23"/>
        </w:numPr>
        <w:ind w:left="1004" w:hanging="284"/>
        <w:rPr>
          <w:lang w:val="it-IT"/>
        </w:rPr>
      </w:pPr>
      <w:r>
        <w:rPr>
          <w:lang w:val="it-IT"/>
        </w:rPr>
        <w:t xml:space="preserve">Il tempo di attesa risultante è di </w:t>
      </w:r>
      <m:oMath>
        <m:sSub>
          <m:sSubPr>
            <m:ctrlPr>
              <w:rPr>
                <w:rFonts w:ascii="Cambria Math" w:hAnsi="Cambria Math"/>
                <w:i/>
              </w:rPr>
            </m:ctrlPr>
          </m:sSubPr>
          <m:e>
            <m:r>
              <w:rPr>
                <w:rFonts w:ascii="Cambria Math" w:hAnsi="Cambria Math"/>
              </w:rPr>
              <m:t>t</m:t>
            </m:r>
          </m:e>
          <m:sub>
            <m:r>
              <w:rPr>
                <w:rFonts w:ascii="Cambria Math" w:hAnsi="Cambria Math"/>
              </w:rPr>
              <m:t>Attesa</m:t>
            </m:r>
          </m:sub>
        </m:sSub>
        <m:r>
          <w:rPr>
            <w:rFonts w:ascii="Cambria Math" w:hAnsi="Cambria Math"/>
            <w:lang w:val="it-IT"/>
          </w:rPr>
          <m:t>=</m:t>
        </m:r>
        <m:f>
          <m:fPr>
            <m:ctrlPr>
              <w:rPr>
                <w:rFonts w:ascii="Cambria Math" w:hAnsi="Cambria Math"/>
                <w:i/>
              </w:rPr>
            </m:ctrlPr>
          </m:fPr>
          <m:num>
            <m:r>
              <w:rPr>
                <w:rFonts w:ascii="Cambria Math" w:hAnsi="Cambria Math"/>
                <w:lang w:val="it-IT"/>
              </w:rPr>
              <m:t xml:space="preserve">20 </m:t>
            </m:r>
            <m:r>
              <w:rPr>
                <w:rFonts w:ascii="Cambria Math" w:hAnsi="Cambria Math"/>
              </w:rPr>
              <m:t>mm</m:t>
            </m:r>
          </m:num>
          <m:den>
            <m:r>
              <w:rPr>
                <w:rFonts w:ascii="Cambria Math" w:hAnsi="Cambria Math"/>
                <w:lang w:val="it-IT"/>
              </w:rPr>
              <m:t xml:space="preserve">50 </m:t>
            </m:r>
            <m:r>
              <w:rPr>
                <w:rFonts w:ascii="Cambria Math" w:hAnsi="Cambria Math"/>
              </w:rPr>
              <m:t>mm</m:t>
            </m:r>
            <m:r>
              <w:rPr>
                <w:rFonts w:ascii="Cambria Math" w:hAnsi="Cambria Math"/>
                <w:lang w:val="it-IT"/>
              </w:rPr>
              <m:t>/</m:t>
            </m:r>
            <m:r>
              <w:rPr>
                <w:rFonts w:ascii="Cambria Math" w:hAnsi="Cambria Math"/>
              </w:rPr>
              <m:t>s</m:t>
            </m:r>
          </m:den>
        </m:f>
        <m:r>
          <w:rPr>
            <w:rFonts w:ascii="Cambria Math" w:hAnsi="Cambria Math"/>
            <w:lang w:val="it-IT"/>
          </w:rPr>
          <m:t xml:space="preserve">=400 </m:t>
        </m:r>
        <m:r>
          <w:rPr>
            <w:rFonts w:ascii="Cambria Math" w:hAnsi="Cambria Math"/>
          </w:rPr>
          <m:t>ms</m:t>
        </m:r>
      </m:oMath>
      <w:r>
        <w:rPr>
          <w:lang w:val="it-IT"/>
        </w:rPr>
        <w:t>.</w:t>
      </w:r>
    </w:p>
    <w:p w14:paraId="79FBEDE9" w14:textId="4F83BBB1" w:rsidR="0046465C" w:rsidRPr="006B56E8" w:rsidRDefault="0046465C" w:rsidP="0046465C">
      <w:pPr>
        <w:ind w:left="720"/>
        <w:rPr>
          <w:lang w:val="it-IT"/>
        </w:rPr>
      </w:pPr>
      <w:r>
        <w:rPr>
          <w:lang w:val="it-IT"/>
        </w:rPr>
        <w:t>L'estrazione del braccio viene preparata al termine del tempo di attesa. Da quel momento in poi il nastro trasportatore lungo "ConveyorLong" non può più spostarsi, in caso contrario non è garantito lo smistamento corretto dei pezzi. Per evitare che si formino intasamenti i due nastri trasportatori vengono arrestati e viene bloccata la generazione di nuovi pezzi. Dopodiché l'espulsione può iniziare.</w:t>
      </w:r>
    </w:p>
    <w:p w14:paraId="76E60C11" w14:textId="625FB576" w:rsidR="0046465C" w:rsidRPr="00601293" w:rsidRDefault="001A2311" w:rsidP="0046465C">
      <w:pPr>
        <w:ind w:left="720"/>
        <w:rPr>
          <w:lang w:val="it-IT"/>
        </w:rPr>
      </w:pPr>
      <w:r>
        <w:rPr>
          <w:lang w:val="it-IT"/>
        </w:rPr>
        <w:t>Nello stato "Estrai" viene trasmesso all'FB di istanza "CylinderControl" il comando di estrazione. Quando l'interruttore di finecorsa segnala che l'estrazione è completa, l'elemento cilindrico viene smistato. A questo punto il cilindro di espulsione deve rientrare completamente perché i nastri trasportatori si possano muovere e possano essere generati nuovi pezzi.</w:t>
      </w:r>
    </w:p>
    <w:p w14:paraId="0355099B" w14:textId="76D52CD8" w:rsidR="00A63B4E" w:rsidRPr="00601293" w:rsidRDefault="0029089C" w:rsidP="0046465C">
      <w:pPr>
        <w:ind w:left="720"/>
        <w:rPr>
          <w:lang w:val="it-IT"/>
        </w:rPr>
      </w:pPr>
      <w:r>
        <w:rPr>
          <w:lang w:val="it-IT"/>
        </w:rPr>
        <w:t>Lo stato "Inserimento" inoltra il comando corrispondente all'FB di istanza "CylinderControl". Quando il finecorsa segnala che il cilindro è completamente inserito, la generazione dei pezzi viene sbloccata e i nastri trasportatori possono riprendere a spostarsi. Quindi il cilindro attende nello stato "Disattivato" finché non arriva il successivo elemento cilindrico.</w:t>
      </w:r>
    </w:p>
    <w:p w14:paraId="24514C54" w14:textId="77777777" w:rsidR="00A63B4E" w:rsidRPr="00601293" w:rsidRDefault="00A63B4E">
      <w:pPr>
        <w:spacing w:before="0" w:after="0" w:line="240" w:lineRule="auto"/>
        <w:ind w:left="0"/>
        <w:rPr>
          <w:lang w:val="it-IT"/>
        </w:rPr>
      </w:pPr>
      <w:r>
        <w:rPr>
          <w:lang w:val="it-IT"/>
        </w:rPr>
        <w:br w:type="page"/>
      </w:r>
    </w:p>
    <w:p w14:paraId="65F2EEC5" w14:textId="13040B5E" w:rsidR="009D2581" w:rsidRPr="00601293" w:rsidRDefault="009D2581" w:rsidP="009D2581">
      <w:pPr>
        <w:ind w:left="720"/>
        <w:rPr>
          <w:lang w:val="it-IT"/>
        </w:rPr>
      </w:pPr>
      <w:r>
        <w:rPr>
          <w:lang w:val="it-IT"/>
        </w:rPr>
        <w:lastRenderedPageBreak/>
        <w:t xml:space="preserve">La logica dei nastri trasportatori è integrata nell'FB "ConveyorControl" (vedi </w:t>
      </w:r>
      <w:hyperlink w:anchor="_Struktur_des_TIA"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_Ref15545846 \r \h </w:instrText>
      </w:r>
      <w:r>
        <w:rPr>
          <w:color w:val="0000FF"/>
          <w:u w:val="single"/>
          <w:lang w:val="it-IT"/>
        </w:rPr>
      </w:r>
      <w:r>
        <w:rPr>
          <w:color w:val="0000FF"/>
          <w:u w:val="single"/>
          <w:lang w:val="it-IT"/>
        </w:rPr>
        <w:fldChar w:fldCharType="separate"/>
      </w:r>
      <w:r w:rsidR="00415D24">
        <w:rPr>
          <w:color w:val="0000FF"/>
          <w:u w:val="single"/>
          <w:lang w:val="it-IT"/>
        </w:rPr>
        <w:t>7.1.2</w:t>
      </w:r>
      <w:r>
        <w:rPr>
          <w:color w:val="0000FF"/>
          <w:lang w:val="it-IT"/>
        </w:rPr>
        <w:fldChar w:fldCharType="end"/>
      </w:r>
      <w:r>
        <w:rPr>
          <w:lang w:val="it-IT"/>
        </w:rPr>
        <w:t xml:space="preserve">). La </w:t>
      </w:r>
      <w:r>
        <w:rPr>
          <w:color w:val="0000FF"/>
          <w:lang w:val="it-IT"/>
        </w:rPr>
        <w:fldChar w:fldCharType="begin"/>
      </w:r>
      <w:r>
        <w:rPr>
          <w:color w:val="0000FF"/>
          <w:lang w:val="it-IT"/>
        </w:rPr>
        <w:instrText xml:space="preserve"> REF _Ref15547061 \h  \* MERGEFORMAT </w:instrText>
      </w:r>
      <w:r>
        <w:rPr>
          <w:color w:val="0000FF"/>
          <w:lang w:val="it-IT"/>
        </w:rPr>
      </w:r>
      <w:r>
        <w:rPr>
          <w:color w:val="0000FF"/>
          <w:lang w:val="it-IT"/>
        </w:rPr>
        <w:fldChar w:fldCharType="separate"/>
      </w:r>
      <w:r w:rsidR="00415D24" w:rsidRPr="00415D24">
        <w:rPr>
          <w:color w:val="0000FF"/>
          <w:u w:val="single"/>
          <w:lang w:val="it-IT"/>
        </w:rPr>
        <w:t>Figura 20</w:t>
      </w:r>
      <w:r>
        <w:rPr>
          <w:color w:val="0000FF"/>
          <w:lang w:val="it-IT"/>
        </w:rPr>
        <w:fldChar w:fldCharType="end"/>
      </w:r>
      <w:r>
        <w:rPr>
          <w:lang w:val="it-IT"/>
        </w:rPr>
        <w:t xml:space="preserve"> illustra gli altri task dell'FB "SortingPlantControl". Come già detto nel capitolo relativo al diagramma di stato dell'espulsore, quando l'espulsore è attivo i nastri trasportatori dovrebbero essere fermi. Questa informazione viene inoltrata da "ConveyorControl" agli FB di istanza corrispondenti. Quando l'espulsore è disattivato è possibile controllare entrambi i nastri trasportatori senza alcun limite.</w:t>
      </w:r>
    </w:p>
    <w:p w14:paraId="70DBEF74" w14:textId="2D4018E9" w:rsidR="00196681" w:rsidRPr="006B56E8" w:rsidRDefault="00DA4935" w:rsidP="00196681">
      <w:pPr>
        <w:keepNext/>
        <w:ind w:left="720"/>
        <w:rPr>
          <w:lang w:val="en-US"/>
        </w:rPr>
      </w:pPr>
      <w:r>
        <w:rPr>
          <w:noProof/>
          <w:lang w:val="en-US" w:eastAsia="zh-CN" w:bidi="th-TH"/>
        </w:rPr>
        <mc:AlternateContent>
          <mc:Choice Requires="wpg">
            <w:drawing>
              <wp:anchor distT="0" distB="0" distL="114300" distR="114300" simplePos="0" relativeHeight="251698176" behindDoc="0" locked="0" layoutInCell="1" allowOverlap="1" wp14:anchorId="0DB79C4C" wp14:editId="635AB57E">
                <wp:simplePos x="0" y="0"/>
                <wp:positionH relativeFrom="column">
                  <wp:posOffset>523824</wp:posOffset>
                </wp:positionH>
                <wp:positionV relativeFrom="paragraph">
                  <wp:posOffset>468596</wp:posOffset>
                </wp:positionV>
                <wp:extent cx="4209398" cy="1037641"/>
                <wp:effectExtent l="0" t="0" r="1270" b="10160"/>
                <wp:wrapNone/>
                <wp:docPr id="373" name="Group 373"/>
                <wp:cNvGraphicFramePr/>
                <a:graphic xmlns:a="http://schemas.openxmlformats.org/drawingml/2006/main">
                  <a:graphicData uri="http://schemas.microsoft.com/office/word/2010/wordprocessingGroup">
                    <wpg:wgp>
                      <wpg:cNvGrpSpPr/>
                      <wpg:grpSpPr>
                        <a:xfrm>
                          <a:off x="0" y="0"/>
                          <a:ext cx="4209398" cy="1037641"/>
                          <a:chOff x="0" y="0"/>
                          <a:chExt cx="4209398" cy="1037641"/>
                        </a:xfrm>
                      </wpg:grpSpPr>
                      <wps:wsp>
                        <wps:cNvPr id="368" name="Text Box 2"/>
                        <wps:cNvSpPr txBox="1">
                          <a:spLocks noChangeArrowheads="1"/>
                        </wps:cNvSpPr>
                        <wps:spPr bwMode="auto">
                          <a:xfrm>
                            <a:off x="2273643" y="0"/>
                            <a:ext cx="1705232" cy="197708"/>
                          </a:xfrm>
                          <a:prstGeom prst="rect">
                            <a:avLst/>
                          </a:prstGeom>
                          <a:noFill/>
                          <a:ln w="9525">
                            <a:noFill/>
                            <a:miter lim="800000"/>
                            <a:headEnd/>
                            <a:tailEnd/>
                          </a:ln>
                        </wps:spPr>
                        <wps:txbx>
                          <w:txbxContent>
                            <w:p w14:paraId="2E031064" w14:textId="7B45A079" w:rsidR="004E3C43" w:rsidRPr="00EE09E4" w:rsidRDefault="004E3C43" w:rsidP="00DA4935">
                              <w:pPr>
                                <w:spacing w:before="0" w:after="0" w:line="240" w:lineRule="auto"/>
                                <w:ind w:left="0"/>
                                <w:jc w:val="left"/>
                                <w:rPr>
                                  <w:sz w:val="18"/>
                                  <w:szCs w:val="18"/>
                                </w:rPr>
                              </w:pPr>
                              <w:r>
                                <w:rPr>
                                  <w:sz w:val="18"/>
                                  <w:szCs w:val="18"/>
                                  <w:lang w:val="it-IT"/>
                                </w:rPr>
                                <w:t>[altrimenti]:</w:t>
                              </w:r>
                            </w:p>
                          </w:txbxContent>
                        </wps:txbx>
                        <wps:bodyPr rot="0" vert="horz" wrap="square" lIns="0" tIns="0" rIns="0" bIns="0" anchor="ctr" anchorCtr="0">
                          <a:noAutofit/>
                        </wps:bodyPr>
                      </wps:wsp>
                      <wps:wsp>
                        <wps:cNvPr id="370" name="Text Box 2"/>
                        <wps:cNvSpPr txBox="1">
                          <a:spLocks noChangeArrowheads="1"/>
                        </wps:cNvSpPr>
                        <wps:spPr bwMode="auto">
                          <a:xfrm>
                            <a:off x="115329" y="0"/>
                            <a:ext cx="1704975" cy="197485"/>
                          </a:xfrm>
                          <a:prstGeom prst="rect">
                            <a:avLst/>
                          </a:prstGeom>
                          <a:noFill/>
                          <a:ln w="9525">
                            <a:noFill/>
                            <a:miter lim="800000"/>
                            <a:headEnd/>
                            <a:tailEnd/>
                          </a:ln>
                        </wps:spPr>
                        <wps:txbx>
                          <w:txbxContent>
                            <w:p w14:paraId="003E83BB" w14:textId="0360868B" w:rsidR="004E3C43" w:rsidRPr="00EE09E4" w:rsidRDefault="004E3C43" w:rsidP="00DA4935">
                              <w:pPr>
                                <w:spacing w:before="0" w:after="0" w:line="240" w:lineRule="auto"/>
                                <w:ind w:left="0"/>
                                <w:jc w:val="right"/>
                                <w:rPr>
                                  <w:sz w:val="18"/>
                                  <w:szCs w:val="18"/>
                                </w:rPr>
                              </w:pPr>
                              <w:r>
                                <w:rPr>
                                  <w:sz w:val="18"/>
                                  <w:szCs w:val="18"/>
                                  <w:lang w:val="it-IT"/>
                                </w:rPr>
                                <w:t>[Espulsore attivo]</w:t>
                              </w:r>
                            </w:p>
                          </w:txbxContent>
                        </wps:txbx>
                        <wps:bodyPr rot="0" vert="horz" wrap="square" lIns="0" tIns="0" rIns="0" bIns="0" anchor="ctr" anchorCtr="0">
                          <a:noAutofit/>
                        </wps:bodyPr>
                      </wps:wsp>
                      <wps:wsp>
                        <wps:cNvPr id="371" name="Text Box 2"/>
                        <wps:cNvSpPr txBox="1">
                          <a:spLocks noChangeArrowheads="1"/>
                        </wps:cNvSpPr>
                        <wps:spPr bwMode="auto">
                          <a:xfrm>
                            <a:off x="0" y="576648"/>
                            <a:ext cx="1531620" cy="452755"/>
                          </a:xfrm>
                          <a:prstGeom prst="rect">
                            <a:avLst/>
                          </a:prstGeom>
                          <a:noFill/>
                          <a:ln w="9525">
                            <a:noFill/>
                            <a:miter lim="800000"/>
                            <a:headEnd/>
                            <a:tailEnd/>
                          </a:ln>
                        </wps:spPr>
                        <wps:txbx>
                          <w:txbxContent>
                            <w:p w14:paraId="0D63268B" w14:textId="01A09278" w:rsidR="004E3C43" w:rsidRPr="00601293" w:rsidRDefault="004E3C43" w:rsidP="00DA4935">
                              <w:pPr>
                                <w:spacing w:before="0" w:after="0" w:line="240" w:lineRule="auto"/>
                                <w:ind w:left="0"/>
                                <w:jc w:val="center"/>
                                <w:rPr>
                                  <w:sz w:val="18"/>
                                  <w:szCs w:val="18"/>
                                  <w:lang w:val="it-IT"/>
                                </w:rPr>
                              </w:pPr>
                              <w:r>
                                <w:rPr>
                                  <w:sz w:val="18"/>
                                  <w:szCs w:val="18"/>
                                  <w:lang w:val="it-IT"/>
                                </w:rPr>
                                <w:t xml:space="preserve">I nastri trasportatori </w:t>
                              </w:r>
                              <w:r>
                                <w:rPr>
                                  <w:sz w:val="18"/>
                                  <w:szCs w:val="18"/>
                                  <w:lang w:val="it-IT"/>
                                </w:rPr>
                                <w:br/>
                                <w:t>vengono arrestati e bloccati</w:t>
                              </w:r>
                            </w:p>
                          </w:txbxContent>
                        </wps:txbx>
                        <wps:bodyPr rot="0" vert="horz" wrap="square" lIns="0" tIns="0" rIns="0" bIns="0" anchor="ctr" anchorCtr="0">
                          <a:noAutofit/>
                        </wps:bodyPr>
                      </wps:wsp>
                      <wps:wsp>
                        <wps:cNvPr id="372" name="Text Box 2"/>
                        <wps:cNvSpPr txBox="1">
                          <a:spLocks noChangeArrowheads="1"/>
                        </wps:cNvSpPr>
                        <wps:spPr bwMode="auto">
                          <a:xfrm>
                            <a:off x="2660821" y="584886"/>
                            <a:ext cx="1548577" cy="452755"/>
                          </a:xfrm>
                          <a:prstGeom prst="rect">
                            <a:avLst/>
                          </a:prstGeom>
                          <a:noFill/>
                          <a:ln w="9525">
                            <a:noFill/>
                            <a:miter lim="800000"/>
                            <a:headEnd/>
                            <a:tailEnd/>
                          </a:ln>
                        </wps:spPr>
                        <wps:txbx>
                          <w:txbxContent>
                            <w:p w14:paraId="704BDFF2" w14:textId="5B262A4F" w:rsidR="004E3C43" w:rsidRPr="00EE09E4" w:rsidRDefault="004E3C43" w:rsidP="00DA4935">
                              <w:pPr>
                                <w:spacing w:before="0" w:after="0" w:line="240" w:lineRule="auto"/>
                                <w:ind w:left="0"/>
                                <w:jc w:val="center"/>
                                <w:rPr>
                                  <w:sz w:val="18"/>
                                  <w:szCs w:val="18"/>
                                </w:rPr>
                              </w:pPr>
                              <w:r>
                                <w:rPr>
                                  <w:sz w:val="18"/>
                                  <w:szCs w:val="18"/>
                                  <w:lang w:val="it-IT"/>
                                </w:rPr>
                                <w:t>I nastri trasportatori funzionano normalmente</w:t>
                              </w:r>
                            </w:p>
                          </w:txbxContent>
                        </wps:txbx>
                        <wps:bodyPr rot="0" vert="horz" wrap="square" lIns="0" tIns="0" rIns="0" bIns="0" anchor="ctr" anchorCtr="0">
                          <a:noAutofit/>
                        </wps:bodyPr>
                      </wps:wsp>
                    </wpg:wgp>
                  </a:graphicData>
                </a:graphic>
              </wp:anchor>
            </w:drawing>
          </mc:Choice>
          <mc:Fallback>
            <w:pict>
              <v:group w14:anchorId="0DB79C4C" id="Group 373" o:spid="_x0000_s1098" style="position:absolute;left:0;text-align:left;margin-left:41.25pt;margin-top:36.9pt;width:331.45pt;height:81.7pt;z-index:251698176" coordsize="42093,10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">
                <v:shape id="_x0000_s1099" type="#_x0000_t202" style="position:absolute;left:22736;width:17052;height:1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" filled="f" stroked="f">
                  <v:textbox inset="0,0,0,0">
                    <w:txbxContent>
                      <w:p w14:paraId="2E031064" w14:textId="7B45A079" w:rsidR="004E3C43" w:rsidRPr="00EE09E4" w:rsidRDefault="004E3C43" w:rsidP="00DA4935">
                        <w:pPr>
                          <w:spacing w:before="0" w:after="0" w:line="240" w:lineRule="auto"/>
                          <w:ind w:left="0"/>
                          <w:jc w:val="left"/>
                          <w:rPr>
                            <w:sz w:val="18"/>
                            <w:szCs w:val="18"/>
                          </w:rPr>
                        </w:pPr>
                        <w:r>
                          <w:rPr>
                            <w:sz w:val="18"/>
                            <w:szCs w:val="18"/>
                            <w:lang w:val="it-IT"/>
                          </w:rPr>
                          <w:t>[altrimenti]:</w:t>
                        </w:r>
                      </w:p>
                    </w:txbxContent>
                  </v:textbox>
                </v:shape>
                <v:shape id="_x0000_s1100" type="#_x0000_t202" style="position:absolute;left:1153;width:17050;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" filled="f" stroked="f">
                  <v:textbox inset="0,0,0,0">
                    <w:txbxContent>
                      <w:p w14:paraId="003E83BB" w14:textId="0360868B" w:rsidR="004E3C43" w:rsidRPr="00EE09E4" w:rsidRDefault="004E3C43" w:rsidP="00DA4935">
                        <w:pPr>
                          <w:spacing w:before="0" w:after="0" w:line="240" w:lineRule="auto"/>
                          <w:ind w:left="0"/>
                          <w:jc w:val="right"/>
                          <w:rPr>
                            <w:sz w:val="18"/>
                            <w:szCs w:val="18"/>
                          </w:rPr>
                        </w:pPr>
                        <w:r>
                          <w:rPr>
                            <w:sz w:val="18"/>
                            <w:szCs w:val="18"/>
                            <w:lang w:val="it-IT"/>
                          </w:rPr>
                          <w:t>[Espulsore attivo]</w:t>
                        </w:r>
                      </w:p>
                    </w:txbxContent>
                  </v:textbox>
                </v:shape>
                <v:shape id="_x0000_s1101" type="#_x0000_t202" style="position:absolute;top:5766;width:15316;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" filled="f" stroked="f">
                  <v:textbox inset="0,0,0,0">
                    <w:txbxContent>
                      <w:p w14:paraId="0D63268B" w14:textId="01A09278" w:rsidR="004E3C43" w:rsidRPr="00601293" w:rsidRDefault="004E3C43" w:rsidP="00DA4935">
                        <w:pPr>
                          <w:spacing w:before="0" w:after="0" w:line="240" w:lineRule="auto"/>
                          <w:ind w:left="0"/>
                          <w:jc w:val="center"/>
                          <w:rPr>
                            <w:sz w:val="18"/>
                            <w:szCs w:val="18"/>
                            <w:lang w:val="it-IT"/>
                          </w:rPr>
                        </w:pPr>
                        <w:r>
                          <w:rPr>
                            <w:sz w:val="18"/>
                            <w:szCs w:val="18"/>
                            <w:lang w:val="it-IT"/>
                          </w:rPr>
                          <w:t xml:space="preserve">I nastri trasportatori </w:t>
                        </w:r>
                        <w:r>
                          <w:rPr>
                            <w:sz w:val="18"/>
                            <w:szCs w:val="18"/>
                            <w:lang w:val="it-IT"/>
                          </w:rPr>
                          <w:br/>
                          <w:t>vengono arrestati e bloccati</w:t>
                        </w:r>
                      </w:p>
                    </w:txbxContent>
                  </v:textbox>
                </v:shape>
                <v:shape id="_x0000_s1102" type="#_x0000_t202" style="position:absolute;left:26608;top:5848;width:15485;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" filled="f" stroked="f">
                  <v:textbox inset="0,0,0,0">
                    <w:txbxContent>
                      <w:p w14:paraId="704BDFF2" w14:textId="5B262A4F" w:rsidR="004E3C43" w:rsidRPr="00EE09E4" w:rsidRDefault="004E3C43" w:rsidP="00DA4935">
                        <w:pPr>
                          <w:spacing w:before="0" w:after="0" w:line="240" w:lineRule="auto"/>
                          <w:ind w:left="0"/>
                          <w:jc w:val="center"/>
                          <w:rPr>
                            <w:sz w:val="18"/>
                            <w:szCs w:val="18"/>
                          </w:rPr>
                        </w:pPr>
                        <w:r>
                          <w:rPr>
                            <w:sz w:val="18"/>
                            <w:szCs w:val="18"/>
                            <w:lang w:val="it-IT"/>
                          </w:rPr>
                          <w:t>I nastri trasportatori funzionano normalmente</w:t>
                        </w:r>
                      </w:p>
                    </w:txbxContent>
                  </v:textbox>
                </v:shape>
              </v:group>
            </w:pict>
          </mc:Fallback>
        </mc:AlternateContent>
      </w:r>
      <w:r>
        <w:rPr>
          <w:noProof/>
          <w:lang w:val="en-US" w:eastAsia="zh-CN" w:bidi="th-TH"/>
        </w:rPr>
        <w:drawing>
          <wp:inline distT="0" distB="0" distL="0" distR="0" wp14:anchorId="5E1994D3" wp14:editId="29F1993D">
            <wp:extent cx="4201605" cy="2806002"/>
            <wp:effectExtent l="0" t="0" r="889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BSortingPlantControlAct_Conveyor_de.png"/>
                    <pic:cNvPicPr/>
                  </pic:nvPicPr>
                  <pic:blipFill>
                    <a:blip r:embed="rId50">
                      <a:extLst>
                        <a:ext uri="{28A0092B-C50C-407E-A947-70E740481C1C}">
                          <a14:useLocalDpi xmlns:a14="http://schemas.microsoft.com/office/drawing/2010/main" val="0"/>
                        </a:ext>
                      </a:extLst>
                    </a:blip>
                    <a:stretch>
                      <a:fillRect/>
                    </a:stretch>
                  </pic:blipFill>
                  <pic:spPr>
                    <a:xfrm>
                      <a:off x="0" y="0"/>
                      <a:ext cx="4201605" cy="2806002"/>
                    </a:xfrm>
                    <a:prstGeom prst="rect">
                      <a:avLst/>
                    </a:prstGeom>
                  </pic:spPr>
                </pic:pic>
              </a:graphicData>
            </a:graphic>
          </wp:inline>
        </w:drawing>
      </w:r>
    </w:p>
    <w:p w14:paraId="1697482D" w14:textId="101B951D" w:rsidR="009D4473" w:rsidRPr="00601293" w:rsidRDefault="00196681" w:rsidP="00196681">
      <w:pPr>
        <w:pStyle w:val="Beschriftung"/>
        <w:ind w:left="720"/>
        <w:jc w:val="left"/>
        <w:rPr>
          <w:lang w:val="it-IT"/>
        </w:rPr>
      </w:pPr>
      <w:bookmarkStart w:id="111" w:name="_Ref15547061"/>
      <w:bookmarkStart w:id="112" w:name="_Toc43983107"/>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20</w:t>
      </w:r>
      <w:r>
        <w:rPr>
          <w:bCs w:val="0"/>
          <w:lang w:val="it-IT"/>
        </w:rPr>
        <w:fldChar w:fldCharType="end"/>
      </w:r>
      <w:bookmarkEnd w:id="111"/>
      <w:r>
        <w:rPr>
          <w:bCs w:val="0"/>
          <w:lang w:val="it-IT"/>
        </w:rPr>
        <w:t>: Diagramma di attività dei nastri trasportatori nell'FB "SortingPlantControl"</w:t>
      </w:r>
      <w:bookmarkEnd w:id="112"/>
    </w:p>
    <w:p w14:paraId="766BC4F3" w14:textId="299125B9" w:rsidR="009D2581" w:rsidRPr="00601293" w:rsidRDefault="009D2581" w:rsidP="00D905A7">
      <w:pPr>
        <w:keepNext/>
        <w:ind w:left="720"/>
        <w:rPr>
          <w:lang w:val="it-IT"/>
        </w:rPr>
      </w:pPr>
      <w:r>
        <w:rPr>
          <w:lang w:val="it-IT"/>
        </w:rPr>
        <w:t xml:space="preserve">Nella </w:t>
      </w:r>
      <w:r>
        <w:rPr>
          <w:color w:val="0000FF"/>
          <w:lang w:val="it-IT"/>
        </w:rPr>
        <w:fldChar w:fldCharType="begin"/>
      </w:r>
      <w:r>
        <w:rPr>
          <w:color w:val="0000FF"/>
          <w:lang w:val="it-IT"/>
        </w:rPr>
        <w:instrText xml:space="preserve"> REF _Ref15547432 \h  \* MERGEFORMAT </w:instrText>
      </w:r>
      <w:r>
        <w:rPr>
          <w:color w:val="0000FF"/>
          <w:lang w:val="it-IT"/>
        </w:rPr>
      </w:r>
      <w:r>
        <w:rPr>
          <w:color w:val="0000FF"/>
          <w:lang w:val="it-IT"/>
        </w:rPr>
        <w:fldChar w:fldCharType="separate"/>
      </w:r>
      <w:r w:rsidR="00415D24" w:rsidRPr="00415D24">
        <w:rPr>
          <w:color w:val="0000FF"/>
          <w:u w:val="single"/>
          <w:lang w:val="it-IT"/>
        </w:rPr>
        <w:t>Figura 21</w:t>
      </w:r>
      <w:r>
        <w:rPr>
          <w:color w:val="0000FF"/>
          <w:lang w:val="it-IT"/>
        </w:rPr>
        <w:fldChar w:fldCharType="end"/>
      </w:r>
      <w:r>
        <w:rPr>
          <w:lang w:val="it-IT"/>
        </w:rPr>
        <w:t xml:space="preserve"> si vede come la generazione dei pezzi sia contemporanea alla sequenza dei nastri trasportatori. Quando l'espulsore è attivo, la generazione dei nuovi pezzi viene bloccata. In caso contrario è possibile creare nuovi pezzi. Si noti che i due segnali per la generazione dei nuovi pezzi (di forma cilindrica e cubica) vengono controllati dall'FB contemporaneamente.</w:t>
      </w:r>
    </w:p>
    <w:p w14:paraId="08EE4800" w14:textId="2EB55820" w:rsidR="00D905A7" w:rsidRDefault="00EE09E4" w:rsidP="00D905A7">
      <w:pPr>
        <w:keepNext/>
        <w:ind w:left="720"/>
      </w:pPr>
      <w:r>
        <w:rPr>
          <w:noProof/>
          <w:lang w:val="en-US" w:eastAsia="zh-CN" w:bidi="th-TH"/>
        </w:rPr>
        <mc:AlternateContent>
          <mc:Choice Requires="wpg">
            <w:drawing>
              <wp:anchor distT="0" distB="0" distL="114300" distR="114300" simplePos="0" relativeHeight="251706368" behindDoc="0" locked="0" layoutInCell="1" allowOverlap="1" wp14:anchorId="7E0280B0" wp14:editId="3490734E">
                <wp:simplePos x="0" y="0"/>
                <wp:positionH relativeFrom="column">
                  <wp:posOffset>449683</wp:posOffset>
                </wp:positionH>
                <wp:positionV relativeFrom="paragraph">
                  <wp:posOffset>401251</wp:posOffset>
                </wp:positionV>
                <wp:extent cx="3846813" cy="988215"/>
                <wp:effectExtent l="0" t="0" r="1905" b="2540"/>
                <wp:wrapNone/>
                <wp:docPr id="379" name="Group 379"/>
                <wp:cNvGraphicFramePr/>
                <a:graphic xmlns:a="http://schemas.openxmlformats.org/drawingml/2006/main">
                  <a:graphicData uri="http://schemas.microsoft.com/office/word/2010/wordprocessingGroup">
                    <wpg:wgp>
                      <wpg:cNvGrpSpPr/>
                      <wpg:grpSpPr>
                        <a:xfrm>
                          <a:off x="0" y="0"/>
                          <a:ext cx="3846813" cy="988215"/>
                          <a:chOff x="0" y="0"/>
                          <a:chExt cx="3846813" cy="988215"/>
                        </a:xfrm>
                      </wpg:grpSpPr>
                      <wps:wsp>
                        <wps:cNvPr id="375" name="Text Box 2"/>
                        <wps:cNvSpPr txBox="1">
                          <a:spLocks noChangeArrowheads="1"/>
                        </wps:cNvSpPr>
                        <wps:spPr bwMode="auto">
                          <a:xfrm>
                            <a:off x="2141838" y="8238"/>
                            <a:ext cx="1704975" cy="197485"/>
                          </a:xfrm>
                          <a:prstGeom prst="rect">
                            <a:avLst/>
                          </a:prstGeom>
                          <a:noFill/>
                          <a:ln w="9525">
                            <a:noFill/>
                            <a:miter lim="800000"/>
                            <a:headEnd/>
                            <a:tailEnd/>
                          </a:ln>
                        </wps:spPr>
                        <wps:txbx>
                          <w:txbxContent>
                            <w:p w14:paraId="60DE46BD" w14:textId="77777777" w:rsidR="004E3C43" w:rsidRPr="00EE09E4" w:rsidRDefault="004E3C43" w:rsidP="00DA4935">
                              <w:pPr>
                                <w:spacing w:before="0" w:after="0" w:line="240" w:lineRule="auto"/>
                                <w:ind w:left="0"/>
                                <w:jc w:val="left"/>
                                <w:rPr>
                                  <w:sz w:val="16"/>
                                  <w:szCs w:val="16"/>
                                </w:rPr>
                              </w:pPr>
                              <w:r>
                                <w:rPr>
                                  <w:sz w:val="16"/>
                                  <w:szCs w:val="16"/>
                                  <w:lang w:val="it-IT"/>
                                </w:rPr>
                                <w:t>[altrimenti]:</w:t>
                              </w:r>
                            </w:p>
                          </w:txbxContent>
                        </wps:txbx>
                        <wps:bodyPr rot="0" vert="horz" wrap="square" lIns="0" tIns="0" rIns="0" bIns="0" anchor="ctr" anchorCtr="0">
                          <a:noAutofit/>
                        </wps:bodyPr>
                      </wps:wsp>
                      <wps:wsp>
                        <wps:cNvPr id="376" name="Text Box 2"/>
                        <wps:cNvSpPr txBox="1">
                          <a:spLocks noChangeArrowheads="1"/>
                        </wps:cNvSpPr>
                        <wps:spPr bwMode="auto">
                          <a:xfrm>
                            <a:off x="0" y="0"/>
                            <a:ext cx="1704975" cy="197485"/>
                          </a:xfrm>
                          <a:prstGeom prst="rect">
                            <a:avLst/>
                          </a:prstGeom>
                          <a:noFill/>
                          <a:ln w="9525">
                            <a:noFill/>
                            <a:miter lim="800000"/>
                            <a:headEnd/>
                            <a:tailEnd/>
                          </a:ln>
                        </wps:spPr>
                        <wps:txbx>
                          <w:txbxContent>
                            <w:p w14:paraId="7C423EF5" w14:textId="77777777" w:rsidR="004E3C43" w:rsidRPr="00EE09E4" w:rsidRDefault="004E3C43" w:rsidP="00DA4935">
                              <w:pPr>
                                <w:spacing w:before="0" w:after="0" w:line="240" w:lineRule="auto"/>
                                <w:ind w:left="0"/>
                                <w:jc w:val="right"/>
                                <w:rPr>
                                  <w:sz w:val="16"/>
                                  <w:szCs w:val="16"/>
                                </w:rPr>
                              </w:pPr>
                              <w:r>
                                <w:rPr>
                                  <w:sz w:val="16"/>
                                  <w:szCs w:val="16"/>
                                  <w:lang w:val="it-IT"/>
                                </w:rPr>
                                <w:t>[Espulsore attivo]</w:t>
                              </w:r>
                            </w:p>
                          </w:txbxContent>
                        </wps:txbx>
                        <wps:bodyPr rot="0" vert="horz" wrap="square" lIns="0" tIns="0" rIns="0" bIns="0" anchor="ctr" anchorCtr="0">
                          <a:noAutofit/>
                        </wps:bodyPr>
                      </wps:wsp>
                      <wps:wsp>
                        <wps:cNvPr id="377" name="Text Box 2"/>
                        <wps:cNvSpPr txBox="1">
                          <a:spLocks noChangeArrowheads="1"/>
                        </wps:cNvSpPr>
                        <wps:spPr bwMode="auto">
                          <a:xfrm>
                            <a:off x="16476" y="535460"/>
                            <a:ext cx="1358900" cy="452755"/>
                          </a:xfrm>
                          <a:prstGeom prst="rect">
                            <a:avLst/>
                          </a:prstGeom>
                          <a:noFill/>
                          <a:ln w="9525">
                            <a:noFill/>
                            <a:miter lim="800000"/>
                            <a:headEnd/>
                            <a:tailEnd/>
                          </a:ln>
                        </wps:spPr>
                        <wps:txbx>
                          <w:txbxContent>
                            <w:p w14:paraId="13EC5079" w14:textId="7C8D4AC0" w:rsidR="004E3C43" w:rsidRPr="00601293" w:rsidRDefault="004E3C43" w:rsidP="00DA4935">
                              <w:pPr>
                                <w:spacing w:before="0" w:after="0" w:line="240" w:lineRule="auto"/>
                                <w:ind w:left="0"/>
                                <w:jc w:val="center"/>
                                <w:rPr>
                                  <w:sz w:val="16"/>
                                  <w:szCs w:val="16"/>
                                  <w:lang w:val="it-IT"/>
                                </w:rPr>
                              </w:pPr>
                              <w:r>
                                <w:rPr>
                                  <w:sz w:val="16"/>
                                  <w:szCs w:val="16"/>
                                  <w:lang w:val="it-IT"/>
                                </w:rPr>
                                <w:t xml:space="preserve">La generazione di nuovi </w:t>
                              </w:r>
                              <w:r>
                                <w:rPr>
                                  <w:sz w:val="16"/>
                                  <w:szCs w:val="16"/>
                                  <w:lang w:val="it-IT"/>
                                </w:rPr>
                                <w:br/>
                                <w:t>pezzi viene bloccata</w:t>
                              </w:r>
                            </w:p>
                          </w:txbxContent>
                        </wps:txbx>
                        <wps:bodyPr rot="0" vert="horz" wrap="square" lIns="0" tIns="0" rIns="0" bIns="0" anchor="ctr" anchorCtr="0">
                          <a:noAutofit/>
                        </wps:bodyPr>
                      </wps:wsp>
                      <wps:wsp>
                        <wps:cNvPr id="378" name="Text Box 2"/>
                        <wps:cNvSpPr txBox="1">
                          <a:spLocks noChangeArrowheads="1"/>
                        </wps:cNvSpPr>
                        <wps:spPr bwMode="auto">
                          <a:xfrm>
                            <a:off x="2438400" y="535460"/>
                            <a:ext cx="1381760" cy="452755"/>
                          </a:xfrm>
                          <a:prstGeom prst="rect">
                            <a:avLst/>
                          </a:prstGeom>
                          <a:noFill/>
                          <a:ln w="9525">
                            <a:noFill/>
                            <a:miter lim="800000"/>
                            <a:headEnd/>
                            <a:tailEnd/>
                          </a:ln>
                        </wps:spPr>
                        <wps:txbx>
                          <w:txbxContent>
                            <w:p w14:paraId="5732E658" w14:textId="1EB0B7F1" w:rsidR="004E3C43" w:rsidRPr="00601293" w:rsidRDefault="004E3C43" w:rsidP="00DA4935">
                              <w:pPr>
                                <w:spacing w:before="0" w:after="0" w:line="240" w:lineRule="auto"/>
                                <w:ind w:left="0"/>
                                <w:jc w:val="center"/>
                                <w:rPr>
                                  <w:sz w:val="16"/>
                                  <w:szCs w:val="16"/>
                                  <w:lang w:val="it-IT"/>
                                </w:rPr>
                              </w:pPr>
                              <w:r>
                                <w:rPr>
                                  <w:sz w:val="16"/>
                                  <w:szCs w:val="16"/>
                                  <w:lang w:val="it-IT"/>
                                </w:rPr>
                                <w:t xml:space="preserve">La generazione di nuovi </w:t>
                              </w:r>
                              <w:r>
                                <w:rPr>
                                  <w:sz w:val="16"/>
                                  <w:szCs w:val="16"/>
                                  <w:lang w:val="it-IT"/>
                                </w:rPr>
                                <w:br/>
                                <w:t>pezzi viene abilitata</w:t>
                              </w:r>
                            </w:p>
                          </w:txbxContent>
                        </wps:txbx>
                        <wps:bodyPr rot="0" vert="horz" wrap="square" lIns="0" tIns="0" rIns="0" bIns="0" anchor="ctr" anchorCtr="0">
                          <a:noAutofit/>
                        </wps:bodyPr>
                      </wps:wsp>
                    </wpg:wgp>
                  </a:graphicData>
                </a:graphic>
              </wp:anchor>
            </w:drawing>
          </mc:Choice>
          <mc:Fallback>
            <w:pict>
              <v:group w14:anchorId="7E0280B0" id="Group 379" o:spid="_x0000_s1103" style="position:absolute;left:0;text-align:left;margin-left:35.4pt;margin-top:31.6pt;width:302.9pt;height:77.8pt;z-index:251706368" coordsize="3846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">
                <v:shape id="_x0000_s1104" type="#_x0000_t202" style="position:absolute;left:21418;top:82;width:17050;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" filled="f" stroked="f">
                  <v:textbox inset="0,0,0,0">
                    <w:txbxContent>
                      <w:p w14:paraId="60DE46BD" w14:textId="77777777" w:rsidR="004E3C43" w:rsidRPr="00EE09E4" w:rsidRDefault="004E3C43" w:rsidP="00DA4935">
                        <w:pPr>
                          <w:spacing w:before="0" w:after="0" w:line="240" w:lineRule="auto"/>
                          <w:ind w:left="0"/>
                          <w:jc w:val="left"/>
                          <w:rPr>
                            <w:sz w:val="16"/>
                            <w:szCs w:val="16"/>
                          </w:rPr>
                        </w:pPr>
                        <w:r>
                          <w:rPr>
                            <w:sz w:val="16"/>
                            <w:szCs w:val="16"/>
                            <w:lang w:val="it-IT"/>
                          </w:rPr>
                          <w:t>[altrimenti]:</w:t>
                        </w:r>
                      </w:p>
                    </w:txbxContent>
                  </v:textbox>
                </v:shape>
                <v:shape id="_x0000_s1105" type="#_x0000_t202" style="position:absolute;width:17049;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" filled="f" stroked="f">
                  <v:textbox inset="0,0,0,0">
                    <w:txbxContent>
                      <w:p w14:paraId="7C423EF5" w14:textId="77777777" w:rsidR="004E3C43" w:rsidRPr="00EE09E4" w:rsidRDefault="004E3C43" w:rsidP="00DA4935">
                        <w:pPr>
                          <w:spacing w:before="0" w:after="0" w:line="240" w:lineRule="auto"/>
                          <w:ind w:left="0"/>
                          <w:jc w:val="right"/>
                          <w:rPr>
                            <w:sz w:val="16"/>
                            <w:szCs w:val="16"/>
                          </w:rPr>
                        </w:pPr>
                        <w:r>
                          <w:rPr>
                            <w:sz w:val="16"/>
                            <w:szCs w:val="16"/>
                            <w:lang w:val="it-IT"/>
                          </w:rPr>
                          <w:t>[Espulsore attivo]</w:t>
                        </w:r>
                      </w:p>
                    </w:txbxContent>
                  </v:textbox>
                </v:shape>
                <v:shape id="_x0000_s1106" type="#_x0000_t202" style="position:absolute;left:164;top:5354;width:13589;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" filled="f" stroked="f">
                  <v:textbox inset="0,0,0,0">
                    <w:txbxContent>
                      <w:p w14:paraId="13EC5079" w14:textId="7C8D4AC0" w:rsidR="004E3C43" w:rsidRPr="00601293" w:rsidRDefault="004E3C43" w:rsidP="00DA4935">
                        <w:pPr>
                          <w:spacing w:before="0" w:after="0" w:line="240" w:lineRule="auto"/>
                          <w:ind w:left="0"/>
                          <w:jc w:val="center"/>
                          <w:rPr>
                            <w:sz w:val="16"/>
                            <w:szCs w:val="16"/>
                            <w:lang w:val="it-IT"/>
                          </w:rPr>
                        </w:pPr>
                        <w:r>
                          <w:rPr>
                            <w:sz w:val="16"/>
                            <w:szCs w:val="16"/>
                            <w:lang w:val="it-IT"/>
                          </w:rPr>
                          <w:t xml:space="preserve">La generazione di nuovi </w:t>
                        </w:r>
                        <w:r>
                          <w:rPr>
                            <w:sz w:val="16"/>
                            <w:szCs w:val="16"/>
                            <w:lang w:val="it-IT"/>
                          </w:rPr>
                          <w:br/>
                          <w:t>pezzi viene bloccata</w:t>
                        </w:r>
                      </w:p>
                    </w:txbxContent>
                  </v:textbox>
                </v:shape>
                <v:shape id="_x0000_s1107" type="#_x0000_t202" style="position:absolute;left:24384;top:5354;width:13817;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" filled="f" stroked="f">
                  <v:textbox inset="0,0,0,0">
                    <w:txbxContent>
                      <w:p w14:paraId="5732E658" w14:textId="1EB0B7F1" w:rsidR="004E3C43" w:rsidRPr="00601293" w:rsidRDefault="004E3C43" w:rsidP="00DA4935">
                        <w:pPr>
                          <w:spacing w:before="0" w:after="0" w:line="240" w:lineRule="auto"/>
                          <w:ind w:left="0"/>
                          <w:jc w:val="center"/>
                          <w:rPr>
                            <w:sz w:val="16"/>
                            <w:szCs w:val="16"/>
                            <w:lang w:val="it-IT"/>
                          </w:rPr>
                        </w:pPr>
                        <w:r>
                          <w:rPr>
                            <w:sz w:val="16"/>
                            <w:szCs w:val="16"/>
                            <w:lang w:val="it-IT"/>
                          </w:rPr>
                          <w:t xml:space="preserve">La generazione di nuovi </w:t>
                        </w:r>
                        <w:r>
                          <w:rPr>
                            <w:sz w:val="16"/>
                            <w:szCs w:val="16"/>
                            <w:lang w:val="it-IT"/>
                          </w:rPr>
                          <w:br/>
                          <w:t>pezzi viene abilitata</w:t>
                        </w:r>
                      </w:p>
                    </w:txbxContent>
                  </v:textbox>
                </v:shape>
              </v:group>
            </w:pict>
          </mc:Fallback>
        </mc:AlternateContent>
      </w:r>
      <w:r>
        <w:rPr>
          <w:noProof/>
          <w:lang w:val="en-US" w:eastAsia="zh-CN" w:bidi="th-TH"/>
        </w:rPr>
        <w:drawing>
          <wp:inline distT="0" distB="0" distL="0" distR="0" wp14:anchorId="6C2203D3" wp14:editId="24A44F61">
            <wp:extent cx="3807189" cy="2542595"/>
            <wp:effectExtent l="0" t="0" r="317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BSortingPlantControlAct_Workpieces_de.png"/>
                    <pic:cNvPicPr/>
                  </pic:nvPicPr>
                  <pic:blipFill>
                    <a:blip r:embed="rId51">
                      <a:extLst>
                        <a:ext uri="{28A0092B-C50C-407E-A947-70E740481C1C}">
                          <a14:useLocalDpi xmlns:a14="http://schemas.microsoft.com/office/drawing/2010/main" val="0"/>
                        </a:ext>
                      </a:extLst>
                    </a:blip>
                    <a:stretch>
                      <a:fillRect/>
                    </a:stretch>
                  </pic:blipFill>
                  <pic:spPr>
                    <a:xfrm>
                      <a:off x="0" y="0"/>
                      <a:ext cx="3807189" cy="2542595"/>
                    </a:xfrm>
                    <a:prstGeom prst="rect">
                      <a:avLst/>
                    </a:prstGeom>
                  </pic:spPr>
                </pic:pic>
              </a:graphicData>
            </a:graphic>
          </wp:inline>
        </w:drawing>
      </w:r>
    </w:p>
    <w:p w14:paraId="6AB37F16" w14:textId="501EBD36" w:rsidR="005062F3" w:rsidRDefault="00D905A7" w:rsidP="009D2581">
      <w:pPr>
        <w:pStyle w:val="Beschriftung"/>
        <w:ind w:left="720"/>
        <w:jc w:val="left"/>
        <w:rPr>
          <w:bCs w:val="0"/>
          <w:lang w:val="it-IT"/>
        </w:rPr>
      </w:pPr>
      <w:bookmarkStart w:id="113" w:name="_Ref15547432"/>
      <w:bookmarkStart w:id="114" w:name="_Toc43983108"/>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21</w:t>
      </w:r>
      <w:r>
        <w:rPr>
          <w:bCs w:val="0"/>
          <w:lang w:val="it-IT"/>
        </w:rPr>
        <w:fldChar w:fldCharType="end"/>
      </w:r>
      <w:bookmarkEnd w:id="113"/>
      <w:r>
        <w:rPr>
          <w:bCs w:val="0"/>
          <w:lang w:val="it-IT"/>
        </w:rPr>
        <w:t xml:space="preserve">: </w:t>
      </w:r>
      <w:r w:rsidR="007409D7">
        <w:rPr>
          <w:bCs w:val="0"/>
          <w:lang w:val="it-IT"/>
        </w:rPr>
        <w:t>D</w:t>
      </w:r>
      <w:r>
        <w:rPr>
          <w:bCs w:val="0"/>
          <w:lang w:val="it-IT"/>
        </w:rPr>
        <w:t>iagramma di attività per la generazione di nuovi pezzi nell'FB "SortingPlantControl"</w:t>
      </w:r>
      <w:bookmarkEnd w:id="114"/>
    </w:p>
    <w:p w14:paraId="44A6F23B" w14:textId="77777777" w:rsidR="00DC27E1" w:rsidRPr="00DC27E1" w:rsidRDefault="00DC27E1" w:rsidP="00DC27E1">
      <w:pPr>
        <w:rPr>
          <w:lang w:val="it-IT"/>
        </w:rPr>
      </w:pPr>
    </w:p>
    <w:p w14:paraId="21B45241" w14:textId="18DBA988" w:rsidR="00557E1C" w:rsidRDefault="00557E1C" w:rsidP="00BF71D3">
      <w:pPr>
        <w:pStyle w:val="berschrift3"/>
      </w:pPr>
      <w:bookmarkStart w:id="115" w:name="_FC_ResetSimulation"/>
      <w:bookmarkStart w:id="116" w:name="_Ref15662261"/>
      <w:bookmarkStart w:id="117" w:name="_Toc43983053"/>
      <w:bookmarkEnd w:id="115"/>
      <w:r>
        <w:rPr>
          <w:bCs/>
          <w:iCs w:val="0"/>
          <w:lang w:val="it-IT"/>
        </w:rPr>
        <w:lastRenderedPageBreak/>
        <w:t>FC ResetSimulation</w:t>
      </w:r>
      <w:bookmarkEnd w:id="116"/>
      <w:bookmarkEnd w:id="117"/>
    </w:p>
    <w:p w14:paraId="3E0390A9" w14:textId="01FA9700" w:rsidR="005062F3" w:rsidRDefault="00A2716B" w:rsidP="00A2716B">
      <w:pPr>
        <w:ind w:left="720"/>
      </w:pPr>
      <w:r>
        <w:rPr>
          <w:lang w:val="it-IT"/>
        </w:rPr>
        <w:t xml:space="preserve">Durante l'esecuzione di questa funzione viene verificato se l'utente ha attivato il segnale "ResetSimulation". Se sì, vengono resettate tutte le uscite del programma di automazione. In caso contrario le uscite mantengono i valori assegnati nell'FB "SortingPlantControl". Sono inclusi i segnali di uscita dal PLC al modello 3D e dal PLC all'HMI. Questi ultimi sono descritti nel </w:t>
      </w:r>
      <w:hyperlink w:anchor="_HMI-Design"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_Ref15650626 \r \h </w:instrText>
      </w:r>
      <w:r>
        <w:rPr>
          <w:color w:val="0000FF"/>
          <w:u w:val="single"/>
          <w:lang w:val="it-IT"/>
        </w:rPr>
      </w:r>
      <w:r>
        <w:rPr>
          <w:color w:val="0000FF"/>
          <w:u w:val="single"/>
          <w:lang w:val="it-IT"/>
        </w:rPr>
        <w:fldChar w:fldCharType="separate"/>
      </w:r>
      <w:r w:rsidR="00415D24">
        <w:rPr>
          <w:color w:val="0000FF"/>
          <w:u w:val="single"/>
          <w:lang w:val="it-IT"/>
        </w:rPr>
        <w:t>7.2</w:t>
      </w:r>
      <w:r>
        <w:rPr>
          <w:color w:val="0000FF"/>
          <w:lang w:val="it-IT"/>
        </w:rPr>
        <w:fldChar w:fldCharType="end"/>
      </w:r>
      <w:r>
        <w:rPr>
          <w:lang w:val="it-IT"/>
        </w:rPr>
        <w:t>.</w:t>
      </w:r>
    </w:p>
    <w:p w14:paraId="7045C177" w14:textId="46420987" w:rsidR="00476081" w:rsidRDefault="00476081" w:rsidP="00BF71D3">
      <w:pPr>
        <w:pStyle w:val="berschrift3"/>
      </w:pPr>
      <w:bookmarkStart w:id="118" w:name="_Ref15660179"/>
      <w:bookmarkStart w:id="119" w:name="_Toc43983054"/>
      <w:r>
        <w:rPr>
          <w:bCs/>
          <w:iCs w:val="0"/>
          <w:lang w:val="it-IT"/>
        </w:rPr>
        <w:t>DB Control_HMI</w:t>
      </w:r>
      <w:bookmarkEnd w:id="118"/>
      <w:bookmarkEnd w:id="119"/>
    </w:p>
    <w:p w14:paraId="32FEE4A2" w14:textId="5AF84947" w:rsidR="00810EED" w:rsidRPr="00601293" w:rsidRDefault="00476081" w:rsidP="00476081">
      <w:pPr>
        <w:ind w:left="720"/>
        <w:rPr>
          <w:lang w:val="it-IT"/>
        </w:rPr>
      </w:pPr>
      <w:r>
        <w:rPr>
          <w:lang w:val="it-IT"/>
        </w:rPr>
        <w:t>Per lo scambio dei dati tra il PLC e l'HMI viene utilizzato un blocco dati che esegue le seguenti funzioni:</w:t>
      </w:r>
    </w:p>
    <w:p w14:paraId="6E7457B5" w14:textId="07872726" w:rsidR="00476081" w:rsidRPr="00601293" w:rsidRDefault="002F0EAE" w:rsidP="00CC320C">
      <w:pPr>
        <w:pStyle w:val="Listenabsatz"/>
        <w:numPr>
          <w:ilvl w:val="0"/>
          <w:numId w:val="25"/>
        </w:numPr>
        <w:ind w:left="1004" w:hanging="284"/>
        <w:rPr>
          <w:lang w:val="it-IT"/>
        </w:rPr>
      </w:pPr>
      <w:r>
        <w:rPr>
          <w:lang w:val="it-IT"/>
        </w:rPr>
        <w:t xml:space="preserve">trasmette i dati dall'HMI all'FB "SortingPlantControl" con il quale l'utente controlla il modello come spiegato nel </w:t>
      </w:r>
      <w:hyperlink w:anchor="_FB_SortingPlantControl"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_Ref15394595 \r \h </w:instrText>
      </w:r>
      <w:r>
        <w:rPr>
          <w:color w:val="0000FF"/>
          <w:u w:val="single"/>
          <w:lang w:val="it-IT"/>
        </w:rPr>
      </w:r>
      <w:r>
        <w:rPr>
          <w:color w:val="0000FF"/>
          <w:u w:val="single"/>
          <w:lang w:val="it-IT"/>
        </w:rPr>
        <w:fldChar w:fldCharType="separate"/>
      </w:r>
      <w:r w:rsidR="00415D24">
        <w:rPr>
          <w:color w:val="0000FF"/>
          <w:u w:val="single"/>
          <w:lang w:val="it-IT"/>
        </w:rPr>
        <w:t>7.1.5</w:t>
      </w:r>
      <w:r>
        <w:rPr>
          <w:color w:val="0000FF"/>
          <w:lang w:val="it-IT"/>
        </w:rPr>
        <w:fldChar w:fldCharType="end"/>
      </w:r>
      <w:r>
        <w:rPr>
          <w:lang w:val="it-IT"/>
        </w:rPr>
        <w:t>,</w:t>
      </w:r>
    </w:p>
    <w:p w14:paraId="5D566E8F" w14:textId="0F3AF9DA" w:rsidR="00810EED" w:rsidRPr="00601293" w:rsidRDefault="00810EED" w:rsidP="00CC320C">
      <w:pPr>
        <w:pStyle w:val="Listenabsatz"/>
        <w:numPr>
          <w:ilvl w:val="0"/>
          <w:numId w:val="25"/>
        </w:numPr>
        <w:ind w:left="1004" w:hanging="284"/>
        <w:rPr>
          <w:lang w:val="it-IT"/>
        </w:rPr>
      </w:pPr>
      <w:r>
        <w:rPr>
          <w:lang w:val="it-IT"/>
        </w:rPr>
        <w:t>trasferisce nell'HMI i dati dell'FB "SortingPlantControl" che devono essere forniti dell'utente, ad es. le segnalazioni messaggi di stato come "attivato/disattivato" o i valori di conteggio.</w:t>
      </w:r>
    </w:p>
    <w:p w14:paraId="66CDC83E" w14:textId="749E5BFF" w:rsidR="0053253D" w:rsidRPr="00601293" w:rsidRDefault="0053253D" w:rsidP="0053253D">
      <w:pPr>
        <w:ind w:left="720"/>
        <w:rPr>
          <w:lang w:val="it-IT"/>
        </w:rPr>
      </w:pPr>
      <w:r>
        <w:rPr>
          <w:lang w:val="it-IT"/>
        </w:rPr>
        <w:t xml:space="preserve">Per una spiegazione più approfondita del funzionamento dell'HMI si rimanda al </w:t>
      </w:r>
      <w:hyperlink w:anchor="_HMI-Design"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_Ref15650626 \r \h </w:instrText>
      </w:r>
      <w:r>
        <w:rPr>
          <w:color w:val="0000FF"/>
          <w:u w:val="single"/>
          <w:lang w:val="it-IT"/>
        </w:rPr>
      </w:r>
      <w:r>
        <w:rPr>
          <w:color w:val="0000FF"/>
          <w:u w:val="single"/>
          <w:lang w:val="it-IT"/>
        </w:rPr>
        <w:fldChar w:fldCharType="separate"/>
      </w:r>
      <w:r w:rsidR="00415D24">
        <w:rPr>
          <w:color w:val="0000FF"/>
          <w:u w:val="single"/>
          <w:lang w:val="it-IT"/>
        </w:rPr>
        <w:t>7.2</w:t>
      </w:r>
      <w:r>
        <w:rPr>
          <w:color w:val="0000FF"/>
          <w:lang w:val="it-IT"/>
        </w:rPr>
        <w:fldChar w:fldCharType="end"/>
      </w:r>
      <w:r>
        <w:rPr>
          <w:lang w:val="it-IT"/>
        </w:rPr>
        <w:t>.</w:t>
      </w:r>
    </w:p>
    <w:p w14:paraId="1DC43A0B" w14:textId="0E597940" w:rsidR="00557E1C" w:rsidRDefault="00557E1C" w:rsidP="00BF71D3">
      <w:pPr>
        <w:pStyle w:val="berschrift3"/>
      </w:pPr>
      <w:bookmarkStart w:id="120" w:name="_Ref15380289"/>
      <w:bookmarkStart w:id="121" w:name="_Toc43983055"/>
      <w:r>
        <w:rPr>
          <w:bCs/>
          <w:iCs w:val="0"/>
          <w:lang w:val="it-IT"/>
        </w:rPr>
        <w:t>Main (OB1)</w:t>
      </w:r>
      <w:bookmarkEnd w:id="120"/>
      <w:bookmarkEnd w:id="121"/>
    </w:p>
    <w:p w14:paraId="1A025B17" w14:textId="406E50DA" w:rsidR="00BA76DD" w:rsidRDefault="00BA76DD" w:rsidP="00BA76DD">
      <w:pPr>
        <w:ind w:left="720"/>
      </w:pPr>
      <w:r>
        <w:rPr>
          <w:lang w:val="it-IT"/>
        </w:rPr>
        <w:t>L'OB1 contiene due segmenti:</w:t>
      </w:r>
    </w:p>
    <w:p w14:paraId="684DB736" w14:textId="4DC06F83" w:rsidR="00BA76DD" w:rsidRPr="00601293" w:rsidRDefault="00BA76DD" w:rsidP="00684F4D">
      <w:pPr>
        <w:pStyle w:val="Listenabsatz"/>
        <w:numPr>
          <w:ilvl w:val="0"/>
          <w:numId w:val="24"/>
        </w:numPr>
        <w:ind w:left="1004" w:hanging="284"/>
        <w:rPr>
          <w:lang w:val="it-IT"/>
        </w:rPr>
      </w:pPr>
      <w:r>
        <w:rPr>
          <w:lang w:val="it-IT"/>
        </w:rPr>
        <w:t>nel primo viene richiamata un'istanza dell'FB "SortingPlantControl". L'istanza è collegata agli ingressi e alle uscite del modello 3D e dell'HMI.</w:t>
      </w:r>
    </w:p>
    <w:p w14:paraId="48358907" w14:textId="149092BA" w:rsidR="00BA76DD" w:rsidRPr="00601293" w:rsidRDefault="00BA76DD" w:rsidP="00684F4D">
      <w:pPr>
        <w:pStyle w:val="Listenabsatz"/>
        <w:numPr>
          <w:ilvl w:val="0"/>
          <w:numId w:val="24"/>
        </w:numPr>
        <w:ind w:left="1004" w:hanging="284"/>
        <w:rPr>
          <w:lang w:val="it-IT"/>
        </w:rPr>
      </w:pPr>
      <w:r>
        <w:rPr>
          <w:lang w:val="it-IT"/>
        </w:rPr>
        <w:t>Nel secondo viene richiamata la FC "ResetSimulation". Questa funzione si attiva solo se l'utente ha attivato il segnale ResetSimulation.</w:t>
      </w:r>
    </w:p>
    <w:p w14:paraId="2A58C685" w14:textId="77777777" w:rsidR="00BA76DD" w:rsidRPr="00601293" w:rsidRDefault="00BA76DD" w:rsidP="00BA76DD">
      <w:pPr>
        <w:ind w:left="708"/>
        <w:rPr>
          <w:lang w:val="it-IT"/>
        </w:rPr>
      </w:pPr>
    </w:p>
    <w:p w14:paraId="08A3D310" w14:textId="3DFC5199" w:rsidR="00BA76DD" w:rsidRPr="00601293" w:rsidRDefault="00BA76DD" w:rsidP="00BA76DD">
      <w:pPr>
        <w:ind w:left="708"/>
        <w:rPr>
          <w:lang w:val="it-IT"/>
        </w:rPr>
      </w:pPr>
      <w:r>
        <w:rPr>
          <w:lang w:val="it-IT"/>
        </w:rPr>
        <w:t>Fin qui è stata descritta in dettaglio la proposta di soluzione per il PLC. Nel prossimo capitolo parleremo del design dell'HMI e di come integrarlo con il PLC.</w:t>
      </w:r>
    </w:p>
    <w:p w14:paraId="53A3B4F3" w14:textId="77777777" w:rsidR="00476081" w:rsidRPr="00601293" w:rsidRDefault="00476081">
      <w:pPr>
        <w:spacing w:before="0" w:after="0" w:line="240" w:lineRule="auto"/>
        <w:ind w:left="0"/>
        <w:rPr>
          <w:b/>
          <w:sz w:val="28"/>
          <w:szCs w:val="28"/>
          <w:lang w:val="it-IT"/>
        </w:rPr>
      </w:pPr>
      <w:bookmarkStart w:id="122" w:name="_Ref15548403"/>
      <w:r>
        <w:rPr>
          <w:lang w:val="it-IT"/>
        </w:rPr>
        <w:br w:type="page"/>
      </w:r>
    </w:p>
    <w:p w14:paraId="5FEC5A23" w14:textId="77777777" w:rsidR="00B736AD" w:rsidRDefault="00557E1C" w:rsidP="00BF71D3">
      <w:pPr>
        <w:pStyle w:val="berschrift2"/>
        <w:jc w:val="left"/>
      </w:pPr>
      <w:bookmarkStart w:id="123" w:name="_HMI-Design"/>
      <w:bookmarkStart w:id="124" w:name="_Toc43983056"/>
      <w:bookmarkStart w:id="125" w:name="_Ref15650626"/>
      <w:bookmarkEnd w:id="123"/>
      <w:r>
        <w:rPr>
          <w:bCs/>
          <w:lang w:val="it-IT"/>
        </w:rPr>
        <w:lastRenderedPageBreak/>
        <w:t>Design dell'HMI</w:t>
      </w:r>
      <w:bookmarkEnd w:id="122"/>
      <w:bookmarkEnd w:id="124"/>
    </w:p>
    <w:bookmarkEnd w:id="125"/>
    <w:p w14:paraId="274FF6E2" w14:textId="60B147EF" w:rsidR="00476081" w:rsidRDefault="00942FFA" w:rsidP="00B736AD">
      <w:pPr>
        <w:ind w:left="576"/>
      </w:pPr>
      <w:r>
        <w:rPr>
          <w:noProof/>
          <w:lang w:val="en-US" w:eastAsia="zh-CN" w:bidi="th-TH"/>
        </w:rPr>
        <w:drawing>
          <wp:inline distT="0" distB="0" distL="0" distR="0" wp14:anchorId="0C2198CF" wp14:editId="4E86001F">
            <wp:extent cx="5399048" cy="41796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MI_Layout_de.png"/>
                    <pic:cNvPicPr/>
                  </pic:nvPicPr>
                  <pic:blipFill>
                    <a:blip r:embed="rId52">
                      <a:extLst>
                        <a:ext uri="{28A0092B-C50C-407E-A947-70E740481C1C}">
                          <a14:useLocalDpi xmlns:a14="http://schemas.microsoft.com/office/drawing/2010/main" val="0"/>
                        </a:ext>
                      </a:extLst>
                    </a:blip>
                    <a:stretch>
                      <a:fillRect/>
                    </a:stretch>
                  </pic:blipFill>
                  <pic:spPr>
                    <a:xfrm>
                      <a:off x="0" y="0"/>
                      <a:ext cx="5399048" cy="4179600"/>
                    </a:xfrm>
                    <a:prstGeom prst="rect">
                      <a:avLst/>
                    </a:prstGeom>
                  </pic:spPr>
                </pic:pic>
              </a:graphicData>
            </a:graphic>
          </wp:inline>
        </w:drawing>
      </w:r>
    </w:p>
    <w:p w14:paraId="23828090" w14:textId="4BF74BD8" w:rsidR="00476081" w:rsidRPr="00601293" w:rsidRDefault="00476081" w:rsidP="005C4FC5">
      <w:pPr>
        <w:pStyle w:val="Beschriftung"/>
        <w:ind w:left="576"/>
        <w:jc w:val="left"/>
        <w:rPr>
          <w:lang w:val="it-IT"/>
        </w:rPr>
      </w:pPr>
      <w:bookmarkStart w:id="126" w:name="_Ref15649725"/>
      <w:bookmarkStart w:id="127" w:name="_Ref15662305"/>
      <w:bookmarkStart w:id="128" w:name="_Toc43983109"/>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22</w:t>
      </w:r>
      <w:r>
        <w:rPr>
          <w:bCs w:val="0"/>
          <w:lang w:val="it-IT"/>
        </w:rPr>
        <w:fldChar w:fldCharType="end"/>
      </w:r>
      <w:bookmarkEnd w:id="126"/>
      <w:r>
        <w:rPr>
          <w:bCs w:val="0"/>
          <w:lang w:val="it-IT"/>
        </w:rPr>
        <w:t xml:space="preserve">: </w:t>
      </w:r>
      <w:r w:rsidR="00D02F28">
        <w:rPr>
          <w:bCs w:val="0"/>
          <w:lang w:val="it-IT"/>
        </w:rPr>
        <w:t>I</w:t>
      </w:r>
      <w:r>
        <w:rPr>
          <w:bCs w:val="0"/>
          <w:lang w:val="it-IT"/>
        </w:rPr>
        <w:t>mplementazione dell'HMI per il controllo utente del modello "SortingPlant"</w:t>
      </w:r>
      <w:bookmarkEnd w:id="127"/>
      <w:bookmarkEnd w:id="128"/>
    </w:p>
    <w:p w14:paraId="23A2A03F" w14:textId="1FCA5CA1" w:rsidR="00476081" w:rsidRPr="00601293" w:rsidRDefault="00476081" w:rsidP="005C4FC5">
      <w:pPr>
        <w:ind w:left="576"/>
        <w:rPr>
          <w:lang w:val="it-IT"/>
        </w:rPr>
      </w:pPr>
      <w:r>
        <w:rPr>
          <w:lang w:val="it-IT"/>
        </w:rPr>
        <w:t xml:space="preserve">La </w:t>
      </w:r>
      <w:r>
        <w:rPr>
          <w:color w:val="0000FF"/>
          <w:lang w:val="it-IT"/>
        </w:rPr>
        <w:fldChar w:fldCharType="begin"/>
      </w:r>
      <w:r>
        <w:rPr>
          <w:color w:val="0000FF"/>
          <w:lang w:val="it-IT"/>
        </w:rPr>
        <w:instrText xml:space="preserve"> REF _Ref15649725 \h  \* MERGEFORMAT </w:instrText>
      </w:r>
      <w:r>
        <w:rPr>
          <w:color w:val="0000FF"/>
          <w:lang w:val="it-IT"/>
        </w:rPr>
      </w:r>
      <w:r>
        <w:rPr>
          <w:color w:val="0000FF"/>
          <w:lang w:val="it-IT"/>
        </w:rPr>
        <w:fldChar w:fldCharType="separate"/>
      </w:r>
      <w:r w:rsidR="00415D24" w:rsidRPr="00415D24">
        <w:rPr>
          <w:color w:val="0000FF"/>
          <w:u w:val="single"/>
          <w:lang w:val="it-IT"/>
        </w:rPr>
        <w:t>Figura 22</w:t>
      </w:r>
      <w:r>
        <w:rPr>
          <w:color w:val="0000FF"/>
          <w:lang w:val="it-IT"/>
        </w:rPr>
        <w:fldChar w:fldCharType="end"/>
      </w:r>
      <w:r>
        <w:rPr>
          <w:lang w:val="it-IT"/>
        </w:rPr>
        <w:t xml:space="preserve"> mostra l'HMI implementata con i campi di testo, i pulsanti e i campi di ingresso/uscita (I/O). Qui di seguito sono descritti il design dell'HMI e il funzionamento e la configurazione dei campi dell'HMI contrassegnati dai numeri nella </w:t>
      </w:r>
      <w:r>
        <w:rPr>
          <w:color w:val="0000FF"/>
          <w:lang w:val="it-IT"/>
        </w:rPr>
        <w:fldChar w:fldCharType="begin"/>
      </w:r>
      <w:r>
        <w:rPr>
          <w:color w:val="0000FF"/>
          <w:lang w:val="it-IT"/>
        </w:rPr>
        <w:instrText xml:space="preserve"> REF _Ref15649725 \h  \* MERGEFORMAT </w:instrText>
      </w:r>
      <w:r>
        <w:rPr>
          <w:color w:val="0000FF"/>
          <w:lang w:val="it-IT"/>
        </w:rPr>
      </w:r>
      <w:r>
        <w:rPr>
          <w:color w:val="0000FF"/>
          <w:lang w:val="it-IT"/>
        </w:rPr>
        <w:fldChar w:fldCharType="separate"/>
      </w:r>
      <w:r w:rsidR="00415D24" w:rsidRPr="00415D24">
        <w:rPr>
          <w:color w:val="0000FF"/>
          <w:u w:val="single"/>
          <w:lang w:val="it-IT"/>
        </w:rPr>
        <w:t>Figura 22</w:t>
      </w:r>
      <w:r>
        <w:rPr>
          <w:color w:val="0000FF"/>
          <w:lang w:val="it-IT"/>
        </w:rPr>
        <w:fldChar w:fldCharType="end"/>
      </w:r>
      <w:r>
        <w:rPr>
          <w:lang w:val="it-IT"/>
        </w:rPr>
        <w:t>.</w:t>
      </w:r>
    </w:p>
    <w:p w14:paraId="18A85A35" w14:textId="048BE5D1" w:rsidR="0053253D" w:rsidRPr="00601293" w:rsidRDefault="00FE3EE0" w:rsidP="005C4FC5">
      <w:pPr>
        <w:ind w:left="576"/>
        <w:rPr>
          <w:lang w:val="it-IT"/>
        </w:rPr>
      </w:pPr>
      <w:r>
        <w:rPr>
          <w:lang w:val="it-IT"/>
        </w:rPr>
        <w:t>La spiegazione si articola in 3 paragrafi:</w:t>
      </w:r>
    </w:p>
    <w:p w14:paraId="66778B1F" w14:textId="0F786F45" w:rsidR="00F153E8" w:rsidRPr="00601293" w:rsidRDefault="00F153E8" w:rsidP="00684F4D">
      <w:pPr>
        <w:pStyle w:val="Listenabsatz"/>
        <w:numPr>
          <w:ilvl w:val="0"/>
          <w:numId w:val="26"/>
        </w:numPr>
        <w:ind w:left="862" w:hanging="284"/>
        <w:rPr>
          <w:lang w:val="it-IT"/>
        </w:rPr>
      </w:pPr>
      <w:r>
        <w:rPr>
          <w:i/>
          <w:iCs/>
          <w:lang w:val="it-IT"/>
        </w:rPr>
        <w:t>Actuators/Sources</w:t>
      </w:r>
      <w:r>
        <w:rPr>
          <w:lang w:val="it-IT"/>
        </w:rPr>
        <w:t>: in questo paragrafo sono elencati gli attuatori del sistema ovvero i due nastri trasportatori "ConveyorShort" e "ConveyorLong".</w:t>
      </w:r>
    </w:p>
    <w:p w14:paraId="09E3BEE8" w14:textId="497772B0" w:rsidR="00F153E8" w:rsidRPr="00601293" w:rsidRDefault="00F153E8" w:rsidP="00684F4D">
      <w:pPr>
        <w:pStyle w:val="Listenabsatz"/>
        <w:numPr>
          <w:ilvl w:val="0"/>
          <w:numId w:val="26"/>
        </w:numPr>
        <w:ind w:left="862" w:hanging="284"/>
        <w:rPr>
          <w:lang w:val="it-IT"/>
        </w:rPr>
      </w:pPr>
      <w:r>
        <w:rPr>
          <w:i/>
          <w:iCs/>
          <w:lang w:val="it-IT"/>
        </w:rPr>
        <w:t>Sensors/Counter</w:t>
      </w:r>
      <w:r>
        <w:rPr>
          <w:lang w:val="it-IT"/>
        </w:rPr>
        <w:t xml:space="preserve">: questo paragrafo descrive i sensori e i valori di conteggio del sistema. Le informazioni sui sensori riguardano i segnali delle fotocellule e i finecorsa dell'espulsore.  Anche i contatori dei pezzi descritti nel </w:t>
      </w:r>
      <w:hyperlink w:anchor="_Lichttaster_Workpieces" w:history="1">
        <w:r w:rsidR="007409D7">
          <w:rPr>
            <w:rStyle w:val="Hyperlink"/>
            <w:color w:val="0000FF"/>
            <w:u w:val="single"/>
            <w:lang w:val="it-IT"/>
          </w:rPr>
          <w:t>Capitolo</w:t>
        </w:r>
      </w:hyperlink>
      <w:r w:rsidRPr="00650570">
        <w:rPr>
          <w:rStyle w:val="Hyperlink"/>
          <w:color w:val="0000FF"/>
          <w:u w:val="single"/>
          <w:lang w:val="it-IT"/>
        </w:rPr>
        <w:t xml:space="preserve"> 7.1.5</w:t>
      </w:r>
      <w:r>
        <w:rPr>
          <w:lang w:val="it-IT"/>
        </w:rPr>
        <w:t xml:space="preserve"> sono rappresentati nell'HMI.</w:t>
      </w:r>
    </w:p>
    <w:p w14:paraId="5EF8F483" w14:textId="7DBA6481" w:rsidR="00F153E8" w:rsidRPr="00601293" w:rsidRDefault="00F153E8" w:rsidP="00684F4D">
      <w:pPr>
        <w:pStyle w:val="Listenabsatz"/>
        <w:numPr>
          <w:ilvl w:val="0"/>
          <w:numId w:val="26"/>
        </w:numPr>
        <w:ind w:left="862" w:hanging="284"/>
        <w:rPr>
          <w:lang w:val="it-IT"/>
        </w:rPr>
      </w:pPr>
      <w:r>
        <w:rPr>
          <w:i/>
          <w:iCs/>
          <w:lang w:val="it-IT"/>
        </w:rPr>
        <w:t>Simulation control</w:t>
      </w:r>
      <w:r>
        <w:rPr>
          <w:lang w:val="it-IT"/>
        </w:rPr>
        <w:t>: questo paragrafo riepiloga i comandi specifici per la simulazione. Oltre al comando per la generazione di nuovi pezzi viene descritto anche il pulsante per il reset della simulazione nel PLC e nell'HMI.</w:t>
      </w:r>
    </w:p>
    <w:p w14:paraId="748356D7" w14:textId="77777777" w:rsidR="005C4FC5" w:rsidRPr="00601293" w:rsidRDefault="005C4FC5">
      <w:pPr>
        <w:spacing w:before="0" w:after="0" w:line="240" w:lineRule="auto"/>
        <w:ind w:left="0"/>
        <w:rPr>
          <w:b/>
          <w:i/>
          <w:iCs/>
          <w:spacing w:val="5"/>
          <w:sz w:val="24"/>
          <w:szCs w:val="24"/>
          <w:lang w:val="it-IT"/>
        </w:rPr>
      </w:pPr>
      <w:r>
        <w:rPr>
          <w:lang w:val="it-IT"/>
        </w:rPr>
        <w:br w:type="page"/>
      </w:r>
    </w:p>
    <w:p w14:paraId="026B6D24" w14:textId="622304FD" w:rsidR="005C4FC5" w:rsidRDefault="005C4FC5" w:rsidP="00BF71D3">
      <w:pPr>
        <w:pStyle w:val="berschrift3"/>
      </w:pPr>
      <w:bookmarkStart w:id="129" w:name="_Actuators/Sources"/>
      <w:bookmarkStart w:id="130" w:name="_Ref15661639"/>
      <w:bookmarkStart w:id="131" w:name="_Toc43983057"/>
      <w:bookmarkEnd w:id="129"/>
      <w:r>
        <w:rPr>
          <w:bCs/>
          <w:iCs w:val="0"/>
          <w:lang w:val="it-IT"/>
        </w:rPr>
        <w:lastRenderedPageBreak/>
        <w:t>Actuators/Sources</w:t>
      </w:r>
      <w:bookmarkEnd w:id="130"/>
      <w:bookmarkEnd w:id="131"/>
    </w:p>
    <w:p w14:paraId="6AA985BF" w14:textId="45BE10A6" w:rsidR="00121BD4" w:rsidRPr="00601293" w:rsidRDefault="000B0F52" w:rsidP="00121BD4">
      <w:pPr>
        <w:rPr>
          <w:lang w:val="it-IT"/>
        </w:rPr>
      </w:pPr>
      <w:r>
        <w:rPr>
          <w:lang w:val="it-IT"/>
        </w:rPr>
        <w:t xml:space="preserve">Il pulsante Constant Speed per l'attuatore "ConveyorShort" (vedi </w:t>
      </w:r>
      <w:r>
        <w:rPr>
          <w:color w:val="0000FF"/>
          <w:lang w:val="it-IT"/>
        </w:rPr>
        <w:fldChar w:fldCharType="begin"/>
      </w:r>
      <w:r>
        <w:rPr>
          <w:color w:val="0000FF"/>
          <w:lang w:val="it-IT"/>
        </w:rPr>
        <w:instrText xml:space="preserve"> REF _Ref15649725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22</w:t>
      </w:r>
      <w:r>
        <w:rPr>
          <w:color w:val="0000FF"/>
          <w:lang w:val="it-IT"/>
        </w:rPr>
        <w:fldChar w:fldCharType="end"/>
      </w:r>
      <w:r>
        <w:rPr>
          <w:lang w:val="it-IT"/>
        </w:rPr>
        <w:t>, elemento 1) consente all'utente di avviare lo spostamento della superficie di trasporto a una velocità costante e ha due animazioni e un evento.</w:t>
      </w:r>
    </w:p>
    <w:p w14:paraId="5A07F82A" w14:textId="6A29F7AC" w:rsidR="00121BD4" w:rsidRPr="00601293" w:rsidRDefault="000B0F52" w:rsidP="00DC27E1">
      <w:pPr>
        <w:pStyle w:val="Listenabsatz"/>
        <w:numPr>
          <w:ilvl w:val="0"/>
          <w:numId w:val="28"/>
        </w:numPr>
        <w:ind w:left="1021" w:hanging="284"/>
        <w:rPr>
          <w:lang w:val="it-IT"/>
        </w:rPr>
      </w:pPr>
      <w:r>
        <w:rPr>
          <w:lang w:val="it-IT"/>
        </w:rPr>
        <w:t xml:space="preserve">La prima animazione si riferisce alla disponibilità del pulsante. Come spiegato nel </w:t>
      </w:r>
      <w:hyperlink w:anchor="_Steuern_der_Transportflächen"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_Ref15384723 \r \h  \* MERGEFORMAT </w:instrText>
      </w:r>
      <w:r>
        <w:rPr>
          <w:color w:val="0000FF"/>
          <w:u w:val="single"/>
          <w:lang w:val="it-IT"/>
        </w:rPr>
      </w:r>
      <w:r>
        <w:rPr>
          <w:color w:val="0000FF"/>
          <w:u w:val="single"/>
          <w:lang w:val="it-IT"/>
        </w:rPr>
        <w:fldChar w:fldCharType="separate"/>
      </w:r>
      <w:r w:rsidR="00415D24">
        <w:rPr>
          <w:color w:val="0000FF"/>
          <w:u w:val="single"/>
          <w:lang w:val="it-IT"/>
        </w:rPr>
        <w:t>5.2</w:t>
      </w:r>
      <w:r>
        <w:rPr>
          <w:color w:val="0000FF"/>
          <w:lang w:val="it-IT"/>
        </w:rPr>
        <w:fldChar w:fldCharType="end"/>
      </w:r>
      <w:r>
        <w:rPr>
          <w:lang w:val="it-IT"/>
        </w:rPr>
        <w:t xml:space="preserve"> occorre assicurare che i due regolatori (per la velocità costante e variabile) non si attivino contemporaneamente. Quindi, se il controllore per la variabile della velocità è già stato attivato, questo pulsante viene bloccato come si vede nell'esempio della </w:t>
      </w:r>
      <w:r>
        <w:rPr>
          <w:color w:val="0000FF"/>
          <w:lang w:val="it-IT"/>
        </w:rPr>
        <w:fldChar w:fldCharType="begin"/>
      </w:r>
      <w:r>
        <w:rPr>
          <w:color w:val="0000FF"/>
          <w:lang w:val="it-IT"/>
        </w:rPr>
        <w:instrText xml:space="preserve"> REF _Ref16678664 \h  \* MERGEFORMAT </w:instrText>
      </w:r>
      <w:r>
        <w:rPr>
          <w:color w:val="0000FF"/>
          <w:lang w:val="it-IT"/>
        </w:rPr>
      </w:r>
      <w:r>
        <w:rPr>
          <w:color w:val="0000FF"/>
          <w:lang w:val="it-IT"/>
        </w:rPr>
        <w:fldChar w:fldCharType="separate"/>
      </w:r>
      <w:r w:rsidR="00415D24" w:rsidRPr="00415D24">
        <w:rPr>
          <w:color w:val="0000FF"/>
          <w:u w:val="single"/>
          <w:lang w:val="it-IT"/>
        </w:rPr>
        <w:t>Figura 23</w:t>
      </w:r>
      <w:r>
        <w:rPr>
          <w:color w:val="0000FF"/>
          <w:lang w:val="it-IT"/>
        </w:rPr>
        <w:fldChar w:fldCharType="end"/>
      </w:r>
      <w:r>
        <w:rPr>
          <w:lang w:val="it-IT"/>
        </w:rPr>
        <w:t>.</w:t>
      </w:r>
    </w:p>
    <w:p w14:paraId="3E5E790C" w14:textId="4BF7C606" w:rsidR="00BC1042" w:rsidRDefault="00942FFA" w:rsidP="00DC27E1">
      <w:pPr>
        <w:pStyle w:val="Listenabsatz"/>
        <w:keepNext/>
        <w:ind w:left="742"/>
      </w:pPr>
      <w:r>
        <w:rPr>
          <w:noProof/>
          <w:lang w:val="en-US" w:eastAsia="zh-CN" w:bidi="th-TH"/>
        </w:rPr>
        <w:drawing>
          <wp:inline distT="0" distB="0" distL="0" distR="0" wp14:anchorId="7B74B954" wp14:editId="05BF94D5">
            <wp:extent cx="5472000" cy="2470920"/>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MI_AnimationInterlock_de.png"/>
                    <pic:cNvPicPr/>
                  </pic:nvPicPr>
                  <pic:blipFill>
                    <a:blip r:embed="rId53">
                      <a:extLst>
                        <a:ext uri="{28A0092B-C50C-407E-A947-70E740481C1C}">
                          <a14:useLocalDpi xmlns:a14="http://schemas.microsoft.com/office/drawing/2010/main" val="0"/>
                        </a:ext>
                      </a:extLst>
                    </a:blip>
                    <a:stretch>
                      <a:fillRect/>
                    </a:stretch>
                  </pic:blipFill>
                  <pic:spPr>
                    <a:xfrm>
                      <a:off x="0" y="0"/>
                      <a:ext cx="5472000" cy="2470920"/>
                    </a:xfrm>
                    <a:prstGeom prst="rect">
                      <a:avLst/>
                    </a:prstGeom>
                  </pic:spPr>
                </pic:pic>
              </a:graphicData>
            </a:graphic>
          </wp:inline>
        </w:drawing>
      </w:r>
    </w:p>
    <w:p w14:paraId="570DE778" w14:textId="10AD2AFD" w:rsidR="00763B04" w:rsidRPr="00601293" w:rsidRDefault="00BC1042" w:rsidP="001F738B">
      <w:pPr>
        <w:pStyle w:val="Beschriftung"/>
        <w:ind w:left="709"/>
        <w:rPr>
          <w:lang w:val="it-IT"/>
        </w:rPr>
      </w:pPr>
      <w:bookmarkStart w:id="132" w:name="_Ref16678664"/>
      <w:bookmarkStart w:id="133" w:name="_Toc43983110"/>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23</w:t>
      </w:r>
      <w:r>
        <w:rPr>
          <w:bCs w:val="0"/>
          <w:lang w:val="it-IT"/>
        </w:rPr>
        <w:fldChar w:fldCharType="end"/>
      </w:r>
      <w:bookmarkEnd w:id="132"/>
      <w:r>
        <w:rPr>
          <w:bCs w:val="0"/>
          <w:lang w:val="it-IT"/>
        </w:rPr>
        <w:t xml:space="preserve">: </w:t>
      </w:r>
      <w:r w:rsidR="00D02F28">
        <w:rPr>
          <w:bCs w:val="0"/>
          <w:lang w:val="it-IT"/>
        </w:rPr>
        <w:t>P</w:t>
      </w:r>
      <w:r>
        <w:rPr>
          <w:bCs w:val="0"/>
          <w:lang w:val="it-IT"/>
        </w:rPr>
        <w:t>arametri di animazione dell'HMI, in questo caso: blocco di un pulsante</w:t>
      </w:r>
      <w:bookmarkEnd w:id="133"/>
    </w:p>
    <w:p w14:paraId="364E2A72" w14:textId="5D98B23F" w:rsidR="00121BD4" w:rsidRDefault="00F61030" w:rsidP="00ED7317">
      <w:pPr>
        <w:pStyle w:val="Listenabsatz"/>
        <w:numPr>
          <w:ilvl w:val="0"/>
          <w:numId w:val="28"/>
        </w:numPr>
        <w:ind w:left="1021" w:hanging="284"/>
      </w:pPr>
      <w:r>
        <w:rPr>
          <w:lang w:val="it-IT"/>
        </w:rPr>
        <w:t>La seconda animazione si riferisce all'aspetto del pulsante. Quando il regolatore per la velocità costante si attiva, il pulsante diventa blu. Nello stato "disattivato" il pulsante rimane grigio.</w:t>
      </w:r>
    </w:p>
    <w:p w14:paraId="7944847A" w14:textId="77777777" w:rsidR="00BC1042" w:rsidRDefault="00BC1042">
      <w:pPr>
        <w:spacing w:before="0" w:after="0" w:line="240" w:lineRule="auto"/>
        <w:ind w:left="0"/>
        <w:jc w:val="left"/>
      </w:pPr>
      <w:r>
        <w:rPr>
          <w:lang w:val="it-IT"/>
        </w:rPr>
        <w:br w:type="page"/>
      </w:r>
    </w:p>
    <w:p w14:paraId="1437A252" w14:textId="6BFD9EF3" w:rsidR="00BC1042" w:rsidRPr="00601293" w:rsidRDefault="005829D4" w:rsidP="00BC1042">
      <w:pPr>
        <w:pStyle w:val="Listenabsatz"/>
        <w:numPr>
          <w:ilvl w:val="0"/>
          <w:numId w:val="28"/>
        </w:numPr>
        <w:ind w:left="1021" w:hanging="284"/>
        <w:rPr>
          <w:lang w:val="it-IT"/>
        </w:rPr>
      </w:pPr>
      <w:r>
        <w:rPr>
          <w:lang w:val="it-IT"/>
        </w:rPr>
        <w:lastRenderedPageBreak/>
        <w:t xml:space="preserve">L'evento agisce in base ai seguenti principi: quando il pulsante viene selezionato, la variabile che attiva il regolatore per lo spostamento a velocità costante viene invertito (vedi </w:t>
      </w:r>
      <w:r>
        <w:rPr>
          <w:color w:val="0000FF"/>
          <w:lang w:val="it-IT"/>
        </w:rPr>
        <w:fldChar w:fldCharType="begin"/>
      </w:r>
      <w:r>
        <w:rPr>
          <w:color w:val="0000FF"/>
          <w:lang w:val="it-IT"/>
        </w:rPr>
        <w:instrText xml:space="preserve"> REF _Ref16679174 \h  \* MERGEFORMAT </w:instrText>
      </w:r>
      <w:r>
        <w:rPr>
          <w:color w:val="0000FF"/>
          <w:lang w:val="it-IT"/>
        </w:rPr>
      </w:r>
      <w:r>
        <w:rPr>
          <w:color w:val="0000FF"/>
          <w:lang w:val="it-IT"/>
        </w:rPr>
        <w:fldChar w:fldCharType="separate"/>
      </w:r>
      <w:r w:rsidR="00415D24" w:rsidRPr="00415D24">
        <w:rPr>
          <w:color w:val="0000FF"/>
          <w:u w:val="single"/>
          <w:lang w:val="it-IT"/>
        </w:rPr>
        <w:t>Figura 24</w:t>
      </w:r>
      <w:r>
        <w:rPr>
          <w:color w:val="0000FF"/>
          <w:lang w:val="it-IT"/>
        </w:rPr>
        <w:fldChar w:fldCharType="end"/>
      </w:r>
      <w:r>
        <w:rPr>
          <w:lang w:val="it-IT"/>
        </w:rPr>
        <w:t>)</w:t>
      </w:r>
    </w:p>
    <w:p w14:paraId="0C838918" w14:textId="740905F7" w:rsidR="00BC1042" w:rsidRDefault="00E35888" w:rsidP="001F738B">
      <w:pPr>
        <w:pStyle w:val="Listenabsatz"/>
        <w:keepNext/>
        <w:ind w:left="714"/>
      </w:pPr>
      <w:r>
        <w:rPr>
          <w:noProof/>
          <w:lang w:val="en-US" w:eastAsia="zh-CN" w:bidi="th-TH"/>
        </w:rPr>
        <w:drawing>
          <wp:inline distT="0" distB="0" distL="0" distR="0" wp14:anchorId="1936D815" wp14:editId="21BD749D">
            <wp:extent cx="5472000" cy="2468322"/>
            <wp:effectExtent l="0" t="0" r="0" b="825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HMI_EventButton_de.png"/>
                    <pic:cNvPicPr/>
                  </pic:nvPicPr>
                  <pic:blipFill>
                    <a:blip r:embed="rId54">
                      <a:extLst>
                        <a:ext uri="{28A0092B-C50C-407E-A947-70E740481C1C}">
                          <a14:useLocalDpi xmlns:a14="http://schemas.microsoft.com/office/drawing/2010/main" val="0"/>
                        </a:ext>
                      </a:extLst>
                    </a:blip>
                    <a:stretch>
                      <a:fillRect/>
                    </a:stretch>
                  </pic:blipFill>
                  <pic:spPr>
                    <a:xfrm>
                      <a:off x="0" y="0"/>
                      <a:ext cx="5472000" cy="2468322"/>
                    </a:xfrm>
                    <a:prstGeom prst="rect">
                      <a:avLst/>
                    </a:prstGeom>
                  </pic:spPr>
                </pic:pic>
              </a:graphicData>
            </a:graphic>
          </wp:inline>
        </w:drawing>
      </w:r>
    </w:p>
    <w:p w14:paraId="5175CF61" w14:textId="637E6848" w:rsidR="00BC1042" w:rsidRPr="00601293" w:rsidRDefault="00BC1042" w:rsidP="00BC1042">
      <w:pPr>
        <w:pStyle w:val="Beschriftung"/>
        <w:rPr>
          <w:lang w:val="it-IT"/>
        </w:rPr>
      </w:pPr>
      <w:bookmarkStart w:id="134" w:name="_Ref16679174"/>
      <w:bookmarkStart w:id="135" w:name="_Toc43983111"/>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24</w:t>
      </w:r>
      <w:r>
        <w:rPr>
          <w:bCs w:val="0"/>
          <w:lang w:val="it-IT"/>
        </w:rPr>
        <w:fldChar w:fldCharType="end"/>
      </w:r>
      <w:bookmarkEnd w:id="134"/>
      <w:r>
        <w:rPr>
          <w:bCs w:val="0"/>
          <w:lang w:val="it-IT"/>
        </w:rPr>
        <w:t xml:space="preserve">: </w:t>
      </w:r>
      <w:r w:rsidR="00D02F28">
        <w:rPr>
          <w:bCs w:val="0"/>
          <w:lang w:val="it-IT"/>
        </w:rPr>
        <w:t>P</w:t>
      </w:r>
      <w:r>
        <w:rPr>
          <w:bCs w:val="0"/>
          <w:lang w:val="it-IT"/>
        </w:rPr>
        <w:t>arametri di evento dell'HMI, in questo caso InvertBit quando viene selezionato un pulsante</w:t>
      </w:r>
      <w:bookmarkEnd w:id="135"/>
    </w:p>
    <w:p w14:paraId="548D4CB8" w14:textId="7B42428D" w:rsidR="0068050D" w:rsidRPr="00601293" w:rsidRDefault="0068050D" w:rsidP="000B0F52">
      <w:pPr>
        <w:rPr>
          <w:lang w:val="it-IT"/>
        </w:rPr>
      </w:pPr>
      <w:r>
        <w:rPr>
          <w:lang w:val="it-IT"/>
        </w:rPr>
        <w:t xml:space="preserve">Il pulsante "Variable Speed" dell'attuatore "ConveyorShort" (vedi </w:t>
      </w:r>
      <w:r>
        <w:rPr>
          <w:color w:val="0000FF"/>
          <w:lang w:val="it-IT"/>
        </w:rPr>
        <w:fldChar w:fldCharType="begin"/>
      </w:r>
      <w:r>
        <w:rPr>
          <w:color w:val="0000FF"/>
          <w:lang w:val="it-IT"/>
        </w:rPr>
        <w:instrText xml:space="preserve"> REF _Ref15649725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22</w:t>
      </w:r>
      <w:r>
        <w:rPr>
          <w:color w:val="0000FF"/>
          <w:lang w:val="it-IT"/>
        </w:rPr>
        <w:fldChar w:fldCharType="end"/>
      </w:r>
      <w:r>
        <w:rPr>
          <w:lang w:val="it-IT"/>
        </w:rPr>
        <w:t>, elemento 2) controlla il regolatore per la velocità variabile. Anche in questo pulsante sono configurate due animazioni e un evento.</w:t>
      </w:r>
    </w:p>
    <w:p w14:paraId="72DB86C9" w14:textId="7C9CA133" w:rsidR="0068050D" w:rsidRPr="00601293" w:rsidRDefault="0068050D" w:rsidP="00ED7317">
      <w:pPr>
        <w:pStyle w:val="Listenabsatz"/>
        <w:numPr>
          <w:ilvl w:val="0"/>
          <w:numId w:val="29"/>
        </w:numPr>
        <w:ind w:left="1021" w:hanging="284"/>
        <w:rPr>
          <w:lang w:val="it-IT"/>
        </w:rPr>
      </w:pPr>
      <w:r>
        <w:rPr>
          <w:lang w:val="it-IT"/>
        </w:rPr>
        <w:t>La disponibilità del pulsante funziona in modo contrario a quella del pulsante precedente: il pulsante "Variable Speed" deve essere disponibile quando il pulsante "Constant Speed" dell'attuatore "ConveyorShort" non è stato attivato dall'utente.</w:t>
      </w:r>
    </w:p>
    <w:p w14:paraId="7904CDBB" w14:textId="0A675FA0" w:rsidR="0068050D" w:rsidRDefault="00500681" w:rsidP="00ED7317">
      <w:pPr>
        <w:pStyle w:val="Listenabsatz"/>
        <w:numPr>
          <w:ilvl w:val="0"/>
          <w:numId w:val="29"/>
        </w:numPr>
        <w:ind w:left="1021" w:hanging="284"/>
      </w:pPr>
      <w:r>
        <w:rPr>
          <w:lang w:val="it-IT"/>
        </w:rPr>
        <w:t>Quando il regolatore per la velocità variabile si attiva, il pulsante diventa blu. Nello stato "disattivato" il pulsante rimane grigio.</w:t>
      </w:r>
    </w:p>
    <w:p w14:paraId="51DB7CF4" w14:textId="2F8774F2" w:rsidR="0068050D" w:rsidRPr="00601293" w:rsidRDefault="00953CC6" w:rsidP="00ED7317">
      <w:pPr>
        <w:pStyle w:val="Listenabsatz"/>
        <w:numPr>
          <w:ilvl w:val="0"/>
          <w:numId w:val="29"/>
        </w:numPr>
        <w:ind w:left="1021" w:hanging="284"/>
        <w:rPr>
          <w:lang w:val="it-IT"/>
        </w:rPr>
      </w:pPr>
      <w:r>
        <w:rPr>
          <w:lang w:val="it-IT"/>
        </w:rPr>
        <w:t>Quando si fa clic sul pulsante si attiva l'evento di inversione della variabile per il comando del regolatore della velocità variabile.</w:t>
      </w:r>
    </w:p>
    <w:p w14:paraId="10CE6347" w14:textId="65BBE1A3" w:rsidR="0068050D" w:rsidRPr="00601293" w:rsidRDefault="0068050D" w:rsidP="0068050D">
      <w:pPr>
        <w:rPr>
          <w:lang w:val="it-IT"/>
        </w:rPr>
      </w:pPr>
      <w:r>
        <w:rPr>
          <w:lang w:val="it-IT"/>
        </w:rPr>
        <w:t xml:space="preserve">Il campo di ingresso "Variable Speed" (vedi </w:t>
      </w:r>
      <w:r>
        <w:rPr>
          <w:color w:val="0000FF"/>
          <w:lang w:val="it-IT"/>
        </w:rPr>
        <w:fldChar w:fldCharType="begin"/>
      </w:r>
      <w:r>
        <w:rPr>
          <w:color w:val="0000FF"/>
          <w:lang w:val="it-IT"/>
        </w:rPr>
        <w:instrText xml:space="preserve"> REF _Ref15649725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22</w:t>
      </w:r>
      <w:r>
        <w:rPr>
          <w:color w:val="0000FF"/>
          <w:lang w:val="it-IT"/>
        </w:rPr>
        <w:fldChar w:fldCharType="end"/>
      </w:r>
      <w:r>
        <w:rPr>
          <w:lang w:val="it-IT"/>
        </w:rPr>
        <w:t>, elemento 3) consente all'utente di impostare la velocità di spostamento del nastro trasportatore su un valore percentuale. Il valore viene trasmesso al modello solo se il regolatore per la velocità variabile è attivo. A tal fine è stato definito un riferimento alla variabile corrispondente del DB "Control_HMI" nelle proprietà del campo di I/O. Sono state definite due animazioni che corrispondono a quelle del pulsante "Variable Speed":</w:t>
      </w:r>
    </w:p>
    <w:p w14:paraId="1419D358" w14:textId="5DE2A96E" w:rsidR="005A6F11" w:rsidRPr="00601293" w:rsidRDefault="005A6F11" w:rsidP="00ED7317">
      <w:pPr>
        <w:pStyle w:val="Listenabsatz"/>
        <w:numPr>
          <w:ilvl w:val="0"/>
          <w:numId w:val="30"/>
        </w:numPr>
        <w:ind w:left="1021" w:hanging="284"/>
        <w:rPr>
          <w:lang w:val="it-IT"/>
        </w:rPr>
      </w:pPr>
      <w:r>
        <w:rPr>
          <w:lang w:val="it-IT"/>
        </w:rPr>
        <w:t>il campo di I/O deve essere utilizzabile solo se non è ancora stato attivato il regolatore per la velocità costante del nastro trasportatore "ConveyorShort".</w:t>
      </w:r>
    </w:p>
    <w:p w14:paraId="067D04B0" w14:textId="551CD96D" w:rsidR="00F93627" w:rsidRPr="00601293" w:rsidRDefault="000213EE" w:rsidP="00ED7317">
      <w:pPr>
        <w:pStyle w:val="Listenabsatz"/>
        <w:numPr>
          <w:ilvl w:val="0"/>
          <w:numId w:val="30"/>
        </w:numPr>
        <w:ind w:left="1021" w:hanging="284"/>
        <w:rPr>
          <w:lang w:val="it-IT"/>
        </w:rPr>
      </w:pPr>
      <w:r>
        <w:rPr>
          <w:lang w:val="it-IT"/>
        </w:rPr>
        <w:t>Come il pulsante, anche il campo di I/O diventa grigio quando il regolatore per la velocità costante è attivo.</w:t>
      </w:r>
    </w:p>
    <w:p w14:paraId="2C62B58B" w14:textId="77777777" w:rsidR="00F93627" w:rsidRPr="00601293" w:rsidRDefault="00F93627">
      <w:pPr>
        <w:spacing w:before="0" w:after="0" w:line="240" w:lineRule="auto"/>
        <w:ind w:left="0"/>
        <w:rPr>
          <w:lang w:val="it-IT"/>
        </w:rPr>
      </w:pPr>
      <w:r>
        <w:rPr>
          <w:lang w:val="it-IT"/>
        </w:rPr>
        <w:br w:type="page"/>
      </w:r>
    </w:p>
    <w:p w14:paraId="2089F060" w14:textId="4212D1AB" w:rsidR="00F93627" w:rsidRPr="00601293" w:rsidRDefault="000213EE" w:rsidP="000B0F52">
      <w:pPr>
        <w:rPr>
          <w:lang w:val="it-IT"/>
        </w:rPr>
      </w:pPr>
      <w:r>
        <w:rPr>
          <w:lang w:val="it-IT"/>
        </w:rPr>
        <w:lastRenderedPageBreak/>
        <w:t xml:space="preserve">Il campo di ingresso deve trasmettere al PLC la velocità motore specificata in percentuale sotto forma di numero intero. È stato selezionato il tipo di dati </w:t>
      </w:r>
      <w:r>
        <w:rPr>
          <w:i/>
          <w:iCs/>
          <w:lang w:val="it-IT"/>
        </w:rPr>
        <w:t>UInt</w:t>
      </w:r>
      <w:r>
        <w:rPr>
          <w:lang w:val="it-IT"/>
        </w:rPr>
        <w:t xml:space="preserve">. Inoltre è stato definito il campo di valori da </w:t>
      </w:r>
      <w:r>
        <w:rPr>
          <w:i/>
          <w:iCs/>
          <w:lang w:val="it-IT"/>
        </w:rPr>
        <w:t>0</w:t>
      </w:r>
      <w:r>
        <w:rPr>
          <w:lang w:val="it-IT"/>
        </w:rPr>
        <w:t xml:space="preserve"> a</w:t>
      </w:r>
      <w:r>
        <w:rPr>
          <w:i/>
          <w:iCs/>
          <w:lang w:val="it-IT"/>
        </w:rPr>
        <w:t>100</w:t>
      </w:r>
      <w:r>
        <w:rPr>
          <w:lang w:val="it-IT"/>
        </w:rPr>
        <w:t xml:space="preserve"> nelle proprietà della variabile come si vede nella </w:t>
      </w:r>
      <w:r>
        <w:rPr>
          <w:color w:val="0000FF"/>
          <w:lang w:val="it-IT"/>
        </w:rPr>
        <w:fldChar w:fldCharType="begin"/>
      </w:r>
      <w:r>
        <w:rPr>
          <w:color w:val="0000FF"/>
          <w:lang w:val="it-IT"/>
        </w:rPr>
        <w:instrText xml:space="preserve"> REF _Ref15657955 \h  \* MERGEFORMAT </w:instrText>
      </w:r>
      <w:r>
        <w:rPr>
          <w:color w:val="0000FF"/>
          <w:lang w:val="it-IT"/>
        </w:rPr>
      </w:r>
      <w:r>
        <w:rPr>
          <w:color w:val="0000FF"/>
          <w:lang w:val="it-IT"/>
        </w:rPr>
        <w:fldChar w:fldCharType="separate"/>
      </w:r>
      <w:r w:rsidR="00415D24" w:rsidRPr="00415D24">
        <w:rPr>
          <w:color w:val="0000FF"/>
          <w:u w:val="single"/>
          <w:lang w:val="it-IT"/>
        </w:rPr>
        <w:t>Figura 25</w:t>
      </w:r>
      <w:r>
        <w:rPr>
          <w:color w:val="0000FF"/>
          <w:lang w:val="it-IT"/>
        </w:rPr>
        <w:fldChar w:fldCharType="end"/>
      </w:r>
      <w:r>
        <w:rPr>
          <w:lang w:val="it-IT"/>
        </w:rPr>
        <w:t>.</w:t>
      </w:r>
    </w:p>
    <w:p w14:paraId="4C1216F1" w14:textId="60511866" w:rsidR="00BC7744" w:rsidRDefault="00942FFA" w:rsidP="00BC7744">
      <w:pPr>
        <w:keepNext/>
      </w:pPr>
      <w:r>
        <w:rPr>
          <w:noProof/>
          <w:lang w:val="en-US" w:eastAsia="zh-CN" w:bidi="th-TH"/>
        </w:rPr>
        <w:drawing>
          <wp:inline distT="0" distB="0" distL="0" distR="0" wp14:anchorId="2221DC65" wp14:editId="7C2F7E94">
            <wp:extent cx="5472000" cy="214288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MI_MarginDefinition_de.png"/>
                    <pic:cNvPicPr/>
                  </pic:nvPicPr>
                  <pic:blipFill>
                    <a:blip r:embed="rId55">
                      <a:extLst>
                        <a:ext uri="{28A0092B-C50C-407E-A947-70E740481C1C}">
                          <a14:useLocalDpi xmlns:a14="http://schemas.microsoft.com/office/drawing/2010/main" val="0"/>
                        </a:ext>
                      </a:extLst>
                    </a:blip>
                    <a:stretch>
                      <a:fillRect/>
                    </a:stretch>
                  </pic:blipFill>
                  <pic:spPr>
                    <a:xfrm>
                      <a:off x="0" y="0"/>
                      <a:ext cx="5472000" cy="2142882"/>
                    </a:xfrm>
                    <a:prstGeom prst="rect">
                      <a:avLst/>
                    </a:prstGeom>
                  </pic:spPr>
                </pic:pic>
              </a:graphicData>
            </a:graphic>
          </wp:inline>
        </w:drawing>
      </w:r>
    </w:p>
    <w:p w14:paraId="799E6316" w14:textId="0E3C78B0" w:rsidR="00BC7744" w:rsidRPr="00601293" w:rsidRDefault="00BC7744" w:rsidP="00BC7744">
      <w:pPr>
        <w:pStyle w:val="Beschriftung"/>
        <w:jc w:val="left"/>
        <w:rPr>
          <w:lang w:val="it-IT"/>
        </w:rPr>
      </w:pPr>
      <w:bookmarkStart w:id="136" w:name="_Ref15657955"/>
      <w:bookmarkStart w:id="137" w:name="_Toc43983112"/>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25</w:t>
      </w:r>
      <w:r>
        <w:rPr>
          <w:bCs w:val="0"/>
          <w:lang w:val="it-IT"/>
        </w:rPr>
        <w:fldChar w:fldCharType="end"/>
      </w:r>
      <w:bookmarkEnd w:id="136"/>
      <w:r>
        <w:rPr>
          <w:bCs w:val="0"/>
          <w:lang w:val="it-IT"/>
        </w:rPr>
        <w:t xml:space="preserve">: </w:t>
      </w:r>
      <w:r w:rsidR="007409D7">
        <w:rPr>
          <w:bCs w:val="0"/>
          <w:lang w:val="it-IT"/>
        </w:rPr>
        <w:t>D</w:t>
      </w:r>
      <w:r>
        <w:rPr>
          <w:bCs w:val="0"/>
          <w:lang w:val="it-IT"/>
        </w:rPr>
        <w:t>efinizione del campo di valori della velocità variabile</w:t>
      </w:r>
      <w:bookmarkEnd w:id="137"/>
    </w:p>
    <w:p w14:paraId="0B65D67E" w14:textId="28F6E942" w:rsidR="00BC7744" w:rsidRPr="00601293" w:rsidRDefault="000C37E4" w:rsidP="00BC7744">
      <w:pPr>
        <w:rPr>
          <w:lang w:val="it-IT"/>
        </w:rPr>
      </w:pPr>
      <w:r>
        <w:rPr>
          <w:lang w:val="it-IT"/>
        </w:rPr>
        <w:t xml:space="preserve">Il segnale di stato di "ConveyorShort" (vedi </w:t>
      </w:r>
      <w:r>
        <w:rPr>
          <w:color w:val="0000FF"/>
          <w:lang w:val="it-IT"/>
        </w:rPr>
        <w:fldChar w:fldCharType="begin"/>
      </w:r>
      <w:r>
        <w:rPr>
          <w:color w:val="0000FF"/>
          <w:lang w:val="it-IT"/>
        </w:rPr>
        <w:instrText xml:space="preserve"> REF _Ref15649725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22</w:t>
      </w:r>
      <w:r>
        <w:rPr>
          <w:color w:val="0000FF"/>
          <w:lang w:val="it-IT"/>
        </w:rPr>
        <w:fldChar w:fldCharType="end"/>
      </w:r>
      <w:r>
        <w:rPr>
          <w:lang w:val="it-IT"/>
        </w:rPr>
        <w:t>, elemento 4) assume due stati:</w:t>
      </w:r>
    </w:p>
    <w:p w14:paraId="176C8C85" w14:textId="5D2012A2" w:rsidR="000C37E4" w:rsidRPr="00601293" w:rsidRDefault="000C37E4" w:rsidP="00ED7317">
      <w:pPr>
        <w:pStyle w:val="Listenabsatz"/>
        <w:numPr>
          <w:ilvl w:val="0"/>
          <w:numId w:val="31"/>
        </w:numPr>
        <w:ind w:left="1021" w:hanging="284"/>
        <w:rPr>
          <w:lang w:val="it-IT"/>
        </w:rPr>
      </w:pPr>
      <w:r>
        <w:rPr>
          <w:lang w:val="it-IT"/>
        </w:rPr>
        <w:t>Se il nastro trasportatore non si sposta e quindi i regolatori non sono attivi, compare un cerchio rosso che segnala lo stato "Disattivato". Lo stesso accade quando il nastro trasportatore viene bloccato, perché l'espulsore sta scaricando un elemento cilindrico.</w:t>
      </w:r>
    </w:p>
    <w:p w14:paraId="2EF6A719" w14:textId="597FD3D9" w:rsidR="00FA4E33" w:rsidRPr="00601293" w:rsidRDefault="00FA4E33" w:rsidP="00ED7317">
      <w:pPr>
        <w:pStyle w:val="Listenabsatz"/>
        <w:numPr>
          <w:ilvl w:val="0"/>
          <w:numId w:val="31"/>
        </w:numPr>
        <w:ind w:left="1021" w:hanging="284"/>
        <w:rPr>
          <w:lang w:val="it-IT"/>
        </w:rPr>
      </w:pPr>
      <w:r>
        <w:rPr>
          <w:lang w:val="it-IT"/>
        </w:rPr>
        <w:t>Se uno dei due regolatori è stato attivato e l'espulsore non sta scaricando elementi cilindrici, compare un cerchio verde che segnala lo stato "Attivato".</w:t>
      </w:r>
    </w:p>
    <w:p w14:paraId="29C69F01" w14:textId="4C932C96" w:rsidR="005C4FC5" w:rsidRPr="00601293" w:rsidRDefault="005C4FC5" w:rsidP="000B0F52">
      <w:pPr>
        <w:rPr>
          <w:lang w:val="it-IT"/>
        </w:rPr>
      </w:pPr>
      <w:r>
        <w:rPr>
          <w:lang w:val="it-IT"/>
        </w:rPr>
        <w:t xml:space="preserve">I pulsanti (vedi </w:t>
      </w:r>
      <w:r>
        <w:rPr>
          <w:color w:val="0000FF"/>
          <w:lang w:val="it-IT"/>
        </w:rPr>
        <w:fldChar w:fldCharType="begin"/>
      </w:r>
      <w:r>
        <w:rPr>
          <w:color w:val="0000FF"/>
          <w:lang w:val="it-IT"/>
        </w:rPr>
        <w:instrText xml:space="preserve"> REF _Ref15649725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22</w:t>
      </w:r>
      <w:r>
        <w:rPr>
          <w:color w:val="0000FF"/>
          <w:lang w:val="it-IT"/>
        </w:rPr>
        <w:fldChar w:fldCharType="end"/>
      </w:r>
      <w:r>
        <w:rPr>
          <w:lang w:val="it-IT"/>
        </w:rPr>
        <w:t xml:space="preserve">, elementi 5+6), il campo di I/O (vedi </w:t>
      </w:r>
      <w:r>
        <w:rPr>
          <w:color w:val="0000FF"/>
          <w:lang w:val="it-IT"/>
        </w:rPr>
        <w:fldChar w:fldCharType="begin"/>
      </w:r>
      <w:r>
        <w:rPr>
          <w:color w:val="0000FF"/>
          <w:lang w:val="it-IT"/>
        </w:rPr>
        <w:instrText xml:space="preserve"> REF _Ref15649725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22</w:t>
      </w:r>
      <w:r>
        <w:rPr>
          <w:color w:val="0000FF"/>
          <w:lang w:val="it-IT"/>
        </w:rPr>
        <w:fldChar w:fldCharType="end"/>
      </w:r>
      <w:r>
        <w:rPr>
          <w:lang w:val="it-IT"/>
        </w:rPr>
        <w:t xml:space="preserve">, elemento 7) e l'indicatore di stato (vedi </w:t>
      </w:r>
      <w:r>
        <w:rPr>
          <w:color w:val="0000FF"/>
          <w:lang w:val="it-IT"/>
        </w:rPr>
        <w:fldChar w:fldCharType="begin"/>
      </w:r>
      <w:r>
        <w:rPr>
          <w:color w:val="0000FF"/>
          <w:lang w:val="it-IT"/>
        </w:rPr>
        <w:instrText xml:space="preserve"> REF _Ref15649725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22</w:t>
      </w:r>
      <w:r>
        <w:rPr>
          <w:color w:val="0000FF"/>
          <w:lang w:val="it-IT"/>
        </w:rPr>
        <w:fldChar w:fldCharType="end"/>
      </w:r>
      <w:r>
        <w:rPr>
          <w:lang w:val="it-IT"/>
        </w:rPr>
        <w:t>, elemento 8) del "ConveyorLong" si comportano come i pulsanti di "ConveyorShort" sopra descritti. In questo caso tuttavia le variabili utilizzate non si riferiscono al nastro trasportatore "ConveyorShort", ma al nastro "ConveyorLong".</w:t>
      </w:r>
    </w:p>
    <w:p w14:paraId="4089E241" w14:textId="2A6DB3F7" w:rsidR="000C6495" w:rsidRDefault="000C6495" w:rsidP="00BF71D3">
      <w:pPr>
        <w:pStyle w:val="berschrift3"/>
      </w:pPr>
      <w:bookmarkStart w:id="138" w:name="_Toc43983058"/>
      <w:r>
        <w:rPr>
          <w:bCs/>
          <w:iCs w:val="0"/>
          <w:lang w:val="it-IT"/>
        </w:rPr>
        <w:t>Sensors/Counter</w:t>
      </w:r>
      <w:bookmarkEnd w:id="138"/>
    </w:p>
    <w:p w14:paraId="4D9DCDA4" w14:textId="4CAD1CB4" w:rsidR="000C6495" w:rsidRPr="00601293" w:rsidRDefault="00ED6E2A" w:rsidP="000C6495">
      <w:pPr>
        <w:rPr>
          <w:lang w:val="it-IT"/>
        </w:rPr>
      </w:pPr>
      <w:r>
        <w:rPr>
          <w:lang w:val="it-IT"/>
        </w:rPr>
        <w:t xml:space="preserve">Questo paragrafo descrive i segnali del sensore rappresentati nell'HMI (vedi </w:t>
      </w:r>
      <w:r>
        <w:rPr>
          <w:color w:val="0000FF"/>
          <w:lang w:val="it-IT"/>
        </w:rPr>
        <w:fldChar w:fldCharType="begin"/>
      </w:r>
      <w:r>
        <w:rPr>
          <w:color w:val="0000FF"/>
          <w:lang w:val="it-IT"/>
        </w:rPr>
        <w:instrText xml:space="preserve"> REF _Ref15649725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22</w:t>
      </w:r>
      <w:r>
        <w:rPr>
          <w:color w:val="0000FF"/>
          <w:lang w:val="it-IT"/>
        </w:rPr>
        <w:fldChar w:fldCharType="end"/>
      </w:r>
      <w:r>
        <w:rPr>
          <w:lang w:val="it-IT"/>
        </w:rPr>
        <w:t>, elementi 12 - 16) tra cui i seguenti:</w:t>
      </w:r>
    </w:p>
    <w:p w14:paraId="09A505C9" w14:textId="46009CEB" w:rsidR="000C6495" w:rsidRPr="00601293" w:rsidRDefault="005829D4" w:rsidP="005829D4">
      <w:pPr>
        <w:pStyle w:val="Listenabsatz"/>
        <w:numPr>
          <w:ilvl w:val="0"/>
          <w:numId w:val="32"/>
        </w:numPr>
        <w:ind w:left="1021" w:hanging="284"/>
        <w:jc w:val="left"/>
        <w:rPr>
          <w:lang w:val="it-IT"/>
        </w:rPr>
      </w:pPr>
      <w:r>
        <w:rPr>
          <w:lang w:val="it-IT"/>
        </w:rPr>
        <w:t xml:space="preserve">i due interruttori di finecorsa </w:t>
      </w:r>
      <w:r>
        <w:rPr>
          <w:b/>
          <w:bCs/>
          <w:i/>
          <w:iCs/>
          <w:lang w:val="it-IT"/>
        </w:rPr>
        <w:t>csLimitSwitchCylinderNotExtended</w:t>
      </w:r>
      <w:r>
        <w:rPr>
          <w:lang w:val="it-IT"/>
        </w:rPr>
        <w:t xml:space="preserve"> e</w:t>
      </w:r>
      <w:r>
        <w:rPr>
          <w:b/>
          <w:bCs/>
          <w:i/>
          <w:iCs/>
          <w:lang w:val="it-IT"/>
        </w:rPr>
        <w:t xml:space="preserve"> csLimitSwitchCylinderRetracted</w:t>
      </w:r>
      <w:r>
        <w:rPr>
          <w:lang w:val="it-IT"/>
        </w:rPr>
        <w:t xml:space="preserve"> dell'espulsore (vedi </w:t>
      </w:r>
      <w:hyperlink w:anchor="_Abschieber_Cylinder"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_Ref15030655 \r \h </w:instrText>
      </w:r>
      <w:r>
        <w:rPr>
          <w:color w:val="0000FF"/>
          <w:u w:val="single"/>
          <w:lang w:val="it-IT"/>
        </w:rPr>
      </w:r>
      <w:r>
        <w:rPr>
          <w:color w:val="0000FF"/>
          <w:u w:val="single"/>
          <w:lang w:val="it-IT"/>
        </w:rPr>
        <w:fldChar w:fldCharType="separate"/>
      </w:r>
      <w:r w:rsidR="00415D24">
        <w:rPr>
          <w:color w:val="0000FF"/>
          <w:u w:val="single"/>
          <w:lang w:val="it-IT"/>
        </w:rPr>
        <w:t>4.4</w:t>
      </w:r>
      <w:r>
        <w:rPr>
          <w:color w:val="0000FF"/>
          <w:lang w:val="it-IT"/>
        </w:rPr>
        <w:fldChar w:fldCharType="end"/>
      </w:r>
      <w:r>
        <w:rPr>
          <w:lang w:val="it-IT"/>
        </w:rPr>
        <w:t>),</w:t>
      </w:r>
    </w:p>
    <w:p w14:paraId="45B28F8F" w14:textId="43B2EC22" w:rsidR="007D7C2F" w:rsidRPr="00601293" w:rsidRDefault="005829D4" w:rsidP="00ED7317">
      <w:pPr>
        <w:pStyle w:val="Listenabsatz"/>
        <w:numPr>
          <w:ilvl w:val="0"/>
          <w:numId w:val="32"/>
        </w:numPr>
        <w:ind w:left="1021" w:hanging="284"/>
        <w:rPr>
          <w:lang w:val="it-IT"/>
        </w:rPr>
      </w:pPr>
      <w:r>
        <w:rPr>
          <w:lang w:val="it-IT"/>
        </w:rPr>
        <w:t xml:space="preserve">le tre fotocellule per il rilevamento dei pezzi (vedi i </w:t>
      </w:r>
      <w:hyperlink w:anchor="_Lichttaster_Workpieces" w:history="1">
        <w:r w:rsidR="007409D7">
          <w:rPr>
            <w:rStyle w:val="Hyperlink"/>
            <w:color w:val="0000FF"/>
            <w:u w:val="single"/>
            <w:lang w:val="it-IT"/>
          </w:rPr>
          <w:t>Capitoli</w:t>
        </w:r>
      </w:hyperlink>
      <w:r w:rsidR="00CA6CDA">
        <w:rPr>
          <w:color w:val="0000FF"/>
          <w:u w:val="single"/>
          <w:lang w:val="it-IT"/>
        </w:rPr>
        <w:t xml:space="preserve"> </w:t>
      </w:r>
      <w:r w:rsidR="00CA6CDA">
        <w:rPr>
          <w:color w:val="0000FF"/>
          <w:u w:val="single"/>
          <w:lang w:val="it-IT"/>
        </w:rPr>
        <w:fldChar w:fldCharType="begin"/>
      </w:r>
      <w:r w:rsidR="00CA6CDA">
        <w:rPr>
          <w:color w:val="0000FF"/>
          <w:u w:val="single"/>
          <w:lang w:val="it-IT"/>
        </w:rPr>
        <w:instrText xml:space="preserve"> REF _Ref15024895 \r \h </w:instrText>
      </w:r>
      <w:r w:rsidR="00CA6CDA">
        <w:rPr>
          <w:color w:val="0000FF"/>
          <w:u w:val="single"/>
          <w:lang w:val="it-IT"/>
        </w:rPr>
      </w:r>
      <w:r w:rsidR="00CA6CDA">
        <w:rPr>
          <w:color w:val="0000FF"/>
          <w:u w:val="single"/>
          <w:lang w:val="it-IT"/>
        </w:rPr>
        <w:fldChar w:fldCharType="separate"/>
      </w:r>
      <w:r w:rsidR="00415D24">
        <w:rPr>
          <w:color w:val="0000FF"/>
          <w:u w:val="single"/>
          <w:lang w:val="it-IT"/>
        </w:rPr>
        <w:t>4.5</w:t>
      </w:r>
      <w:r w:rsidR="00CA6CDA">
        <w:rPr>
          <w:color w:val="0000FF"/>
          <w:lang w:val="it-IT"/>
        </w:rPr>
        <w:fldChar w:fldCharType="end"/>
      </w:r>
      <w:r w:rsidR="00CA6CDA">
        <w:rPr>
          <w:lang w:val="it-IT"/>
        </w:rPr>
        <w:t xml:space="preserve">, </w:t>
      </w:r>
      <w:r w:rsidR="00CA6CDA" w:rsidRPr="00CA6CDA">
        <w:rPr>
          <w:rStyle w:val="Hyperlink"/>
          <w:color w:val="0000FF"/>
        </w:rPr>
        <w:fldChar w:fldCharType="begin"/>
      </w:r>
      <w:r w:rsidR="00CA6CDA" w:rsidRPr="00CA6CDA">
        <w:rPr>
          <w:color w:val="0000FF"/>
          <w:lang w:val="it-IT"/>
        </w:rPr>
        <w:instrText xml:space="preserve"> REF _Ref15030458 \r \h </w:instrText>
      </w:r>
      <w:r w:rsidR="00CA6CDA" w:rsidRPr="00601293">
        <w:rPr>
          <w:rStyle w:val="Hyperlink"/>
          <w:color w:val="0000FF"/>
          <w:lang w:val="it-IT"/>
        </w:rPr>
        <w:instrText xml:space="preserve"> \* MERGEFORMAT </w:instrText>
      </w:r>
      <w:r w:rsidR="00CA6CDA" w:rsidRPr="00CA6CDA">
        <w:rPr>
          <w:rStyle w:val="Hyperlink"/>
          <w:color w:val="0000FF"/>
        </w:rPr>
      </w:r>
      <w:r w:rsidR="00CA6CDA" w:rsidRPr="00CA6CDA">
        <w:rPr>
          <w:rStyle w:val="Hyperlink"/>
          <w:color w:val="0000FF"/>
        </w:rPr>
        <w:fldChar w:fldCharType="separate"/>
      </w:r>
      <w:r w:rsidR="00415D24">
        <w:rPr>
          <w:color w:val="0000FF"/>
          <w:lang w:val="it-IT"/>
        </w:rPr>
        <w:t>4.6</w:t>
      </w:r>
      <w:r w:rsidR="00CA6CDA" w:rsidRPr="00CA6CDA">
        <w:rPr>
          <w:rStyle w:val="Hyperlink"/>
          <w:color w:val="0000FF"/>
        </w:rPr>
        <w:fldChar w:fldCharType="end"/>
      </w:r>
      <w:r w:rsidR="00CA6CDA">
        <w:rPr>
          <w:lang w:val="it-IT"/>
        </w:rPr>
        <w:t xml:space="preserve"> e </w:t>
      </w:r>
      <w:r w:rsidR="00CA6CDA">
        <w:rPr>
          <w:rStyle w:val="Hyperlink"/>
        </w:rPr>
        <w:fldChar w:fldCharType="begin"/>
      </w:r>
      <w:r w:rsidR="00CA6CDA" w:rsidRPr="00601293">
        <w:rPr>
          <w:rStyle w:val="Hyperlink"/>
          <w:lang w:val="it-IT"/>
        </w:rPr>
        <w:instrText xml:space="preserve"> REF  _Ref15024898 \h \r  \* MERGEFORMAT </w:instrText>
      </w:r>
      <w:r w:rsidR="00CA6CDA">
        <w:rPr>
          <w:rStyle w:val="Hyperlink"/>
        </w:rPr>
      </w:r>
      <w:r w:rsidR="00CA6CDA">
        <w:rPr>
          <w:rStyle w:val="Hyperlink"/>
        </w:rPr>
        <w:fldChar w:fldCharType="separate"/>
      </w:r>
      <w:r w:rsidR="00415D24" w:rsidRPr="00415D24">
        <w:rPr>
          <w:rStyle w:val="Hyperlink"/>
          <w:lang w:val="en-US"/>
        </w:rPr>
        <w:t>4.7</w:t>
      </w:r>
      <w:r w:rsidR="00CA6CDA">
        <w:rPr>
          <w:rStyle w:val="Hyperlink"/>
        </w:rPr>
        <w:fldChar w:fldCharType="end"/>
      </w:r>
      <w:r>
        <w:rPr>
          <w:lang w:val="it-IT"/>
        </w:rPr>
        <w:t>).</w:t>
      </w:r>
    </w:p>
    <w:p w14:paraId="45CC558E" w14:textId="7FFF4952" w:rsidR="0025410D" w:rsidRPr="00601293" w:rsidRDefault="0063315B" w:rsidP="0025410D">
      <w:pPr>
        <w:rPr>
          <w:lang w:val="it-IT"/>
        </w:rPr>
      </w:pPr>
      <w:r>
        <w:rPr>
          <w:lang w:val="it-IT"/>
        </w:rPr>
        <w:t>Le funzioni degli indicatori di stato sono uguali per tutti i segnali dei sensori. Se si attiva una fotocellula o un finecorsa un cerchio verde indica lo stato "Attivato". In tutti gli altri casi un cerchio rosso segnala lo stato "Disattivato".</w:t>
      </w:r>
    </w:p>
    <w:p w14:paraId="48576572" w14:textId="5DF90494" w:rsidR="0063315B" w:rsidRDefault="005800CE" w:rsidP="004446BC">
      <w:pPr>
        <w:ind w:left="708"/>
      </w:pPr>
      <w:r>
        <w:rPr>
          <w:noProof/>
          <w:lang w:val="en-US" w:eastAsia="zh-CN" w:bidi="th-TH"/>
        </w:rPr>
        <w:lastRenderedPageBreak/>
        <mc:AlternateContent>
          <mc:Choice Requires="wpg">
            <w:drawing>
              <wp:anchor distT="0" distB="0" distL="114300" distR="114300" simplePos="0" relativeHeight="251664384" behindDoc="0" locked="0" layoutInCell="1" allowOverlap="1" wp14:anchorId="15C21E0F" wp14:editId="4517E1E9">
                <wp:simplePos x="0" y="0"/>
                <wp:positionH relativeFrom="column">
                  <wp:posOffset>466090</wp:posOffset>
                </wp:positionH>
                <wp:positionV relativeFrom="paragraph">
                  <wp:posOffset>41275</wp:posOffset>
                </wp:positionV>
                <wp:extent cx="5471795" cy="1439545"/>
                <wp:effectExtent l="38100" t="38100" r="109855" b="122555"/>
                <wp:wrapTopAndBottom/>
                <wp:docPr id="330" name="Gruppieren 330"/>
                <wp:cNvGraphicFramePr/>
                <a:graphic xmlns:a="http://schemas.openxmlformats.org/drawingml/2006/main">
                  <a:graphicData uri="http://schemas.microsoft.com/office/word/2010/wordprocessingGroup">
                    <wpg:wgp>
                      <wpg:cNvGrpSpPr/>
                      <wpg:grpSpPr>
                        <a:xfrm>
                          <a:off x="0" y="0"/>
                          <a:ext cx="5471795" cy="1439545"/>
                          <a:chOff x="0" y="0"/>
                          <a:chExt cx="5470301" cy="1438275"/>
                        </a:xfrm>
                      </wpg:grpSpPr>
                      <wpg:grpSp>
                        <wpg:cNvPr id="31" name="Gruppieren 31"/>
                        <wpg:cNvGrpSpPr/>
                        <wpg:grpSpPr>
                          <a:xfrm>
                            <a:off x="457200" y="152400"/>
                            <a:ext cx="130175" cy="562399"/>
                            <a:chOff x="0" y="0"/>
                            <a:chExt cx="293370" cy="1242060"/>
                          </a:xfrm>
                          <a:solidFill>
                            <a:srgbClr val="4BB9B9">
                              <a:alpha val="74902"/>
                            </a:srgbClr>
                          </a:solidFill>
                        </wpg:grpSpPr>
                        <wps:wsp>
                          <wps:cNvPr id="320"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2" name="Abgerundetes Rechteck 322"/>
                        <wps:cNvSpPr/>
                        <wps:spPr>
                          <a:xfrm>
                            <a:off x="0" y="0"/>
                            <a:ext cx="5470301" cy="1438275"/>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feld 323"/>
                        <wps:cNvSpPr txBox="1"/>
                        <wps:spPr>
                          <a:xfrm>
                            <a:off x="90466" y="770794"/>
                            <a:ext cx="867173" cy="204290"/>
                          </a:xfrm>
                          <a:prstGeom prst="rect">
                            <a:avLst/>
                          </a:prstGeom>
                          <a:noFill/>
                          <a:ln w="6350">
                            <a:noFill/>
                          </a:ln>
                        </wps:spPr>
                        <wps:txbx>
                          <w:txbxContent>
                            <w:p w14:paraId="1ADB6637" w14:textId="77777777" w:rsidR="004E3C43" w:rsidRPr="00671AAF" w:rsidRDefault="004E3C43" w:rsidP="005800CE">
                              <w:pPr>
                                <w:spacing w:before="0" w:after="0" w:line="240" w:lineRule="auto"/>
                                <w:ind w:left="0"/>
                                <w:rPr>
                                  <w:rFonts w:eastAsia="Adobe Heiti Std R" w:cs="Arial"/>
                                  <w:b/>
                                  <w:color w:val="595959" w:themeColor="text1" w:themeTint="A6"/>
                                  <w:szCs w:val="20"/>
                                </w:rPr>
                              </w:pPr>
                              <w:r w:rsidRPr="00671AAF">
                                <w:rPr>
                                  <w:rFonts w:eastAsia="Adobe Heiti Std R" w:cs="Arial"/>
                                  <w:b/>
                                  <w:bCs/>
                                  <w:color w:val="595959" w:themeColor="text1" w:themeTint="A6"/>
                                  <w:szCs w:val="20"/>
                                  <w:lang w:val="it-IT"/>
                                </w:rPr>
                                <w:t>AVVERTENZA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4" name="Textfeld 324"/>
                        <wps:cNvSpPr txBox="1"/>
                        <wps:spPr>
                          <a:xfrm>
                            <a:off x="1000125" y="171450"/>
                            <a:ext cx="4438650" cy="1114425"/>
                          </a:xfrm>
                          <a:prstGeom prst="rect">
                            <a:avLst/>
                          </a:prstGeom>
                          <a:noFill/>
                          <a:ln w="6350">
                            <a:noFill/>
                          </a:ln>
                        </wps:spPr>
                        <wps:txbx>
                          <w:txbxContent>
                            <w:p w14:paraId="39EA8869" w14:textId="6C4775F9" w:rsidR="004E3C43" w:rsidRPr="00601293" w:rsidRDefault="004E3C43" w:rsidP="005800CE">
                              <w:pPr>
                                <w:ind w:left="0"/>
                                <w:rPr>
                                  <w:noProof/>
                                  <w:lang w:val="it-IT"/>
                                </w:rPr>
                              </w:pPr>
                              <w:r>
                                <w:rPr>
                                  <w:noProof/>
                                  <w:lang w:val="it-IT"/>
                                </w:rPr>
                                <w:t>Diversamente da tutte le altre variabili, i segnali dei sensori vengono prelevati e visualizzati direttamente dalle variabili di ingresso del PLC. Non è prevista la bufferizzazione per l'HMI nel DB "Control_HMI".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21E0F" id="Gruppieren 330" o:spid="_x0000_s1108" style="position:absolute;left:0;text-align:left;margin-left:36.7pt;margin-top:3.25pt;width:430.85pt;height:113.35pt;z-index:251664384;mso-width-relative:margin;mso-height-relative:margin" coordsize="54703,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">
                <v:group id="Gruppieren 31" o:spid="_x0000_s1109" style="position:absolute;left:4572;top:1524;width:1301;height:5623"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arallelogramm 4" o:spid="_x0000_s1110"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" adj="4746" filled="f" strokecolor="#4bb9b9" strokeweight="2pt">
                    <v:shadow on="t" color="#bfbfbf [2412]" opacity="26214f" origin="-.5,-.5" offset=".74836mm,.74836mm"/>
                  </v:shape>
                  <v:oval id="Ellipse 5" o:spid="_x0000_s1111"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" filled="f" strokecolor="#4bb9b9" strokeweight="2pt">
                    <v:shadow on="t" color="#bfbfbf [2412]" opacity="26214f" origin="-.5,-.5" offset=".74836mm,.74836mm"/>
                  </v:oval>
                </v:group>
                <v:roundrect id="Abgerundetes Rechteck 322" o:spid="_x0000_s1112" style="position:absolute;width:54703;height:14382;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" filled="f" strokecolor="#4bb9b9" strokeweight="2pt">
                  <v:stroke opacity="49087f"/>
                  <v:shadow on="t" color="black" opacity="26214f" origin="-.5,-.5" offset=".74836mm,.74836mm"/>
                </v:roundrect>
                <v:shape id="Textfeld 323" o:spid="_x0000_s1113" type="#_x0000_t202" style="position:absolute;left:904;top:7707;width:8672;height:2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" filled="f" stroked="f" strokeweight=".5pt">
                  <v:textbox inset="0,0,0,0">
                    <w:txbxContent>
                      <w:p w14:paraId="1ADB6637" w14:textId="77777777" w:rsidR="004E3C43" w:rsidRPr="00671AAF" w:rsidRDefault="004E3C43" w:rsidP="005800CE">
                        <w:pPr>
                          <w:spacing w:before="0" w:after="0" w:line="240" w:lineRule="auto"/>
                          <w:ind w:left="0"/>
                          <w:rPr>
                            <w:rFonts w:eastAsia="Adobe Heiti Std R" w:cs="Arial"/>
                            <w:b/>
                            <w:color w:val="595959" w:themeColor="text1" w:themeTint="A6"/>
                            <w:szCs w:val="20"/>
                          </w:rPr>
                        </w:pPr>
                        <w:r w:rsidRPr="00671AAF">
                          <w:rPr>
                            <w:rFonts w:eastAsia="Adobe Heiti Std R" w:cs="Arial"/>
                            <w:b/>
                            <w:bCs/>
                            <w:color w:val="595959" w:themeColor="text1" w:themeTint="A6"/>
                            <w:szCs w:val="20"/>
                            <w:lang w:val="it-IT"/>
                          </w:rPr>
                          <w:t>AVVERTENZA</w:t>
                        </w:r>
                      </w:p>
                    </w:txbxContent>
                  </v:textbox>
                </v:shape>
                <v:shape id="Textfeld 324" o:spid="_x0000_s1114" type="#_x0000_t202" style="position:absolute;left:10001;top:1714;width:44386;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39EA8869" w14:textId="6C4775F9" w:rsidR="004E3C43" w:rsidRPr="00601293" w:rsidRDefault="004E3C43" w:rsidP="005800CE">
                        <w:pPr>
                          <w:ind w:left="0"/>
                          <w:rPr>
                            <w:noProof/>
                            <w:lang w:val="it-IT"/>
                          </w:rPr>
                        </w:pPr>
                        <w:r>
                          <w:rPr>
                            <w:noProof/>
                            <w:lang w:val="it-IT"/>
                          </w:rPr>
                          <w:t>Diversamente da tutte le altre variabili, i segnali dei sensori vengono prelevati e visualizzati direttamente dalle variabili di ingresso del PLC. Non è prevista la bufferizzazione per l'HMI nel DB "Control_HMI".</w:t>
                        </w:r>
                      </w:p>
                    </w:txbxContent>
                  </v:textbox>
                </v:shape>
                <w10:wrap type="topAndBottom"/>
              </v:group>
            </w:pict>
          </mc:Fallback>
        </mc:AlternateContent>
      </w:r>
      <w:r>
        <w:rPr>
          <w:lang w:val="it-IT"/>
        </w:rPr>
        <w:t xml:space="preserve">I campi di uscita (vedi </w:t>
      </w:r>
      <w:r>
        <w:rPr>
          <w:color w:val="0000FF"/>
          <w:lang w:val="it-IT"/>
        </w:rPr>
        <w:fldChar w:fldCharType="begin"/>
      </w:r>
      <w:r>
        <w:rPr>
          <w:color w:val="0000FF"/>
          <w:lang w:val="it-IT"/>
        </w:rPr>
        <w:instrText xml:space="preserve"> REF _Ref15649725 \h  \* MERGEFORMAT </w:instrText>
      </w:r>
      <w:r>
        <w:rPr>
          <w:color w:val="0000FF"/>
          <w:lang w:val="it-IT"/>
        </w:rPr>
      </w:r>
      <w:r>
        <w:rPr>
          <w:color w:val="0000FF"/>
          <w:lang w:val="it-IT"/>
        </w:rPr>
        <w:fldChar w:fldCharType="separate"/>
      </w:r>
      <w:r w:rsidR="00415D24" w:rsidRPr="00415D24">
        <w:rPr>
          <w:color w:val="0000FF"/>
          <w:u w:val="single"/>
          <w:lang w:val="it-IT"/>
        </w:rPr>
        <w:t xml:space="preserve">Figura </w:t>
      </w:r>
      <w:r w:rsidR="00415D24" w:rsidRPr="00415D24">
        <w:rPr>
          <w:noProof/>
          <w:color w:val="0000FF"/>
          <w:u w:val="single"/>
          <w:lang w:val="it-IT"/>
        </w:rPr>
        <w:t>22</w:t>
      </w:r>
      <w:r>
        <w:rPr>
          <w:color w:val="0000FF"/>
          <w:lang w:val="it-IT"/>
        </w:rPr>
        <w:fldChar w:fldCharType="end"/>
      </w:r>
      <w:r>
        <w:rPr>
          <w:lang w:val="it-IT"/>
        </w:rPr>
        <w:t xml:space="preserve">, elementi 17 - 19) riportano i valori di conteggio del PLC nell'HMI, come spiegato nel </w:t>
      </w:r>
      <w:hyperlink w:anchor="_Zählen_der_Werkstücke"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_Ref15659800 \r \h </w:instrText>
      </w:r>
      <w:r>
        <w:rPr>
          <w:color w:val="0000FF"/>
          <w:u w:val="single"/>
          <w:lang w:val="it-IT"/>
        </w:rPr>
      </w:r>
      <w:r>
        <w:rPr>
          <w:color w:val="0000FF"/>
          <w:u w:val="single"/>
          <w:lang w:val="it-IT"/>
        </w:rPr>
        <w:fldChar w:fldCharType="separate"/>
      </w:r>
      <w:r w:rsidR="00415D24">
        <w:rPr>
          <w:color w:val="0000FF"/>
          <w:u w:val="single"/>
          <w:lang w:val="it-IT"/>
        </w:rPr>
        <w:t>5.4</w:t>
      </w:r>
      <w:r>
        <w:rPr>
          <w:color w:val="0000FF"/>
          <w:lang w:val="it-IT"/>
        </w:rPr>
        <w:fldChar w:fldCharType="end"/>
      </w:r>
      <w:r>
        <w:rPr>
          <w:lang w:val="it-IT"/>
        </w:rPr>
        <w:t>. Poiché si tratta di campi di sola visualizzazione, si devono assegnare solamente le variabili di processo corrispondenti. Non è necessario configurare altre animazioni o eventi.</w:t>
      </w:r>
    </w:p>
    <w:p w14:paraId="361B3EBC" w14:textId="07CE4D8F" w:rsidR="00A63BFD" w:rsidRDefault="00A63BFD" w:rsidP="00BF71D3">
      <w:pPr>
        <w:pStyle w:val="berschrift3"/>
      </w:pPr>
      <w:bookmarkStart w:id="139" w:name="_Toc43983059"/>
      <w:r>
        <w:rPr>
          <w:bCs/>
          <w:iCs w:val="0"/>
          <w:lang w:val="it-IT"/>
        </w:rPr>
        <w:t>Simulation control</w:t>
      </w:r>
      <w:bookmarkEnd w:id="139"/>
    </w:p>
    <w:p w14:paraId="4A35DDB9" w14:textId="0A2CC99A" w:rsidR="00B30835" w:rsidRDefault="003D146F" w:rsidP="00A63BFD">
      <w:r>
        <w:rPr>
          <w:lang w:val="it-IT"/>
        </w:rPr>
        <w:t xml:space="preserve">Nell'HMI è presente un pulsante che consente di attivare la generazione di nuovi pezzi (vedi </w:t>
      </w:r>
      <w:r>
        <w:rPr>
          <w:color w:val="0000FF"/>
          <w:lang w:val="it-IT"/>
        </w:rPr>
        <w:fldChar w:fldCharType="begin"/>
      </w:r>
      <w:r>
        <w:rPr>
          <w:color w:val="0000FF"/>
          <w:lang w:val="it-IT"/>
        </w:rPr>
        <w:instrText xml:space="preserve"> REF _Ref15649725 \h  \* MERGEFORMAT </w:instrText>
      </w:r>
      <w:r>
        <w:rPr>
          <w:color w:val="0000FF"/>
          <w:lang w:val="it-IT"/>
        </w:rPr>
      </w:r>
      <w:r>
        <w:rPr>
          <w:color w:val="0000FF"/>
          <w:lang w:val="it-IT"/>
        </w:rPr>
        <w:fldChar w:fldCharType="separate"/>
      </w:r>
      <w:r w:rsidR="00415D24" w:rsidRPr="00415D24">
        <w:rPr>
          <w:color w:val="0000FF"/>
          <w:u w:val="single"/>
          <w:lang w:val="it-IT"/>
        </w:rPr>
        <w:t>Figura 22</w:t>
      </w:r>
      <w:r>
        <w:rPr>
          <w:color w:val="0000FF"/>
          <w:lang w:val="it-IT"/>
        </w:rPr>
        <w:fldChar w:fldCharType="end"/>
      </w:r>
      <w:r>
        <w:rPr>
          <w:lang w:val="it-IT"/>
        </w:rPr>
        <w:t xml:space="preserve">, elemento 9). Come spiegato nel </w:t>
      </w:r>
      <w:hyperlink w:anchor="_FB_SortingPlantControl"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_Ref15394595 \r \h </w:instrText>
      </w:r>
      <w:r>
        <w:rPr>
          <w:color w:val="0000FF"/>
          <w:u w:val="single"/>
          <w:lang w:val="it-IT"/>
        </w:rPr>
      </w:r>
      <w:r>
        <w:rPr>
          <w:color w:val="0000FF"/>
          <w:u w:val="single"/>
          <w:lang w:val="it-IT"/>
        </w:rPr>
        <w:fldChar w:fldCharType="separate"/>
      </w:r>
      <w:r w:rsidR="00415D24">
        <w:rPr>
          <w:color w:val="0000FF"/>
          <w:u w:val="single"/>
          <w:lang w:val="it-IT"/>
        </w:rPr>
        <w:t>7.1.5</w:t>
      </w:r>
      <w:r>
        <w:rPr>
          <w:color w:val="0000FF"/>
          <w:lang w:val="it-IT"/>
        </w:rPr>
        <w:fldChar w:fldCharType="end"/>
      </w:r>
      <w:r>
        <w:rPr>
          <w:lang w:val="it-IT"/>
        </w:rPr>
        <w:t>, quando questo pulsante si attiva, i due segnali per la generazione dei pezzi (rispettivamente di elementi cilindrici e cubici) vengono impostati al valore logico "</w:t>
      </w:r>
      <w:r>
        <w:rPr>
          <w:b/>
          <w:bCs/>
          <w:lang w:val="it-IT"/>
        </w:rPr>
        <w:t>1</w:t>
      </w:r>
      <w:r>
        <w:rPr>
          <w:lang w:val="it-IT"/>
        </w:rPr>
        <w:t>". Non è prevista la possibilità di controllare la generazione dei due tipi di pezzi in modo indipendente l'uno dall'altro. Il pulsante ha le seguenti proprietà:</w:t>
      </w:r>
    </w:p>
    <w:p w14:paraId="789C67DA" w14:textId="1C131E5B" w:rsidR="00A77721" w:rsidRPr="00601293" w:rsidRDefault="00A77721" w:rsidP="00ED7317">
      <w:pPr>
        <w:pStyle w:val="Listenabsatz"/>
        <w:numPr>
          <w:ilvl w:val="0"/>
          <w:numId w:val="33"/>
        </w:numPr>
        <w:ind w:left="1021" w:hanging="284"/>
        <w:rPr>
          <w:lang w:val="it-IT"/>
        </w:rPr>
      </w:pPr>
      <w:r>
        <w:rPr>
          <w:lang w:val="it-IT"/>
        </w:rPr>
        <w:t xml:space="preserve">utilizza un elenco di testi. Quando è attivo visualizza il testo "Attivato". Altrimenti è contrassegnato dal testo "Disattivato" come si vede ad es. nella </w:t>
      </w:r>
      <w:r>
        <w:rPr>
          <w:color w:val="0000FF"/>
          <w:lang w:val="it-IT"/>
        </w:rPr>
        <w:fldChar w:fldCharType="begin"/>
      </w:r>
      <w:r>
        <w:rPr>
          <w:color w:val="0000FF"/>
          <w:lang w:val="it-IT"/>
        </w:rPr>
        <w:instrText xml:space="preserve"> REF _Ref16679690 \h  \* MERGEFORMAT </w:instrText>
      </w:r>
      <w:r>
        <w:rPr>
          <w:color w:val="0000FF"/>
          <w:lang w:val="it-IT"/>
        </w:rPr>
      </w:r>
      <w:r>
        <w:rPr>
          <w:color w:val="0000FF"/>
          <w:lang w:val="it-IT"/>
        </w:rPr>
        <w:fldChar w:fldCharType="separate"/>
      </w:r>
      <w:r w:rsidR="00415D24" w:rsidRPr="00415D24">
        <w:rPr>
          <w:color w:val="0000FF"/>
          <w:u w:val="single"/>
          <w:lang w:val="it-IT"/>
        </w:rPr>
        <w:t>Figura 26</w:t>
      </w:r>
      <w:r>
        <w:rPr>
          <w:color w:val="0000FF"/>
          <w:lang w:val="it-IT"/>
        </w:rPr>
        <w:fldChar w:fldCharType="end"/>
      </w:r>
      <w:r>
        <w:rPr>
          <w:lang w:val="it-IT"/>
        </w:rPr>
        <w:t>.</w:t>
      </w:r>
    </w:p>
    <w:p w14:paraId="26710B55" w14:textId="705507BF" w:rsidR="000F320A" w:rsidRDefault="00942FFA" w:rsidP="001F738B">
      <w:pPr>
        <w:pStyle w:val="Listenabsatz"/>
        <w:keepNext/>
        <w:ind w:left="770"/>
      </w:pPr>
      <w:r>
        <w:rPr>
          <w:noProof/>
          <w:lang w:val="en-US" w:eastAsia="zh-CN" w:bidi="th-TH"/>
        </w:rPr>
        <w:drawing>
          <wp:inline distT="0" distB="0" distL="0" distR="0" wp14:anchorId="09171E4E" wp14:editId="40428215">
            <wp:extent cx="5112000" cy="2415366"/>
            <wp:effectExtent l="0" t="0" r="0" b="4445"/>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HMI_ButtonTextlist_de.png"/>
                    <pic:cNvPicPr/>
                  </pic:nvPicPr>
                  <pic:blipFill>
                    <a:blip r:embed="rId56">
                      <a:extLst>
                        <a:ext uri="{28A0092B-C50C-407E-A947-70E740481C1C}">
                          <a14:useLocalDpi xmlns:a14="http://schemas.microsoft.com/office/drawing/2010/main" val="0"/>
                        </a:ext>
                      </a:extLst>
                    </a:blip>
                    <a:stretch>
                      <a:fillRect/>
                    </a:stretch>
                  </pic:blipFill>
                  <pic:spPr>
                    <a:xfrm>
                      <a:off x="0" y="0"/>
                      <a:ext cx="5112000" cy="2415366"/>
                    </a:xfrm>
                    <a:prstGeom prst="rect">
                      <a:avLst/>
                    </a:prstGeom>
                  </pic:spPr>
                </pic:pic>
              </a:graphicData>
            </a:graphic>
          </wp:inline>
        </w:drawing>
      </w:r>
    </w:p>
    <w:p w14:paraId="6A85CE39" w14:textId="3A30193B" w:rsidR="000F320A" w:rsidRPr="00601293" w:rsidRDefault="000F320A" w:rsidP="000F320A">
      <w:pPr>
        <w:pStyle w:val="Beschriftung"/>
        <w:rPr>
          <w:lang w:val="it-IT"/>
        </w:rPr>
      </w:pPr>
      <w:bookmarkStart w:id="140" w:name="_Ref16679690"/>
      <w:bookmarkStart w:id="141" w:name="_Toc43983113"/>
      <w:r>
        <w:rPr>
          <w:bCs w:val="0"/>
          <w:lang w:val="it-IT"/>
        </w:rPr>
        <w:t xml:space="preserve">Figura </w:t>
      </w:r>
      <w:r>
        <w:rPr>
          <w:bCs w:val="0"/>
          <w:lang w:val="it-IT"/>
        </w:rPr>
        <w:fldChar w:fldCharType="begin"/>
      </w:r>
      <w:r>
        <w:rPr>
          <w:bCs w:val="0"/>
          <w:lang w:val="it-IT"/>
        </w:rPr>
        <w:instrText xml:space="preserve"> SEQ Abbildung \* ARABIC </w:instrText>
      </w:r>
      <w:r>
        <w:rPr>
          <w:bCs w:val="0"/>
          <w:lang w:val="it-IT"/>
        </w:rPr>
        <w:fldChar w:fldCharType="separate"/>
      </w:r>
      <w:r w:rsidR="00415D24">
        <w:rPr>
          <w:bCs w:val="0"/>
          <w:noProof/>
          <w:lang w:val="it-IT"/>
        </w:rPr>
        <w:t>26</w:t>
      </w:r>
      <w:r>
        <w:rPr>
          <w:bCs w:val="0"/>
          <w:lang w:val="it-IT"/>
        </w:rPr>
        <w:fldChar w:fldCharType="end"/>
      </w:r>
      <w:bookmarkEnd w:id="140"/>
      <w:r>
        <w:rPr>
          <w:bCs w:val="0"/>
          <w:lang w:val="it-IT"/>
        </w:rPr>
        <w:t xml:space="preserve">: </w:t>
      </w:r>
      <w:r w:rsidR="00D02F28">
        <w:rPr>
          <w:bCs w:val="0"/>
          <w:lang w:val="it-IT"/>
        </w:rPr>
        <w:t>P</w:t>
      </w:r>
      <w:r>
        <w:rPr>
          <w:bCs w:val="0"/>
          <w:lang w:val="it-IT"/>
        </w:rPr>
        <w:t>ulsante nell'HMI con elenco di testi assegnato</w:t>
      </w:r>
      <w:bookmarkEnd w:id="141"/>
    </w:p>
    <w:p w14:paraId="7A20FBEA" w14:textId="1CADE757" w:rsidR="00B30835" w:rsidRPr="00601293" w:rsidRDefault="00B30835" w:rsidP="00D74E1B">
      <w:pPr>
        <w:pStyle w:val="Listenabsatz"/>
        <w:numPr>
          <w:ilvl w:val="0"/>
          <w:numId w:val="33"/>
        </w:numPr>
        <w:ind w:left="1021" w:hanging="284"/>
        <w:rPr>
          <w:lang w:val="it-IT"/>
        </w:rPr>
      </w:pPr>
      <w:r>
        <w:rPr>
          <w:lang w:val="it-IT"/>
        </w:rPr>
        <w:t xml:space="preserve">Come nel caso dei nastri trasportatori (vedi </w:t>
      </w:r>
      <w:hyperlink w:anchor="_Actuators/Sources" w:history="1">
        <w:r w:rsidR="007409D7">
          <w:rPr>
            <w:rStyle w:val="Hyperlink"/>
            <w:color w:val="0000FF"/>
            <w:u w:val="single"/>
            <w:lang w:val="it-IT"/>
          </w:rPr>
          <w:t>Capitolo</w:t>
        </w:r>
      </w:hyperlink>
      <w:r>
        <w:rPr>
          <w:color w:val="0000FF"/>
          <w:u w:val="single"/>
          <w:lang w:val="it-IT"/>
        </w:rPr>
        <w:t xml:space="preserve"> </w:t>
      </w:r>
      <w:r>
        <w:rPr>
          <w:rStyle w:val="Hyperlink"/>
          <w:color w:val="0000FF"/>
          <w:u w:val="single"/>
          <w:lang w:val="it-IT"/>
        </w:rPr>
        <w:fldChar w:fldCharType="begin"/>
      </w:r>
      <w:r>
        <w:rPr>
          <w:color w:val="0000FF"/>
          <w:u w:val="single"/>
          <w:lang w:val="it-IT"/>
        </w:rPr>
        <w:instrText xml:space="preserve"> REF _Ref15661639 \r \h </w:instrText>
      </w:r>
      <w:r>
        <w:rPr>
          <w:rStyle w:val="Hyperlink"/>
          <w:color w:val="0000FF"/>
          <w:u w:val="single"/>
          <w:lang w:val="it-IT"/>
        </w:rPr>
      </w:r>
      <w:r>
        <w:rPr>
          <w:rStyle w:val="Hyperlink"/>
          <w:color w:val="0000FF"/>
          <w:u w:val="single"/>
          <w:lang w:val="it-IT"/>
        </w:rPr>
        <w:fldChar w:fldCharType="separate"/>
      </w:r>
      <w:r w:rsidR="00415D24">
        <w:rPr>
          <w:color w:val="0000FF"/>
          <w:u w:val="single"/>
          <w:lang w:val="it-IT"/>
        </w:rPr>
        <w:t>7.2.1</w:t>
      </w:r>
      <w:r>
        <w:rPr>
          <w:rStyle w:val="Hyperlink"/>
          <w:color w:val="0000FF"/>
          <w:lang w:val="it-IT"/>
        </w:rPr>
        <w:fldChar w:fldCharType="end"/>
      </w:r>
      <w:r>
        <w:rPr>
          <w:lang w:val="it-IT"/>
        </w:rPr>
        <w:t>) il pulsante diventa blu quando è attivo e rimane grigio negli altri casi.</w:t>
      </w:r>
    </w:p>
    <w:p w14:paraId="10822AB0" w14:textId="218A66D2" w:rsidR="00A63BFD" w:rsidRPr="00601293" w:rsidRDefault="00B30835" w:rsidP="00ED7317">
      <w:pPr>
        <w:pStyle w:val="Listenabsatz"/>
        <w:numPr>
          <w:ilvl w:val="0"/>
          <w:numId w:val="33"/>
        </w:numPr>
        <w:ind w:left="1021" w:hanging="284"/>
        <w:rPr>
          <w:lang w:val="it-IT"/>
        </w:rPr>
      </w:pPr>
      <w:r>
        <w:rPr>
          <w:lang w:val="it-IT"/>
        </w:rPr>
        <w:t>In seguito all'evento "selezione con un clic" il segnale per la generazione di nuovi pezzi viene invertito.</w:t>
      </w:r>
    </w:p>
    <w:p w14:paraId="07F0E220" w14:textId="2733C67E" w:rsidR="000F320A" w:rsidRPr="00601293" w:rsidRDefault="007C122D" w:rsidP="00F90A57">
      <w:pPr>
        <w:rPr>
          <w:lang w:val="it-IT"/>
        </w:rPr>
      </w:pPr>
      <w:r>
        <w:rPr>
          <w:lang w:val="it-IT"/>
        </w:rPr>
        <w:t xml:space="preserve">Quando la generazione di nuovi pezzi è attiva compare un cerchio verde sotto la voce Stato (vedi </w:t>
      </w:r>
      <w:r>
        <w:rPr>
          <w:color w:val="0000FF"/>
          <w:lang w:val="it-IT"/>
        </w:rPr>
        <w:fldChar w:fldCharType="begin"/>
      </w:r>
      <w:r>
        <w:rPr>
          <w:color w:val="0000FF"/>
          <w:lang w:val="it-IT"/>
        </w:rPr>
        <w:instrText xml:space="preserve"> REF _Ref15649725 \h  \* MERGEFORMAT </w:instrText>
      </w:r>
      <w:r>
        <w:rPr>
          <w:color w:val="0000FF"/>
          <w:lang w:val="it-IT"/>
        </w:rPr>
      </w:r>
      <w:r>
        <w:rPr>
          <w:color w:val="0000FF"/>
          <w:lang w:val="it-IT"/>
        </w:rPr>
        <w:fldChar w:fldCharType="separate"/>
      </w:r>
      <w:r w:rsidR="00415D24" w:rsidRPr="00415D24">
        <w:rPr>
          <w:color w:val="0000FF"/>
          <w:u w:val="single"/>
          <w:lang w:val="it-IT"/>
        </w:rPr>
        <w:t>Figura 22</w:t>
      </w:r>
      <w:r>
        <w:rPr>
          <w:color w:val="0000FF"/>
          <w:lang w:val="it-IT"/>
        </w:rPr>
        <w:fldChar w:fldCharType="end"/>
      </w:r>
      <w:r>
        <w:rPr>
          <w:lang w:val="it-IT"/>
        </w:rPr>
        <w:t>, elemento 10). Quando è disattivata compare un cerchio rosso.</w:t>
      </w:r>
    </w:p>
    <w:p w14:paraId="2D54F5B8" w14:textId="25D05E05" w:rsidR="00FD1A3B" w:rsidRPr="007409D7" w:rsidRDefault="00FD1A3B" w:rsidP="000F320A">
      <w:pPr>
        <w:rPr>
          <w:lang w:val="it-IT"/>
        </w:rPr>
      </w:pPr>
      <w:r>
        <w:rPr>
          <w:lang w:val="it-IT"/>
        </w:rPr>
        <w:lastRenderedPageBreak/>
        <w:t xml:space="preserve">Per eseguire la funzione "ResetSimulation" descritta nel </w:t>
      </w:r>
      <w:hyperlink w:anchor="_FC_ResetSimulation" w:history="1">
        <w:r w:rsidR="007409D7">
          <w:rPr>
            <w:rStyle w:val="Hyperlink"/>
            <w:color w:val="0000FF"/>
            <w:u w:val="single"/>
            <w:lang w:val="it-IT"/>
          </w:rPr>
          <w:t>Capitolo</w:t>
        </w:r>
      </w:hyperlink>
      <w:r>
        <w:rPr>
          <w:color w:val="0000FF"/>
          <w:u w:val="single"/>
          <w:lang w:val="it-IT"/>
        </w:rPr>
        <w:t xml:space="preserve"> </w:t>
      </w:r>
      <w:r>
        <w:rPr>
          <w:color w:val="0000FF"/>
          <w:u w:val="single"/>
          <w:lang w:val="it-IT"/>
        </w:rPr>
        <w:fldChar w:fldCharType="begin"/>
      </w:r>
      <w:r>
        <w:rPr>
          <w:color w:val="0000FF"/>
          <w:u w:val="single"/>
          <w:lang w:val="it-IT"/>
        </w:rPr>
        <w:instrText xml:space="preserve"> REF _Ref15662261 \r \h </w:instrText>
      </w:r>
      <w:r>
        <w:rPr>
          <w:color w:val="0000FF"/>
          <w:u w:val="single"/>
          <w:lang w:val="it-IT"/>
        </w:rPr>
      </w:r>
      <w:r>
        <w:rPr>
          <w:color w:val="0000FF"/>
          <w:u w:val="single"/>
          <w:lang w:val="it-IT"/>
        </w:rPr>
        <w:fldChar w:fldCharType="separate"/>
      </w:r>
      <w:r w:rsidR="00415D24">
        <w:rPr>
          <w:color w:val="0000FF"/>
          <w:u w:val="single"/>
          <w:lang w:val="it-IT"/>
        </w:rPr>
        <w:t>7.1.6</w:t>
      </w:r>
      <w:r>
        <w:rPr>
          <w:color w:val="0000FF"/>
          <w:lang w:val="it-IT"/>
        </w:rPr>
        <w:fldChar w:fldCharType="end"/>
      </w:r>
      <w:r>
        <w:rPr>
          <w:lang w:val="it-IT"/>
        </w:rPr>
        <w:t xml:space="preserve"> è stato inserito un altro pulsante (vedi </w:t>
      </w:r>
      <w:r>
        <w:rPr>
          <w:color w:val="0000FF"/>
          <w:lang w:val="it-IT"/>
        </w:rPr>
        <w:fldChar w:fldCharType="begin"/>
      </w:r>
      <w:r>
        <w:rPr>
          <w:color w:val="0000FF"/>
          <w:lang w:val="it-IT"/>
        </w:rPr>
        <w:instrText xml:space="preserve"> REF _Ref15649725 \h  \* MERGEFORMAT </w:instrText>
      </w:r>
      <w:r>
        <w:rPr>
          <w:color w:val="0000FF"/>
          <w:lang w:val="it-IT"/>
        </w:rPr>
      </w:r>
      <w:r>
        <w:rPr>
          <w:color w:val="0000FF"/>
          <w:lang w:val="it-IT"/>
        </w:rPr>
        <w:fldChar w:fldCharType="separate"/>
      </w:r>
      <w:r w:rsidR="00415D24" w:rsidRPr="00415D24">
        <w:rPr>
          <w:color w:val="0000FF"/>
          <w:u w:val="single"/>
          <w:lang w:val="it-IT"/>
        </w:rPr>
        <w:t>Figura 22</w:t>
      </w:r>
      <w:r>
        <w:rPr>
          <w:color w:val="0000FF"/>
          <w:lang w:val="it-IT"/>
        </w:rPr>
        <w:fldChar w:fldCharType="end"/>
      </w:r>
      <w:r>
        <w:rPr>
          <w:lang w:val="it-IT"/>
        </w:rPr>
        <w:t>, elemento 11). Il pulsante ha un'animazione e due eventi:</w:t>
      </w:r>
    </w:p>
    <w:p w14:paraId="6937F070" w14:textId="1868BBC6" w:rsidR="00FD1A3B" w:rsidRPr="00601293" w:rsidRDefault="00FD1A3B" w:rsidP="00ED7317">
      <w:pPr>
        <w:pStyle w:val="Listenabsatz"/>
        <w:numPr>
          <w:ilvl w:val="0"/>
          <w:numId w:val="34"/>
        </w:numPr>
        <w:ind w:left="1021" w:hanging="284"/>
        <w:rPr>
          <w:lang w:val="it-IT"/>
        </w:rPr>
      </w:pPr>
      <w:r>
        <w:rPr>
          <w:lang w:val="it-IT"/>
        </w:rPr>
        <w:t>quando il segnale di reset della simulazione è attivo il pulsante è blu, altrimenti è grigio.</w:t>
      </w:r>
    </w:p>
    <w:p w14:paraId="66763C1F" w14:textId="19A97C94" w:rsidR="00FD1A3B" w:rsidRPr="00601293" w:rsidRDefault="007C122D" w:rsidP="00ED7317">
      <w:pPr>
        <w:pStyle w:val="Listenabsatz"/>
        <w:numPr>
          <w:ilvl w:val="0"/>
          <w:numId w:val="34"/>
        </w:numPr>
        <w:ind w:left="1021" w:hanging="284"/>
        <w:rPr>
          <w:lang w:val="it-IT"/>
        </w:rPr>
      </w:pPr>
      <w:r>
        <w:rPr>
          <w:lang w:val="it-IT"/>
        </w:rPr>
        <w:t>Quando si verifica l'evento "Premi" viene trasmesso al PLC un segnale di reset attivo. Inoltre i regolatori dei due nastri trasportatori vengono disattivati e i campi di ingresso per l'impostazione della velocità variabile, espressa in percentuale, vengono reimpostati a ZERO.</w:t>
      </w:r>
    </w:p>
    <w:p w14:paraId="415D3802" w14:textId="52682E51" w:rsidR="0076482A" w:rsidRPr="00601293" w:rsidRDefault="007F6F4D" w:rsidP="00ED7317">
      <w:pPr>
        <w:pStyle w:val="Listenabsatz"/>
        <w:numPr>
          <w:ilvl w:val="0"/>
          <w:numId w:val="34"/>
        </w:numPr>
        <w:ind w:left="1021" w:hanging="284"/>
        <w:rPr>
          <w:lang w:val="it-IT"/>
        </w:rPr>
      </w:pPr>
      <w:r>
        <w:rPr>
          <w:lang w:val="it-IT"/>
        </w:rPr>
        <w:t>Quando si verifica l'evento "Rilascia" il segnale di reset trasmesso al PLC viene nuovamente disattivato.</w:t>
      </w:r>
    </w:p>
    <w:p w14:paraId="7E65EDC9" w14:textId="5A5C09C5" w:rsidR="0076482A" w:rsidRPr="00601293" w:rsidRDefault="0076482A">
      <w:pPr>
        <w:spacing w:before="0" w:after="0" w:line="240" w:lineRule="auto"/>
        <w:ind w:left="0"/>
        <w:rPr>
          <w:lang w:val="it-IT"/>
        </w:rPr>
      </w:pPr>
    </w:p>
    <w:p w14:paraId="03A747AB" w14:textId="25C15CF8" w:rsidR="007F6F4D" w:rsidRPr="00601293" w:rsidRDefault="0076482A" w:rsidP="001F738B">
      <w:pPr>
        <w:ind w:left="756"/>
        <w:rPr>
          <w:lang w:val="it-IT"/>
        </w:rPr>
      </w:pPr>
      <w:r>
        <w:rPr>
          <w:lang w:val="it-IT"/>
        </w:rPr>
        <w:t>Con questo si conclude la rappresentazione della proposta di soluzione e si dovrebbe essere in grado di impostare autonomamente un progetto TIA analogo.</w:t>
      </w:r>
    </w:p>
    <w:p w14:paraId="2E37B2BA" w14:textId="558023C4" w:rsidR="00730C89" w:rsidRPr="00601293" w:rsidRDefault="00730C89" w:rsidP="001F738B">
      <w:pPr>
        <w:ind w:left="756"/>
        <w:rPr>
          <w:lang w:val="it-IT"/>
        </w:rPr>
      </w:pPr>
      <w:r>
        <w:rPr>
          <w:lang w:val="it-IT"/>
        </w:rPr>
        <w:t>A conclusione del modulo si dovrà verificare il programma di automazione creato con la simulazione in MCD utilizzando la procedura descritta nel modulo 1. Utilizzare i due scenari illustrati nel modulo 1 della serie di workshop DigitalTwin@Education.</w:t>
      </w:r>
    </w:p>
    <w:p w14:paraId="090F47E5" w14:textId="095F018B" w:rsidR="0076482A" w:rsidRPr="00601293" w:rsidRDefault="0076482A" w:rsidP="001F738B">
      <w:pPr>
        <w:ind w:left="756"/>
        <w:rPr>
          <w:lang w:val="it-IT"/>
        </w:rPr>
      </w:pPr>
      <w:r>
        <w:rPr>
          <w:lang w:val="it-IT"/>
        </w:rPr>
        <w:t>Il prossimo modulo descrive gli errori che potrebbero verificarsi nel programma PLC creato e discute ulteriori ottimizzazioni e ampliamenti.</w:t>
      </w:r>
    </w:p>
    <w:p w14:paraId="38125E0E" w14:textId="77777777" w:rsidR="00DF3E9D" w:rsidRPr="00601293" w:rsidRDefault="00DF3E9D">
      <w:pPr>
        <w:spacing w:before="0" w:after="0" w:line="240" w:lineRule="auto"/>
        <w:ind w:left="0"/>
        <w:rPr>
          <w:lang w:val="it-IT"/>
        </w:rPr>
      </w:pPr>
      <w:r>
        <w:rPr>
          <w:lang w:val="it-IT"/>
        </w:rPr>
        <w:br w:type="page"/>
      </w:r>
    </w:p>
    <w:p w14:paraId="33AF1A20" w14:textId="101EA20C" w:rsidR="00DD2279" w:rsidRPr="00601293" w:rsidRDefault="00DF3E9D" w:rsidP="00BF71D3">
      <w:pPr>
        <w:pStyle w:val="berschrift1"/>
        <w:rPr>
          <w:lang w:val="it-IT"/>
        </w:rPr>
      </w:pPr>
      <w:bookmarkStart w:id="142" w:name="_Toc43983060"/>
      <w:r>
        <w:rPr>
          <w:bCs/>
          <w:lang w:val="it-IT"/>
        </w:rPr>
        <w:lastRenderedPageBreak/>
        <w:t xml:space="preserve">Lista di controllo </w:t>
      </w:r>
      <w:bookmarkStart w:id="143" w:name="_Hlk20816190"/>
      <w:r>
        <w:rPr>
          <w:bCs/>
          <w:lang w:val="it-IT"/>
        </w:rPr>
        <w:t>–</w:t>
      </w:r>
      <w:bookmarkEnd w:id="143"/>
      <w:r>
        <w:rPr>
          <w:bCs/>
          <w:lang w:val="it-IT"/>
        </w:rPr>
        <w:t xml:space="preserve"> Istruzioni passo passo</w:t>
      </w:r>
      <w:bookmarkEnd w:id="142"/>
    </w:p>
    <w:p w14:paraId="5F8A0BB3" w14:textId="65EA7148" w:rsidR="00B50B9D" w:rsidRPr="00601293" w:rsidRDefault="003E6B76" w:rsidP="004C77FC">
      <w:pPr>
        <w:rPr>
          <w:lang w:val="it-IT"/>
        </w:rPr>
      </w:pPr>
      <w:r>
        <w:rPr>
          <w:lang w:val="it-IT"/>
        </w:rPr>
        <w:t>La seguente lista di controllo aiuta i corsisti/gli studenti a verificare in autonomia se tutte le operazioni delle istruzioni passo passo sono state elaborate attentamente e di concludere correttamente il modulo in modo indipendente.</w:t>
      </w:r>
    </w:p>
    <w:tbl>
      <w:tblPr>
        <w:tblStyle w:val="GridTableLight1"/>
        <w:tblW w:w="8380" w:type="dxa"/>
        <w:tblInd w:w="704" w:type="dxa"/>
        <w:tblLayout w:type="fixed"/>
        <w:tblLook w:val="04A0" w:firstRow="1" w:lastRow="0" w:firstColumn="1" w:lastColumn="0" w:noHBand="0" w:noVBand="1"/>
      </w:tblPr>
      <w:tblGrid>
        <w:gridCol w:w="773"/>
        <w:gridCol w:w="5911"/>
        <w:gridCol w:w="1696"/>
      </w:tblGrid>
      <w:tr w:rsidR="00B50B9D" w:rsidRPr="000879A7" w14:paraId="713E42EB" w14:textId="77777777" w:rsidTr="00AA48EF">
        <w:tc>
          <w:tcPr>
            <w:tcW w:w="777" w:type="dxa"/>
            <w:shd w:val="clear" w:color="auto" w:fill="4BB9B9"/>
          </w:tcPr>
          <w:p w14:paraId="4DEFB635" w14:textId="77777777" w:rsidR="00B50B9D" w:rsidRPr="006D324F" w:rsidRDefault="00B50B9D" w:rsidP="00FE41E5">
            <w:pPr>
              <w:spacing w:line="276" w:lineRule="auto"/>
              <w:ind w:left="0"/>
              <w:jc w:val="center"/>
              <w:rPr>
                <w:b/>
                <w:color w:val="FFFFFF" w:themeColor="background1"/>
              </w:rPr>
            </w:pPr>
            <w:r>
              <w:rPr>
                <w:b/>
                <w:bCs/>
                <w:color w:val="FFFFFF" w:themeColor="background1"/>
                <w:lang w:val="it-IT"/>
              </w:rPr>
              <w:t>N.</w:t>
            </w:r>
          </w:p>
        </w:tc>
        <w:tc>
          <w:tcPr>
            <w:tcW w:w="5954" w:type="dxa"/>
            <w:shd w:val="clear" w:color="auto" w:fill="4BB9B9"/>
          </w:tcPr>
          <w:p w14:paraId="002DE37A" w14:textId="77777777" w:rsidR="00B50B9D" w:rsidRPr="006D324F" w:rsidRDefault="00B50B9D" w:rsidP="00FE41E5">
            <w:pPr>
              <w:spacing w:line="276" w:lineRule="auto"/>
              <w:ind w:left="0"/>
              <w:rPr>
                <w:b/>
                <w:color w:val="FFFFFF" w:themeColor="background1"/>
              </w:rPr>
            </w:pPr>
            <w:r>
              <w:rPr>
                <w:b/>
                <w:bCs/>
                <w:color w:val="FFFFFF" w:themeColor="background1"/>
                <w:lang w:val="it-IT"/>
              </w:rPr>
              <w:t>Descrizione</w:t>
            </w:r>
          </w:p>
        </w:tc>
        <w:tc>
          <w:tcPr>
            <w:tcW w:w="1707" w:type="dxa"/>
            <w:shd w:val="clear" w:color="auto" w:fill="4BB9B9"/>
          </w:tcPr>
          <w:p w14:paraId="7B7C7916" w14:textId="77777777" w:rsidR="00B50B9D" w:rsidRPr="006D324F" w:rsidRDefault="00B50B9D" w:rsidP="00FE41E5">
            <w:pPr>
              <w:spacing w:line="276" w:lineRule="auto"/>
              <w:ind w:left="0"/>
              <w:rPr>
                <w:b/>
                <w:color w:val="FFFFFF" w:themeColor="background1"/>
              </w:rPr>
            </w:pPr>
            <w:r>
              <w:rPr>
                <w:b/>
                <w:bCs/>
                <w:color w:val="FFFFFF" w:themeColor="background1"/>
                <w:lang w:val="it-IT"/>
              </w:rPr>
              <w:t>Controllato</w:t>
            </w:r>
          </w:p>
        </w:tc>
      </w:tr>
      <w:tr w:rsidR="00B50B9D" w:rsidRPr="00415D24" w14:paraId="0F9B70B3" w14:textId="77777777" w:rsidTr="00AA48EF">
        <w:tc>
          <w:tcPr>
            <w:tcW w:w="777" w:type="dxa"/>
          </w:tcPr>
          <w:p w14:paraId="7C9A183F" w14:textId="77777777" w:rsidR="00B50B9D" w:rsidRPr="000879A7" w:rsidRDefault="00B50B9D" w:rsidP="00FE41E5">
            <w:pPr>
              <w:spacing w:line="276" w:lineRule="auto"/>
              <w:ind w:left="0"/>
              <w:jc w:val="center"/>
            </w:pPr>
            <w:r>
              <w:rPr>
                <w:lang w:val="it-IT"/>
              </w:rPr>
              <w:t>1</w:t>
            </w:r>
          </w:p>
        </w:tc>
        <w:tc>
          <w:tcPr>
            <w:tcW w:w="5954" w:type="dxa"/>
          </w:tcPr>
          <w:p w14:paraId="3EA111DD" w14:textId="23D3F043" w:rsidR="00B50B9D" w:rsidRPr="00601293" w:rsidRDefault="00020927" w:rsidP="00FE41E5">
            <w:pPr>
              <w:spacing w:line="276" w:lineRule="auto"/>
              <w:ind w:left="0"/>
              <w:rPr>
                <w:lang w:val="it-IT"/>
              </w:rPr>
            </w:pPr>
            <w:r>
              <w:rPr>
                <w:lang w:val="it-IT"/>
              </w:rPr>
              <w:t>È stata compresa la teoria esposta nel modulo 1 della serie di workshop DigitalTwin@Education.</w:t>
            </w:r>
          </w:p>
        </w:tc>
        <w:tc>
          <w:tcPr>
            <w:tcW w:w="1707" w:type="dxa"/>
          </w:tcPr>
          <w:p w14:paraId="44371131" w14:textId="77777777" w:rsidR="00B50B9D" w:rsidRPr="00601293" w:rsidRDefault="00B50B9D" w:rsidP="00FE41E5">
            <w:pPr>
              <w:spacing w:line="276" w:lineRule="auto"/>
              <w:ind w:left="0"/>
              <w:rPr>
                <w:lang w:val="it-IT"/>
              </w:rPr>
            </w:pPr>
          </w:p>
        </w:tc>
      </w:tr>
      <w:tr w:rsidR="00B50B9D" w:rsidRPr="00415D24" w14:paraId="252B4E98" w14:textId="77777777" w:rsidTr="00AA48EF">
        <w:tc>
          <w:tcPr>
            <w:tcW w:w="777" w:type="dxa"/>
          </w:tcPr>
          <w:p w14:paraId="593F4C15" w14:textId="77777777" w:rsidR="00B50B9D" w:rsidRPr="000879A7" w:rsidRDefault="00B50B9D" w:rsidP="00FE41E5">
            <w:pPr>
              <w:spacing w:line="276" w:lineRule="auto"/>
              <w:ind w:left="0"/>
              <w:jc w:val="center"/>
            </w:pPr>
            <w:r>
              <w:rPr>
                <w:lang w:val="it-IT"/>
              </w:rPr>
              <w:t>2</w:t>
            </w:r>
          </w:p>
        </w:tc>
        <w:tc>
          <w:tcPr>
            <w:tcW w:w="5954" w:type="dxa"/>
          </w:tcPr>
          <w:p w14:paraId="6C569F49" w14:textId="7C0E7CDA" w:rsidR="00B50B9D" w:rsidRPr="00601293" w:rsidRDefault="00730C89" w:rsidP="00FE41E5">
            <w:pPr>
              <w:spacing w:line="276" w:lineRule="auto"/>
              <w:ind w:left="0"/>
              <w:rPr>
                <w:lang w:val="it-IT"/>
              </w:rPr>
            </w:pPr>
            <w:r>
              <w:rPr>
                <w:i/>
                <w:iCs/>
                <w:lang w:val="it-IT"/>
              </w:rPr>
              <w:t>Consigliato:</w:t>
            </w:r>
            <w:r>
              <w:rPr>
                <w:lang w:val="it-IT"/>
              </w:rPr>
              <w:t xml:space="preserve"> Studio del modulo 1 della serie di workshop DigitalTwin@Education.</w:t>
            </w:r>
          </w:p>
        </w:tc>
        <w:tc>
          <w:tcPr>
            <w:tcW w:w="1707" w:type="dxa"/>
          </w:tcPr>
          <w:p w14:paraId="5229B5AB" w14:textId="77777777" w:rsidR="00B50B9D" w:rsidRPr="00601293" w:rsidRDefault="00B50B9D" w:rsidP="00FE41E5">
            <w:pPr>
              <w:spacing w:line="276" w:lineRule="auto"/>
              <w:ind w:left="0"/>
              <w:rPr>
                <w:lang w:val="it-IT"/>
              </w:rPr>
            </w:pPr>
          </w:p>
        </w:tc>
      </w:tr>
      <w:tr w:rsidR="00B50B9D" w:rsidRPr="00601293" w14:paraId="0FB4D637" w14:textId="77777777" w:rsidTr="00AA48EF">
        <w:tc>
          <w:tcPr>
            <w:tcW w:w="777" w:type="dxa"/>
          </w:tcPr>
          <w:p w14:paraId="0972DF29" w14:textId="77777777" w:rsidR="00B50B9D" w:rsidRPr="000879A7" w:rsidRDefault="00B50B9D" w:rsidP="00FE41E5">
            <w:pPr>
              <w:spacing w:line="276" w:lineRule="auto"/>
              <w:ind w:left="0"/>
              <w:jc w:val="center"/>
            </w:pPr>
            <w:r>
              <w:rPr>
                <w:lang w:val="it-IT"/>
              </w:rPr>
              <w:t>3</w:t>
            </w:r>
          </w:p>
        </w:tc>
        <w:tc>
          <w:tcPr>
            <w:tcW w:w="5954" w:type="dxa"/>
          </w:tcPr>
          <w:p w14:paraId="16E7D561" w14:textId="17CBDA8D" w:rsidR="00B50B9D" w:rsidRPr="00601293" w:rsidRDefault="00730C89" w:rsidP="00FE41E5">
            <w:pPr>
              <w:spacing w:line="276" w:lineRule="auto"/>
              <w:ind w:left="0"/>
              <w:rPr>
                <w:lang w:val="it-IT"/>
              </w:rPr>
            </w:pPr>
            <w:r>
              <w:rPr>
                <w:lang w:val="it-IT"/>
              </w:rPr>
              <w:t>Comprensione in dettaglio del funzionamento del modello 3D.</w:t>
            </w:r>
          </w:p>
        </w:tc>
        <w:tc>
          <w:tcPr>
            <w:tcW w:w="1707" w:type="dxa"/>
          </w:tcPr>
          <w:p w14:paraId="56F1A787" w14:textId="77777777" w:rsidR="00B50B9D" w:rsidRPr="00601293" w:rsidRDefault="00B50B9D" w:rsidP="00FE41E5">
            <w:pPr>
              <w:spacing w:line="276" w:lineRule="auto"/>
              <w:ind w:left="0"/>
              <w:rPr>
                <w:lang w:val="it-IT"/>
              </w:rPr>
            </w:pPr>
          </w:p>
        </w:tc>
      </w:tr>
      <w:tr w:rsidR="00B50B9D" w:rsidRPr="00415D24" w14:paraId="0093982C" w14:textId="77777777" w:rsidTr="00AA48EF">
        <w:tc>
          <w:tcPr>
            <w:tcW w:w="777" w:type="dxa"/>
          </w:tcPr>
          <w:p w14:paraId="278AAC3C" w14:textId="77777777" w:rsidR="00B50B9D" w:rsidRPr="000879A7" w:rsidRDefault="00B50B9D" w:rsidP="00FE41E5">
            <w:pPr>
              <w:spacing w:line="276" w:lineRule="auto"/>
              <w:ind w:left="0"/>
              <w:jc w:val="center"/>
            </w:pPr>
            <w:r>
              <w:rPr>
                <w:lang w:val="it-IT"/>
              </w:rPr>
              <w:t>4</w:t>
            </w:r>
          </w:p>
        </w:tc>
        <w:tc>
          <w:tcPr>
            <w:tcW w:w="5954" w:type="dxa"/>
          </w:tcPr>
          <w:p w14:paraId="0DFE52BD" w14:textId="21755373" w:rsidR="00B50B9D" w:rsidRPr="00601293" w:rsidRDefault="00730C89" w:rsidP="005829D4">
            <w:pPr>
              <w:spacing w:line="276" w:lineRule="auto"/>
              <w:ind w:left="0"/>
              <w:rPr>
                <w:lang w:val="it-IT"/>
              </w:rPr>
            </w:pPr>
            <w:r>
              <w:rPr>
                <w:lang w:val="it-IT"/>
              </w:rPr>
              <w:t>In base alla descrizione precedente è stato creato un programma di automazione inclusa la visualizzazione.</w:t>
            </w:r>
          </w:p>
        </w:tc>
        <w:tc>
          <w:tcPr>
            <w:tcW w:w="1707" w:type="dxa"/>
          </w:tcPr>
          <w:p w14:paraId="70B8E770" w14:textId="77777777" w:rsidR="00B50B9D" w:rsidRPr="00601293" w:rsidRDefault="00B50B9D" w:rsidP="00FE41E5">
            <w:pPr>
              <w:spacing w:line="276" w:lineRule="auto"/>
              <w:ind w:left="0"/>
              <w:rPr>
                <w:lang w:val="it-IT"/>
              </w:rPr>
            </w:pPr>
          </w:p>
        </w:tc>
      </w:tr>
      <w:tr w:rsidR="00B50B9D" w:rsidRPr="00601293" w14:paraId="4557BDBA" w14:textId="77777777" w:rsidTr="00AA48EF">
        <w:tc>
          <w:tcPr>
            <w:tcW w:w="777" w:type="dxa"/>
          </w:tcPr>
          <w:p w14:paraId="3941736D" w14:textId="77777777" w:rsidR="00B50B9D" w:rsidRPr="000879A7" w:rsidRDefault="00B50B9D" w:rsidP="00FE41E5">
            <w:pPr>
              <w:spacing w:line="276" w:lineRule="auto"/>
              <w:ind w:left="0"/>
              <w:jc w:val="center"/>
            </w:pPr>
            <w:r>
              <w:rPr>
                <w:lang w:val="it-IT"/>
              </w:rPr>
              <w:t>5</w:t>
            </w:r>
          </w:p>
        </w:tc>
        <w:tc>
          <w:tcPr>
            <w:tcW w:w="5954" w:type="dxa"/>
          </w:tcPr>
          <w:p w14:paraId="1EF5F338" w14:textId="2D9D83E6" w:rsidR="00B50B9D" w:rsidRPr="00601293" w:rsidRDefault="00730C89" w:rsidP="00FE41E5">
            <w:pPr>
              <w:spacing w:line="276" w:lineRule="auto"/>
              <w:ind w:left="0"/>
              <w:rPr>
                <w:lang w:val="it-IT"/>
              </w:rPr>
            </w:pPr>
            <w:r>
              <w:rPr>
                <w:i/>
                <w:iCs/>
                <w:lang w:val="it-IT"/>
              </w:rPr>
              <w:t>In opzione:</w:t>
            </w:r>
            <w:r>
              <w:rPr>
                <w:lang w:val="it-IT"/>
              </w:rPr>
              <w:t xml:space="preserve"> Il programma PLC e l'HMI della proposta di soluzione sono stati compresi e implementati.</w:t>
            </w:r>
          </w:p>
        </w:tc>
        <w:tc>
          <w:tcPr>
            <w:tcW w:w="1707" w:type="dxa"/>
          </w:tcPr>
          <w:p w14:paraId="5C806962" w14:textId="77777777" w:rsidR="00B50B9D" w:rsidRPr="00601293" w:rsidRDefault="00B50B9D" w:rsidP="00FE41E5">
            <w:pPr>
              <w:spacing w:line="276" w:lineRule="auto"/>
              <w:ind w:left="0"/>
              <w:rPr>
                <w:lang w:val="it-IT"/>
              </w:rPr>
            </w:pPr>
          </w:p>
        </w:tc>
      </w:tr>
      <w:tr w:rsidR="00B50B9D" w:rsidRPr="00415D24" w14:paraId="6AE4CF39" w14:textId="77777777" w:rsidTr="00AA48EF">
        <w:tc>
          <w:tcPr>
            <w:tcW w:w="777" w:type="dxa"/>
          </w:tcPr>
          <w:p w14:paraId="52165C57" w14:textId="77777777" w:rsidR="00B50B9D" w:rsidRPr="000879A7" w:rsidRDefault="00B50B9D" w:rsidP="00FE41E5">
            <w:pPr>
              <w:spacing w:line="276" w:lineRule="auto"/>
              <w:ind w:left="0"/>
              <w:jc w:val="center"/>
            </w:pPr>
            <w:r>
              <w:rPr>
                <w:lang w:val="it-IT"/>
              </w:rPr>
              <w:t>6</w:t>
            </w:r>
          </w:p>
        </w:tc>
        <w:tc>
          <w:tcPr>
            <w:tcW w:w="5954" w:type="dxa"/>
          </w:tcPr>
          <w:p w14:paraId="3EE1524B" w14:textId="602B885A" w:rsidR="00B50B9D" w:rsidRPr="00601293" w:rsidRDefault="00730C89" w:rsidP="00FE41E5">
            <w:pPr>
              <w:spacing w:line="276" w:lineRule="auto"/>
              <w:ind w:left="0"/>
              <w:rPr>
                <w:lang w:val="it-IT"/>
              </w:rPr>
            </w:pPr>
            <w:r>
              <w:rPr>
                <w:lang w:val="it-IT"/>
              </w:rPr>
              <w:t>Il programma PLC simulato è stato testato con successo con l'HMI ed è stata eseguita correttamente la simulazione 3D in MCD con gli scenari di test illustrati nel modulo 1 della serie di workshop DigitalTwin@Education.</w:t>
            </w:r>
          </w:p>
        </w:tc>
        <w:tc>
          <w:tcPr>
            <w:tcW w:w="1707" w:type="dxa"/>
          </w:tcPr>
          <w:p w14:paraId="651ED52B" w14:textId="77777777" w:rsidR="00B50B9D" w:rsidRPr="00601293" w:rsidRDefault="00B50B9D" w:rsidP="00FE41E5">
            <w:pPr>
              <w:spacing w:line="276" w:lineRule="auto"/>
              <w:ind w:left="0"/>
              <w:rPr>
                <w:lang w:val="it-IT"/>
              </w:rPr>
            </w:pPr>
          </w:p>
        </w:tc>
      </w:tr>
    </w:tbl>
    <w:p w14:paraId="0E66D660" w14:textId="57DEC116" w:rsidR="00B50B9D" w:rsidRPr="00601293" w:rsidRDefault="00B50B9D" w:rsidP="00A50E71">
      <w:pPr>
        <w:pStyle w:val="Beschriftung"/>
        <w:ind w:left="743"/>
        <w:rPr>
          <w:lang w:val="it-IT"/>
        </w:rPr>
      </w:pPr>
      <w:bookmarkStart w:id="144" w:name="_Toc14435943"/>
      <w:bookmarkStart w:id="145" w:name="_Toc41896077"/>
      <w:r>
        <w:rPr>
          <w:bCs w:val="0"/>
          <w:lang w:val="it-IT"/>
        </w:rPr>
        <w:t xml:space="preserve">Tabella </w:t>
      </w:r>
      <w:r>
        <w:rPr>
          <w:bCs w:val="0"/>
          <w:lang w:val="it-IT"/>
        </w:rPr>
        <w:fldChar w:fldCharType="begin"/>
      </w:r>
      <w:r>
        <w:rPr>
          <w:bCs w:val="0"/>
          <w:lang w:val="it-IT"/>
        </w:rPr>
        <w:instrText xml:space="preserve"> SEQ Tabelle \* ARABIC </w:instrText>
      </w:r>
      <w:r>
        <w:rPr>
          <w:bCs w:val="0"/>
          <w:lang w:val="it-IT"/>
        </w:rPr>
        <w:fldChar w:fldCharType="separate"/>
      </w:r>
      <w:r w:rsidR="00415D24">
        <w:rPr>
          <w:bCs w:val="0"/>
          <w:noProof/>
          <w:lang w:val="it-IT"/>
        </w:rPr>
        <w:t>1</w:t>
      </w:r>
      <w:r>
        <w:rPr>
          <w:bCs w:val="0"/>
          <w:lang w:val="it-IT"/>
        </w:rPr>
        <w:fldChar w:fldCharType="end"/>
      </w:r>
      <w:r>
        <w:rPr>
          <w:bCs w:val="0"/>
          <w:lang w:val="it-IT"/>
        </w:rPr>
        <w:t xml:space="preserve">: </w:t>
      </w:r>
      <w:r w:rsidR="00D02F28">
        <w:rPr>
          <w:bCs w:val="0"/>
          <w:lang w:val="it-IT"/>
        </w:rPr>
        <w:t>L</w:t>
      </w:r>
      <w:r>
        <w:rPr>
          <w:bCs w:val="0"/>
          <w:lang w:val="it-IT"/>
        </w:rPr>
        <w:t>ista di controllo della "Progettazione di un programma di automazione per un modello 3D dinamico in TIA Portal"</w:t>
      </w:r>
      <w:bookmarkEnd w:id="144"/>
      <w:bookmarkEnd w:id="145"/>
    </w:p>
    <w:p w14:paraId="1A3AE19E" w14:textId="77777777" w:rsidR="006062A2" w:rsidRDefault="008A0B6C" w:rsidP="00BF71D3">
      <w:pPr>
        <w:pStyle w:val="berschrift1"/>
        <w:rPr>
          <w:rStyle w:val="Fett"/>
        </w:rPr>
      </w:pPr>
      <w:bookmarkStart w:id="146" w:name="_Weiterführende_Information"/>
      <w:bookmarkEnd w:id="146"/>
      <w:r>
        <w:rPr>
          <w:b w:val="0"/>
          <w:lang w:val="it-IT"/>
        </w:rPr>
        <w:br w:type="page"/>
      </w:r>
      <w:bookmarkStart w:id="147" w:name="_Ref16263324"/>
      <w:bookmarkStart w:id="148" w:name="_Toc43983061"/>
      <w:r>
        <w:rPr>
          <w:bCs/>
          <w:lang w:val="it-IT"/>
        </w:rPr>
        <w:lastRenderedPageBreak/>
        <w:t>Ulteriori informazioni</w:t>
      </w:r>
      <w:bookmarkEnd w:id="2"/>
      <w:bookmarkEnd w:id="3"/>
      <w:bookmarkEnd w:id="147"/>
      <w:bookmarkEnd w:id="148"/>
    </w:p>
    <w:p w14:paraId="7C2B7128" w14:textId="77777777" w:rsidR="00C718E4" w:rsidRPr="00601293" w:rsidRDefault="000C3AF2" w:rsidP="00C718E4">
      <w:pPr>
        <w:rPr>
          <w:lang w:val="it-IT"/>
        </w:rPr>
      </w:pPr>
      <w:r>
        <w:rPr>
          <w:lang w:val="it-IT"/>
        </w:rPr>
        <w:t xml:space="preserve">Per l'apprendimento o l'approfondimento sono disponibili ulteriori informazioni di orientamento, come ad es.: Getting Started, video, tutorial, App, manuali, guide alla programmazione e Trial software/firmware al link seguente: </w:t>
      </w:r>
    </w:p>
    <w:p w14:paraId="38F9CAB8" w14:textId="1EA2E735" w:rsidR="00C718E4" w:rsidRPr="00601293" w:rsidRDefault="000C3AF2" w:rsidP="00C718E4">
      <w:pPr>
        <w:rPr>
          <w:b/>
          <w:lang w:val="it-IT"/>
        </w:rPr>
      </w:pPr>
      <w:r>
        <w:rPr>
          <w:lang w:val="it-IT"/>
        </w:rPr>
        <w:br/>
      </w:r>
      <w:r>
        <w:rPr>
          <w:b/>
          <w:bCs/>
          <w:lang w:val="it-IT"/>
        </w:rPr>
        <w:t>Anteprima di "Ulteriori informazioni" – In preparazione</w:t>
      </w:r>
    </w:p>
    <w:p w14:paraId="61E2BDD2" w14:textId="77777777" w:rsidR="00C718E4" w:rsidRPr="006B56E8" w:rsidRDefault="00C718E4" w:rsidP="00C718E4">
      <w:pPr>
        <w:jc w:val="left"/>
        <w:rPr>
          <w:bCs/>
          <w:lang w:val="en-US"/>
        </w:rPr>
      </w:pPr>
      <w:r>
        <w:rPr>
          <w:lang w:val="it-IT"/>
        </w:rPr>
        <w:br/>
        <w:t>Alcuni link interessanti:</w:t>
      </w:r>
    </w:p>
    <w:p w14:paraId="24A7EAEA" w14:textId="4671740E" w:rsidR="00942FFA" w:rsidRPr="006B56E8" w:rsidRDefault="00942FFA" w:rsidP="00942FFA">
      <w:pPr>
        <w:pStyle w:val="SiemensNummerierung2"/>
        <w:numPr>
          <w:ilvl w:val="0"/>
          <w:numId w:val="0"/>
        </w:numPr>
        <w:ind w:left="993" w:hanging="285"/>
        <w:jc w:val="left"/>
        <w:rPr>
          <w:lang w:val="en-US"/>
        </w:rPr>
      </w:pPr>
      <w:r w:rsidRPr="00601293">
        <w:rPr>
          <w:lang w:val="en-US"/>
        </w:rPr>
        <w:t xml:space="preserve">[1] </w:t>
      </w:r>
      <w:bookmarkStart w:id="149" w:name="_Ref12873146"/>
      <w:r w:rsidRPr="006A2CBF">
        <w:rPr>
          <w:color w:val="0000FF"/>
          <w:u w:val="single"/>
          <w:lang w:val="it-IT"/>
        </w:rPr>
        <w:fldChar w:fldCharType="begin"/>
      </w:r>
      <w:r w:rsidRPr="00601293">
        <w:rPr>
          <w:color w:val="0000FF"/>
          <w:u w:val="single"/>
          <w:lang w:val="en-US"/>
        </w:rPr>
        <w:instrText xml:space="preserve"> HYPERLINK "https://support.industry.siemens.com/cs/document/90885040/programmierleitfaden-f%C3%BCr-s7-1200-s7-1500?dti=0&amp;lc=de-DE" </w:instrText>
      </w:r>
      <w:r w:rsidRPr="006A2CBF">
        <w:rPr>
          <w:color w:val="0000FF"/>
          <w:u w:val="single"/>
          <w:lang w:val="it-IT"/>
        </w:rPr>
        <w:fldChar w:fldCharType="separate"/>
      </w:r>
      <w:r w:rsidRPr="00601293">
        <w:rPr>
          <w:rStyle w:val="Hyperlink"/>
          <w:color w:val="0000FF"/>
          <w:u w:val="single"/>
          <w:lang w:val="en-US"/>
        </w:rPr>
        <w:t>support.industry.siemens.com/cs/document/90885040/programming-guideline-for-s7-1200-s7-1500?dti=0&amp;lc=en-US</w:t>
      </w:r>
      <w:r w:rsidRPr="006A2CBF">
        <w:rPr>
          <w:color w:val="0000FF"/>
          <w:u w:val="single"/>
          <w:lang w:val="it-IT"/>
        </w:rPr>
        <w:fldChar w:fldCharType="end"/>
      </w:r>
    </w:p>
    <w:p w14:paraId="58EBDDEF" w14:textId="47FABE28" w:rsidR="00942FFA" w:rsidRPr="006B56E8" w:rsidRDefault="00942FFA" w:rsidP="00942FFA">
      <w:pPr>
        <w:pStyle w:val="SiemensNummerierung2"/>
        <w:numPr>
          <w:ilvl w:val="0"/>
          <w:numId w:val="0"/>
        </w:numPr>
        <w:ind w:left="993" w:hanging="285"/>
        <w:jc w:val="left"/>
        <w:rPr>
          <w:rStyle w:val="Hyperlink"/>
          <w:lang w:val="en-US"/>
        </w:rPr>
      </w:pPr>
      <w:r w:rsidRPr="00601293">
        <w:rPr>
          <w:lang w:val="en-US"/>
        </w:rPr>
        <w:t>[2]</w:t>
      </w:r>
      <w:bookmarkEnd w:id="149"/>
      <w:r w:rsidRPr="00601293">
        <w:rPr>
          <w:lang w:val="en-US"/>
        </w:rPr>
        <w:t xml:space="preserve"> </w:t>
      </w:r>
      <w:hyperlink r:id="rId57" w:history="1">
        <w:r w:rsidRPr="00601293">
          <w:rPr>
            <w:rStyle w:val="Hyperlink"/>
            <w:color w:val="0000FF"/>
            <w:u w:val="single"/>
            <w:lang w:val="en-US"/>
          </w:rPr>
          <w:t>support.industry.siemens.com/cs/document/109756737/guide-to-standardization?dti=0&amp;lc=en-US</w:t>
        </w:r>
      </w:hyperlink>
    </w:p>
    <w:p w14:paraId="6BAE0C3D" w14:textId="795DEB41" w:rsidR="00942FFA" w:rsidRPr="006B56E8" w:rsidRDefault="00942FFA" w:rsidP="00942FFA">
      <w:pPr>
        <w:jc w:val="left"/>
        <w:rPr>
          <w:lang w:val="en-US"/>
        </w:rPr>
      </w:pPr>
      <w:r w:rsidRPr="00601293">
        <w:rPr>
          <w:lang w:val="en-US"/>
        </w:rPr>
        <w:t xml:space="preserve">[3] </w:t>
      </w:r>
      <w:hyperlink r:id="rId58" w:history="1">
        <w:r w:rsidRPr="00601293">
          <w:rPr>
            <w:rStyle w:val="Hyperlink"/>
            <w:color w:val="0000FF"/>
            <w:u w:val="single"/>
            <w:lang w:val="en-US"/>
          </w:rPr>
          <w:t>omg.org/spec/UML/2.5.1/PDF</w:t>
        </w:r>
      </w:hyperlink>
    </w:p>
    <w:p w14:paraId="0F186804" w14:textId="23171DF1" w:rsidR="00942FFA" w:rsidRPr="006B56E8" w:rsidRDefault="00942FFA" w:rsidP="00942FFA">
      <w:pPr>
        <w:jc w:val="left"/>
        <w:rPr>
          <w:color w:val="0000FF"/>
          <w:u w:val="single"/>
          <w:lang w:val="en-US"/>
        </w:rPr>
      </w:pPr>
      <w:r w:rsidRPr="00601293">
        <w:rPr>
          <w:lang w:val="en-US"/>
        </w:rPr>
        <w:t xml:space="preserve">[4] </w:t>
      </w:r>
      <w:hyperlink r:id="rId59" w:history="1">
        <w:r w:rsidRPr="00601293">
          <w:rPr>
            <w:rStyle w:val="Hyperlink"/>
            <w:color w:val="0000FF"/>
            <w:u w:val="single"/>
            <w:lang w:val="en-US"/>
          </w:rPr>
          <w:t>geeksforgeeks.org/unified-modeling-language-uml-activity-diagrams/</w:t>
        </w:r>
      </w:hyperlink>
    </w:p>
    <w:p w14:paraId="365B0BA4" w14:textId="48E46DCF" w:rsidR="00942FFA" w:rsidRPr="006B56E8" w:rsidRDefault="00942FFA" w:rsidP="00942FFA">
      <w:pPr>
        <w:jc w:val="left"/>
        <w:rPr>
          <w:color w:val="0000FF"/>
          <w:u w:val="single"/>
          <w:lang w:val="en-US"/>
        </w:rPr>
      </w:pPr>
      <w:r w:rsidRPr="00601293">
        <w:rPr>
          <w:lang w:val="en-US"/>
        </w:rPr>
        <w:t xml:space="preserve">[5] </w:t>
      </w:r>
      <w:hyperlink r:id="rId60" w:history="1">
        <w:r w:rsidRPr="00601293">
          <w:rPr>
            <w:rStyle w:val="Hyperlink"/>
            <w:color w:val="0000FF"/>
            <w:u w:val="single"/>
            <w:lang w:val="en-US"/>
          </w:rPr>
          <w:t>geeksforgeeks.org/unified-modeling-language-uml-state-diagrams/</w:t>
        </w:r>
      </w:hyperlink>
    </w:p>
    <w:p w14:paraId="2524CE0D" w14:textId="77777777" w:rsidR="00021F20" w:rsidRPr="006B56E8" w:rsidRDefault="00021F20" w:rsidP="003533D6">
      <w:pPr>
        <w:pStyle w:val="SiemensNummerierung2"/>
        <w:numPr>
          <w:ilvl w:val="0"/>
          <w:numId w:val="0"/>
        </w:numPr>
        <w:ind w:left="708"/>
        <w:rPr>
          <w:rStyle w:val="Hyperlink"/>
          <w:color w:val="0000FF"/>
          <w:lang w:val="en-US"/>
        </w:rPr>
      </w:pPr>
    </w:p>
    <w:p w14:paraId="10018D23" w14:textId="77777777" w:rsidR="006062A2" w:rsidRPr="006B56E8" w:rsidRDefault="006062A2" w:rsidP="003533D6">
      <w:pPr>
        <w:rPr>
          <w:lang w:val="en-US"/>
        </w:rPr>
      </w:pPr>
    </w:p>
    <w:p w14:paraId="269024F9" w14:textId="77777777" w:rsidR="006062A2" w:rsidRPr="006B56E8" w:rsidRDefault="006062A2" w:rsidP="003533D6">
      <w:pPr>
        <w:rPr>
          <w:lang w:val="en-US"/>
        </w:rPr>
      </w:pPr>
    </w:p>
    <w:p w14:paraId="02E73336" w14:textId="77777777" w:rsidR="006062A2" w:rsidRPr="006B56E8" w:rsidRDefault="006062A2" w:rsidP="003533D6">
      <w:pPr>
        <w:rPr>
          <w:lang w:val="en-US"/>
        </w:rPr>
      </w:pPr>
    </w:p>
    <w:p w14:paraId="7AA44E6B" w14:textId="77777777" w:rsidR="006062A2" w:rsidRPr="006B56E8" w:rsidRDefault="006062A2" w:rsidP="003533D6">
      <w:pPr>
        <w:rPr>
          <w:lang w:val="en-US"/>
        </w:rPr>
      </w:pPr>
    </w:p>
    <w:p w14:paraId="0C615ABC" w14:textId="77777777" w:rsidR="006062A2" w:rsidRPr="006B56E8" w:rsidRDefault="006062A2" w:rsidP="003533D6">
      <w:pPr>
        <w:rPr>
          <w:lang w:val="en-US"/>
        </w:rPr>
      </w:pPr>
    </w:p>
    <w:p w14:paraId="0DE28C15" w14:textId="77777777" w:rsidR="006062A2" w:rsidRPr="006B56E8" w:rsidRDefault="006062A2" w:rsidP="003533D6">
      <w:pPr>
        <w:rPr>
          <w:lang w:val="en-US"/>
        </w:rPr>
      </w:pPr>
    </w:p>
    <w:p w14:paraId="02AC6991" w14:textId="1241A627" w:rsidR="002F0EAE" w:rsidRPr="00601293" w:rsidRDefault="000C3AF2" w:rsidP="002F0EAE">
      <w:pPr>
        <w:pStyle w:val="Subline13pt"/>
        <w:jc w:val="left"/>
        <w:rPr>
          <w:rFonts w:ascii="Arial" w:hAnsi="Arial" w:cs="Arial"/>
          <w:lang w:val="it-IT"/>
        </w:rPr>
      </w:pPr>
      <w:r w:rsidRPr="00601293">
        <w:rPr>
          <w:b w:val="0"/>
          <w:lang w:val="it-IT"/>
        </w:rPr>
        <w:br w:type="column"/>
      </w:r>
      <w:r>
        <w:rPr>
          <w:b w:val="0"/>
          <w:noProof/>
          <w:lang w:eastAsia="zh-CN" w:bidi="th-TH"/>
        </w:rPr>
        <w:lastRenderedPageBreak/>
        <w:drawing>
          <wp:anchor distT="0" distB="0" distL="114300" distR="114300" simplePos="0" relativeHeight="251666432" behindDoc="1" locked="0" layoutInCell="0" allowOverlap="1" wp14:anchorId="69BF1B5B" wp14:editId="528542AF">
            <wp:simplePos x="0" y="0"/>
            <wp:positionH relativeFrom="page">
              <wp:posOffset>-99307</wp:posOffset>
            </wp:positionH>
            <wp:positionV relativeFrom="page">
              <wp:posOffset>9146</wp:posOffset>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lang w:val="it-IT"/>
        </w:rPr>
        <w:t>Ulteriori informazioni</w:t>
      </w:r>
    </w:p>
    <w:p w14:paraId="78DCC371" w14:textId="77777777" w:rsidR="00365A96" w:rsidRPr="00601293" w:rsidRDefault="00365A96" w:rsidP="002F0EAE">
      <w:pPr>
        <w:pStyle w:val="Bodytext75pt"/>
        <w:spacing w:after="113" w:line="227" w:lineRule="atLeast"/>
        <w:jc w:val="left"/>
        <w:rPr>
          <w:rFonts w:ascii="Arial" w:hAnsi="Arial" w:cs="Arial"/>
          <w:sz w:val="18"/>
          <w:szCs w:val="22"/>
          <w:lang w:val="it-IT"/>
        </w:rPr>
      </w:pPr>
    </w:p>
    <w:p w14:paraId="2B5A9733" w14:textId="5D81BB1B" w:rsidR="002F0EAE" w:rsidRPr="00601293" w:rsidRDefault="002F0EAE" w:rsidP="002F0EAE">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Siemens Automation Cooperates with Education</w:t>
      </w:r>
      <w:r>
        <w:rPr>
          <w:rFonts w:ascii="Arial" w:hAnsi="Arial" w:cs="Arial"/>
          <w:sz w:val="18"/>
          <w:szCs w:val="22"/>
          <w:lang w:val="it-IT"/>
        </w:rPr>
        <w:br/>
      </w:r>
      <w:r>
        <w:rPr>
          <w:rFonts w:ascii="Arial" w:hAnsi="Arial" w:cs="Arial"/>
          <w:b/>
          <w:bCs/>
          <w:sz w:val="18"/>
          <w:szCs w:val="22"/>
          <w:lang w:val="it-IT"/>
        </w:rPr>
        <w:t>siemens.com/sce</w:t>
      </w:r>
    </w:p>
    <w:p w14:paraId="4D6749DC" w14:textId="42BA6F2C" w:rsidR="002F0EAE" w:rsidRPr="00601293" w:rsidRDefault="002F0EAE" w:rsidP="002F0EAE">
      <w:pPr>
        <w:pStyle w:val="Bodytext75pt"/>
        <w:spacing w:after="113" w:line="227" w:lineRule="atLeast"/>
        <w:jc w:val="left"/>
        <w:rPr>
          <w:rFonts w:ascii="Arial" w:hAnsi="Arial" w:cs="Arial"/>
          <w:sz w:val="18"/>
          <w:szCs w:val="22"/>
          <w:lang w:val="it-IT"/>
        </w:rPr>
      </w:pPr>
      <w:r>
        <w:rPr>
          <w:rFonts w:ascii="Arial" w:hAnsi="Arial" w:cs="Arial"/>
          <w:sz w:val="18"/>
          <w:szCs w:val="22"/>
          <w:lang w:val="it-IT"/>
        </w:rPr>
        <w:t>Documentazione per corsisti/formatori SCE</w:t>
      </w:r>
      <w:r>
        <w:rPr>
          <w:rFonts w:ascii="Arial" w:hAnsi="Arial" w:cs="Arial"/>
          <w:sz w:val="18"/>
          <w:szCs w:val="22"/>
          <w:lang w:val="it-IT"/>
        </w:rPr>
        <w:br/>
      </w:r>
      <w:r>
        <w:rPr>
          <w:rFonts w:ascii="Arial" w:hAnsi="Arial" w:cs="Arial"/>
          <w:b/>
          <w:bCs/>
          <w:sz w:val="18"/>
          <w:szCs w:val="22"/>
          <w:lang w:val="it-IT"/>
        </w:rPr>
        <w:t>siemens.com/sce/documents</w:t>
      </w:r>
    </w:p>
    <w:p w14:paraId="0E894E99" w14:textId="616CBF34" w:rsidR="002F0EAE" w:rsidRPr="007667C6" w:rsidRDefault="002F0EAE" w:rsidP="002F0EAE">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Trainer Package SCE</w:t>
      </w:r>
      <w:r>
        <w:rPr>
          <w:rFonts w:ascii="Arial" w:hAnsi="Arial" w:cs="Arial"/>
          <w:sz w:val="18"/>
          <w:szCs w:val="22"/>
          <w:lang w:val="it-IT"/>
        </w:rPr>
        <w:br/>
      </w:r>
      <w:r>
        <w:rPr>
          <w:rFonts w:ascii="Arial" w:hAnsi="Arial" w:cs="Arial"/>
          <w:b/>
          <w:bCs/>
          <w:sz w:val="18"/>
          <w:szCs w:val="22"/>
          <w:lang w:val="it-IT"/>
        </w:rPr>
        <w:t>siemens.com/sce/tp</w:t>
      </w:r>
    </w:p>
    <w:p w14:paraId="4498F69C" w14:textId="088F0BE2" w:rsidR="002F0EAE" w:rsidRPr="007667C6" w:rsidRDefault="002F0EAE" w:rsidP="002F0EAE">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Partner di contatto SCE </w:t>
      </w:r>
      <w:r>
        <w:rPr>
          <w:rFonts w:ascii="Arial" w:hAnsi="Arial" w:cs="Arial"/>
          <w:sz w:val="18"/>
          <w:szCs w:val="22"/>
          <w:lang w:val="it-IT"/>
        </w:rPr>
        <w:br/>
      </w:r>
      <w:r>
        <w:rPr>
          <w:rFonts w:ascii="Arial" w:hAnsi="Arial" w:cs="Arial"/>
          <w:b/>
          <w:bCs/>
          <w:sz w:val="18"/>
          <w:szCs w:val="22"/>
          <w:lang w:val="it-IT"/>
        </w:rPr>
        <w:t>siemens.com/sce/contact</w:t>
      </w:r>
    </w:p>
    <w:p w14:paraId="3B398CE6" w14:textId="701BABBE" w:rsidR="002F0EAE" w:rsidRPr="007667C6" w:rsidRDefault="002F0EAE" w:rsidP="002F0EAE">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Impresa digitale</w:t>
      </w:r>
      <w:r>
        <w:rPr>
          <w:rFonts w:ascii="Arial" w:hAnsi="Arial" w:cs="Arial"/>
          <w:sz w:val="18"/>
          <w:szCs w:val="22"/>
          <w:lang w:val="it-IT"/>
        </w:rPr>
        <w:br/>
      </w:r>
      <w:r>
        <w:rPr>
          <w:rFonts w:ascii="Arial" w:hAnsi="Arial" w:cs="Arial"/>
          <w:b/>
          <w:bCs/>
          <w:sz w:val="18"/>
          <w:szCs w:val="22"/>
          <w:lang w:val="it-IT"/>
        </w:rPr>
        <w:t>siemens.com/digital-enterprise</w:t>
      </w:r>
    </w:p>
    <w:p w14:paraId="6FC0E5AD" w14:textId="254EE646" w:rsidR="002F0EAE" w:rsidRPr="007667C6" w:rsidRDefault="002F0EAE" w:rsidP="002F0EAE">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Totally Integrated Automation (TIA)</w:t>
      </w:r>
      <w:r>
        <w:rPr>
          <w:rFonts w:ascii="Arial" w:hAnsi="Arial" w:cs="Arial"/>
          <w:sz w:val="18"/>
          <w:szCs w:val="22"/>
          <w:lang w:val="it-IT"/>
        </w:rPr>
        <w:br/>
      </w:r>
      <w:r>
        <w:rPr>
          <w:rFonts w:ascii="Arial" w:hAnsi="Arial" w:cs="Arial"/>
          <w:b/>
          <w:bCs/>
          <w:sz w:val="18"/>
          <w:szCs w:val="22"/>
          <w:lang w:val="it-IT"/>
        </w:rPr>
        <w:t>siemens.com/tia</w:t>
      </w:r>
    </w:p>
    <w:p w14:paraId="5637FEBB" w14:textId="44DFFA29" w:rsidR="002F0EAE" w:rsidRPr="007667C6" w:rsidRDefault="002F0EAE" w:rsidP="002F0EAE">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siemens.com/tia-portal</w:t>
      </w:r>
    </w:p>
    <w:p w14:paraId="6B1628F8" w14:textId="3855EC4A" w:rsidR="0092397E" w:rsidRPr="007667C6" w:rsidRDefault="0092397E" w:rsidP="002F0EAE">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Selection Tool</w:t>
      </w:r>
      <w:r>
        <w:rPr>
          <w:rFonts w:ascii="Arial" w:hAnsi="Arial" w:cs="Arial"/>
          <w:sz w:val="18"/>
          <w:szCs w:val="22"/>
          <w:lang w:val="it-IT"/>
        </w:rPr>
        <w:br/>
      </w:r>
      <w:r>
        <w:rPr>
          <w:rFonts w:ascii="Arial" w:hAnsi="Arial" w:cs="Arial"/>
          <w:b/>
          <w:bCs/>
          <w:sz w:val="18"/>
          <w:szCs w:val="22"/>
          <w:lang w:val="it-IT"/>
        </w:rPr>
        <w:t>siemens.com/tia/tia-selection-tool</w:t>
      </w:r>
    </w:p>
    <w:p w14:paraId="3D342087" w14:textId="35F14BFB" w:rsidR="002F0EAE" w:rsidRPr="007667C6" w:rsidRDefault="002F0EAE" w:rsidP="002F0EAE">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bCs/>
          <w:sz w:val="18"/>
          <w:szCs w:val="22"/>
          <w:lang w:val="it-IT"/>
        </w:rPr>
        <w:t>siemens.com/controller</w:t>
      </w:r>
    </w:p>
    <w:p w14:paraId="13D0B7A8" w14:textId="2510229A" w:rsidR="002F0EAE" w:rsidRPr="007667C6" w:rsidRDefault="002F0EAE" w:rsidP="002F0EAE">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Documentazione tecnica SIMATIC </w:t>
      </w:r>
      <w:r>
        <w:rPr>
          <w:rFonts w:ascii="Arial" w:hAnsi="Arial" w:cs="Arial"/>
          <w:sz w:val="18"/>
          <w:szCs w:val="22"/>
          <w:lang w:val="it-IT"/>
        </w:rPr>
        <w:br/>
      </w:r>
      <w:r>
        <w:rPr>
          <w:rFonts w:ascii="Arial" w:hAnsi="Arial" w:cs="Arial"/>
          <w:b/>
          <w:bCs/>
          <w:sz w:val="18"/>
          <w:szCs w:val="22"/>
          <w:lang w:val="it-IT"/>
        </w:rPr>
        <w:t>siemens.com/simatic-docu</w:t>
      </w:r>
    </w:p>
    <w:p w14:paraId="49226EFD" w14:textId="77777777" w:rsidR="002F0EAE" w:rsidRPr="007667C6" w:rsidRDefault="002F0EAE" w:rsidP="002F0EAE">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Industry Online Support</w:t>
      </w:r>
      <w:r>
        <w:rPr>
          <w:rFonts w:ascii="Arial" w:hAnsi="Arial" w:cs="Arial"/>
          <w:sz w:val="18"/>
          <w:szCs w:val="22"/>
          <w:lang w:val="it-IT"/>
        </w:rPr>
        <w:br/>
      </w:r>
      <w:r>
        <w:rPr>
          <w:rFonts w:ascii="Arial" w:hAnsi="Arial" w:cs="Arial"/>
          <w:b/>
          <w:bCs/>
          <w:sz w:val="18"/>
          <w:szCs w:val="22"/>
          <w:lang w:val="it-IT"/>
        </w:rPr>
        <w:t>support.industry.siemens.com</w:t>
      </w:r>
    </w:p>
    <w:p w14:paraId="6EDEEB84" w14:textId="2131C6AB" w:rsidR="002F0EAE" w:rsidRPr="007667C6" w:rsidRDefault="002F0EAE" w:rsidP="0092397E">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Catalogo prodotti e sistema di ordinazione online Industry Mall </w:t>
      </w:r>
      <w:r>
        <w:rPr>
          <w:rFonts w:ascii="Arial" w:hAnsi="Arial" w:cs="Arial"/>
          <w:sz w:val="18"/>
          <w:szCs w:val="22"/>
          <w:lang w:val="it-IT"/>
        </w:rPr>
        <w:br/>
      </w:r>
      <w:r>
        <w:rPr>
          <w:rFonts w:ascii="Arial" w:hAnsi="Arial" w:cs="Arial"/>
          <w:b/>
          <w:bCs/>
          <w:sz w:val="18"/>
          <w:szCs w:val="22"/>
          <w:lang w:val="it-IT"/>
        </w:rPr>
        <w:t>mall.industry.siemens.com</w:t>
      </w:r>
    </w:p>
    <w:p w14:paraId="78FE09DB" w14:textId="77777777" w:rsidR="002F0EAE" w:rsidRPr="007667C6" w:rsidRDefault="002F0EAE" w:rsidP="002F0EAE">
      <w:pPr>
        <w:pStyle w:val="Bodytext75pt"/>
        <w:jc w:val="left"/>
        <w:rPr>
          <w:rFonts w:ascii="Arial" w:hAnsi="Arial" w:cs="Arial"/>
          <w:lang w:val="it-IT"/>
        </w:rPr>
      </w:pPr>
    </w:p>
    <w:p w14:paraId="44CD0DC5" w14:textId="77777777" w:rsidR="002F0EAE" w:rsidRPr="007667C6" w:rsidRDefault="002F0EAE" w:rsidP="002F0EAE">
      <w:pPr>
        <w:pStyle w:val="Bodytext75pt"/>
        <w:jc w:val="left"/>
        <w:rPr>
          <w:rFonts w:ascii="Arial" w:hAnsi="Arial" w:cs="Arial"/>
          <w:lang w:val="it-IT"/>
        </w:rPr>
      </w:pPr>
      <w:r>
        <w:rPr>
          <w:rFonts w:ascii="Arial" w:hAnsi="Arial" w:cs="Arial"/>
          <w:lang w:val="it-IT"/>
        </w:rPr>
        <w:br/>
        <w:t>Siemens</w:t>
      </w:r>
      <w:r>
        <w:rPr>
          <w:rFonts w:ascii="Arial" w:hAnsi="Arial" w:cs="Arial"/>
          <w:lang w:val="it-IT"/>
        </w:rPr>
        <w:br/>
        <w:t xml:space="preserve">Digital Industries, FA </w:t>
      </w:r>
      <w:r>
        <w:rPr>
          <w:rFonts w:ascii="Arial" w:hAnsi="Arial" w:cs="Arial"/>
          <w:lang w:val="it-IT"/>
        </w:rPr>
        <w:br/>
        <w:t>P.O. Box 4848</w:t>
      </w:r>
      <w:r>
        <w:rPr>
          <w:rFonts w:ascii="Arial" w:hAnsi="Arial" w:cs="Arial"/>
          <w:lang w:val="it-IT"/>
        </w:rPr>
        <w:br/>
        <w:t>90026 Norimberga</w:t>
      </w:r>
      <w:r>
        <w:rPr>
          <w:rFonts w:ascii="Arial" w:hAnsi="Arial" w:cs="Arial"/>
          <w:lang w:val="it-IT"/>
        </w:rPr>
        <w:br/>
        <w:t>Germania</w:t>
      </w:r>
    </w:p>
    <w:p w14:paraId="0996181C" w14:textId="77777777" w:rsidR="002F0EAE" w:rsidRPr="007667C6" w:rsidRDefault="002F0EAE" w:rsidP="002F0EAE">
      <w:pPr>
        <w:pStyle w:val="Bodytext75pt"/>
        <w:jc w:val="left"/>
        <w:rPr>
          <w:rFonts w:ascii="Arial" w:hAnsi="Arial" w:cs="Arial"/>
          <w:lang w:val="it-IT"/>
        </w:rPr>
      </w:pPr>
    </w:p>
    <w:p w14:paraId="5E279FF8" w14:textId="40736DB4" w:rsidR="002F0EAE" w:rsidRPr="007667C6" w:rsidRDefault="002F0EAE" w:rsidP="002F0EAE">
      <w:pPr>
        <w:pStyle w:val="Bodytext75pt"/>
        <w:jc w:val="left"/>
        <w:rPr>
          <w:rFonts w:ascii="Arial" w:hAnsi="Arial" w:cs="Arial"/>
          <w:lang w:val="it-IT"/>
        </w:rPr>
      </w:pPr>
      <w:r>
        <w:rPr>
          <w:rFonts w:ascii="Arial" w:hAnsi="Arial" w:cs="Arial"/>
          <w:lang w:val="it-IT"/>
        </w:rPr>
        <w:t>Con riserva di modifiche ed errori</w:t>
      </w:r>
      <w:r>
        <w:rPr>
          <w:rFonts w:ascii="Arial" w:hAnsi="Arial" w:cs="Arial"/>
          <w:lang w:val="it-IT"/>
        </w:rPr>
        <w:br/>
        <w:t>© Siemens 2020</w:t>
      </w:r>
    </w:p>
    <w:p w14:paraId="3130D6F8" w14:textId="77777777" w:rsidR="002F0EAE" w:rsidRPr="007667C6" w:rsidRDefault="002F0EAE" w:rsidP="002F0EAE">
      <w:pPr>
        <w:pStyle w:val="Bodytext75pt"/>
        <w:rPr>
          <w:rFonts w:ascii="Arial" w:hAnsi="Arial" w:cs="Arial"/>
          <w:lang w:val="it-IT"/>
        </w:rPr>
      </w:pPr>
    </w:p>
    <w:p w14:paraId="39B3B4D2" w14:textId="28D24DBE" w:rsidR="002F0EAE" w:rsidRPr="00161F9C" w:rsidRDefault="002F0EAE" w:rsidP="002F0EAE">
      <w:pPr>
        <w:pStyle w:val="Bodytext75pt"/>
        <w:rPr>
          <w:rFonts w:ascii="Arial" w:hAnsi="Arial" w:cs="Arial"/>
        </w:rPr>
      </w:pPr>
      <w:r>
        <w:rPr>
          <w:rFonts w:ascii="Arial" w:hAnsi="Arial"/>
          <w:noProof/>
          <w:lang w:eastAsia="zh-CN" w:bidi="th-TH"/>
        </w:rPr>
        <mc:AlternateContent>
          <mc:Choice Requires="wps">
            <w:drawing>
              <wp:anchor distT="0" distB="0" distL="114300" distR="114300" simplePos="0" relativeHeight="251657216" behindDoc="0" locked="1" layoutInCell="1" allowOverlap="1" wp14:anchorId="3E2CB621" wp14:editId="5D5C125B">
                <wp:simplePos x="0" y="0"/>
                <wp:positionH relativeFrom="column">
                  <wp:posOffset>-672465</wp:posOffset>
                </wp:positionH>
                <wp:positionV relativeFrom="page">
                  <wp:posOffset>10206990</wp:posOffset>
                </wp:positionV>
                <wp:extent cx="7437755" cy="593725"/>
                <wp:effectExtent l="0" t="0" r="0" b="0"/>
                <wp:wrapNone/>
                <wp:docPr id="2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B97B0" id="Rechteck 5" o:spid="_x0000_s1026" style="position:absolute;margin-left:-52.95pt;margin-top:803.7pt;width:585.65pt;height:4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IubgIAANo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" fillcolor="window" stroked="f" strokeweight="2pt">
                <w10:wrap anchory="page"/>
                <w10:anchorlock/>
              </v:rect>
            </w:pict>
          </mc:Fallback>
        </mc:AlternateContent>
      </w:r>
      <w:r>
        <w:rPr>
          <w:rFonts w:ascii="Arial" w:hAnsi="Arial"/>
          <w:b/>
          <w:bCs/>
          <w:sz w:val="18"/>
          <w:szCs w:val="22"/>
          <w:lang w:val="it-IT"/>
        </w:rPr>
        <w:t>siemens.com/sce</w:t>
      </w:r>
    </w:p>
    <w:p w14:paraId="4588D5EC" w14:textId="1B14A937" w:rsidR="006062A2" w:rsidRDefault="006062A2" w:rsidP="002F0EAE">
      <w:pPr>
        <w:pStyle w:val="Subline13pt"/>
        <w:jc w:val="left"/>
        <w:rPr>
          <w:rFonts w:ascii="Arial" w:hAnsi="Arial" w:cs="Arial"/>
        </w:rPr>
      </w:pPr>
    </w:p>
    <w:sectPr w:rsidR="006062A2" w:rsidSect="004E3C43">
      <w:headerReference w:type="default" r:id="rId62"/>
      <w:footerReference w:type="default" r:id="rId63"/>
      <w:footerReference w:type="first" r:id="rId64"/>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BA0D2B" w14:textId="77777777" w:rsidR="002F42AA" w:rsidRDefault="002F42AA">
      <w:pPr>
        <w:spacing w:line="240" w:lineRule="auto"/>
      </w:pPr>
      <w:r>
        <w:separator/>
      </w:r>
    </w:p>
  </w:endnote>
  <w:endnote w:type="continuationSeparator" w:id="0">
    <w:p w14:paraId="66071F03" w14:textId="77777777" w:rsidR="002F42AA" w:rsidRDefault="002F42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roman"/>
    <w:notTrueType/>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dobe Heiti Std R">
    <w:altName w:val="Yu Gothic"/>
    <w:panose1 w:val="020B0400000000000000"/>
    <w:charset w:val="80"/>
    <w:family w:val="swiss"/>
    <w:notTrueType/>
    <w:pitch w:val="variable"/>
    <w:sig w:usb0="00000207" w:usb1="0A0F1810" w:usb2="00000016" w:usb3="00000000" w:csb0="00060007" w:csb1="00000000"/>
  </w:font>
  <w:font w:name="Cambria Math">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35EDB" w14:textId="47868BC1" w:rsidR="004E3C43" w:rsidRPr="006B56E8" w:rsidRDefault="00415D24" w:rsidP="007F70A5">
    <w:pPr>
      <w:tabs>
        <w:tab w:val="left" w:pos="3261"/>
        <w:tab w:val="right" w:pos="9923"/>
      </w:tabs>
      <w:spacing w:before="0" w:after="0"/>
      <w:ind w:left="0" w:right="-624"/>
      <w:rPr>
        <w:rFonts w:cs="Arial"/>
        <w:color w:val="000000"/>
        <w:sz w:val="16"/>
        <w:szCs w:val="16"/>
        <w:lang w:val="en-US"/>
      </w:rPr>
    </w:pPr>
    <w:r w:rsidRPr="00415D24">
      <w:rPr>
        <w:color w:val="000000"/>
        <w:sz w:val="16"/>
        <w:szCs w:val="16"/>
        <w:lang w:val="it-IT"/>
      </w:rPr>
      <w:t>Utilizzabile liberamente per enti di formazione e di R&amp;S. © Siemens 2020. Tutti i diritti sono riservati.</w:t>
    </w:r>
    <w:r w:rsidR="004E3C43">
      <w:rPr>
        <w:color w:val="000000"/>
        <w:sz w:val="16"/>
        <w:szCs w:val="16"/>
        <w:lang w:val="it-IT"/>
      </w:rPr>
      <w:tab/>
    </w:r>
    <w:r w:rsidR="004E3C43">
      <w:rPr>
        <w:sz w:val="16"/>
        <w:szCs w:val="16"/>
        <w:lang w:val="it-IT"/>
      </w:rPr>
      <w:fldChar w:fldCharType="begin"/>
    </w:r>
    <w:r w:rsidR="004E3C43">
      <w:rPr>
        <w:sz w:val="16"/>
        <w:szCs w:val="16"/>
        <w:lang w:val="it-IT"/>
      </w:rPr>
      <w:instrText xml:space="preserve"> PAGE </w:instrText>
    </w:r>
    <w:r w:rsidR="004E3C43">
      <w:rPr>
        <w:sz w:val="16"/>
        <w:szCs w:val="16"/>
        <w:lang w:val="it-IT"/>
      </w:rPr>
      <w:fldChar w:fldCharType="separate"/>
    </w:r>
    <w:r w:rsidR="004E3C43">
      <w:rPr>
        <w:noProof/>
        <w:sz w:val="16"/>
        <w:szCs w:val="16"/>
        <w:lang w:val="it-IT"/>
      </w:rPr>
      <w:t>9</w:t>
    </w:r>
    <w:r w:rsidR="004E3C43">
      <w:rPr>
        <w:sz w:val="16"/>
        <w:szCs w:val="16"/>
        <w:lang w:val="it-IT"/>
      </w:rPr>
      <w:fldChar w:fldCharType="end"/>
    </w:r>
  </w:p>
  <w:p w14:paraId="7A4AA317" w14:textId="5EC9F737" w:rsidR="004E3C43" w:rsidRPr="006B56E8" w:rsidRDefault="004E3C43" w:rsidP="006F0FA1">
    <w:pPr>
      <w:tabs>
        <w:tab w:val="left" w:pos="3261"/>
        <w:tab w:val="right" w:pos="9923"/>
      </w:tabs>
      <w:spacing w:before="0" w:after="0"/>
      <w:ind w:left="0" w:right="-624"/>
      <w:rPr>
        <w:rFonts w:cs="Arial"/>
        <w:color w:val="000000"/>
        <w:sz w:val="16"/>
        <w:szCs w:val="16"/>
        <w:lang w:val="en-US"/>
      </w:rPr>
    </w:pPr>
    <w:r>
      <w:rPr>
        <w:rFonts w:cs="Arial"/>
        <w:color w:val="000000"/>
        <w:sz w:val="14"/>
        <w:szCs w:val="14"/>
        <w:lang w:val="it-IT"/>
      </w:rPr>
      <w:fldChar w:fldCharType="begin"/>
    </w:r>
    <w:r>
      <w:rPr>
        <w:rFonts w:cs="Arial"/>
        <w:color w:val="000000"/>
        <w:sz w:val="14"/>
        <w:szCs w:val="14"/>
        <w:lang w:val="it-IT"/>
      </w:rPr>
      <w:instrText xml:space="preserve"> FILENAME \* MERGEFORMAT </w:instrText>
    </w:r>
    <w:r>
      <w:rPr>
        <w:rFonts w:cs="Arial"/>
        <w:color w:val="000000"/>
        <w:sz w:val="14"/>
        <w:szCs w:val="14"/>
        <w:lang w:val="it-IT"/>
      </w:rPr>
      <w:fldChar w:fldCharType="separate"/>
    </w:r>
    <w:r w:rsidR="00415D24">
      <w:rPr>
        <w:rFonts w:cs="Arial"/>
        <w:noProof/>
        <w:color w:val="000000"/>
        <w:sz w:val="14"/>
        <w:szCs w:val="14"/>
        <w:lang w:val="it-IT"/>
      </w:rPr>
      <w:t>sce-150-002-mcd-tia-com-digital-twin-at-education-development-tia-hsd-0620-it.docx</w:t>
    </w:r>
    <w:r>
      <w:rPr>
        <w:rFonts w:cs="Arial"/>
        <w:color w:val="000000"/>
        <w:sz w:val="14"/>
        <w:szCs w:val="14"/>
        <w:lang w:val="it-I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9A388" w14:textId="6A2AA18D" w:rsidR="004E3C43" w:rsidRDefault="004E3C43">
    <w:pPr>
      <w:pStyle w:val="Fuzeile"/>
      <w:tabs>
        <w:tab w:val="clear" w:pos="4536"/>
        <w:tab w:val="clear" w:pos="9072"/>
        <w:tab w:val="right" w:pos="9923"/>
      </w:tabs>
      <w:spacing w:before="0" w:after="0"/>
      <w:ind w:left="0"/>
    </w:pPr>
    <w:r>
      <w:rPr>
        <w:rFonts w:cs="Arial"/>
        <w:color w:val="000000"/>
        <w:sz w:val="16"/>
        <w:szCs w:val="16"/>
        <w:lang w:val="it-IT"/>
      </w:rPr>
      <w:t>Utilizzabile liberamente</w:t>
    </w:r>
    <w:r>
      <w:rPr>
        <w:rFonts w:cs="Arial"/>
        <w:sz w:val="16"/>
        <w:szCs w:val="16"/>
        <w:lang w:val="it-IT"/>
      </w:rPr>
      <w:t xml:space="preserve"> per enti di formazione e di R&amp;S. </w:t>
    </w:r>
    <w:r>
      <w:rPr>
        <w:rFonts w:cs="Arial"/>
        <w:color w:val="000000"/>
        <w:sz w:val="16"/>
        <w:szCs w:val="16"/>
        <w:lang w:val="it-IT"/>
      </w:rPr>
      <w:t>© Siemens 2020. Tutti i diritti sono riservati.</w:t>
    </w:r>
    <w:r>
      <w:rPr>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A1976" w14:textId="77777777" w:rsidR="002F42AA" w:rsidRDefault="002F42AA">
      <w:pPr>
        <w:spacing w:line="240" w:lineRule="auto"/>
      </w:pPr>
      <w:r>
        <w:separator/>
      </w:r>
    </w:p>
  </w:footnote>
  <w:footnote w:type="continuationSeparator" w:id="0">
    <w:p w14:paraId="3223ABA1" w14:textId="77777777" w:rsidR="002F42AA" w:rsidRDefault="002F42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5CACB" w14:textId="700E447A" w:rsidR="004E3C43" w:rsidRPr="00E71767" w:rsidRDefault="004E3C43" w:rsidP="004E3C43">
    <w:pPr>
      <w:spacing w:before="0" w:after="0" w:line="0" w:lineRule="atLeast"/>
      <w:ind w:left="0"/>
      <w:jc w:val="right"/>
      <w:rPr>
        <w:color w:val="374B5A"/>
        <w:sz w:val="16"/>
        <w:szCs w:val="16"/>
        <w:lang w:val="it-IT"/>
      </w:rPr>
    </w:pPr>
    <w:r w:rsidRPr="00E71767">
      <w:rPr>
        <w:rStyle w:val="Seitenzahl"/>
        <w:b/>
        <w:bCs/>
        <w:color w:val="374B5A"/>
        <w:sz w:val="16"/>
        <w:szCs w:val="16"/>
        <w:lang w:val="it-IT"/>
      </w:rPr>
      <w:t xml:space="preserve">Documentazione per corsisti/formatori </w:t>
    </w:r>
    <w:r w:rsidRPr="00E71767">
      <w:rPr>
        <w:rStyle w:val="Seitenzahl"/>
        <w:color w:val="374B5A"/>
        <w:sz w:val="16"/>
        <w:szCs w:val="16"/>
        <w:lang w:val="it-IT"/>
      </w:rPr>
      <w:t>|</w:t>
    </w:r>
    <w:r w:rsidRPr="00E71767">
      <w:rPr>
        <w:rStyle w:val="Seitenzahl"/>
        <w:b/>
        <w:bCs/>
        <w:color w:val="374B5A"/>
        <w:sz w:val="16"/>
        <w:szCs w:val="16"/>
        <w:lang w:val="it-IT"/>
      </w:rPr>
      <w:t xml:space="preserve"> Modulo DigitalTwin@Education 150-002, Edizione 06/2020 </w:t>
    </w:r>
    <w:r w:rsidRPr="00E71767">
      <w:rPr>
        <w:rStyle w:val="Seitenzahl"/>
        <w:color w:val="374B5A"/>
        <w:sz w:val="16"/>
        <w:szCs w:val="16"/>
        <w:lang w:val="it-IT"/>
      </w:rPr>
      <w:t>|</w:t>
    </w:r>
    <w:r w:rsidRPr="00E71767">
      <w:rPr>
        <w:rStyle w:val="Seitenzahl"/>
        <w:b/>
        <w:bCs/>
        <w:color w:val="374B5A"/>
        <w:sz w:val="16"/>
        <w:szCs w:val="16"/>
        <w:lang w:val="it-IT"/>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077D25"/>
    <w:multiLevelType w:val="hybridMultilevel"/>
    <w:tmpl w:val="18526636"/>
    <w:lvl w:ilvl="0" w:tplc="858E1ACA">
      <w:start w:val="1"/>
      <w:numFmt w:val="decimal"/>
      <w:lvlText w:val="%1"/>
      <w:lvlJc w:val="left"/>
      <w:pPr>
        <w:ind w:left="1080" w:hanging="360"/>
      </w:pPr>
      <w:rPr>
        <w:rFonts w:hint="default"/>
        <w:b/>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8BA02BB"/>
    <w:multiLevelType w:val="hybridMultilevel"/>
    <w:tmpl w:val="B8506B54"/>
    <w:lvl w:ilvl="0" w:tplc="9816E91C">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3" w15:restartNumberingAfterBreak="0">
    <w:nsid w:val="0B1857DD"/>
    <w:multiLevelType w:val="hybridMultilevel"/>
    <w:tmpl w:val="38046418"/>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4" w15:restartNumberingAfterBreak="0">
    <w:nsid w:val="0C6C4B91"/>
    <w:multiLevelType w:val="hybridMultilevel"/>
    <w:tmpl w:val="65C83446"/>
    <w:lvl w:ilvl="0" w:tplc="930A6770">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6"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15:restartNumberingAfterBreak="0">
    <w:nsid w:val="15E77EA1"/>
    <w:multiLevelType w:val="hybridMultilevel"/>
    <w:tmpl w:val="D7A428E6"/>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8"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971392F"/>
    <w:multiLevelType w:val="hybridMultilevel"/>
    <w:tmpl w:val="4EEAC9F2"/>
    <w:lvl w:ilvl="0" w:tplc="9816E91C">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1EB06DF1"/>
    <w:multiLevelType w:val="hybridMultilevel"/>
    <w:tmpl w:val="047ED114"/>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1"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6D0405E"/>
    <w:multiLevelType w:val="hybridMultilevel"/>
    <w:tmpl w:val="11483EA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4" w15:restartNumberingAfterBreak="0">
    <w:nsid w:val="30BD0C14"/>
    <w:multiLevelType w:val="hybridMultilevel"/>
    <w:tmpl w:val="D1C8A65E"/>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5" w15:restartNumberingAfterBreak="0">
    <w:nsid w:val="399140B4"/>
    <w:multiLevelType w:val="hybridMultilevel"/>
    <w:tmpl w:val="8BD618EE"/>
    <w:lvl w:ilvl="0" w:tplc="930A6770">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3B600ACA"/>
    <w:multiLevelType w:val="hybridMultilevel"/>
    <w:tmpl w:val="98904CA0"/>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7" w15:restartNumberingAfterBreak="0">
    <w:nsid w:val="3EF21DCF"/>
    <w:multiLevelType w:val="hybridMultilevel"/>
    <w:tmpl w:val="AC70F03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8" w15:restartNumberingAfterBreak="0">
    <w:nsid w:val="40D1509B"/>
    <w:multiLevelType w:val="hybridMultilevel"/>
    <w:tmpl w:val="B99E78B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15:restartNumberingAfterBreak="0">
    <w:nsid w:val="46E34336"/>
    <w:multiLevelType w:val="hybridMultilevel"/>
    <w:tmpl w:val="BE16F56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1" w15:restartNumberingAfterBreak="0">
    <w:nsid w:val="58E1065D"/>
    <w:multiLevelType w:val="hybridMultilevel"/>
    <w:tmpl w:val="C1569A66"/>
    <w:lvl w:ilvl="0" w:tplc="930A6770">
      <w:start w:val="1"/>
      <w:numFmt w:val="bullet"/>
      <w:lvlText w:val="•"/>
      <w:lvlJc w:val="left"/>
      <w:pPr>
        <w:ind w:left="1097" w:hanging="360"/>
      </w:pPr>
      <w:rPr>
        <w:rFonts w:ascii="Arial" w:hAnsi="Arial" w:hint="default"/>
        <w:u w:color="FFFFFF" w:themeColor="background1"/>
      </w:rPr>
    </w:lvl>
    <w:lvl w:ilvl="1" w:tplc="04070003">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2"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DE67880"/>
    <w:multiLevelType w:val="hybridMultilevel"/>
    <w:tmpl w:val="FF4A4818"/>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15:restartNumberingAfterBreak="0">
    <w:nsid w:val="5FA16EE2"/>
    <w:multiLevelType w:val="hybridMultilevel"/>
    <w:tmpl w:val="F90006E2"/>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5" w15:restartNumberingAfterBreak="0">
    <w:nsid w:val="60A739C8"/>
    <w:multiLevelType w:val="hybridMultilevel"/>
    <w:tmpl w:val="9CFABB70"/>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6"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726D0C"/>
    <w:multiLevelType w:val="hybridMultilevel"/>
    <w:tmpl w:val="868401E2"/>
    <w:lvl w:ilvl="0" w:tplc="04070001">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8" w15:restartNumberingAfterBreak="0">
    <w:nsid w:val="6517001F"/>
    <w:multiLevelType w:val="hybridMultilevel"/>
    <w:tmpl w:val="B90EECB4"/>
    <w:lvl w:ilvl="0" w:tplc="930A6770">
      <w:start w:val="1"/>
      <w:numFmt w:val="bullet"/>
      <w:lvlText w:val="•"/>
      <w:lvlJc w:val="left"/>
      <w:pPr>
        <w:ind w:left="933" w:hanging="357"/>
      </w:pPr>
      <w:rPr>
        <w:rFonts w:ascii="Arial" w:hAnsi="Arial" w:hint="default"/>
        <w:u w:color="FFFFFF" w:themeColor="background1"/>
      </w:rPr>
    </w:lvl>
    <w:lvl w:ilvl="1" w:tplc="04070003" w:tentative="1">
      <w:start w:val="1"/>
      <w:numFmt w:val="bullet"/>
      <w:lvlText w:val="o"/>
      <w:lvlJc w:val="left"/>
      <w:pPr>
        <w:ind w:left="2364" w:hanging="360"/>
      </w:pPr>
      <w:rPr>
        <w:rFonts w:ascii="Courier New" w:hAnsi="Courier New" w:cs="Courier New" w:hint="default"/>
      </w:rPr>
    </w:lvl>
    <w:lvl w:ilvl="2" w:tplc="04070005" w:tentative="1">
      <w:start w:val="1"/>
      <w:numFmt w:val="bullet"/>
      <w:lvlText w:val=""/>
      <w:lvlJc w:val="left"/>
      <w:pPr>
        <w:ind w:left="3084" w:hanging="360"/>
      </w:pPr>
      <w:rPr>
        <w:rFonts w:ascii="Wingdings" w:hAnsi="Wingdings" w:hint="default"/>
      </w:rPr>
    </w:lvl>
    <w:lvl w:ilvl="3" w:tplc="04070001" w:tentative="1">
      <w:start w:val="1"/>
      <w:numFmt w:val="bullet"/>
      <w:lvlText w:val=""/>
      <w:lvlJc w:val="left"/>
      <w:pPr>
        <w:ind w:left="3804" w:hanging="360"/>
      </w:pPr>
      <w:rPr>
        <w:rFonts w:ascii="Symbol" w:hAnsi="Symbol" w:hint="default"/>
      </w:rPr>
    </w:lvl>
    <w:lvl w:ilvl="4" w:tplc="04070003" w:tentative="1">
      <w:start w:val="1"/>
      <w:numFmt w:val="bullet"/>
      <w:lvlText w:val="o"/>
      <w:lvlJc w:val="left"/>
      <w:pPr>
        <w:ind w:left="4524" w:hanging="360"/>
      </w:pPr>
      <w:rPr>
        <w:rFonts w:ascii="Courier New" w:hAnsi="Courier New" w:cs="Courier New" w:hint="default"/>
      </w:rPr>
    </w:lvl>
    <w:lvl w:ilvl="5" w:tplc="04070005" w:tentative="1">
      <w:start w:val="1"/>
      <w:numFmt w:val="bullet"/>
      <w:lvlText w:val=""/>
      <w:lvlJc w:val="left"/>
      <w:pPr>
        <w:ind w:left="5244" w:hanging="360"/>
      </w:pPr>
      <w:rPr>
        <w:rFonts w:ascii="Wingdings" w:hAnsi="Wingdings" w:hint="default"/>
      </w:rPr>
    </w:lvl>
    <w:lvl w:ilvl="6" w:tplc="04070001" w:tentative="1">
      <w:start w:val="1"/>
      <w:numFmt w:val="bullet"/>
      <w:lvlText w:val=""/>
      <w:lvlJc w:val="left"/>
      <w:pPr>
        <w:ind w:left="5964" w:hanging="360"/>
      </w:pPr>
      <w:rPr>
        <w:rFonts w:ascii="Symbol" w:hAnsi="Symbol" w:hint="default"/>
      </w:rPr>
    </w:lvl>
    <w:lvl w:ilvl="7" w:tplc="04070003" w:tentative="1">
      <w:start w:val="1"/>
      <w:numFmt w:val="bullet"/>
      <w:lvlText w:val="o"/>
      <w:lvlJc w:val="left"/>
      <w:pPr>
        <w:ind w:left="6684" w:hanging="360"/>
      </w:pPr>
      <w:rPr>
        <w:rFonts w:ascii="Courier New" w:hAnsi="Courier New" w:cs="Courier New" w:hint="default"/>
      </w:rPr>
    </w:lvl>
    <w:lvl w:ilvl="8" w:tplc="04070005" w:tentative="1">
      <w:start w:val="1"/>
      <w:numFmt w:val="bullet"/>
      <w:lvlText w:val=""/>
      <w:lvlJc w:val="left"/>
      <w:pPr>
        <w:ind w:left="7404" w:hanging="360"/>
      </w:pPr>
      <w:rPr>
        <w:rFonts w:ascii="Wingdings" w:hAnsi="Wingdings" w:hint="default"/>
      </w:rPr>
    </w:lvl>
  </w:abstractNum>
  <w:abstractNum w:abstractNumId="29" w15:restartNumberingAfterBreak="0">
    <w:nsid w:val="65542226"/>
    <w:multiLevelType w:val="hybridMultilevel"/>
    <w:tmpl w:val="840C2F36"/>
    <w:lvl w:ilvl="0" w:tplc="04070001">
      <w:start w:val="1"/>
      <w:numFmt w:val="bullet"/>
      <w:lvlText w:val=""/>
      <w:lvlJc w:val="left"/>
      <w:pPr>
        <w:ind w:left="3900" w:hanging="360"/>
      </w:pPr>
      <w:rPr>
        <w:rFonts w:ascii="Symbol" w:hAnsi="Symbol" w:hint="default"/>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30" w15:restartNumberingAfterBreak="0">
    <w:nsid w:val="6565170C"/>
    <w:multiLevelType w:val="hybridMultilevel"/>
    <w:tmpl w:val="90FEF8A0"/>
    <w:lvl w:ilvl="0" w:tplc="9816E91C">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6DC738D2"/>
    <w:multiLevelType w:val="hybridMultilevel"/>
    <w:tmpl w:val="3CA62FB8"/>
    <w:lvl w:ilvl="0" w:tplc="0407000F">
      <w:start w:val="1"/>
      <w:numFmt w:val="decimal"/>
      <w:lvlText w:val="%1."/>
      <w:lvlJc w:val="left"/>
      <w:pPr>
        <w:ind w:left="1457" w:hanging="360"/>
      </w:pPr>
    </w:lvl>
    <w:lvl w:ilvl="1" w:tplc="04070019" w:tentative="1">
      <w:start w:val="1"/>
      <w:numFmt w:val="lowerLetter"/>
      <w:lvlText w:val="%2."/>
      <w:lvlJc w:val="left"/>
      <w:pPr>
        <w:ind w:left="2177" w:hanging="360"/>
      </w:pPr>
    </w:lvl>
    <w:lvl w:ilvl="2" w:tplc="0407001B" w:tentative="1">
      <w:start w:val="1"/>
      <w:numFmt w:val="lowerRoman"/>
      <w:lvlText w:val="%3."/>
      <w:lvlJc w:val="right"/>
      <w:pPr>
        <w:ind w:left="2897" w:hanging="180"/>
      </w:pPr>
    </w:lvl>
    <w:lvl w:ilvl="3" w:tplc="0407000F" w:tentative="1">
      <w:start w:val="1"/>
      <w:numFmt w:val="decimal"/>
      <w:lvlText w:val="%4."/>
      <w:lvlJc w:val="left"/>
      <w:pPr>
        <w:ind w:left="3617" w:hanging="360"/>
      </w:pPr>
    </w:lvl>
    <w:lvl w:ilvl="4" w:tplc="04070019" w:tentative="1">
      <w:start w:val="1"/>
      <w:numFmt w:val="lowerLetter"/>
      <w:lvlText w:val="%5."/>
      <w:lvlJc w:val="left"/>
      <w:pPr>
        <w:ind w:left="4337" w:hanging="360"/>
      </w:pPr>
    </w:lvl>
    <w:lvl w:ilvl="5" w:tplc="0407001B" w:tentative="1">
      <w:start w:val="1"/>
      <w:numFmt w:val="lowerRoman"/>
      <w:lvlText w:val="%6."/>
      <w:lvlJc w:val="right"/>
      <w:pPr>
        <w:ind w:left="5057" w:hanging="180"/>
      </w:pPr>
    </w:lvl>
    <w:lvl w:ilvl="6" w:tplc="0407000F" w:tentative="1">
      <w:start w:val="1"/>
      <w:numFmt w:val="decimal"/>
      <w:lvlText w:val="%7."/>
      <w:lvlJc w:val="left"/>
      <w:pPr>
        <w:ind w:left="5777" w:hanging="360"/>
      </w:pPr>
    </w:lvl>
    <w:lvl w:ilvl="7" w:tplc="04070019" w:tentative="1">
      <w:start w:val="1"/>
      <w:numFmt w:val="lowerLetter"/>
      <w:lvlText w:val="%8."/>
      <w:lvlJc w:val="left"/>
      <w:pPr>
        <w:ind w:left="6497" w:hanging="360"/>
      </w:pPr>
    </w:lvl>
    <w:lvl w:ilvl="8" w:tplc="0407001B" w:tentative="1">
      <w:start w:val="1"/>
      <w:numFmt w:val="lowerRoman"/>
      <w:lvlText w:val="%9."/>
      <w:lvlJc w:val="right"/>
      <w:pPr>
        <w:ind w:left="7217" w:hanging="180"/>
      </w:pPr>
    </w:lvl>
  </w:abstractNum>
  <w:abstractNum w:abstractNumId="32" w15:restartNumberingAfterBreak="0">
    <w:nsid w:val="6DF93359"/>
    <w:multiLevelType w:val="hybridMultilevel"/>
    <w:tmpl w:val="26F86680"/>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3"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4" w15:restartNumberingAfterBreak="0">
    <w:nsid w:val="75A34651"/>
    <w:multiLevelType w:val="hybridMultilevel"/>
    <w:tmpl w:val="157CA6A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5" w15:restartNumberingAfterBreak="0">
    <w:nsid w:val="79E64C1E"/>
    <w:multiLevelType w:val="multilevel"/>
    <w:tmpl w:val="4AFC0144"/>
    <w:lvl w:ilvl="0">
      <w:start w:val="1"/>
      <w:numFmt w:val="decimal"/>
      <w:pStyle w:val="berschrift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6" w15:restartNumberingAfterBreak="0">
    <w:nsid w:val="7A624529"/>
    <w:multiLevelType w:val="hybridMultilevel"/>
    <w:tmpl w:val="E694517E"/>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7" w15:restartNumberingAfterBreak="0">
    <w:nsid w:val="7BDA2C43"/>
    <w:multiLevelType w:val="hybridMultilevel"/>
    <w:tmpl w:val="4BA6A30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6"/>
  </w:num>
  <w:num w:numId="2">
    <w:abstractNumId w:val="0"/>
  </w:num>
  <w:num w:numId="3">
    <w:abstractNumId w:val="22"/>
  </w:num>
  <w:num w:numId="4">
    <w:abstractNumId w:val="11"/>
  </w:num>
  <w:num w:numId="5">
    <w:abstractNumId w:val="26"/>
  </w:num>
  <w:num w:numId="6">
    <w:abstractNumId w:val="33"/>
  </w:num>
  <w:num w:numId="7">
    <w:abstractNumId w:val="5"/>
  </w:num>
  <w:num w:numId="8">
    <w:abstractNumId w:val="20"/>
  </w:num>
  <w:num w:numId="9">
    <w:abstractNumId w:val="8"/>
  </w:num>
  <w:num w:numId="10">
    <w:abstractNumId w:val="13"/>
  </w:num>
  <w:num w:numId="11">
    <w:abstractNumId w:val="35"/>
  </w:num>
  <w:num w:numId="12">
    <w:abstractNumId w:val="1"/>
  </w:num>
  <w:num w:numId="13">
    <w:abstractNumId w:val="19"/>
  </w:num>
  <w:num w:numId="14">
    <w:abstractNumId w:val="16"/>
  </w:num>
  <w:num w:numId="15">
    <w:abstractNumId w:val="12"/>
  </w:num>
  <w:num w:numId="16">
    <w:abstractNumId w:val="32"/>
  </w:num>
  <w:num w:numId="17">
    <w:abstractNumId w:val="34"/>
  </w:num>
  <w:num w:numId="18">
    <w:abstractNumId w:val="23"/>
  </w:num>
  <w:num w:numId="19">
    <w:abstractNumId w:val="18"/>
  </w:num>
  <w:num w:numId="20">
    <w:abstractNumId w:val="36"/>
  </w:num>
  <w:num w:numId="21">
    <w:abstractNumId w:val="37"/>
  </w:num>
  <w:num w:numId="22">
    <w:abstractNumId w:val="4"/>
  </w:num>
  <w:num w:numId="23">
    <w:abstractNumId w:val="15"/>
  </w:num>
  <w:num w:numId="24">
    <w:abstractNumId w:val="30"/>
  </w:num>
  <w:num w:numId="25">
    <w:abstractNumId w:val="9"/>
  </w:num>
  <w:num w:numId="26">
    <w:abstractNumId w:val="28"/>
  </w:num>
  <w:num w:numId="27">
    <w:abstractNumId w:val="31"/>
  </w:num>
  <w:num w:numId="28">
    <w:abstractNumId w:val="25"/>
  </w:num>
  <w:num w:numId="29">
    <w:abstractNumId w:val="14"/>
  </w:num>
  <w:num w:numId="30">
    <w:abstractNumId w:val="10"/>
  </w:num>
  <w:num w:numId="31">
    <w:abstractNumId w:val="3"/>
  </w:num>
  <w:num w:numId="32">
    <w:abstractNumId w:val="7"/>
  </w:num>
  <w:num w:numId="33">
    <w:abstractNumId w:val="21"/>
  </w:num>
  <w:num w:numId="34">
    <w:abstractNumId w:val="24"/>
  </w:num>
  <w:num w:numId="35">
    <w:abstractNumId w:val="2"/>
  </w:num>
  <w:num w:numId="36">
    <w:abstractNumId w:val="29"/>
  </w:num>
  <w:num w:numId="37">
    <w:abstractNumId w:val="27"/>
  </w:num>
  <w:num w:numId="38">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1"/>
  <w:activeWritingStyle w:appName="MSWord" w:lang="it-IT"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7DC"/>
    <w:rsid w:val="00001D35"/>
    <w:rsid w:val="0000784D"/>
    <w:rsid w:val="00011753"/>
    <w:rsid w:val="000162E6"/>
    <w:rsid w:val="00017BFD"/>
    <w:rsid w:val="00020927"/>
    <w:rsid w:val="000213EE"/>
    <w:rsid w:val="00021F20"/>
    <w:rsid w:val="00024776"/>
    <w:rsid w:val="00025C45"/>
    <w:rsid w:val="000274AB"/>
    <w:rsid w:val="00027F19"/>
    <w:rsid w:val="0003157E"/>
    <w:rsid w:val="00031F13"/>
    <w:rsid w:val="00035367"/>
    <w:rsid w:val="000377E8"/>
    <w:rsid w:val="00043105"/>
    <w:rsid w:val="00043BA1"/>
    <w:rsid w:val="0004416E"/>
    <w:rsid w:val="00052626"/>
    <w:rsid w:val="00052F0D"/>
    <w:rsid w:val="00060805"/>
    <w:rsid w:val="0006304F"/>
    <w:rsid w:val="00064331"/>
    <w:rsid w:val="00064E3C"/>
    <w:rsid w:val="00065C31"/>
    <w:rsid w:val="000671C9"/>
    <w:rsid w:val="000722F3"/>
    <w:rsid w:val="000755F7"/>
    <w:rsid w:val="00075B9D"/>
    <w:rsid w:val="000763D8"/>
    <w:rsid w:val="000816BD"/>
    <w:rsid w:val="0008342B"/>
    <w:rsid w:val="00086FBE"/>
    <w:rsid w:val="00096251"/>
    <w:rsid w:val="00096625"/>
    <w:rsid w:val="000A6F1B"/>
    <w:rsid w:val="000B0DAE"/>
    <w:rsid w:val="000B0F52"/>
    <w:rsid w:val="000B13DA"/>
    <w:rsid w:val="000B195A"/>
    <w:rsid w:val="000B5BE0"/>
    <w:rsid w:val="000B5EF8"/>
    <w:rsid w:val="000B77AA"/>
    <w:rsid w:val="000C078B"/>
    <w:rsid w:val="000C0C05"/>
    <w:rsid w:val="000C37E4"/>
    <w:rsid w:val="000C3AF2"/>
    <w:rsid w:val="000C4D32"/>
    <w:rsid w:val="000C5366"/>
    <w:rsid w:val="000C6495"/>
    <w:rsid w:val="000C6499"/>
    <w:rsid w:val="000D2B1D"/>
    <w:rsid w:val="000D2B36"/>
    <w:rsid w:val="000D4250"/>
    <w:rsid w:val="000D464C"/>
    <w:rsid w:val="000D552C"/>
    <w:rsid w:val="000E1A0D"/>
    <w:rsid w:val="000E3277"/>
    <w:rsid w:val="000E371E"/>
    <w:rsid w:val="000E4F79"/>
    <w:rsid w:val="000E5F50"/>
    <w:rsid w:val="000F018B"/>
    <w:rsid w:val="000F2A61"/>
    <w:rsid w:val="000F320A"/>
    <w:rsid w:val="000F629C"/>
    <w:rsid w:val="000F6BA5"/>
    <w:rsid w:val="000F6EDD"/>
    <w:rsid w:val="000F73B6"/>
    <w:rsid w:val="00101064"/>
    <w:rsid w:val="001037C0"/>
    <w:rsid w:val="0010765E"/>
    <w:rsid w:val="00107912"/>
    <w:rsid w:val="00112478"/>
    <w:rsid w:val="00113ED8"/>
    <w:rsid w:val="00115273"/>
    <w:rsid w:val="00115569"/>
    <w:rsid w:val="00116ED0"/>
    <w:rsid w:val="00116EF2"/>
    <w:rsid w:val="0011766C"/>
    <w:rsid w:val="00117D51"/>
    <w:rsid w:val="00121BD4"/>
    <w:rsid w:val="001224E5"/>
    <w:rsid w:val="00134A02"/>
    <w:rsid w:val="00143684"/>
    <w:rsid w:val="0014377F"/>
    <w:rsid w:val="00146415"/>
    <w:rsid w:val="00146479"/>
    <w:rsid w:val="00154D54"/>
    <w:rsid w:val="00155485"/>
    <w:rsid w:val="0015585C"/>
    <w:rsid w:val="00163BD0"/>
    <w:rsid w:val="00164E59"/>
    <w:rsid w:val="00165944"/>
    <w:rsid w:val="0016687C"/>
    <w:rsid w:val="0017465E"/>
    <w:rsid w:val="00177D49"/>
    <w:rsid w:val="0018196C"/>
    <w:rsid w:val="001836F0"/>
    <w:rsid w:val="00183BC8"/>
    <w:rsid w:val="0018414F"/>
    <w:rsid w:val="001909A7"/>
    <w:rsid w:val="00190B66"/>
    <w:rsid w:val="0019214D"/>
    <w:rsid w:val="00196681"/>
    <w:rsid w:val="00196AFC"/>
    <w:rsid w:val="00197A01"/>
    <w:rsid w:val="001A2311"/>
    <w:rsid w:val="001A4CBC"/>
    <w:rsid w:val="001A7241"/>
    <w:rsid w:val="001B3DF9"/>
    <w:rsid w:val="001B412C"/>
    <w:rsid w:val="001C4362"/>
    <w:rsid w:val="001C5CA8"/>
    <w:rsid w:val="001C71DF"/>
    <w:rsid w:val="001D0033"/>
    <w:rsid w:val="001D0F9A"/>
    <w:rsid w:val="001D5B6B"/>
    <w:rsid w:val="001D6FA3"/>
    <w:rsid w:val="001E1C5C"/>
    <w:rsid w:val="001E2532"/>
    <w:rsid w:val="001E5162"/>
    <w:rsid w:val="001E6E6B"/>
    <w:rsid w:val="001E7607"/>
    <w:rsid w:val="001F0BB4"/>
    <w:rsid w:val="001F5A39"/>
    <w:rsid w:val="001F5F88"/>
    <w:rsid w:val="001F738B"/>
    <w:rsid w:val="0020049A"/>
    <w:rsid w:val="00201CF8"/>
    <w:rsid w:val="00202796"/>
    <w:rsid w:val="00206202"/>
    <w:rsid w:val="002107DB"/>
    <w:rsid w:val="00221339"/>
    <w:rsid w:val="0022152F"/>
    <w:rsid w:val="002241E2"/>
    <w:rsid w:val="00224C39"/>
    <w:rsid w:val="00224FD6"/>
    <w:rsid w:val="002274E4"/>
    <w:rsid w:val="00230A74"/>
    <w:rsid w:val="00234707"/>
    <w:rsid w:val="00241698"/>
    <w:rsid w:val="00241F1B"/>
    <w:rsid w:val="002447BC"/>
    <w:rsid w:val="00245F54"/>
    <w:rsid w:val="002468CC"/>
    <w:rsid w:val="002478E4"/>
    <w:rsid w:val="002527F4"/>
    <w:rsid w:val="00253C14"/>
    <w:rsid w:val="0025410D"/>
    <w:rsid w:val="00254A5C"/>
    <w:rsid w:val="00257C2D"/>
    <w:rsid w:val="002614BE"/>
    <w:rsid w:val="00262696"/>
    <w:rsid w:val="00262877"/>
    <w:rsid w:val="00262BB4"/>
    <w:rsid w:val="002743E6"/>
    <w:rsid w:val="00274981"/>
    <w:rsid w:val="002774E3"/>
    <w:rsid w:val="002806AD"/>
    <w:rsid w:val="002849DB"/>
    <w:rsid w:val="00287043"/>
    <w:rsid w:val="00290713"/>
    <w:rsid w:val="0029089C"/>
    <w:rsid w:val="00292A5A"/>
    <w:rsid w:val="00294403"/>
    <w:rsid w:val="002A2095"/>
    <w:rsid w:val="002A35FB"/>
    <w:rsid w:val="002A4206"/>
    <w:rsid w:val="002A594E"/>
    <w:rsid w:val="002A7872"/>
    <w:rsid w:val="002B27E1"/>
    <w:rsid w:val="002B2810"/>
    <w:rsid w:val="002B580A"/>
    <w:rsid w:val="002B58B1"/>
    <w:rsid w:val="002B5DFD"/>
    <w:rsid w:val="002B6ED3"/>
    <w:rsid w:val="002C174B"/>
    <w:rsid w:val="002C2330"/>
    <w:rsid w:val="002C251C"/>
    <w:rsid w:val="002C3636"/>
    <w:rsid w:val="002C3BDC"/>
    <w:rsid w:val="002C605C"/>
    <w:rsid w:val="002D1763"/>
    <w:rsid w:val="002D2E7E"/>
    <w:rsid w:val="002D4BE3"/>
    <w:rsid w:val="002E05E7"/>
    <w:rsid w:val="002E0EF7"/>
    <w:rsid w:val="002E268D"/>
    <w:rsid w:val="002E416B"/>
    <w:rsid w:val="002F0EAE"/>
    <w:rsid w:val="002F2755"/>
    <w:rsid w:val="002F40A4"/>
    <w:rsid w:val="002F42AA"/>
    <w:rsid w:val="002F598A"/>
    <w:rsid w:val="002F706A"/>
    <w:rsid w:val="002F761B"/>
    <w:rsid w:val="002F7B9C"/>
    <w:rsid w:val="003029C1"/>
    <w:rsid w:val="00303974"/>
    <w:rsid w:val="00310966"/>
    <w:rsid w:val="0031244C"/>
    <w:rsid w:val="00312B1F"/>
    <w:rsid w:val="003137B7"/>
    <w:rsid w:val="00313D12"/>
    <w:rsid w:val="00316FBD"/>
    <w:rsid w:val="0031711C"/>
    <w:rsid w:val="00320D9A"/>
    <w:rsid w:val="003261F4"/>
    <w:rsid w:val="003309A7"/>
    <w:rsid w:val="00333463"/>
    <w:rsid w:val="00335DE0"/>
    <w:rsid w:val="00341980"/>
    <w:rsid w:val="00342F5F"/>
    <w:rsid w:val="00342F8F"/>
    <w:rsid w:val="00344BF8"/>
    <w:rsid w:val="003465E6"/>
    <w:rsid w:val="003526B5"/>
    <w:rsid w:val="00352E56"/>
    <w:rsid w:val="003533D6"/>
    <w:rsid w:val="003554D6"/>
    <w:rsid w:val="00357404"/>
    <w:rsid w:val="00361818"/>
    <w:rsid w:val="003634EB"/>
    <w:rsid w:val="00365A96"/>
    <w:rsid w:val="00365CE9"/>
    <w:rsid w:val="00365EEF"/>
    <w:rsid w:val="0036759A"/>
    <w:rsid w:val="00367D34"/>
    <w:rsid w:val="003715B4"/>
    <w:rsid w:val="00372143"/>
    <w:rsid w:val="00374086"/>
    <w:rsid w:val="00374119"/>
    <w:rsid w:val="003764CA"/>
    <w:rsid w:val="0037676A"/>
    <w:rsid w:val="003803EA"/>
    <w:rsid w:val="0038116C"/>
    <w:rsid w:val="00381287"/>
    <w:rsid w:val="00381B21"/>
    <w:rsid w:val="00381BB4"/>
    <w:rsid w:val="00385960"/>
    <w:rsid w:val="0039052C"/>
    <w:rsid w:val="00390A65"/>
    <w:rsid w:val="00393F6C"/>
    <w:rsid w:val="00394518"/>
    <w:rsid w:val="00394B8A"/>
    <w:rsid w:val="003950FC"/>
    <w:rsid w:val="003A09D8"/>
    <w:rsid w:val="003A17F4"/>
    <w:rsid w:val="003A1B1E"/>
    <w:rsid w:val="003A2964"/>
    <w:rsid w:val="003A2C27"/>
    <w:rsid w:val="003A2E48"/>
    <w:rsid w:val="003A2F93"/>
    <w:rsid w:val="003B6F31"/>
    <w:rsid w:val="003C13B5"/>
    <w:rsid w:val="003C2293"/>
    <w:rsid w:val="003C3A47"/>
    <w:rsid w:val="003C406B"/>
    <w:rsid w:val="003C5023"/>
    <w:rsid w:val="003C6AD4"/>
    <w:rsid w:val="003C6C0B"/>
    <w:rsid w:val="003C7E84"/>
    <w:rsid w:val="003D0FB3"/>
    <w:rsid w:val="003D146F"/>
    <w:rsid w:val="003D255B"/>
    <w:rsid w:val="003D2977"/>
    <w:rsid w:val="003D3F7E"/>
    <w:rsid w:val="003D6CA5"/>
    <w:rsid w:val="003D6CEF"/>
    <w:rsid w:val="003E06E3"/>
    <w:rsid w:val="003E25BA"/>
    <w:rsid w:val="003E522B"/>
    <w:rsid w:val="003E6815"/>
    <w:rsid w:val="003E6B76"/>
    <w:rsid w:val="003F17FF"/>
    <w:rsid w:val="003F191F"/>
    <w:rsid w:val="003F4A9D"/>
    <w:rsid w:val="003F5F5F"/>
    <w:rsid w:val="003F7AC1"/>
    <w:rsid w:val="00400FAA"/>
    <w:rsid w:val="00400FDA"/>
    <w:rsid w:val="004024F0"/>
    <w:rsid w:val="0040406C"/>
    <w:rsid w:val="00405882"/>
    <w:rsid w:val="0041343B"/>
    <w:rsid w:val="00413784"/>
    <w:rsid w:val="0041579C"/>
    <w:rsid w:val="00415D24"/>
    <w:rsid w:val="00421F6C"/>
    <w:rsid w:val="0042363B"/>
    <w:rsid w:val="004245CA"/>
    <w:rsid w:val="004329D8"/>
    <w:rsid w:val="00437874"/>
    <w:rsid w:val="00443FDB"/>
    <w:rsid w:val="004446BC"/>
    <w:rsid w:val="00450345"/>
    <w:rsid w:val="00450A11"/>
    <w:rsid w:val="00452DC2"/>
    <w:rsid w:val="00453D77"/>
    <w:rsid w:val="0046465C"/>
    <w:rsid w:val="00470180"/>
    <w:rsid w:val="00472059"/>
    <w:rsid w:val="0047396C"/>
    <w:rsid w:val="004741F1"/>
    <w:rsid w:val="0047458A"/>
    <w:rsid w:val="0047594D"/>
    <w:rsid w:val="00476081"/>
    <w:rsid w:val="00477DE1"/>
    <w:rsid w:val="00480143"/>
    <w:rsid w:val="00483689"/>
    <w:rsid w:val="0049478B"/>
    <w:rsid w:val="004A57D2"/>
    <w:rsid w:val="004A7247"/>
    <w:rsid w:val="004B16D8"/>
    <w:rsid w:val="004B2ABB"/>
    <w:rsid w:val="004B3380"/>
    <w:rsid w:val="004B382F"/>
    <w:rsid w:val="004B443A"/>
    <w:rsid w:val="004B5DC3"/>
    <w:rsid w:val="004C47E9"/>
    <w:rsid w:val="004C528C"/>
    <w:rsid w:val="004C77FC"/>
    <w:rsid w:val="004D06F0"/>
    <w:rsid w:val="004D4D5A"/>
    <w:rsid w:val="004D5644"/>
    <w:rsid w:val="004E0D1C"/>
    <w:rsid w:val="004E105E"/>
    <w:rsid w:val="004E1412"/>
    <w:rsid w:val="004E27CC"/>
    <w:rsid w:val="004E3C43"/>
    <w:rsid w:val="004E431B"/>
    <w:rsid w:val="004E6E1F"/>
    <w:rsid w:val="004F18DA"/>
    <w:rsid w:val="004F18EB"/>
    <w:rsid w:val="004F285F"/>
    <w:rsid w:val="004F3DC1"/>
    <w:rsid w:val="004F4FA6"/>
    <w:rsid w:val="004F67A6"/>
    <w:rsid w:val="004F6926"/>
    <w:rsid w:val="004F722E"/>
    <w:rsid w:val="00500681"/>
    <w:rsid w:val="00502D19"/>
    <w:rsid w:val="00504C85"/>
    <w:rsid w:val="00504D0F"/>
    <w:rsid w:val="005052E4"/>
    <w:rsid w:val="005062F3"/>
    <w:rsid w:val="005123AE"/>
    <w:rsid w:val="00515228"/>
    <w:rsid w:val="00516684"/>
    <w:rsid w:val="00522E4E"/>
    <w:rsid w:val="005243E0"/>
    <w:rsid w:val="0052691F"/>
    <w:rsid w:val="005274AD"/>
    <w:rsid w:val="00530190"/>
    <w:rsid w:val="0053253D"/>
    <w:rsid w:val="0053756E"/>
    <w:rsid w:val="00541AF2"/>
    <w:rsid w:val="0054212D"/>
    <w:rsid w:val="00543214"/>
    <w:rsid w:val="00543EA3"/>
    <w:rsid w:val="00552067"/>
    <w:rsid w:val="00552DB9"/>
    <w:rsid w:val="0055571D"/>
    <w:rsid w:val="00557E1C"/>
    <w:rsid w:val="0056666F"/>
    <w:rsid w:val="0057175E"/>
    <w:rsid w:val="00571FE9"/>
    <w:rsid w:val="00572454"/>
    <w:rsid w:val="00575696"/>
    <w:rsid w:val="0057711D"/>
    <w:rsid w:val="005800CE"/>
    <w:rsid w:val="00580412"/>
    <w:rsid w:val="005829D4"/>
    <w:rsid w:val="00591204"/>
    <w:rsid w:val="00595DB5"/>
    <w:rsid w:val="00597AB2"/>
    <w:rsid w:val="005A2755"/>
    <w:rsid w:val="005A3D24"/>
    <w:rsid w:val="005A4B40"/>
    <w:rsid w:val="005A648C"/>
    <w:rsid w:val="005A6F11"/>
    <w:rsid w:val="005A7255"/>
    <w:rsid w:val="005B018A"/>
    <w:rsid w:val="005B083F"/>
    <w:rsid w:val="005B1FC4"/>
    <w:rsid w:val="005B22CB"/>
    <w:rsid w:val="005B27FC"/>
    <w:rsid w:val="005B5770"/>
    <w:rsid w:val="005B7DAD"/>
    <w:rsid w:val="005C1556"/>
    <w:rsid w:val="005C4FC5"/>
    <w:rsid w:val="005D4470"/>
    <w:rsid w:val="005D51B6"/>
    <w:rsid w:val="005D5A8C"/>
    <w:rsid w:val="005D5D38"/>
    <w:rsid w:val="005D60A0"/>
    <w:rsid w:val="005D6D58"/>
    <w:rsid w:val="005E2341"/>
    <w:rsid w:val="005E2520"/>
    <w:rsid w:val="005E41FB"/>
    <w:rsid w:val="005F14F8"/>
    <w:rsid w:val="005F164F"/>
    <w:rsid w:val="005F49AF"/>
    <w:rsid w:val="005F778B"/>
    <w:rsid w:val="00600517"/>
    <w:rsid w:val="00601293"/>
    <w:rsid w:val="0060357A"/>
    <w:rsid w:val="006062A2"/>
    <w:rsid w:val="00613382"/>
    <w:rsid w:val="006141D8"/>
    <w:rsid w:val="006159B3"/>
    <w:rsid w:val="00616270"/>
    <w:rsid w:val="00616D26"/>
    <w:rsid w:val="00617732"/>
    <w:rsid w:val="0061798D"/>
    <w:rsid w:val="00623BB8"/>
    <w:rsid w:val="006309FF"/>
    <w:rsid w:val="00632F21"/>
    <w:rsid w:val="0063315B"/>
    <w:rsid w:val="00634164"/>
    <w:rsid w:val="00634DF4"/>
    <w:rsid w:val="00644A96"/>
    <w:rsid w:val="00645C96"/>
    <w:rsid w:val="00650570"/>
    <w:rsid w:val="00651410"/>
    <w:rsid w:val="00655E63"/>
    <w:rsid w:val="00656CCD"/>
    <w:rsid w:val="0066212C"/>
    <w:rsid w:val="00664493"/>
    <w:rsid w:val="00664E0D"/>
    <w:rsid w:val="006653CB"/>
    <w:rsid w:val="0066729B"/>
    <w:rsid w:val="0067082D"/>
    <w:rsid w:val="00671AAF"/>
    <w:rsid w:val="00671F47"/>
    <w:rsid w:val="00675C40"/>
    <w:rsid w:val="00676A81"/>
    <w:rsid w:val="0067798F"/>
    <w:rsid w:val="0068050D"/>
    <w:rsid w:val="006839DC"/>
    <w:rsid w:val="00684F4D"/>
    <w:rsid w:val="00687338"/>
    <w:rsid w:val="00687DE0"/>
    <w:rsid w:val="00692C66"/>
    <w:rsid w:val="00693E43"/>
    <w:rsid w:val="00694211"/>
    <w:rsid w:val="006960F6"/>
    <w:rsid w:val="00696813"/>
    <w:rsid w:val="00696A52"/>
    <w:rsid w:val="006A2CBF"/>
    <w:rsid w:val="006A454C"/>
    <w:rsid w:val="006A7A5A"/>
    <w:rsid w:val="006B05D6"/>
    <w:rsid w:val="006B096D"/>
    <w:rsid w:val="006B318E"/>
    <w:rsid w:val="006B360E"/>
    <w:rsid w:val="006B372C"/>
    <w:rsid w:val="006B3EA0"/>
    <w:rsid w:val="006B468D"/>
    <w:rsid w:val="006B56E8"/>
    <w:rsid w:val="006B65C5"/>
    <w:rsid w:val="006B670D"/>
    <w:rsid w:val="006B6CF9"/>
    <w:rsid w:val="006C4D8E"/>
    <w:rsid w:val="006D04FD"/>
    <w:rsid w:val="006D0AD9"/>
    <w:rsid w:val="006D5944"/>
    <w:rsid w:val="006D5FC5"/>
    <w:rsid w:val="006D730C"/>
    <w:rsid w:val="006E07A3"/>
    <w:rsid w:val="006E2A25"/>
    <w:rsid w:val="006E2FC7"/>
    <w:rsid w:val="006E6EBB"/>
    <w:rsid w:val="006F0C16"/>
    <w:rsid w:val="006F0FA1"/>
    <w:rsid w:val="006F235B"/>
    <w:rsid w:val="006F27BC"/>
    <w:rsid w:val="006F2D7C"/>
    <w:rsid w:val="00700055"/>
    <w:rsid w:val="00701C48"/>
    <w:rsid w:val="00703B04"/>
    <w:rsid w:val="00705056"/>
    <w:rsid w:val="007051B9"/>
    <w:rsid w:val="00706AC0"/>
    <w:rsid w:val="00706E81"/>
    <w:rsid w:val="007102A8"/>
    <w:rsid w:val="0071143C"/>
    <w:rsid w:val="00712ADA"/>
    <w:rsid w:val="00713744"/>
    <w:rsid w:val="00716820"/>
    <w:rsid w:val="00723377"/>
    <w:rsid w:val="00724833"/>
    <w:rsid w:val="007273E3"/>
    <w:rsid w:val="00730B1C"/>
    <w:rsid w:val="00730C89"/>
    <w:rsid w:val="00730E1B"/>
    <w:rsid w:val="0073290F"/>
    <w:rsid w:val="0074078E"/>
    <w:rsid w:val="007409D7"/>
    <w:rsid w:val="00743AAA"/>
    <w:rsid w:val="00751DE5"/>
    <w:rsid w:val="0075341F"/>
    <w:rsid w:val="00763B04"/>
    <w:rsid w:val="007643A9"/>
    <w:rsid w:val="0076482A"/>
    <w:rsid w:val="00765F50"/>
    <w:rsid w:val="007667C6"/>
    <w:rsid w:val="00770405"/>
    <w:rsid w:val="00771444"/>
    <w:rsid w:val="00773179"/>
    <w:rsid w:val="007742B9"/>
    <w:rsid w:val="007804C0"/>
    <w:rsid w:val="0078498C"/>
    <w:rsid w:val="0079475D"/>
    <w:rsid w:val="00795D97"/>
    <w:rsid w:val="00797B42"/>
    <w:rsid w:val="007A41D9"/>
    <w:rsid w:val="007A4338"/>
    <w:rsid w:val="007A5B64"/>
    <w:rsid w:val="007A6D83"/>
    <w:rsid w:val="007A7016"/>
    <w:rsid w:val="007A7D4F"/>
    <w:rsid w:val="007B0247"/>
    <w:rsid w:val="007B08F3"/>
    <w:rsid w:val="007B133C"/>
    <w:rsid w:val="007B24A1"/>
    <w:rsid w:val="007B67A4"/>
    <w:rsid w:val="007C122D"/>
    <w:rsid w:val="007C5F78"/>
    <w:rsid w:val="007C733C"/>
    <w:rsid w:val="007D04F8"/>
    <w:rsid w:val="007D0591"/>
    <w:rsid w:val="007D07EA"/>
    <w:rsid w:val="007D1AD9"/>
    <w:rsid w:val="007D2DA9"/>
    <w:rsid w:val="007D55BF"/>
    <w:rsid w:val="007D77BE"/>
    <w:rsid w:val="007D7C2F"/>
    <w:rsid w:val="007E0887"/>
    <w:rsid w:val="007E4D93"/>
    <w:rsid w:val="007E7843"/>
    <w:rsid w:val="007F010E"/>
    <w:rsid w:val="007F5826"/>
    <w:rsid w:val="007F6F4D"/>
    <w:rsid w:val="007F70A5"/>
    <w:rsid w:val="007F7EED"/>
    <w:rsid w:val="008014AB"/>
    <w:rsid w:val="00801760"/>
    <w:rsid w:val="00801BBF"/>
    <w:rsid w:val="008025C1"/>
    <w:rsid w:val="0080672E"/>
    <w:rsid w:val="00807176"/>
    <w:rsid w:val="008078A2"/>
    <w:rsid w:val="0081075B"/>
    <w:rsid w:val="00810EED"/>
    <w:rsid w:val="0081181E"/>
    <w:rsid w:val="00812B7E"/>
    <w:rsid w:val="00817C24"/>
    <w:rsid w:val="00820710"/>
    <w:rsid w:val="008220EA"/>
    <w:rsid w:val="00825032"/>
    <w:rsid w:val="0082748E"/>
    <w:rsid w:val="0083247C"/>
    <w:rsid w:val="00833AB3"/>
    <w:rsid w:val="00835446"/>
    <w:rsid w:val="0083727C"/>
    <w:rsid w:val="0083731E"/>
    <w:rsid w:val="008375B3"/>
    <w:rsid w:val="00844B81"/>
    <w:rsid w:val="008473B1"/>
    <w:rsid w:val="0084750F"/>
    <w:rsid w:val="00847FB1"/>
    <w:rsid w:val="00851C44"/>
    <w:rsid w:val="00854C9B"/>
    <w:rsid w:val="00860820"/>
    <w:rsid w:val="008608A0"/>
    <w:rsid w:val="0086162B"/>
    <w:rsid w:val="00863FD8"/>
    <w:rsid w:val="0086566C"/>
    <w:rsid w:val="00865AAD"/>
    <w:rsid w:val="00866F2C"/>
    <w:rsid w:val="00871796"/>
    <w:rsid w:val="00872751"/>
    <w:rsid w:val="00874AC3"/>
    <w:rsid w:val="00875C72"/>
    <w:rsid w:val="00877FD2"/>
    <w:rsid w:val="0088642E"/>
    <w:rsid w:val="00887C0A"/>
    <w:rsid w:val="008931A8"/>
    <w:rsid w:val="00894C76"/>
    <w:rsid w:val="008975B0"/>
    <w:rsid w:val="008A01EE"/>
    <w:rsid w:val="008A0B6C"/>
    <w:rsid w:val="008A1AB8"/>
    <w:rsid w:val="008A4803"/>
    <w:rsid w:val="008A50FE"/>
    <w:rsid w:val="008B5608"/>
    <w:rsid w:val="008C3F66"/>
    <w:rsid w:val="008C52D9"/>
    <w:rsid w:val="008C6188"/>
    <w:rsid w:val="008D0875"/>
    <w:rsid w:val="008D2132"/>
    <w:rsid w:val="008D2268"/>
    <w:rsid w:val="008D3F33"/>
    <w:rsid w:val="008E3BCB"/>
    <w:rsid w:val="008E474E"/>
    <w:rsid w:val="008E5749"/>
    <w:rsid w:val="008F2755"/>
    <w:rsid w:val="008F2AEA"/>
    <w:rsid w:val="008F65BD"/>
    <w:rsid w:val="00901245"/>
    <w:rsid w:val="00905006"/>
    <w:rsid w:val="00906760"/>
    <w:rsid w:val="00915900"/>
    <w:rsid w:val="0092397E"/>
    <w:rsid w:val="00925C44"/>
    <w:rsid w:val="009273F1"/>
    <w:rsid w:val="00932FC6"/>
    <w:rsid w:val="00936E25"/>
    <w:rsid w:val="00937F8A"/>
    <w:rsid w:val="00942FFA"/>
    <w:rsid w:val="00943E0B"/>
    <w:rsid w:val="00945CDD"/>
    <w:rsid w:val="00947316"/>
    <w:rsid w:val="00947677"/>
    <w:rsid w:val="009516AE"/>
    <w:rsid w:val="009523E4"/>
    <w:rsid w:val="009528A0"/>
    <w:rsid w:val="00953CC6"/>
    <w:rsid w:val="00954061"/>
    <w:rsid w:val="0096198E"/>
    <w:rsid w:val="009626B1"/>
    <w:rsid w:val="00963734"/>
    <w:rsid w:val="00970413"/>
    <w:rsid w:val="009715FE"/>
    <w:rsid w:val="009716E1"/>
    <w:rsid w:val="009725AF"/>
    <w:rsid w:val="00973F82"/>
    <w:rsid w:val="00976D45"/>
    <w:rsid w:val="009775AD"/>
    <w:rsid w:val="00977BE5"/>
    <w:rsid w:val="00981111"/>
    <w:rsid w:val="00982CB5"/>
    <w:rsid w:val="00983FB7"/>
    <w:rsid w:val="0098489F"/>
    <w:rsid w:val="00984ADA"/>
    <w:rsid w:val="00986327"/>
    <w:rsid w:val="009900D9"/>
    <w:rsid w:val="00990FC7"/>
    <w:rsid w:val="0099178A"/>
    <w:rsid w:val="00992E7F"/>
    <w:rsid w:val="00992F31"/>
    <w:rsid w:val="009964F9"/>
    <w:rsid w:val="00997CD2"/>
    <w:rsid w:val="00997E25"/>
    <w:rsid w:val="009A40B2"/>
    <w:rsid w:val="009A58DE"/>
    <w:rsid w:val="009A6F24"/>
    <w:rsid w:val="009A7026"/>
    <w:rsid w:val="009A735C"/>
    <w:rsid w:val="009A7928"/>
    <w:rsid w:val="009B3622"/>
    <w:rsid w:val="009B4724"/>
    <w:rsid w:val="009B7F28"/>
    <w:rsid w:val="009C1668"/>
    <w:rsid w:val="009C4EC3"/>
    <w:rsid w:val="009C74E9"/>
    <w:rsid w:val="009D2581"/>
    <w:rsid w:val="009D2612"/>
    <w:rsid w:val="009D4473"/>
    <w:rsid w:val="009D59EE"/>
    <w:rsid w:val="009D63BD"/>
    <w:rsid w:val="009E0740"/>
    <w:rsid w:val="009E2E06"/>
    <w:rsid w:val="009E47C0"/>
    <w:rsid w:val="009E730A"/>
    <w:rsid w:val="009F24CF"/>
    <w:rsid w:val="009F2E02"/>
    <w:rsid w:val="009F34BF"/>
    <w:rsid w:val="009F3C8F"/>
    <w:rsid w:val="009F43C0"/>
    <w:rsid w:val="009F5220"/>
    <w:rsid w:val="009F6AFB"/>
    <w:rsid w:val="00A00569"/>
    <w:rsid w:val="00A01AB3"/>
    <w:rsid w:val="00A04E5E"/>
    <w:rsid w:val="00A052E0"/>
    <w:rsid w:val="00A10C23"/>
    <w:rsid w:val="00A14158"/>
    <w:rsid w:val="00A14CD6"/>
    <w:rsid w:val="00A171B0"/>
    <w:rsid w:val="00A216B5"/>
    <w:rsid w:val="00A22F33"/>
    <w:rsid w:val="00A24962"/>
    <w:rsid w:val="00A26779"/>
    <w:rsid w:val="00A2716B"/>
    <w:rsid w:val="00A2769C"/>
    <w:rsid w:val="00A2779A"/>
    <w:rsid w:val="00A31E9A"/>
    <w:rsid w:val="00A32CB1"/>
    <w:rsid w:val="00A433BB"/>
    <w:rsid w:val="00A44B9B"/>
    <w:rsid w:val="00A50E71"/>
    <w:rsid w:val="00A53420"/>
    <w:rsid w:val="00A53BFE"/>
    <w:rsid w:val="00A5497B"/>
    <w:rsid w:val="00A56A67"/>
    <w:rsid w:val="00A61857"/>
    <w:rsid w:val="00A63B4E"/>
    <w:rsid w:val="00A63BFD"/>
    <w:rsid w:val="00A64848"/>
    <w:rsid w:val="00A65003"/>
    <w:rsid w:val="00A66563"/>
    <w:rsid w:val="00A7053D"/>
    <w:rsid w:val="00A71CD2"/>
    <w:rsid w:val="00A72B9D"/>
    <w:rsid w:val="00A75ADD"/>
    <w:rsid w:val="00A7627F"/>
    <w:rsid w:val="00A76290"/>
    <w:rsid w:val="00A76C94"/>
    <w:rsid w:val="00A77721"/>
    <w:rsid w:val="00A818B5"/>
    <w:rsid w:val="00A83D0B"/>
    <w:rsid w:val="00A840AA"/>
    <w:rsid w:val="00A85833"/>
    <w:rsid w:val="00A90AD1"/>
    <w:rsid w:val="00A90DE6"/>
    <w:rsid w:val="00A93601"/>
    <w:rsid w:val="00A94AB7"/>
    <w:rsid w:val="00A97813"/>
    <w:rsid w:val="00AA18FB"/>
    <w:rsid w:val="00AA1EA5"/>
    <w:rsid w:val="00AA3305"/>
    <w:rsid w:val="00AA488B"/>
    <w:rsid w:val="00AA48EF"/>
    <w:rsid w:val="00AA5C41"/>
    <w:rsid w:val="00AB12EB"/>
    <w:rsid w:val="00AB18D3"/>
    <w:rsid w:val="00AC12C3"/>
    <w:rsid w:val="00AC1ECB"/>
    <w:rsid w:val="00AC5A69"/>
    <w:rsid w:val="00AC604D"/>
    <w:rsid w:val="00AC72C6"/>
    <w:rsid w:val="00AC7A22"/>
    <w:rsid w:val="00AD3F71"/>
    <w:rsid w:val="00AD4152"/>
    <w:rsid w:val="00AD5E5B"/>
    <w:rsid w:val="00AD6DE5"/>
    <w:rsid w:val="00AD6EA3"/>
    <w:rsid w:val="00AD7054"/>
    <w:rsid w:val="00AD726F"/>
    <w:rsid w:val="00AD773E"/>
    <w:rsid w:val="00AD7F1D"/>
    <w:rsid w:val="00AE0803"/>
    <w:rsid w:val="00AE1BEF"/>
    <w:rsid w:val="00AE672F"/>
    <w:rsid w:val="00AF0094"/>
    <w:rsid w:val="00AF03FE"/>
    <w:rsid w:val="00AF7029"/>
    <w:rsid w:val="00AF7CEB"/>
    <w:rsid w:val="00B06D40"/>
    <w:rsid w:val="00B11728"/>
    <w:rsid w:val="00B1226F"/>
    <w:rsid w:val="00B16595"/>
    <w:rsid w:val="00B171B7"/>
    <w:rsid w:val="00B205C8"/>
    <w:rsid w:val="00B21857"/>
    <w:rsid w:val="00B21D7E"/>
    <w:rsid w:val="00B21E25"/>
    <w:rsid w:val="00B250E0"/>
    <w:rsid w:val="00B26F7E"/>
    <w:rsid w:val="00B30835"/>
    <w:rsid w:val="00B444B8"/>
    <w:rsid w:val="00B466BC"/>
    <w:rsid w:val="00B4761B"/>
    <w:rsid w:val="00B47FD5"/>
    <w:rsid w:val="00B50994"/>
    <w:rsid w:val="00B50B9D"/>
    <w:rsid w:val="00B51A1D"/>
    <w:rsid w:val="00B57394"/>
    <w:rsid w:val="00B57AEA"/>
    <w:rsid w:val="00B604B6"/>
    <w:rsid w:val="00B6050C"/>
    <w:rsid w:val="00B61F23"/>
    <w:rsid w:val="00B64CDA"/>
    <w:rsid w:val="00B659DB"/>
    <w:rsid w:val="00B67A7F"/>
    <w:rsid w:val="00B715E7"/>
    <w:rsid w:val="00B736AD"/>
    <w:rsid w:val="00B75463"/>
    <w:rsid w:val="00B77CA8"/>
    <w:rsid w:val="00B83A89"/>
    <w:rsid w:val="00B94822"/>
    <w:rsid w:val="00BA142C"/>
    <w:rsid w:val="00BA1CDE"/>
    <w:rsid w:val="00BA76DD"/>
    <w:rsid w:val="00BA7DBA"/>
    <w:rsid w:val="00BB17DB"/>
    <w:rsid w:val="00BB31B8"/>
    <w:rsid w:val="00BB3966"/>
    <w:rsid w:val="00BC1042"/>
    <w:rsid w:val="00BC7744"/>
    <w:rsid w:val="00BD1570"/>
    <w:rsid w:val="00BD65EF"/>
    <w:rsid w:val="00BE0061"/>
    <w:rsid w:val="00BE4B8D"/>
    <w:rsid w:val="00BF16C0"/>
    <w:rsid w:val="00BF238B"/>
    <w:rsid w:val="00BF71D3"/>
    <w:rsid w:val="00C11451"/>
    <w:rsid w:val="00C11A21"/>
    <w:rsid w:val="00C16121"/>
    <w:rsid w:val="00C174CB"/>
    <w:rsid w:val="00C17893"/>
    <w:rsid w:val="00C2136A"/>
    <w:rsid w:val="00C21AEE"/>
    <w:rsid w:val="00C21BAE"/>
    <w:rsid w:val="00C2513A"/>
    <w:rsid w:val="00C25939"/>
    <w:rsid w:val="00C30D9F"/>
    <w:rsid w:val="00C31F5E"/>
    <w:rsid w:val="00C33422"/>
    <w:rsid w:val="00C35DAE"/>
    <w:rsid w:val="00C367F1"/>
    <w:rsid w:val="00C42CED"/>
    <w:rsid w:val="00C431E8"/>
    <w:rsid w:val="00C47A24"/>
    <w:rsid w:val="00C47DF7"/>
    <w:rsid w:val="00C50140"/>
    <w:rsid w:val="00C519EA"/>
    <w:rsid w:val="00C52C4B"/>
    <w:rsid w:val="00C532A0"/>
    <w:rsid w:val="00C560DE"/>
    <w:rsid w:val="00C565D8"/>
    <w:rsid w:val="00C60716"/>
    <w:rsid w:val="00C60B3F"/>
    <w:rsid w:val="00C64BFD"/>
    <w:rsid w:val="00C71337"/>
    <w:rsid w:val="00C718E4"/>
    <w:rsid w:val="00C74965"/>
    <w:rsid w:val="00C75669"/>
    <w:rsid w:val="00C826D3"/>
    <w:rsid w:val="00C82ABA"/>
    <w:rsid w:val="00C84579"/>
    <w:rsid w:val="00C84B01"/>
    <w:rsid w:val="00C8663C"/>
    <w:rsid w:val="00C86C0D"/>
    <w:rsid w:val="00C90C74"/>
    <w:rsid w:val="00C971B6"/>
    <w:rsid w:val="00CA22FD"/>
    <w:rsid w:val="00CA2FDA"/>
    <w:rsid w:val="00CA6CDA"/>
    <w:rsid w:val="00CA7B62"/>
    <w:rsid w:val="00CB2436"/>
    <w:rsid w:val="00CB3E33"/>
    <w:rsid w:val="00CB4446"/>
    <w:rsid w:val="00CB4718"/>
    <w:rsid w:val="00CB712F"/>
    <w:rsid w:val="00CC320C"/>
    <w:rsid w:val="00CC7F3A"/>
    <w:rsid w:val="00CD0380"/>
    <w:rsid w:val="00CD57B3"/>
    <w:rsid w:val="00CE362F"/>
    <w:rsid w:val="00CE455D"/>
    <w:rsid w:val="00CE539E"/>
    <w:rsid w:val="00CE717A"/>
    <w:rsid w:val="00CF41EE"/>
    <w:rsid w:val="00CF4750"/>
    <w:rsid w:val="00D021AC"/>
    <w:rsid w:val="00D02F28"/>
    <w:rsid w:val="00D040A8"/>
    <w:rsid w:val="00D04727"/>
    <w:rsid w:val="00D11689"/>
    <w:rsid w:val="00D126E2"/>
    <w:rsid w:val="00D214C3"/>
    <w:rsid w:val="00D265EF"/>
    <w:rsid w:val="00D30441"/>
    <w:rsid w:val="00D3070B"/>
    <w:rsid w:val="00D30DF1"/>
    <w:rsid w:val="00D35318"/>
    <w:rsid w:val="00D35C21"/>
    <w:rsid w:val="00D35CC6"/>
    <w:rsid w:val="00D36A6C"/>
    <w:rsid w:val="00D43C75"/>
    <w:rsid w:val="00D447B0"/>
    <w:rsid w:val="00D44B4C"/>
    <w:rsid w:val="00D466AB"/>
    <w:rsid w:val="00D46C4E"/>
    <w:rsid w:val="00D47CE4"/>
    <w:rsid w:val="00D505DB"/>
    <w:rsid w:val="00D51E02"/>
    <w:rsid w:val="00D53405"/>
    <w:rsid w:val="00D54A75"/>
    <w:rsid w:val="00D54C83"/>
    <w:rsid w:val="00D54DF8"/>
    <w:rsid w:val="00D5575F"/>
    <w:rsid w:val="00D55CDC"/>
    <w:rsid w:val="00D57FBF"/>
    <w:rsid w:val="00D67F5B"/>
    <w:rsid w:val="00D70E2F"/>
    <w:rsid w:val="00D70FFE"/>
    <w:rsid w:val="00D747AA"/>
    <w:rsid w:val="00D74E1B"/>
    <w:rsid w:val="00D7502B"/>
    <w:rsid w:val="00D75BD8"/>
    <w:rsid w:val="00D8086F"/>
    <w:rsid w:val="00D817CD"/>
    <w:rsid w:val="00D82FC0"/>
    <w:rsid w:val="00D833F0"/>
    <w:rsid w:val="00D8394F"/>
    <w:rsid w:val="00D840AF"/>
    <w:rsid w:val="00D84489"/>
    <w:rsid w:val="00D8470D"/>
    <w:rsid w:val="00D85884"/>
    <w:rsid w:val="00D866C2"/>
    <w:rsid w:val="00D902F6"/>
    <w:rsid w:val="00D905A7"/>
    <w:rsid w:val="00D957D6"/>
    <w:rsid w:val="00D9585E"/>
    <w:rsid w:val="00DA1932"/>
    <w:rsid w:val="00DA45AC"/>
    <w:rsid w:val="00DA4935"/>
    <w:rsid w:val="00DA6774"/>
    <w:rsid w:val="00DA7FAA"/>
    <w:rsid w:val="00DB1B3F"/>
    <w:rsid w:val="00DB3672"/>
    <w:rsid w:val="00DB3F65"/>
    <w:rsid w:val="00DB698C"/>
    <w:rsid w:val="00DB70EE"/>
    <w:rsid w:val="00DC00EE"/>
    <w:rsid w:val="00DC171C"/>
    <w:rsid w:val="00DC2096"/>
    <w:rsid w:val="00DC27E1"/>
    <w:rsid w:val="00DC2A7D"/>
    <w:rsid w:val="00DC5E52"/>
    <w:rsid w:val="00DD2279"/>
    <w:rsid w:val="00DD447F"/>
    <w:rsid w:val="00DE0426"/>
    <w:rsid w:val="00DE2AE8"/>
    <w:rsid w:val="00DE2F62"/>
    <w:rsid w:val="00DE386B"/>
    <w:rsid w:val="00DE4A05"/>
    <w:rsid w:val="00DE752F"/>
    <w:rsid w:val="00DF0CD9"/>
    <w:rsid w:val="00DF3E9D"/>
    <w:rsid w:val="00DF5F32"/>
    <w:rsid w:val="00DF6D8C"/>
    <w:rsid w:val="00DF7483"/>
    <w:rsid w:val="00DF7554"/>
    <w:rsid w:val="00E00FBB"/>
    <w:rsid w:val="00E04A0A"/>
    <w:rsid w:val="00E12102"/>
    <w:rsid w:val="00E14DB6"/>
    <w:rsid w:val="00E14F22"/>
    <w:rsid w:val="00E15EE5"/>
    <w:rsid w:val="00E1657E"/>
    <w:rsid w:val="00E16EFB"/>
    <w:rsid w:val="00E170A5"/>
    <w:rsid w:val="00E17FA6"/>
    <w:rsid w:val="00E231F2"/>
    <w:rsid w:val="00E2482E"/>
    <w:rsid w:val="00E344FC"/>
    <w:rsid w:val="00E35888"/>
    <w:rsid w:val="00E37543"/>
    <w:rsid w:val="00E37631"/>
    <w:rsid w:val="00E4012B"/>
    <w:rsid w:val="00E40451"/>
    <w:rsid w:val="00E475E8"/>
    <w:rsid w:val="00E507C1"/>
    <w:rsid w:val="00E50C30"/>
    <w:rsid w:val="00E56627"/>
    <w:rsid w:val="00E620CA"/>
    <w:rsid w:val="00E63957"/>
    <w:rsid w:val="00E65461"/>
    <w:rsid w:val="00E70B6D"/>
    <w:rsid w:val="00E71767"/>
    <w:rsid w:val="00E71A40"/>
    <w:rsid w:val="00E74042"/>
    <w:rsid w:val="00E751DA"/>
    <w:rsid w:val="00E75487"/>
    <w:rsid w:val="00E80604"/>
    <w:rsid w:val="00E81FFD"/>
    <w:rsid w:val="00E83911"/>
    <w:rsid w:val="00E83EE8"/>
    <w:rsid w:val="00E8553F"/>
    <w:rsid w:val="00E860D9"/>
    <w:rsid w:val="00E865BA"/>
    <w:rsid w:val="00E91716"/>
    <w:rsid w:val="00E9249D"/>
    <w:rsid w:val="00E92AE6"/>
    <w:rsid w:val="00E94DB3"/>
    <w:rsid w:val="00E95ACE"/>
    <w:rsid w:val="00E95D95"/>
    <w:rsid w:val="00E95DEA"/>
    <w:rsid w:val="00E95F3E"/>
    <w:rsid w:val="00E97A32"/>
    <w:rsid w:val="00EA066E"/>
    <w:rsid w:val="00EA0915"/>
    <w:rsid w:val="00EA1B62"/>
    <w:rsid w:val="00EA2AD5"/>
    <w:rsid w:val="00EA3646"/>
    <w:rsid w:val="00EA3AB0"/>
    <w:rsid w:val="00EA491E"/>
    <w:rsid w:val="00EB4267"/>
    <w:rsid w:val="00EB4D50"/>
    <w:rsid w:val="00EB5CA0"/>
    <w:rsid w:val="00EC100E"/>
    <w:rsid w:val="00EC5CBE"/>
    <w:rsid w:val="00EC70F3"/>
    <w:rsid w:val="00ED15EF"/>
    <w:rsid w:val="00ED265E"/>
    <w:rsid w:val="00ED2E9F"/>
    <w:rsid w:val="00ED42C1"/>
    <w:rsid w:val="00ED466B"/>
    <w:rsid w:val="00ED6E2A"/>
    <w:rsid w:val="00ED7317"/>
    <w:rsid w:val="00EE03CD"/>
    <w:rsid w:val="00EE09E4"/>
    <w:rsid w:val="00EE2950"/>
    <w:rsid w:val="00EE3300"/>
    <w:rsid w:val="00EE49DA"/>
    <w:rsid w:val="00EF16F0"/>
    <w:rsid w:val="00EF3407"/>
    <w:rsid w:val="00EF6AA1"/>
    <w:rsid w:val="00EF713C"/>
    <w:rsid w:val="00F004F7"/>
    <w:rsid w:val="00F02587"/>
    <w:rsid w:val="00F02614"/>
    <w:rsid w:val="00F02F7F"/>
    <w:rsid w:val="00F051FE"/>
    <w:rsid w:val="00F0573C"/>
    <w:rsid w:val="00F10305"/>
    <w:rsid w:val="00F10967"/>
    <w:rsid w:val="00F1361A"/>
    <w:rsid w:val="00F153E8"/>
    <w:rsid w:val="00F15996"/>
    <w:rsid w:val="00F17183"/>
    <w:rsid w:val="00F2351B"/>
    <w:rsid w:val="00F24D98"/>
    <w:rsid w:val="00F34344"/>
    <w:rsid w:val="00F34C5E"/>
    <w:rsid w:val="00F36786"/>
    <w:rsid w:val="00F36891"/>
    <w:rsid w:val="00F45128"/>
    <w:rsid w:val="00F548A9"/>
    <w:rsid w:val="00F55D54"/>
    <w:rsid w:val="00F60194"/>
    <w:rsid w:val="00F61030"/>
    <w:rsid w:val="00F647A4"/>
    <w:rsid w:val="00F66343"/>
    <w:rsid w:val="00F66714"/>
    <w:rsid w:val="00F7559E"/>
    <w:rsid w:val="00F7780B"/>
    <w:rsid w:val="00F804D9"/>
    <w:rsid w:val="00F80A2A"/>
    <w:rsid w:val="00F80CD1"/>
    <w:rsid w:val="00F839FE"/>
    <w:rsid w:val="00F83BBD"/>
    <w:rsid w:val="00F846ED"/>
    <w:rsid w:val="00F84C2B"/>
    <w:rsid w:val="00F84E60"/>
    <w:rsid w:val="00F85777"/>
    <w:rsid w:val="00F90A57"/>
    <w:rsid w:val="00F926C6"/>
    <w:rsid w:val="00F93627"/>
    <w:rsid w:val="00F94127"/>
    <w:rsid w:val="00F94B70"/>
    <w:rsid w:val="00F97CDE"/>
    <w:rsid w:val="00FA2374"/>
    <w:rsid w:val="00FA289E"/>
    <w:rsid w:val="00FA4E33"/>
    <w:rsid w:val="00FB1E5F"/>
    <w:rsid w:val="00FB2655"/>
    <w:rsid w:val="00FB2923"/>
    <w:rsid w:val="00FB2A5F"/>
    <w:rsid w:val="00FB5EF6"/>
    <w:rsid w:val="00FC0DF5"/>
    <w:rsid w:val="00FC1F7D"/>
    <w:rsid w:val="00FC4F06"/>
    <w:rsid w:val="00FC4F86"/>
    <w:rsid w:val="00FC7165"/>
    <w:rsid w:val="00FD1A3B"/>
    <w:rsid w:val="00FD2E10"/>
    <w:rsid w:val="00FE04DC"/>
    <w:rsid w:val="00FE0E26"/>
    <w:rsid w:val="00FE3EE0"/>
    <w:rsid w:val="00FE41E5"/>
    <w:rsid w:val="00FE69C9"/>
    <w:rsid w:val="00FE6C3D"/>
    <w:rsid w:val="00FE74AF"/>
    <w:rsid w:val="00FE7B2D"/>
    <w:rsid w:val="00FF090C"/>
    <w:rsid w:val="00FF49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157A3DD7"/>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46BC"/>
    <w:pPr>
      <w:spacing w:before="120" w:after="120" w:line="360" w:lineRule="auto"/>
      <w:ind w:left="737"/>
      <w:jc w:val="both"/>
    </w:pPr>
    <w:rPr>
      <w:szCs w:val="22"/>
      <w:lang w:val="de-DE" w:bidi="en-US"/>
    </w:rPr>
  </w:style>
  <w:style w:type="paragraph" w:styleId="berschrift1">
    <w:name w:val="heading 1"/>
    <w:next w:val="Standard"/>
    <w:link w:val="berschrift1Zchn"/>
    <w:qFormat/>
    <w:rsid w:val="006309FF"/>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4446BC"/>
    <w:pPr>
      <w:keepNext/>
      <w:numPr>
        <w:ilvl w:val="1"/>
        <w:numId w:val="11"/>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190B66"/>
    <w:pPr>
      <w:numPr>
        <w:ilvl w:val="2"/>
        <w:numId w:val="11"/>
      </w:numPr>
      <w:spacing w:before="200" w:after="120" w:line="305"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6309FF"/>
    <w:rPr>
      <w:b/>
      <w:spacing w:val="5"/>
      <w:sz w:val="36"/>
      <w:szCs w:val="36"/>
      <w:lang w:val="de-DE" w:bidi="en-US"/>
    </w:rPr>
  </w:style>
  <w:style w:type="character" w:customStyle="1" w:styleId="berschrift2Zchn">
    <w:name w:val="Überschrift 2 Zchn"/>
    <w:link w:val="berschrift2"/>
    <w:rsid w:val="004446BC"/>
    <w:rPr>
      <w:b/>
      <w:sz w:val="28"/>
      <w:szCs w:val="28"/>
      <w:lang w:val="de-DE" w:bidi="en-US"/>
    </w:rPr>
  </w:style>
  <w:style w:type="character" w:customStyle="1" w:styleId="berschrift3Zchn">
    <w:name w:val="Überschrift 3 Zchn"/>
    <w:link w:val="berschrift3"/>
    <w:rsid w:val="00190B66"/>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3E06E3"/>
    <w:pPr>
      <w:spacing w:after="300"/>
      <w:contextualSpacing/>
    </w:pPr>
    <w:rPr>
      <w:b/>
      <w:sz w:val="48"/>
      <w:szCs w:val="52"/>
      <w:lang w:val="de-DE" w:bidi="en-US"/>
    </w:rPr>
  </w:style>
  <w:style w:type="character" w:customStyle="1" w:styleId="TitelZchn">
    <w:name w:val="Titel Zchn"/>
    <w:link w:val="Titel"/>
    <w:uiPriority w:val="10"/>
    <w:rsid w:val="003E06E3"/>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sid w:val="00CA6CDA"/>
    <w:rPr>
      <w:color w:val="5F5F5F"/>
      <w:u w:val="none" w:color="0000FF"/>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pPr>
  </w:style>
  <w:style w:type="character" w:customStyle="1" w:styleId="SiemensNummerierung2Zchn">
    <w:name w:val="Siemens Nummerierung 2 Zchn"/>
    <w:basedOn w:val="SiemensNummerierungZchn"/>
    <w:link w:val="SiemensNummerierung2"/>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9E2E06"/>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1">
    <w:name w:val="Grid Table Light1"/>
    <w:basedOn w:val="NormaleTabelle"/>
    <w:uiPriority w:val="40"/>
    <w:rsid w:val="00B50B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571F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52542711">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cesupportfinder.i-ia@siemens.com"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s://www.omg.org/spec/UML/2.5.1/PDF"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support.industry.siemens.com/cs/document/109756737/guide-to-standardization?dti=0&amp;lc=en-US" TargetMode="External"/><Relationship Id="rId61" Type="http://schemas.openxmlformats.org/officeDocument/2006/relationships/image" Target="media/image43.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www.geeksforgeeks.org/unified-modeling-language-uml-state-diagrams/"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hyperlink" Target="file:///C:\Users\adstsa9\Downloads\Lehrunterlage\Digi%20Modul%206%20in%20IT\Review%20ITL\IT\sce-150-002-mcd-tia-com-digital-twin-at-education-development-tia-hsd-0919-it.docx"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geeksforgeeks.org/unified-modeling-language-uml-activity-diagram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3.xml><?xml version="1.0" encoding="utf-8"?>
<ds:datastoreItem xmlns:ds="http://schemas.openxmlformats.org/officeDocument/2006/customXml" ds:itemID="{D942DBDF-854B-4AB4-9E97-61A4519B2BA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2D7FACC-766E-4B7E-9B95-A48D3ECA6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7562</Words>
  <Characters>47642</Characters>
  <Application>Microsoft Office Word</Application>
  <DocSecurity>0</DocSecurity>
  <Lines>397</Lines>
  <Paragraphs>110</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Modulo DigitalTwin@Education 150-002</vt:lpstr>
      <vt:lpstr>Projektierung des Automatisierungsprogramms eines 3D-Modells</vt:lpstr>
      <vt:lpstr>Projektierung des Automatisierungsprogramms eines 3D-Modells</vt:lpstr>
    </vt:vector>
  </TitlesOfParts>
  <Company>Michael Dziallas Engineering</Company>
  <LinksUpToDate>false</LinksUpToDate>
  <CharactersWithSpaces>55094</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DigitalTwin@Education 150-002</dc:title>
  <dc:subject>TIA Portal</dc:subject>
  <dc:creator>HS Darmstadt</dc:creator>
  <cp:lastModifiedBy>Torsten Demar</cp:lastModifiedBy>
  <cp:revision>100</cp:revision>
  <cp:lastPrinted>2020-07-10T05:29:00Z</cp:lastPrinted>
  <dcterms:created xsi:type="dcterms:W3CDTF">2019-11-06T08:20:00Z</dcterms:created>
  <dcterms:modified xsi:type="dcterms:W3CDTF">2020-07-10T05:29:00Z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