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Pr>
          <w:bCs/>
          <w:noProof/>
          <w:color w:val="1F497D"/>
          <w:sz w:val="44"/>
          <w:szCs w:val="44"/>
        </w:rPr>
        <w:drawing>
          <wp:anchor distT="0" distB="0" distL="114300" distR="114300" simplePos="0" relativeHeight="251657216" behindDoc="1" locked="0" layoutInCell="1" allowOverlap="1" wp14:anchorId="5F15BC4F" wp14:editId="6B0A3FB0">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9264" behindDoc="0" locked="1" layoutInCell="0" allowOverlap="1" wp14:anchorId="18A542D0" wp14:editId="033A2C24">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Pr>
          <w:b w:val="0"/>
          <w:lang w:val="es"/>
        </w:rPr>
        <w:tab/>
      </w:r>
    </w:p>
    <w:p w14:paraId="0E40FC51" w14:textId="77777777" w:rsidR="006062A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es"/>
        </w:rPr>
        <w:tab/>
      </w:r>
    </w:p>
    <w:p w14:paraId="21384DB8" w14:textId="77777777" w:rsidR="006062A2" w:rsidRDefault="006062A2" w:rsidP="003533D6">
      <w:pPr>
        <w:pStyle w:val="Textkrper2"/>
        <w:spacing w:line="280" w:lineRule="atLeast"/>
        <w:jc w:val="both"/>
        <w:rPr>
          <w:rFonts w:ascii="Arial" w:hAnsi="Arial" w:cs="Arial"/>
          <w:b w:val="0"/>
          <w:color w:val="000080"/>
          <w:sz w:val="44"/>
          <w:szCs w:val="44"/>
        </w:rPr>
      </w:pPr>
    </w:p>
    <w:p w14:paraId="080A4B89" w14:textId="7F4F7D52" w:rsidR="006062A2" w:rsidRDefault="006062A2" w:rsidP="003533D6">
      <w:pPr>
        <w:pStyle w:val="Textkrper2"/>
        <w:spacing w:line="280" w:lineRule="atLeast"/>
        <w:jc w:val="both"/>
        <w:rPr>
          <w:rFonts w:ascii="Arial" w:hAnsi="Arial" w:cs="Arial"/>
          <w:b w:val="0"/>
          <w:color w:val="000080"/>
          <w:sz w:val="44"/>
          <w:szCs w:val="44"/>
        </w:rPr>
      </w:pPr>
    </w:p>
    <w:p w14:paraId="0E008962" w14:textId="2787A043" w:rsidR="006062A2" w:rsidRDefault="00D259B1"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41856" behindDoc="0" locked="0" layoutInCell="1" allowOverlap="1" wp14:anchorId="16344A93" wp14:editId="62925145">
                <wp:simplePos x="0" y="0"/>
                <wp:positionH relativeFrom="column">
                  <wp:posOffset>2016847</wp:posOffset>
                </wp:positionH>
                <wp:positionV relativeFrom="margin">
                  <wp:posOffset>3312160</wp:posOffset>
                </wp:positionV>
                <wp:extent cx="4255200" cy="2707200"/>
                <wp:effectExtent l="0" t="0" r="0" b="0"/>
                <wp:wrapNone/>
                <wp:docPr id="325" name="Gruppieren 325"/>
                <wp:cNvGraphicFramePr/>
                <a:graphic xmlns:a="http://schemas.openxmlformats.org/drawingml/2006/main">
                  <a:graphicData uri="http://schemas.microsoft.com/office/word/2010/wordprocessingGroup">
                    <wpg:wgp>
                      <wpg:cNvGrpSpPr/>
                      <wpg:grpSpPr>
                        <a:xfrm>
                          <a:off x="0" y="0"/>
                          <a:ext cx="4255200" cy="2707200"/>
                          <a:chOff x="-3098" y="-53043"/>
                          <a:chExt cx="3459429" cy="1851751"/>
                        </a:xfrm>
                      </wpg:grpSpPr>
                      <wps:wsp>
                        <wps:cNvPr id="326" name="Titel 3"/>
                        <wps:cNvSpPr txBox="1">
                          <a:spLocks/>
                        </wps:cNvSpPr>
                        <wps:spPr bwMode="ltGray">
                          <a:xfrm>
                            <a:off x="-3098" y="-53043"/>
                            <a:ext cx="3455670" cy="98505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829AD33" w:rsidR="00D259B1" w:rsidRPr="002A59AC" w:rsidRDefault="00D259B1" w:rsidP="008374A0">
                              <w:pPr>
                                <w:shd w:val="clear" w:color="auto" w:fill="4BB9B9"/>
                                <w:spacing w:before="0" w:after="0" w:line="20" w:lineRule="atLeast"/>
                                <w:ind w:left="0"/>
                                <w:jc w:val="left"/>
                                <w:textAlignment w:val="baseline"/>
                                <w:rPr>
                                  <w:rFonts w:cs="Arial"/>
                                  <w:color w:val="FFFFFF"/>
                                  <w:sz w:val="26"/>
                                  <w:szCs w:val="26"/>
                                  <w:lang w:val="es-ES"/>
                                </w:rPr>
                              </w:pPr>
                              <w:bookmarkStart w:id="2" w:name="_Hlk15393114"/>
                              <w:bookmarkEnd w:id="2"/>
                              <w:r>
                                <w:rPr>
                                  <w:rFonts w:cs="Arial"/>
                                  <w:color w:val="FFFFFF"/>
                                  <w:kern w:val="24"/>
                                  <w:sz w:val="52"/>
                                  <w:szCs w:val="52"/>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Automation Cooperates with Education (SCE) | NX MCD V12/TIA Portal V15.0 </w:t>
                              </w:r>
                              <w:r w:rsidR="0007042D">
                                <w:rPr>
                                  <w:rFonts w:cs="Arial"/>
                                  <w:color w:val="FFFFFF"/>
                                  <w:sz w:val="26"/>
                                  <w:szCs w:val="26"/>
                                  <w:lang w:val="es"/>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601698"/>
                            <a:ext cx="3456331" cy="197010"/>
                          </a:xfrm>
                          <a:prstGeom prst="rect">
                            <a:avLst/>
                          </a:prstGeom>
                          <a:solidFill>
                            <a:srgbClr val="FFFFFF"/>
                          </a:solidFill>
                          <a:ln w="9525">
                            <a:noFill/>
                            <a:miter lim="800000"/>
                            <a:headEnd/>
                            <a:tailEnd/>
                          </a:ln>
                        </wps:spPr>
                        <wps:txbx>
                          <w:txbxContent>
                            <w:p w14:paraId="05B6BFB3" w14:textId="555F7D17" w:rsidR="00D259B1" w:rsidRDefault="00D259B1">
                              <w:pPr>
                                <w:jc w:val="right"/>
                                <w:textAlignment w:val="baseline"/>
                                <w:rPr>
                                  <w:rFonts w:cs="Arial"/>
                                  <w:sz w:val="18"/>
                                  <w:szCs w:val="18"/>
                                </w:rPr>
                              </w:pPr>
                              <w:r>
                                <w:rPr>
                                  <w:rFonts w:cs="Arial"/>
                                  <w:b/>
                                  <w:bCs/>
                                  <w:color w:val="000000"/>
                                  <w:sz w:val="18"/>
                                  <w:szCs w:val="18"/>
                                  <w:lang w:val="es"/>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984199"/>
                            <a:ext cx="3455670" cy="56640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0FF16238" w:rsidR="00D259B1" w:rsidRPr="002A59AC" w:rsidRDefault="00D259B1">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DigitalTwin@Education 150-001</w:t>
                              </w:r>
                            </w:p>
                            <w:p w14:paraId="237B2CEE" w14:textId="3520C8F8" w:rsidR="00D259B1" w:rsidRPr="002A59AC" w:rsidRDefault="00D259B1">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Puesta en marcha virtual de una unidad de producción con ayuda de un modelo 3D dinámico</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8pt;margin-top:260.8pt;width:335.05pt;height:213.15pt;z-index:251641856;mso-position-vertical-relative:margin;mso-width-relative:margin;mso-height-relative:margin" coordorigin="-30,-530" coordsize="34594,1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">
                <v:shapetype id="_x0000_t202" coordsize="21600,21600" o:spt="202" path="m,l,21600r21600,l21600,xe">
                  <v:stroke joinstyle="miter"/>
                  <v:path gradientshapeok="t" o:connecttype="rect"/>
                </v:shapetype>
                <v:shape id="Titel 3" o:spid="_x0000_s1027" type="#_x0000_t202" style="position:absolute;left:-30;top:-530;width:34555;height:985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829AD33" w:rsidR="00D259B1" w:rsidRPr="002A59AC" w:rsidRDefault="00D259B1" w:rsidP="008374A0">
                        <w:pPr>
                          <w:shd w:val="clear" w:color="auto" w:fill="4BB9B9"/>
                          <w:spacing w:before="0" w:after="0" w:line="20" w:lineRule="atLeast"/>
                          <w:ind w:left="0"/>
                          <w:jc w:val="left"/>
                          <w:textAlignment w:val="baseline"/>
                          <w:rPr>
                            <w:rFonts w:cs="Arial"/>
                            <w:color w:val="FFFFFF"/>
                            <w:sz w:val="26"/>
                            <w:szCs w:val="26"/>
                            <w:lang w:val="es-ES"/>
                          </w:rPr>
                        </w:pPr>
                        <w:bookmarkStart w:id="3" w:name="_Hlk15393114"/>
                        <w:bookmarkEnd w:id="3"/>
                        <w:r>
                          <w:rPr>
                            <w:rFonts w:cs="Arial"/>
                            <w:color w:val="FFFFFF"/>
                            <w:kern w:val="24"/>
                            <w:sz w:val="52"/>
                            <w:szCs w:val="52"/>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Automation Cooperates with Education (SCE) | NX MCD V12/TIA Portal V15.0 </w:t>
                        </w:r>
                        <w:r w:rsidR="0007042D">
                          <w:rPr>
                            <w:rFonts w:cs="Arial"/>
                            <w:color w:val="FFFFFF"/>
                            <w:sz w:val="26"/>
                            <w:szCs w:val="26"/>
                            <w:lang w:val="es"/>
                          </w:rPr>
                          <w:t xml:space="preserve"> </w:t>
                        </w:r>
                      </w:p>
                    </w:txbxContent>
                  </v:textbox>
                </v:shape>
                <v:shape id="Textplatzhalter 1" o:spid="_x0000_s1028" type="#_x0000_t202" style="position:absolute;top:16016;width:34563;height:1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555F7D17" w:rsidR="00D259B1" w:rsidRDefault="00D259B1">
                        <w:pPr>
                          <w:jc w:val="right"/>
                          <w:textAlignment w:val="baseline"/>
                          <w:rPr>
                            <w:rFonts w:cs="Arial"/>
                            <w:sz w:val="18"/>
                            <w:szCs w:val="18"/>
                          </w:rPr>
                        </w:pPr>
                        <w:r>
                          <w:rPr>
                            <w:rFonts w:cs="Arial"/>
                            <w:b/>
                            <w:bCs/>
                            <w:color w:val="000000"/>
                            <w:sz w:val="18"/>
                            <w:szCs w:val="18"/>
                            <w:lang w:val="es"/>
                          </w:rPr>
                          <w:t>siemens.com/sce</w:t>
                        </w:r>
                      </w:p>
                    </w:txbxContent>
                  </v:textbox>
                </v:shape>
                <v:shape id="Titel 3" o:spid="_x0000_s1029" type="#_x0000_t202" style="position:absolute;top:9841;width:34556;height:566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0FF16238" w:rsidR="00D259B1" w:rsidRPr="002A59AC" w:rsidRDefault="00D259B1">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DigitalTwin@Education 150-001</w:t>
                        </w:r>
                      </w:p>
                      <w:p w14:paraId="237B2CEE" w14:textId="3520C8F8" w:rsidR="00D259B1" w:rsidRPr="002A59AC" w:rsidRDefault="00D259B1">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Puesta en marcha virtual de una unidad de producción con ayuda de un modelo 3D dinámico</w:t>
                        </w:r>
                      </w:p>
                    </w:txbxContent>
                  </v:textbox>
                </v:shape>
                <w10:wrap anchory="margin"/>
              </v:group>
            </w:pict>
          </mc:Fallback>
        </mc:AlternateContent>
      </w:r>
    </w:p>
    <w:p w14:paraId="45A33A6F" w14:textId="08423DDE" w:rsidR="006062A2" w:rsidRDefault="006062A2" w:rsidP="003533D6">
      <w:pPr>
        <w:pStyle w:val="Textkrper2"/>
        <w:spacing w:line="280" w:lineRule="atLeast"/>
        <w:jc w:val="both"/>
        <w:rPr>
          <w:rFonts w:ascii="Arial" w:hAnsi="Arial" w:cs="Arial"/>
          <w:b w:val="0"/>
          <w:color w:val="000080"/>
          <w:sz w:val="44"/>
          <w:szCs w:val="44"/>
        </w:rPr>
      </w:pPr>
    </w:p>
    <w:p w14:paraId="22059941" w14:textId="77777777" w:rsidR="006062A2"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es"/>
        </w:rPr>
        <w:br/>
      </w:r>
    </w:p>
    <w:p w14:paraId="4A3165AB" w14:textId="77777777" w:rsidR="006062A2"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Default="006062A2" w:rsidP="003533D6">
      <w:pPr>
        <w:pStyle w:val="Textkrper2"/>
        <w:spacing w:before="120" w:line="280" w:lineRule="atLeast"/>
        <w:jc w:val="both"/>
        <w:rPr>
          <w:rFonts w:ascii="Arial" w:hAnsi="Arial" w:cs="Arial"/>
          <w:color w:val="00646E"/>
          <w:sz w:val="36"/>
          <w:szCs w:val="44"/>
        </w:rPr>
      </w:pPr>
    </w:p>
    <w:p w14:paraId="1692180B" w14:textId="02D7E71D" w:rsidR="00947677" w:rsidRPr="00584CEC" w:rsidRDefault="00C47A24" w:rsidP="00ED4A3D">
      <w:pPr>
        <w:pStyle w:val="Kopfzeile"/>
        <w:tabs>
          <w:tab w:val="clear" w:pos="4536"/>
          <w:tab w:val="clear" w:pos="9072"/>
        </w:tabs>
        <w:spacing w:before="0" w:after="0" w:line="264" w:lineRule="auto"/>
        <w:ind w:left="0" w:right="-527"/>
        <w:jc w:val="left"/>
        <w:rPr>
          <w:b/>
          <w:sz w:val="24"/>
          <w:szCs w:val="24"/>
          <w:lang w:val="es-ES"/>
        </w:rPr>
      </w:pPr>
      <w:r>
        <w:rPr>
          <w:noProof/>
          <w:color w:val="000080"/>
          <w:sz w:val="44"/>
          <w:szCs w:val="44"/>
          <w:lang w:eastAsia="de-DE" w:bidi="ar-SA"/>
        </w:rPr>
        <w:drawing>
          <wp:anchor distT="0" distB="0" distL="114300" distR="114300" simplePos="0" relativeHeight="251661312" behindDoc="0" locked="0" layoutInCell="1" allowOverlap="1" wp14:anchorId="6128F21A" wp14:editId="6F8FDBB5">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es"/>
        </w:rPr>
        <w:br w:type="page"/>
      </w:r>
      <w:bookmarkStart w:id="4" w:name="_Toc424900129"/>
      <w:bookmarkStart w:id="5" w:name="_Toc462819396"/>
      <w:bookmarkEnd w:id="0"/>
      <w:bookmarkEnd w:id="1"/>
      <w:r>
        <w:rPr>
          <w:b/>
          <w:bCs/>
          <w:sz w:val="24"/>
          <w:szCs w:val="24"/>
          <w:lang w:val="es"/>
        </w:rPr>
        <w:lastRenderedPageBreak/>
        <w:t>Paquetes de instructor SCE adecuados para esta documentación didáctica/para cursos de formación</w:t>
      </w:r>
      <w:r w:rsidR="00584CEC">
        <w:rPr>
          <w:b/>
          <w:bCs/>
          <w:sz w:val="24"/>
          <w:szCs w:val="24"/>
          <w:lang w:val="es"/>
        </w:rPr>
        <w:t xml:space="preserve"> </w:t>
      </w:r>
    </w:p>
    <w:p w14:paraId="7DB12134" w14:textId="77777777" w:rsidR="00947677" w:rsidRPr="00584CEC" w:rsidRDefault="00947677" w:rsidP="005D5D38">
      <w:pPr>
        <w:pStyle w:val="Kopfzeile"/>
        <w:tabs>
          <w:tab w:val="clear" w:pos="4536"/>
          <w:tab w:val="clear" w:pos="9072"/>
        </w:tabs>
        <w:spacing w:before="0" w:after="0" w:line="264" w:lineRule="auto"/>
        <w:ind w:left="0" w:right="-527"/>
        <w:rPr>
          <w:b/>
          <w:i/>
          <w:sz w:val="24"/>
          <w:szCs w:val="24"/>
          <w:lang w:val="es-ES"/>
        </w:rPr>
      </w:pPr>
    </w:p>
    <w:p w14:paraId="3AE7D6A6" w14:textId="77777777" w:rsidR="007D408C" w:rsidRPr="00FB1B81" w:rsidRDefault="007D408C" w:rsidP="007D408C">
      <w:pPr>
        <w:pStyle w:val="Kopfzeile"/>
        <w:ind w:left="0"/>
        <w:rPr>
          <w:b/>
          <w:bCs/>
          <w:color w:val="000000"/>
        </w:rPr>
      </w:pPr>
      <w:r w:rsidRPr="00584CEC">
        <w:rPr>
          <w:b/>
          <w:bCs/>
          <w:color w:val="000000"/>
          <w:lang w:val="en-US"/>
        </w:rPr>
        <w:t xml:space="preserve">SIMATIC STEP 7 Software for Training (incl. </w:t>
      </w:r>
      <w:r>
        <w:rPr>
          <w:b/>
          <w:bCs/>
          <w:color w:val="000000"/>
          <w:lang w:val="es"/>
        </w:rPr>
        <w:t>PLCSIM Advanced)</w:t>
      </w:r>
    </w:p>
    <w:p w14:paraId="6B227D89" w14:textId="1C40CD10" w:rsidR="007D408C" w:rsidRPr="00584CEC"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Pr>
          <w:rFonts w:cs="Arial"/>
          <w:b/>
          <w:bCs/>
          <w:szCs w:val="20"/>
          <w:lang w:val="es"/>
        </w:rPr>
        <w:t>SIMATIC STEP 7 Professional V15</w:t>
      </w:r>
      <w:r w:rsidR="005B6269">
        <w:rPr>
          <w:rFonts w:cs="Arial"/>
          <w:b/>
          <w:bCs/>
          <w:szCs w:val="20"/>
          <w:lang w:val="es"/>
        </w:rPr>
        <w:t>.0</w:t>
      </w:r>
      <w:r>
        <w:rPr>
          <w:rFonts w:cs="Arial"/>
          <w:b/>
          <w:bCs/>
          <w:szCs w:val="20"/>
          <w:lang w:val="es"/>
        </w:rPr>
        <w:t>, licencia individual</w:t>
      </w:r>
      <w:r>
        <w:rPr>
          <w:rFonts w:cs="Arial"/>
          <w:szCs w:val="20"/>
          <w:lang w:val="es"/>
        </w:rPr>
        <w:br/>
        <w:t>Referencia: 6ES7822-1AA05-4YA5</w:t>
      </w:r>
    </w:p>
    <w:p w14:paraId="2536EBCE" w14:textId="28839B89" w:rsidR="007D408C" w:rsidRPr="00302785"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SIMATIC STEP 7 Professional V15</w:t>
      </w:r>
      <w:r w:rsidR="005B6269">
        <w:rPr>
          <w:rFonts w:cs="Arial"/>
          <w:b/>
          <w:bCs/>
          <w:szCs w:val="20"/>
          <w:lang w:val="es"/>
        </w:rPr>
        <w:t>.0</w:t>
      </w:r>
      <w:r>
        <w:rPr>
          <w:rFonts w:cs="Arial"/>
          <w:b/>
          <w:bCs/>
          <w:szCs w:val="20"/>
          <w:lang w:val="es"/>
        </w:rPr>
        <w:t xml:space="preserve">, paquete de 6, licencia de aula </w:t>
      </w:r>
      <w:r>
        <w:rPr>
          <w:rFonts w:cs="Arial"/>
          <w:szCs w:val="20"/>
          <w:lang w:val="es"/>
        </w:rPr>
        <w:br/>
        <w:t>Referencia: 6ES7822-1BA05-4YA5</w:t>
      </w:r>
    </w:p>
    <w:p w14:paraId="4700FB34" w14:textId="07AAAB24" w:rsidR="007D408C" w:rsidRPr="00302785"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Pr>
          <w:rFonts w:cs="Arial"/>
          <w:b/>
          <w:bCs/>
          <w:szCs w:val="20"/>
          <w:lang w:val="es"/>
        </w:rPr>
        <w:t>SIMATIC STEP 7 Professional V15</w:t>
      </w:r>
      <w:r w:rsidR="005B6269">
        <w:rPr>
          <w:rFonts w:cs="Arial"/>
          <w:b/>
          <w:bCs/>
          <w:szCs w:val="20"/>
          <w:lang w:val="es"/>
        </w:rPr>
        <w:t>.0</w:t>
      </w:r>
      <w:r>
        <w:rPr>
          <w:rFonts w:cs="Arial"/>
          <w:b/>
          <w:bCs/>
          <w:szCs w:val="20"/>
          <w:lang w:val="es"/>
        </w:rPr>
        <w:t>, paquete de 6, licencia Upgrade</w:t>
      </w:r>
      <w:r>
        <w:rPr>
          <w:rFonts w:cs="Arial"/>
          <w:szCs w:val="20"/>
          <w:lang w:val="es"/>
        </w:rPr>
        <w:br/>
        <w:t>Referencia: 6ES7822-1AA05-4YE5</w:t>
      </w:r>
    </w:p>
    <w:p w14:paraId="0BB1CAAB" w14:textId="3C3340DC" w:rsidR="007D408C" w:rsidRPr="00584CEC"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Pr>
          <w:rFonts w:cs="Arial"/>
          <w:b/>
          <w:bCs/>
          <w:szCs w:val="20"/>
          <w:lang w:val="es"/>
        </w:rPr>
        <w:t>SIMATIC STEP 7 Professional V15</w:t>
      </w:r>
      <w:r w:rsidR="005B6269">
        <w:rPr>
          <w:rFonts w:cs="Arial"/>
          <w:b/>
          <w:bCs/>
          <w:szCs w:val="20"/>
          <w:lang w:val="es"/>
        </w:rPr>
        <w:t>.0</w:t>
      </w:r>
      <w:r>
        <w:rPr>
          <w:rFonts w:cs="Arial"/>
          <w:b/>
          <w:bCs/>
          <w:szCs w:val="20"/>
          <w:lang w:val="es"/>
        </w:rPr>
        <w:t>, paq. 20, licencia de estudiante</w:t>
      </w:r>
      <w:r>
        <w:rPr>
          <w:rFonts w:cs="Arial"/>
          <w:szCs w:val="20"/>
          <w:lang w:val="es"/>
        </w:rPr>
        <w:br/>
        <w:t>Referencia: 6ES7822-1AC05-4YA5</w:t>
      </w:r>
    </w:p>
    <w:p w14:paraId="3EB8AE41" w14:textId="77777777" w:rsidR="007D408C" w:rsidRPr="00584CEC" w:rsidRDefault="007D408C" w:rsidP="007D408C">
      <w:pPr>
        <w:pStyle w:val="Kopfzeile"/>
        <w:ind w:left="0"/>
        <w:rPr>
          <w:b/>
          <w:bCs/>
          <w:color w:val="000000"/>
          <w:lang w:val="es-ES"/>
        </w:rPr>
      </w:pPr>
    </w:p>
    <w:p w14:paraId="4E01CCED" w14:textId="77777777" w:rsidR="007D408C" w:rsidRPr="00302785" w:rsidRDefault="007D408C" w:rsidP="007D408C">
      <w:pPr>
        <w:pStyle w:val="Kopfzeile"/>
        <w:tabs>
          <w:tab w:val="clear" w:pos="4536"/>
          <w:tab w:val="clear" w:pos="9072"/>
        </w:tabs>
        <w:spacing w:before="0" w:after="0" w:line="264" w:lineRule="auto"/>
        <w:ind w:left="0" w:right="567"/>
        <w:jc w:val="left"/>
        <w:rPr>
          <w:rFonts w:cs="Arial"/>
          <w:b/>
          <w:szCs w:val="20"/>
          <w:lang w:val="en-US"/>
        </w:rPr>
      </w:pPr>
      <w:r w:rsidRPr="00584CEC">
        <w:rPr>
          <w:rFonts w:cs="Arial"/>
          <w:b/>
          <w:bCs/>
          <w:szCs w:val="20"/>
          <w:lang w:val="en-US"/>
        </w:rPr>
        <w:t xml:space="preserve">Software SIMATIC WinCC Engineering/Runtime Advanced en el TIA Portal </w:t>
      </w:r>
    </w:p>
    <w:p w14:paraId="361F8DB8" w14:textId="77777777" w:rsidR="007D408C" w:rsidRPr="00302785" w:rsidRDefault="007D408C" w:rsidP="007D408C">
      <w:pPr>
        <w:pStyle w:val="Kopfzeile"/>
        <w:tabs>
          <w:tab w:val="clear" w:pos="4536"/>
          <w:tab w:val="clear" w:pos="9072"/>
        </w:tabs>
        <w:spacing w:before="0" w:after="0" w:line="264" w:lineRule="auto"/>
        <w:ind w:left="0" w:right="567"/>
        <w:jc w:val="left"/>
        <w:rPr>
          <w:rFonts w:cs="Arial"/>
          <w:b/>
          <w:szCs w:val="20"/>
          <w:lang w:val="en-US"/>
        </w:rPr>
      </w:pPr>
    </w:p>
    <w:p w14:paraId="738C9BB7" w14:textId="219A3FCA" w:rsidR="007D408C" w:rsidRPr="00302785"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b/>
          <w:bCs/>
          <w:szCs w:val="20"/>
          <w:lang w:val="es"/>
        </w:rPr>
        <w:t>SIMATIC WinCC Advanced V15</w:t>
      </w:r>
      <w:r w:rsidR="005B6269">
        <w:rPr>
          <w:b/>
          <w:bCs/>
          <w:szCs w:val="20"/>
          <w:lang w:val="es"/>
        </w:rPr>
        <w:t>.0</w:t>
      </w:r>
      <w:r>
        <w:rPr>
          <w:b/>
          <w:bCs/>
          <w:szCs w:val="20"/>
          <w:lang w:val="es"/>
        </w:rPr>
        <w:t>, paquete de 6, licencia de aula</w:t>
      </w:r>
      <w:r>
        <w:rPr>
          <w:color w:val="FF0000"/>
          <w:lang w:val="es"/>
        </w:rPr>
        <w:br/>
      </w:r>
      <w:r>
        <w:rPr>
          <w:szCs w:val="20"/>
          <w:lang w:val="es"/>
        </w:rPr>
        <w:t>6AV2102-0AA05-0AS5</w:t>
      </w:r>
    </w:p>
    <w:p w14:paraId="743EAD72" w14:textId="232EDF6F" w:rsidR="007D408C" w:rsidRPr="00302785"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Upgrade SIMATIC WinCC Advanced V15</w:t>
      </w:r>
      <w:r w:rsidR="005B6269">
        <w:rPr>
          <w:rFonts w:cs="Arial"/>
          <w:b/>
          <w:bCs/>
          <w:szCs w:val="20"/>
          <w:lang w:val="es"/>
        </w:rPr>
        <w:t>.0</w:t>
      </w:r>
      <w:r>
        <w:rPr>
          <w:rFonts w:cs="Arial"/>
          <w:b/>
          <w:bCs/>
          <w:szCs w:val="20"/>
          <w:lang w:val="es"/>
        </w:rPr>
        <w:t>, paquete de 6, licencia de aula</w:t>
      </w:r>
      <w:r>
        <w:rPr>
          <w:rFonts w:cs="Arial"/>
          <w:szCs w:val="20"/>
          <w:lang w:val="es"/>
        </w:rPr>
        <w:br/>
      </w:r>
      <w:r w:rsidRPr="008965CA">
        <w:rPr>
          <w:rFonts w:cs="Arial"/>
          <w:bCs/>
          <w:szCs w:val="20"/>
          <w:lang w:val="es"/>
        </w:rPr>
        <w:t>6AV2102-4AA05-0AS5</w:t>
      </w:r>
    </w:p>
    <w:p w14:paraId="2390D2E5" w14:textId="6DCCE084" w:rsidR="007D408C" w:rsidRPr="00302785"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SIMATIC WinCC Advanced V15</w:t>
      </w:r>
      <w:r w:rsidR="005B6269">
        <w:rPr>
          <w:rFonts w:cs="Arial"/>
          <w:b/>
          <w:bCs/>
          <w:szCs w:val="20"/>
          <w:lang w:val="es"/>
        </w:rPr>
        <w:t>.0</w:t>
      </w:r>
      <w:r>
        <w:rPr>
          <w:rFonts w:cs="Arial"/>
          <w:b/>
          <w:bCs/>
          <w:szCs w:val="20"/>
          <w:lang w:val="es"/>
        </w:rPr>
        <w:t>, paquete de 20, licencia de estudiante</w:t>
      </w:r>
      <w:r>
        <w:rPr>
          <w:rFonts w:cs="Arial"/>
          <w:szCs w:val="20"/>
          <w:lang w:val="es"/>
        </w:rPr>
        <w:br/>
        <w:t>6AV2102-0AA05-0AS7</w:t>
      </w:r>
    </w:p>
    <w:p w14:paraId="05F76500" w14:textId="77777777" w:rsidR="007D408C" w:rsidRPr="00302785"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Pr="00584CEC" w:rsidRDefault="007D408C" w:rsidP="00ED4A3D">
      <w:pPr>
        <w:pStyle w:val="Kopfzeile"/>
        <w:ind w:left="0"/>
        <w:jc w:val="left"/>
        <w:rPr>
          <w:b/>
          <w:bCs/>
          <w:color w:val="000000"/>
          <w:lang w:val="es-ES"/>
        </w:rPr>
      </w:pPr>
      <w:r>
        <w:rPr>
          <w:b/>
          <w:bCs/>
          <w:color w:val="000000"/>
          <w:lang w:val="es"/>
        </w:rPr>
        <w:t>NX V12.0 Educational Bundle (escuelas y universidades, no para centros de formación empresariales)</w:t>
      </w:r>
    </w:p>
    <w:p w14:paraId="00A1D38F" w14:textId="72910162" w:rsidR="007D408C" w:rsidRPr="00302785" w:rsidRDefault="007D408C" w:rsidP="00431920">
      <w:pPr>
        <w:pStyle w:val="Kopfzeile"/>
        <w:numPr>
          <w:ilvl w:val="0"/>
          <w:numId w:val="5"/>
        </w:numPr>
        <w:tabs>
          <w:tab w:val="clear" w:pos="360"/>
          <w:tab w:val="clear" w:pos="4536"/>
          <w:tab w:val="clear" w:pos="9072"/>
          <w:tab w:val="num" w:pos="196"/>
        </w:tabs>
        <w:spacing w:before="0" w:after="0" w:line="240" w:lineRule="auto"/>
        <w:jc w:val="left"/>
        <w:rPr>
          <w:lang w:val="en-US"/>
        </w:rPr>
      </w:pPr>
      <w:r>
        <w:rPr>
          <w:b/>
          <w:bCs/>
          <w:color w:val="000000"/>
          <w:lang w:val="es"/>
        </w:rPr>
        <w:t>Persona de contacto</w:t>
      </w:r>
      <w:r>
        <w:rPr>
          <w:lang w:val="es"/>
        </w:rPr>
        <w:t xml:space="preserve">: </w:t>
      </w:r>
      <w:hyperlink r:id="rId14" w:history="1">
        <w:r w:rsidR="00B56E1A">
          <w:rPr>
            <w:rStyle w:val="Hyperlink"/>
            <w:color w:val="0000FF"/>
            <w:szCs w:val="20"/>
            <w:lang w:val="es"/>
          </w:rPr>
          <w:t>academics.plm@siemens.com</w:t>
        </w:r>
      </w:hyperlink>
      <w:r>
        <w:rPr>
          <w:lang w:val="es"/>
        </w:rPr>
        <w:t xml:space="preserve"> </w:t>
      </w:r>
    </w:p>
    <w:p w14:paraId="663470AB" w14:textId="5863AF1A" w:rsidR="00947677" w:rsidRPr="00584CEC" w:rsidRDefault="00947677" w:rsidP="005D5D38">
      <w:pPr>
        <w:pStyle w:val="Kopfzeile"/>
        <w:tabs>
          <w:tab w:val="clear" w:pos="4536"/>
          <w:tab w:val="clear" w:pos="9072"/>
        </w:tabs>
        <w:spacing w:before="0" w:after="0" w:line="264" w:lineRule="auto"/>
        <w:ind w:left="0"/>
        <w:rPr>
          <w:b/>
          <w:szCs w:val="20"/>
          <w:lang w:val="es-ES"/>
        </w:rPr>
      </w:pPr>
      <w:r>
        <w:rPr>
          <w:sz w:val="24"/>
          <w:szCs w:val="24"/>
          <w:lang w:val="es"/>
        </w:rPr>
        <w:br/>
      </w:r>
      <w:r>
        <w:rPr>
          <w:sz w:val="24"/>
          <w:szCs w:val="24"/>
          <w:lang w:val="es"/>
        </w:rPr>
        <w:br/>
      </w:r>
      <w:r>
        <w:rPr>
          <w:b/>
          <w:bCs/>
          <w:sz w:val="24"/>
          <w:szCs w:val="24"/>
          <w:lang w:val="es"/>
        </w:rPr>
        <w:t xml:space="preserve">Más información en torno a SCE </w:t>
      </w:r>
    </w:p>
    <w:p w14:paraId="10EC6823" w14:textId="0E5D1352" w:rsidR="00A7419F" w:rsidRPr="00584CEC" w:rsidRDefault="003C5B02" w:rsidP="005D5D38">
      <w:pPr>
        <w:pStyle w:val="Kopfzeile"/>
        <w:spacing w:before="0" w:after="0" w:line="264" w:lineRule="auto"/>
        <w:ind w:left="0"/>
        <w:rPr>
          <w:rStyle w:val="Hyperlink"/>
          <w:color w:val="0000FF"/>
          <w:szCs w:val="20"/>
          <w:lang w:val="es-ES"/>
        </w:rPr>
      </w:pPr>
      <w:hyperlink r:id="rId15" w:history="1">
        <w:r w:rsidR="005704B4">
          <w:rPr>
            <w:rStyle w:val="Hyperlink"/>
            <w:color w:val="0000FF"/>
            <w:szCs w:val="20"/>
            <w:lang w:val="es"/>
          </w:rPr>
          <w:t>siemens.com/sce</w:t>
        </w:r>
      </w:hyperlink>
    </w:p>
    <w:p w14:paraId="03340EEC" w14:textId="77777777" w:rsidR="007D3240" w:rsidRPr="00584CEC" w:rsidRDefault="007D3240" w:rsidP="005D5D38">
      <w:pPr>
        <w:pStyle w:val="Kopfzeile"/>
        <w:spacing w:before="0" w:after="0" w:line="264" w:lineRule="auto"/>
        <w:ind w:left="0"/>
        <w:rPr>
          <w:b/>
          <w:lang w:val="es-ES"/>
        </w:rPr>
      </w:pPr>
    </w:p>
    <w:p w14:paraId="3570635B" w14:textId="77777777" w:rsidR="002F2755" w:rsidRPr="00584CEC" w:rsidRDefault="002F2755" w:rsidP="005D5D38">
      <w:pPr>
        <w:pStyle w:val="Kopfzeile"/>
        <w:spacing w:before="0" w:after="0" w:line="264" w:lineRule="auto"/>
        <w:ind w:left="0"/>
        <w:rPr>
          <w:color w:val="0000FF"/>
          <w:szCs w:val="20"/>
          <w:lang w:val="es-ES"/>
        </w:rPr>
      </w:pPr>
    </w:p>
    <w:p w14:paraId="33A078EB" w14:textId="6A8DF7BC" w:rsidR="00021F20" w:rsidRPr="00584CEC" w:rsidRDefault="00021F20" w:rsidP="005D5D38">
      <w:pPr>
        <w:pStyle w:val="Kopfzeile"/>
        <w:spacing w:before="0" w:after="0" w:line="264" w:lineRule="auto"/>
        <w:ind w:left="0"/>
        <w:rPr>
          <w:b/>
          <w:sz w:val="24"/>
          <w:szCs w:val="24"/>
          <w:lang w:val="es-ES"/>
        </w:rPr>
      </w:pPr>
      <w:r>
        <w:rPr>
          <w:b/>
          <w:bCs/>
          <w:sz w:val="24"/>
          <w:szCs w:val="24"/>
          <w:lang w:val="es"/>
        </w:rPr>
        <w:t xml:space="preserve">Nota sobre el uso  </w:t>
      </w:r>
    </w:p>
    <w:p w14:paraId="56A89418" w14:textId="499BDEA4" w:rsidR="006C24C5" w:rsidRPr="00584CEC" w:rsidRDefault="006C24C5" w:rsidP="006C24C5">
      <w:pPr>
        <w:ind w:left="0"/>
        <w:rPr>
          <w:szCs w:val="20"/>
          <w:lang w:val="es-ES"/>
        </w:rPr>
      </w:pPr>
      <w:r>
        <w:rPr>
          <w:szCs w:val="20"/>
          <w:lang w:val="es"/>
        </w:rPr>
        <w:t>La documentación didáctica/para cursos de formación de SCE para la solución integrada de automatización Totally Integrated Automation (TIA) ha sido elaborada para el programa "Siemens Automation Cooperates with Education (SCE)" exclusivamente con fines formativos para centros públicos de formación e I+D. Siemens declina toda responsabilidad en lo que respecta a su contenido.</w:t>
      </w:r>
    </w:p>
    <w:p w14:paraId="12F6B6ED" w14:textId="5F65B450" w:rsidR="007D408C" w:rsidRPr="00584CEC" w:rsidRDefault="007D408C" w:rsidP="007D408C">
      <w:pPr>
        <w:ind w:left="0"/>
        <w:rPr>
          <w:szCs w:val="20"/>
          <w:lang w:val="es-ES"/>
        </w:rPr>
      </w:pPr>
      <w:r>
        <w:rPr>
          <w:szCs w:val="20"/>
          <w:lang w:val="es"/>
        </w:rPr>
        <w:t xml:space="preserve">No está permitido utilizar este documento más que para la iniciación a los productos o sistemas de Siemens; es decir, está permitida su copia total o parcial y su posterior entrega a los aprendices/estudiantes para que lo utilicen en el marco de su formación. La transmisión y reproducción de este documento y la comunicación de su contenido solo están permitidas dentro de centros públicos de formación básica y avanzada para fines didácticos. </w:t>
      </w:r>
    </w:p>
    <w:p w14:paraId="0E253DF7" w14:textId="23BAE8B0" w:rsidR="006C24C5" w:rsidRPr="00584CEC" w:rsidRDefault="006C24C5" w:rsidP="006D324F">
      <w:pPr>
        <w:ind w:left="0"/>
        <w:rPr>
          <w:szCs w:val="20"/>
          <w:lang w:val="es-ES"/>
        </w:rPr>
      </w:pPr>
      <w:r>
        <w:rPr>
          <w:szCs w:val="20"/>
          <w:lang w:val="es"/>
        </w:rPr>
        <w:t>Las excepciones requieren autorización expresa por escrito de Siemens. Para ello, diríjase a</w:t>
      </w:r>
      <w:r>
        <w:rPr>
          <w:color w:val="000000"/>
          <w:szCs w:val="20"/>
          <w:lang w:val="es"/>
        </w:rPr>
        <w:t xml:space="preserve"> </w:t>
      </w:r>
      <w:hyperlink r:id="rId16" w:history="1">
        <w:r>
          <w:rPr>
            <w:rStyle w:val="Hyperlink"/>
            <w:rFonts w:cs="Arial"/>
            <w:color w:val="0000FF"/>
            <w:szCs w:val="20"/>
            <w:lang w:val="es"/>
          </w:rPr>
          <w:t>scesupportfinder.i-ia@siemens.com</w:t>
        </w:r>
      </w:hyperlink>
      <w:r>
        <w:rPr>
          <w:color w:val="0000FF"/>
          <w:szCs w:val="20"/>
          <w:lang w:val="es"/>
        </w:rPr>
        <w:t>.</w:t>
      </w:r>
    </w:p>
    <w:p w14:paraId="78830F35" w14:textId="7BEACCDF" w:rsidR="00BE678C" w:rsidRPr="00584CEC" w:rsidRDefault="006C24C5" w:rsidP="006D324F">
      <w:pPr>
        <w:ind w:left="0"/>
        <w:rPr>
          <w:szCs w:val="20"/>
          <w:lang w:val="es-ES"/>
        </w:rPr>
      </w:pPr>
      <w:r>
        <w:rPr>
          <w:szCs w:val="20"/>
          <w:lang w:val="es"/>
        </w:rPr>
        <w:lastRenderedPageBreak/>
        <w:t>Los infractores quedan obligados a la indemnización por daños y perjuicios. Se reservan todos los derechos, incluidos los de traducción, especialmente para el caso de concesión de patentes o registro como modelo de utilidad.</w:t>
      </w:r>
    </w:p>
    <w:p w14:paraId="7069DDF8" w14:textId="4716736A" w:rsidR="00AF53F1" w:rsidRPr="00584CEC" w:rsidRDefault="006C24C5" w:rsidP="005D5D38">
      <w:pPr>
        <w:ind w:left="0"/>
        <w:rPr>
          <w:szCs w:val="20"/>
          <w:lang w:val="es-ES"/>
        </w:rPr>
      </w:pPr>
      <w:r>
        <w:rPr>
          <w:szCs w:val="20"/>
          <w:lang w:val="es"/>
        </w:rPr>
        <w:t>No está permitido su uso para cursillos destinados a clientes del sector Industria. No aprobamos el uso comercial de los documentos.</w:t>
      </w:r>
    </w:p>
    <w:p w14:paraId="5EF04DD9" w14:textId="0AEE8D4B" w:rsidR="00947677" w:rsidRPr="00584CEC" w:rsidRDefault="00D246CE" w:rsidP="005D5D38">
      <w:pPr>
        <w:ind w:left="0"/>
        <w:rPr>
          <w:szCs w:val="20"/>
          <w:lang w:val="es-ES"/>
        </w:rPr>
      </w:pPr>
      <w:r w:rsidRPr="00D246CE">
        <w:rPr>
          <w:szCs w:val="20"/>
          <w:lang w:val="es"/>
        </w:rPr>
        <w:t>Agradecemos a la ES de Darmstadt, especialmente al Sr. D. Heiko Webert, M. Sc. y al Sr. catedrático Dr. Ing. Stephan Simons y demás participantes su apoyo en la elaboración de este material didáctico SCE</w:t>
      </w:r>
      <w:r w:rsidR="00021F20">
        <w:rPr>
          <w:szCs w:val="20"/>
          <w:lang w:val="es"/>
        </w:rPr>
        <w:t>.</w:t>
      </w:r>
    </w:p>
    <w:p w14:paraId="6B823C27" w14:textId="443271FC" w:rsidR="00A7419F" w:rsidRPr="00584CEC" w:rsidRDefault="00A7419F">
      <w:pPr>
        <w:spacing w:before="0" w:after="0" w:line="240" w:lineRule="auto"/>
        <w:ind w:left="0"/>
        <w:jc w:val="left"/>
        <w:rPr>
          <w:lang w:val="es-ES"/>
        </w:rPr>
      </w:pPr>
      <w:r>
        <w:rPr>
          <w:lang w:val="es"/>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Default="00342F8F" w:rsidP="003533D6">
          <w:pPr>
            <w:pStyle w:val="Inhaltsverzeichnisberschrift"/>
            <w:jc w:val="both"/>
          </w:pPr>
          <w:r>
            <w:rPr>
              <w:bCs/>
              <w:lang w:val="es"/>
            </w:rPr>
            <w:t>Índice</w:t>
          </w:r>
        </w:p>
        <w:p w14:paraId="3665D0E2" w14:textId="7D88DB35" w:rsidR="00FB62E9" w:rsidRDefault="00342F8F">
          <w:pPr>
            <w:pStyle w:val="Verzeichnis1"/>
            <w:rPr>
              <w:rFonts w:asciiTheme="minorHAnsi" w:eastAsiaTheme="minorEastAsia" w:hAnsiTheme="minorHAnsi" w:cstheme="minorBidi"/>
              <w:noProof/>
              <w:sz w:val="22"/>
              <w:lang w:eastAsia="de-DE" w:bidi="ar-SA"/>
            </w:rPr>
          </w:pPr>
          <w:r>
            <w:rPr>
              <w:lang w:val="es"/>
            </w:rPr>
            <w:fldChar w:fldCharType="begin"/>
          </w:r>
          <w:r>
            <w:instrText xml:space="preserve"> TOC \o "1-3" \h \z \u </w:instrText>
          </w:r>
          <w:r>
            <w:fldChar w:fldCharType="separate"/>
          </w:r>
          <w:hyperlink w:anchor="_Toc33086331" w:history="1">
            <w:r w:rsidR="00FB62E9" w:rsidRPr="00CB0F51">
              <w:rPr>
                <w:rStyle w:val="Hyperlink"/>
                <w:noProof/>
              </w:rPr>
              <w:t>1</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Objetivos</w:t>
            </w:r>
            <w:r w:rsidR="00FB62E9">
              <w:rPr>
                <w:noProof/>
                <w:webHidden/>
              </w:rPr>
              <w:tab/>
            </w:r>
            <w:r w:rsidR="00FB62E9">
              <w:rPr>
                <w:noProof/>
                <w:webHidden/>
              </w:rPr>
              <w:fldChar w:fldCharType="begin"/>
            </w:r>
            <w:r w:rsidR="00FB62E9">
              <w:rPr>
                <w:noProof/>
                <w:webHidden/>
              </w:rPr>
              <w:instrText xml:space="preserve"> PAGEREF _Toc33086331 \h </w:instrText>
            </w:r>
            <w:r w:rsidR="00FB62E9">
              <w:rPr>
                <w:noProof/>
                <w:webHidden/>
              </w:rPr>
            </w:r>
            <w:r w:rsidR="00FB62E9">
              <w:rPr>
                <w:noProof/>
                <w:webHidden/>
              </w:rPr>
              <w:fldChar w:fldCharType="separate"/>
            </w:r>
            <w:r w:rsidR="00B83D89">
              <w:rPr>
                <w:noProof/>
                <w:webHidden/>
              </w:rPr>
              <w:t>7</w:t>
            </w:r>
            <w:r w:rsidR="00FB62E9">
              <w:rPr>
                <w:noProof/>
                <w:webHidden/>
              </w:rPr>
              <w:fldChar w:fldCharType="end"/>
            </w:r>
          </w:hyperlink>
        </w:p>
        <w:p w14:paraId="7B0B355B" w14:textId="7D509932" w:rsidR="00FB62E9" w:rsidRDefault="003C5B02">
          <w:pPr>
            <w:pStyle w:val="Verzeichnis1"/>
            <w:rPr>
              <w:rFonts w:asciiTheme="minorHAnsi" w:eastAsiaTheme="minorEastAsia" w:hAnsiTheme="minorHAnsi" w:cstheme="minorBidi"/>
              <w:noProof/>
              <w:sz w:val="22"/>
              <w:lang w:eastAsia="de-DE" w:bidi="ar-SA"/>
            </w:rPr>
          </w:pPr>
          <w:hyperlink w:anchor="_Toc33086332" w:history="1">
            <w:r w:rsidR="00FB62E9" w:rsidRPr="00CB0F51">
              <w:rPr>
                <w:rStyle w:val="Hyperlink"/>
                <w:noProof/>
              </w:rPr>
              <w:t>2</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Requisitos</w:t>
            </w:r>
            <w:r w:rsidR="00FB62E9">
              <w:rPr>
                <w:noProof/>
                <w:webHidden/>
              </w:rPr>
              <w:tab/>
            </w:r>
            <w:r w:rsidR="00FB62E9">
              <w:rPr>
                <w:noProof/>
                <w:webHidden/>
              </w:rPr>
              <w:fldChar w:fldCharType="begin"/>
            </w:r>
            <w:r w:rsidR="00FB62E9">
              <w:rPr>
                <w:noProof/>
                <w:webHidden/>
              </w:rPr>
              <w:instrText xml:space="preserve"> PAGEREF _Toc33086332 \h </w:instrText>
            </w:r>
            <w:r w:rsidR="00FB62E9">
              <w:rPr>
                <w:noProof/>
                <w:webHidden/>
              </w:rPr>
            </w:r>
            <w:r w:rsidR="00FB62E9">
              <w:rPr>
                <w:noProof/>
                <w:webHidden/>
              </w:rPr>
              <w:fldChar w:fldCharType="separate"/>
            </w:r>
            <w:r w:rsidR="00B83D89">
              <w:rPr>
                <w:noProof/>
                <w:webHidden/>
              </w:rPr>
              <w:t>7</w:t>
            </w:r>
            <w:r w:rsidR="00FB62E9">
              <w:rPr>
                <w:noProof/>
                <w:webHidden/>
              </w:rPr>
              <w:fldChar w:fldCharType="end"/>
            </w:r>
          </w:hyperlink>
        </w:p>
        <w:p w14:paraId="780ADA4B" w14:textId="07DCD624" w:rsidR="00FB62E9" w:rsidRDefault="003C5B02">
          <w:pPr>
            <w:pStyle w:val="Verzeichnis1"/>
            <w:rPr>
              <w:rFonts w:asciiTheme="minorHAnsi" w:eastAsiaTheme="minorEastAsia" w:hAnsiTheme="minorHAnsi" w:cstheme="minorBidi"/>
              <w:noProof/>
              <w:sz w:val="22"/>
              <w:lang w:eastAsia="de-DE" w:bidi="ar-SA"/>
            </w:rPr>
          </w:pPr>
          <w:hyperlink w:anchor="_Toc33086333" w:history="1">
            <w:r w:rsidR="00FB62E9" w:rsidRPr="00CB0F51">
              <w:rPr>
                <w:rStyle w:val="Hyperlink"/>
                <w:noProof/>
              </w:rPr>
              <w:t>3</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Hardware y software necesarios</w:t>
            </w:r>
            <w:r w:rsidR="00FB62E9">
              <w:rPr>
                <w:noProof/>
                <w:webHidden/>
              </w:rPr>
              <w:tab/>
            </w:r>
            <w:r w:rsidR="00FB62E9">
              <w:rPr>
                <w:noProof/>
                <w:webHidden/>
              </w:rPr>
              <w:fldChar w:fldCharType="begin"/>
            </w:r>
            <w:r w:rsidR="00FB62E9">
              <w:rPr>
                <w:noProof/>
                <w:webHidden/>
              </w:rPr>
              <w:instrText xml:space="preserve"> PAGEREF _Toc33086333 \h </w:instrText>
            </w:r>
            <w:r w:rsidR="00FB62E9">
              <w:rPr>
                <w:noProof/>
                <w:webHidden/>
              </w:rPr>
            </w:r>
            <w:r w:rsidR="00FB62E9">
              <w:rPr>
                <w:noProof/>
                <w:webHidden/>
              </w:rPr>
              <w:fldChar w:fldCharType="separate"/>
            </w:r>
            <w:r w:rsidR="00B83D89">
              <w:rPr>
                <w:noProof/>
                <w:webHidden/>
              </w:rPr>
              <w:t>8</w:t>
            </w:r>
            <w:r w:rsidR="00FB62E9">
              <w:rPr>
                <w:noProof/>
                <w:webHidden/>
              </w:rPr>
              <w:fldChar w:fldCharType="end"/>
            </w:r>
          </w:hyperlink>
        </w:p>
        <w:p w14:paraId="5365615C" w14:textId="01B7EAFA" w:rsidR="00FB62E9" w:rsidRDefault="003C5B02">
          <w:pPr>
            <w:pStyle w:val="Verzeichnis1"/>
            <w:rPr>
              <w:rFonts w:asciiTheme="minorHAnsi" w:eastAsiaTheme="minorEastAsia" w:hAnsiTheme="minorHAnsi" w:cstheme="minorBidi"/>
              <w:noProof/>
              <w:sz w:val="22"/>
              <w:lang w:eastAsia="de-DE" w:bidi="ar-SA"/>
            </w:rPr>
          </w:pPr>
          <w:hyperlink w:anchor="_Toc33086334" w:history="1">
            <w:r w:rsidR="00FB62E9" w:rsidRPr="00CB0F51">
              <w:rPr>
                <w:rStyle w:val="Hyperlink"/>
                <w:noProof/>
              </w:rPr>
              <w:t>4</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Teoría</w:t>
            </w:r>
            <w:r w:rsidR="00FB62E9">
              <w:rPr>
                <w:noProof/>
                <w:webHidden/>
              </w:rPr>
              <w:tab/>
            </w:r>
            <w:r w:rsidR="00FB62E9">
              <w:rPr>
                <w:noProof/>
                <w:webHidden/>
              </w:rPr>
              <w:fldChar w:fldCharType="begin"/>
            </w:r>
            <w:r w:rsidR="00FB62E9">
              <w:rPr>
                <w:noProof/>
                <w:webHidden/>
              </w:rPr>
              <w:instrText xml:space="preserve"> PAGEREF _Toc33086334 \h </w:instrText>
            </w:r>
            <w:r w:rsidR="00FB62E9">
              <w:rPr>
                <w:noProof/>
                <w:webHidden/>
              </w:rPr>
            </w:r>
            <w:r w:rsidR="00FB62E9">
              <w:rPr>
                <w:noProof/>
                <w:webHidden/>
              </w:rPr>
              <w:fldChar w:fldCharType="separate"/>
            </w:r>
            <w:r w:rsidR="00B83D89">
              <w:rPr>
                <w:noProof/>
                <w:webHidden/>
              </w:rPr>
              <w:t>9</w:t>
            </w:r>
            <w:r w:rsidR="00FB62E9">
              <w:rPr>
                <w:noProof/>
                <w:webHidden/>
              </w:rPr>
              <w:fldChar w:fldCharType="end"/>
            </w:r>
          </w:hyperlink>
        </w:p>
        <w:p w14:paraId="7354F8D6" w14:textId="24771FA4"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35" w:history="1">
            <w:r w:rsidR="00FB62E9" w:rsidRPr="00CB0F51">
              <w:rPr>
                <w:rStyle w:val="Hyperlink"/>
                <w:noProof/>
                <w14:scene3d>
                  <w14:camera w14:prst="orthographicFront"/>
                  <w14:lightRig w14:rig="threePt" w14:dir="t">
                    <w14:rot w14:lat="0" w14:lon="0" w14:rev="0"/>
                  </w14:lightRig>
                </w14:scene3d>
              </w:rPr>
              <w:t>4.1</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Puesta en marcha virtual</w:t>
            </w:r>
            <w:r w:rsidR="00FB62E9">
              <w:rPr>
                <w:noProof/>
                <w:webHidden/>
              </w:rPr>
              <w:tab/>
            </w:r>
            <w:r w:rsidR="00FB62E9">
              <w:rPr>
                <w:noProof/>
                <w:webHidden/>
              </w:rPr>
              <w:fldChar w:fldCharType="begin"/>
            </w:r>
            <w:r w:rsidR="00FB62E9">
              <w:rPr>
                <w:noProof/>
                <w:webHidden/>
              </w:rPr>
              <w:instrText xml:space="preserve"> PAGEREF _Toc33086335 \h </w:instrText>
            </w:r>
            <w:r w:rsidR="00FB62E9">
              <w:rPr>
                <w:noProof/>
                <w:webHidden/>
              </w:rPr>
            </w:r>
            <w:r w:rsidR="00FB62E9">
              <w:rPr>
                <w:noProof/>
                <w:webHidden/>
              </w:rPr>
              <w:fldChar w:fldCharType="separate"/>
            </w:r>
            <w:r w:rsidR="00B83D89">
              <w:rPr>
                <w:noProof/>
                <w:webHidden/>
              </w:rPr>
              <w:t>9</w:t>
            </w:r>
            <w:r w:rsidR="00FB62E9">
              <w:rPr>
                <w:noProof/>
                <w:webHidden/>
              </w:rPr>
              <w:fldChar w:fldCharType="end"/>
            </w:r>
          </w:hyperlink>
        </w:p>
        <w:p w14:paraId="1DDB1198" w14:textId="377ECEE7"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36" w:history="1">
            <w:r w:rsidR="00FB62E9" w:rsidRPr="00CB0F51">
              <w:rPr>
                <w:rStyle w:val="Hyperlink"/>
                <w:noProof/>
                <w:lang w:val="es-ES"/>
              </w:rPr>
              <w:t>4.1.1</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¿Qué son una puesta en marcha virtual y un gemelo digital?</w:t>
            </w:r>
            <w:r w:rsidR="00FB62E9">
              <w:rPr>
                <w:noProof/>
                <w:webHidden/>
              </w:rPr>
              <w:tab/>
            </w:r>
            <w:r w:rsidR="00FB62E9">
              <w:rPr>
                <w:noProof/>
                <w:webHidden/>
              </w:rPr>
              <w:fldChar w:fldCharType="begin"/>
            </w:r>
            <w:r w:rsidR="00FB62E9">
              <w:rPr>
                <w:noProof/>
                <w:webHidden/>
              </w:rPr>
              <w:instrText xml:space="preserve"> PAGEREF _Toc33086336 \h </w:instrText>
            </w:r>
            <w:r w:rsidR="00FB62E9">
              <w:rPr>
                <w:noProof/>
                <w:webHidden/>
              </w:rPr>
            </w:r>
            <w:r w:rsidR="00FB62E9">
              <w:rPr>
                <w:noProof/>
                <w:webHidden/>
              </w:rPr>
              <w:fldChar w:fldCharType="separate"/>
            </w:r>
            <w:r w:rsidR="00B83D89">
              <w:rPr>
                <w:noProof/>
                <w:webHidden/>
              </w:rPr>
              <w:t>9</w:t>
            </w:r>
            <w:r w:rsidR="00FB62E9">
              <w:rPr>
                <w:noProof/>
                <w:webHidden/>
              </w:rPr>
              <w:fldChar w:fldCharType="end"/>
            </w:r>
          </w:hyperlink>
        </w:p>
        <w:p w14:paraId="783EC4C3" w14:textId="6627362B"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37" w:history="1">
            <w:r w:rsidR="00FB62E9" w:rsidRPr="00CB0F51">
              <w:rPr>
                <w:rStyle w:val="Hyperlink"/>
                <w:noProof/>
              </w:rPr>
              <w:t>4.1.2</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SIMATIC S7-PLCSIM Advanced</w:t>
            </w:r>
            <w:r w:rsidR="00FB62E9">
              <w:rPr>
                <w:noProof/>
                <w:webHidden/>
              </w:rPr>
              <w:tab/>
            </w:r>
            <w:r w:rsidR="00FB62E9">
              <w:rPr>
                <w:noProof/>
                <w:webHidden/>
              </w:rPr>
              <w:fldChar w:fldCharType="begin"/>
            </w:r>
            <w:r w:rsidR="00FB62E9">
              <w:rPr>
                <w:noProof/>
                <w:webHidden/>
              </w:rPr>
              <w:instrText xml:space="preserve"> PAGEREF _Toc33086337 \h </w:instrText>
            </w:r>
            <w:r w:rsidR="00FB62E9">
              <w:rPr>
                <w:noProof/>
                <w:webHidden/>
              </w:rPr>
            </w:r>
            <w:r w:rsidR="00FB62E9">
              <w:rPr>
                <w:noProof/>
                <w:webHidden/>
              </w:rPr>
              <w:fldChar w:fldCharType="separate"/>
            </w:r>
            <w:r w:rsidR="00B83D89">
              <w:rPr>
                <w:noProof/>
                <w:webHidden/>
              </w:rPr>
              <w:t>11</w:t>
            </w:r>
            <w:r w:rsidR="00FB62E9">
              <w:rPr>
                <w:noProof/>
                <w:webHidden/>
              </w:rPr>
              <w:fldChar w:fldCharType="end"/>
            </w:r>
          </w:hyperlink>
        </w:p>
        <w:p w14:paraId="1B0F7729" w14:textId="45AFA311"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38" w:history="1">
            <w:r w:rsidR="00FB62E9" w:rsidRPr="00CB0F51">
              <w:rPr>
                <w:rStyle w:val="Hyperlink"/>
                <w:noProof/>
                <w:lang w:val="es-ES"/>
              </w:rPr>
              <w:t>4.1.3</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¿Qué es CAD/CAE/CAM?</w:t>
            </w:r>
            <w:r w:rsidR="00FB62E9">
              <w:rPr>
                <w:noProof/>
                <w:webHidden/>
              </w:rPr>
              <w:tab/>
            </w:r>
            <w:r w:rsidR="00FB62E9">
              <w:rPr>
                <w:noProof/>
                <w:webHidden/>
              </w:rPr>
              <w:fldChar w:fldCharType="begin"/>
            </w:r>
            <w:r w:rsidR="00FB62E9">
              <w:rPr>
                <w:noProof/>
                <w:webHidden/>
              </w:rPr>
              <w:instrText xml:space="preserve"> PAGEREF _Toc33086338 \h </w:instrText>
            </w:r>
            <w:r w:rsidR="00FB62E9">
              <w:rPr>
                <w:noProof/>
                <w:webHidden/>
              </w:rPr>
            </w:r>
            <w:r w:rsidR="00FB62E9">
              <w:rPr>
                <w:noProof/>
                <w:webHidden/>
              </w:rPr>
              <w:fldChar w:fldCharType="separate"/>
            </w:r>
            <w:r w:rsidR="00B83D89">
              <w:rPr>
                <w:noProof/>
                <w:webHidden/>
              </w:rPr>
              <w:t>11</w:t>
            </w:r>
            <w:r w:rsidR="00FB62E9">
              <w:rPr>
                <w:noProof/>
                <w:webHidden/>
              </w:rPr>
              <w:fldChar w:fldCharType="end"/>
            </w:r>
          </w:hyperlink>
        </w:p>
        <w:p w14:paraId="3B5B1F5C" w14:textId="36BA0321"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39" w:history="1">
            <w:r w:rsidR="00FB62E9" w:rsidRPr="00CB0F51">
              <w:rPr>
                <w:rStyle w:val="Hyperlink"/>
                <w:noProof/>
              </w:rPr>
              <w:t>4.1.4</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NX</w:t>
            </w:r>
            <w:r w:rsidR="00FB62E9">
              <w:rPr>
                <w:noProof/>
                <w:webHidden/>
              </w:rPr>
              <w:tab/>
            </w:r>
            <w:r w:rsidR="00FB62E9">
              <w:rPr>
                <w:noProof/>
                <w:webHidden/>
              </w:rPr>
              <w:fldChar w:fldCharType="begin"/>
            </w:r>
            <w:r w:rsidR="00FB62E9">
              <w:rPr>
                <w:noProof/>
                <w:webHidden/>
              </w:rPr>
              <w:instrText xml:space="preserve"> PAGEREF _Toc33086339 \h </w:instrText>
            </w:r>
            <w:r w:rsidR="00FB62E9">
              <w:rPr>
                <w:noProof/>
                <w:webHidden/>
              </w:rPr>
            </w:r>
            <w:r w:rsidR="00FB62E9">
              <w:rPr>
                <w:noProof/>
                <w:webHidden/>
              </w:rPr>
              <w:fldChar w:fldCharType="separate"/>
            </w:r>
            <w:r w:rsidR="00B83D89">
              <w:rPr>
                <w:noProof/>
                <w:webHidden/>
              </w:rPr>
              <w:t>12</w:t>
            </w:r>
            <w:r w:rsidR="00FB62E9">
              <w:rPr>
                <w:noProof/>
                <w:webHidden/>
              </w:rPr>
              <w:fldChar w:fldCharType="end"/>
            </w:r>
          </w:hyperlink>
        </w:p>
        <w:p w14:paraId="31CEE07E" w14:textId="1AE3D4E7"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40" w:history="1">
            <w:r w:rsidR="00FB62E9" w:rsidRPr="00CB0F51">
              <w:rPr>
                <w:rStyle w:val="Hyperlink"/>
                <w:noProof/>
              </w:rPr>
              <w:t>4.1.5</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Mechatronics Concept Designer</w:t>
            </w:r>
            <w:r w:rsidR="00FB62E9">
              <w:rPr>
                <w:noProof/>
                <w:webHidden/>
              </w:rPr>
              <w:tab/>
            </w:r>
            <w:r w:rsidR="00FB62E9">
              <w:rPr>
                <w:noProof/>
                <w:webHidden/>
              </w:rPr>
              <w:fldChar w:fldCharType="begin"/>
            </w:r>
            <w:r w:rsidR="00FB62E9">
              <w:rPr>
                <w:noProof/>
                <w:webHidden/>
              </w:rPr>
              <w:instrText xml:space="preserve"> PAGEREF _Toc33086340 \h </w:instrText>
            </w:r>
            <w:r w:rsidR="00FB62E9">
              <w:rPr>
                <w:noProof/>
                <w:webHidden/>
              </w:rPr>
            </w:r>
            <w:r w:rsidR="00FB62E9">
              <w:rPr>
                <w:noProof/>
                <w:webHidden/>
              </w:rPr>
              <w:fldChar w:fldCharType="separate"/>
            </w:r>
            <w:r w:rsidR="00B83D89">
              <w:rPr>
                <w:noProof/>
                <w:webHidden/>
              </w:rPr>
              <w:t>12</w:t>
            </w:r>
            <w:r w:rsidR="00FB62E9">
              <w:rPr>
                <w:noProof/>
                <w:webHidden/>
              </w:rPr>
              <w:fldChar w:fldCharType="end"/>
            </w:r>
          </w:hyperlink>
        </w:p>
        <w:p w14:paraId="688713F8" w14:textId="7E1990F6"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41" w:history="1">
            <w:r w:rsidR="00FB62E9" w:rsidRPr="00CB0F51">
              <w:rPr>
                <w:rStyle w:val="Hyperlink"/>
                <w:noProof/>
                <w:lang w:val="pt-BR"/>
              </w:rPr>
              <w:t>4.1.6</w:t>
            </w:r>
            <w:r w:rsidR="00FB62E9">
              <w:rPr>
                <w:rFonts w:asciiTheme="minorHAnsi" w:eastAsiaTheme="minorEastAsia" w:hAnsiTheme="minorHAnsi" w:cstheme="minorBidi"/>
                <w:noProof/>
                <w:sz w:val="22"/>
                <w:lang w:eastAsia="de-DE" w:bidi="ar-SA"/>
              </w:rPr>
              <w:tab/>
            </w:r>
            <w:r w:rsidR="00FB62E9" w:rsidRPr="00CB0F51">
              <w:rPr>
                <w:rStyle w:val="Hyperlink"/>
                <w:bCs/>
                <w:noProof/>
                <w:lang w:val="pt-BR"/>
              </w:rPr>
              <w:t>Alternativa a MCD: TECNOMATIX Process Simulate</w:t>
            </w:r>
            <w:r w:rsidR="00FB62E9">
              <w:rPr>
                <w:noProof/>
                <w:webHidden/>
              </w:rPr>
              <w:tab/>
            </w:r>
            <w:r w:rsidR="00FB62E9">
              <w:rPr>
                <w:noProof/>
                <w:webHidden/>
              </w:rPr>
              <w:fldChar w:fldCharType="begin"/>
            </w:r>
            <w:r w:rsidR="00FB62E9">
              <w:rPr>
                <w:noProof/>
                <w:webHidden/>
              </w:rPr>
              <w:instrText xml:space="preserve"> PAGEREF _Toc33086341 \h </w:instrText>
            </w:r>
            <w:r w:rsidR="00FB62E9">
              <w:rPr>
                <w:noProof/>
                <w:webHidden/>
              </w:rPr>
            </w:r>
            <w:r w:rsidR="00FB62E9">
              <w:rPr>
                <w:noProof/>
                <w:webHidden/>
              </w:rPr>
              <w:fldChar w:fldCharType="separate"/>
            </w:r>
            <w:r w:rsidR="00B83D89">
              <w:rPr>
                <w:noProof/>
                <w:webHidden/>
              </w:rPr>
              <w:t>13</w:t>
            </w:r>
            <w:r w:rsidR="00FB62E9">
              <w:rPr>
                <w:noProof/>
                <w:webHidden/>
              </w:rPr>
              <w:fldChar w:fldCharType="end"/>
            </w:r>
          </w:hyperlink>
        </w:p>
        <w:p w14:paraId="2115F4E7" w14:textId="365E758B"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42" w:history="1">
            <w:r w:rsidR="00FB62E9" w:rsidRPr="00CB0F51">
              <w:rPr>
                <w:rStyle w:val="Hyperlink"/>
                <w:noProof/>
                <w:lang w:val="es-ES"/>
                <w14:scene3d>
                  <w14:camera w14:prst="orthographicFront"/>
                  <w14:lightRig w14:rig="threePt" w14:dir="t">
                    <w14:rot w14:lat="0" w14:lon="0" w14:rev="0"/>
                  </w14:lightRig>
                </w14:scene3d>
              </w:rPr>
              <w:t>4.2</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Descripción del modelo del gemelo digital "SortingPlant"</w:t>
            </w:r>
            <w:r w:rsidR="00FB62E9">
              <w:rPr>
                <w:noProof/>
                <w:webHidden/>
              </w:rPr>
              <w:tab/>
            </w:r>
            <w:r w:rsidR="00FB62E9">
              <w:rPr>
                <w:noProof/>
                <w:webHidden/>
              </w:rPr>
              <w:fldChar w:fldCharType="begin"/>
            </w:r>
            <w:r w:rsidR="00FB62E9">
              <w:rPr>
                <w:noProof/>
                <w:webHidden/>
              </w:rPr>
              <w:instrText xml:space="preserve"> PAGEREF _Toc33086342 \h </w:instrText>
            </w:r>
            <w:r w:rsidR="00FB62E9">
              <w:rPr>
                <w:noProof/>
                <w:webHidden/>
              </w:rPr>
            </w:r>
            <w:r w:rsidR="00FB62E9">
              <w:rPr>
                <w:noProof/>
                <w:webHidden/>
              </w:rPr>
              <w:fldChar w:fldCharType="separate"/>
            </w:r>
            <w:r w:rsidR="00B83D89">
              <w:rPr>
                <w:noProof/>
                <w:webHidden/>
              </w:rPr>
              <w:t>13</w:t>
            </w:r>
            <w:r w:rsidR="00FB62E9">
              <w:rPr>
                <w:noProof/>
                <w:webHidden/>
              </w:rPr>
              <w:fldChar w:fldCharType="end"/>
            </w:r>
          </w:hyperlink>
        </w:p>
        <w:p w14:paraId="6260F34B" w14:textId="2BF17C38"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43" w:history="1">
            <w:r w:rsidR="00FB62E9" w:rsidRPr="00CB0F51">
              <w:rPr>
                <w:rStyle w:val="Hyperlink"/>
                <w:noProof/>
                <w:lang w:val="es-ES"/>
              </w:rPr>
              <w:t>4.2.1</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Tabla de señales para la integración del modelo en el PLC</w:t>
            </w:r>
            <w:r w:rsidR="00FB62E9">
              <w:rPr>
                <w:noProof/>
                <w:webHidden/>
              </w:rPr>
              <w:tab/>
            </w:r>
            <w:r w:rsidR="00FB62E9">
              <w:rPr>
                <w:noProof/>
                <w:webHidden/>
              </w:rPr>
              <w:fldChar w:fldCharType="begin"/>
            </w:r>
            <w:r w:rsidR="00FB62E9">
              <w:rPr>
                <w:noProof/>
                <w:webHidden/>
              </w:rPr>
              <w:instrText xml:space="preserve"> PAGEREF _Toc33086343 \h </w:instrText>
            </w:r>
            <w:r w:rsidR="00FB62E9">
              <w:rPr>
                <w:noProof/>
                <w:webHidden/>
              </w:rPr>
            </w:r>
            <w:r w:rsidR="00FB62E9">
              <w:rPr>
                <w:noProof/>
                <w:webHidden/>
              </w:rPr>
              <w:fldChar w:fldCharType="separate"/>
            </w:r>
            <w:r w:rsidR="00B83D89">
              <w:rPr>
                <w:noProof/>
                <w:webHidden/>
              </w:rPr>
              <w:t>14</w:t>
            </w:r>
            <w:r w:rsidR="00FB62E9">
              <w:rPr>
                <w:noProof/>
                <w:webHidden/>
              </w:rPr>
              <w:fldChar w:fldCharType="end"/>
            </w:r>
          </w:hyperlink>
        </w:p>
        <w:p w14:paraId="3C6278FC" w14:textId="654E2872" w:rsidR="00FB62E9" w:rsidRDefault="003C5B02">
          <w:pPr>
            <w:pStyle w:val="Verzeichnis1"/>
            <w:rPr>
              <w:rFonts w:asciiTheme="minorHAnsi" w:eastAsiaTheme="minorEastAsia" w:hAnsiTheme="minorHAnsi" w:cstheme="minorBidi"/>
              <w:noProof/>
              <w:sz w:val="22"/>
              <w:lang w:eastAsia="de-DE" w:bidi="ar-SA"/>
            </w:rPr>
          </w:pPr>
          <w:hyperlink w:anchor="_Toc33086344" w:history="1">
            <w:r w:rsidR="00FB62E9" w:rsidRPr="00CB0F51">
              <w:rPr>
                <w:rStyle w:val="Hyperlink"/>
                <w:noProof/>
              </w:rPr>
              <w:t>5</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Tarea planteada</w:t>
            </w:r>
            <w:r w:rsidR="00FB62E9">
              <w:rPr>
                <w:noProof/>
                <w:webHidden/>
              </w:rPr>
              <w:tab/>
            </w:r>
            <w:r w:rsidR="00FB62E9">
              <w:rPr>
                <w:noProof/>
                <w:webHidden/>
              </w:rPr>
              <w:fldChar w:fldCharType="begin"/>
            </w:r>
            <w:r w:rsidR="00FB62E9">
              <w:rPr>
                <w:noProof/>
                <w:webHidden/>
              </w:rPr>
              <w:instrText xml:space="preserve"> PAGEREF _Toc33086344 \h </w:instrText>
            </w:r>
            <w:r w:rsidR="00FB62E9">
              <w:rPr>
                <w:noProof/>
                <w:webHidden/>
              </w:rPr>
            </w:r>
            <w:r w:rsidR="00FB62E9">
              <w:rPr>
                <w:noProof/>
                <w:webHidden/>
              </w:rPr>
              <w:fldChar w:fldCharType="separate"/>
            </w:r>
            <w:r w:rsidR="00B83D89">
              <w:rPr>
                <w:noProof/>
                <w:webHidden/>
              </w:rPr>
              <w:t>17</w:t>
            </w:r>
            <w:r w:rsidR="00FB62E9">
              <w:rPr>
                <w:noProof/>
                <w:webHidden/>
              </w:rPr>
              <w:fldChar w:fldCharType="end"/>
            </w:r>
          </w:hyperlink>
        </w:p>
        <w:p w14:paraId="28C8353D" w14:textId="7C97E74F" w:rsidR="00FB62E9" w:rsidRDefault="003C5B02">
          <w:pPr>
            <w:pStyle w:val="Verzeichnis1"/>
            <w:rPr>
              <w:rFonts w:asciiTheme="minorHAnsi" w:eastAsiaTheme="minorEastAsia" w:hAnsiTheme="minorHAnsi" w:cstheme="minorBidi"/>
              <w:noProof/>
              <w:sz w:val="22"/>
              <w:lang w:eastAsia="de-DE" w:bidi="ar-SA"/>
            </w:rPr>
          </w:pPr>
          <w:hyperlink w:anchor="_Toc33086345" w:history="1">
            <w:r w:rsidR="00FB62E9" w:rsidRPr="00CB0F51">
              <w:rPr>
                <w:rStyle w:val="Hyperlink"/>
                <w:noProof/>
              </w:rPr>
              <w:t>6</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Planificación</w:t>
            </w:r>
            <w:r w:rsidR="00FB62E9">
              <w:rPr>
                <w:noProof/>
                <w:webHidden/>
              </w:rPr>
              <w:tab/>
            </w:r>
            <w:r w:rsidR="00FB62E9">
              <w:rPr>
                <w:noProof/>
                <w:webHidden/>
              </w:rPr>
              <w:fldChar w:fldCharType="begin"/>
            </w:r>
            <w:r w:rsidR="00FB62E9">
              <w:rPr>
                <w:noProof/>
                <w:webHidden/>
              </w:rPr>
              <w:instrText xml:space="preserve"> PAGEREF _Toc33086345 \h </w:instrText>
            </w:r>
            <w:r w:rsidR="00FB62E9">
              <w:rPr>
                <w:noProof/>
                <w:webHidden/>
              </w:rPr>
            </w:r>
            <w:r w:rsidR="00FB62E9">
              <w:rPr>
                <w:noProof/>
                <w:webHidden/>
              </w:rPr>
              <w:fldChar w:fldCharType="separate"/>
            </w:r>
            <w:r w:rsidR="00B83D89">
              <w:rPr>
                <w:noProof/>
                <w:webHidden/>
              </w:rPr>
              <w:t>17</w:t>
            </w:r>
            <w:r w:rsidR="00FB62E9">
              <w:rPr>
                <w:noProof/>
                <w:webHidden/>
              </w:rPr>
              <w:fldChar w:fldCharType="end"/>
            </w:r>
          </w:hyperlink>
        </w:p>
        <w:p w14:paraId="23AF28E6" w14:textId="7202A39C" w:rsidR="00FB62E9" w:rsidRDefault="003C5B02">
          <w:pPr>
            <w:pStyle w:val="Verzeichnis1"/>
            <w:rPr>
              <w:rFonts w:asciiTheme="minorHAnsi" w:eastAsiaTheme="minorEastAsia" w:hAnsiTheme="minorHAnsi" w:cstheme="minorBidi"/>
              <w:noProof/>
              <w:sz w:val="22"/>
              <w:lang w:eastAsia="de-DE" w:bidi="ar-SA"/>
            </w:rPr>
          </w:pPr>
          <w:hyperlink w:anchor="_Toc33086346" w:history="1">
            <w:r w:rsidR="00FB62E9" w:rsidRPr="00CB0F51">
              <w:rPr>
                <w:rStyle w:val="Hyperlink"/>
                <w:noProof/>
              </w:rPr>
              <w:t>7</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Instrucciones estructuradas paso a paso</w:t>
            </w:r>
            <w:r w:rsidR="00FB62E9">
              <w:rPr>
                <w:noProof/>
                <w:webHidden/>
              </w:rPr>
              <w:tab/>
            </w:r>
            <w:r w:rsidR="00FB62E9">
              <w:rPr>
                <w:noProof/>
                <w:webHidden/>
              </w:rPr>
              <w:fldChar w:fldCharType="begin"/>
            </w:r>
            <w:r w:rsidR="00FB62E9">
              <w:rPr>
                <w:noProof/>
                <w:webHidden/>
              </w:rPr>
              <w:instrText xml:space="preserve"> PAGEREF _Toc33086346 \h </w:instrText>
            </w:r>
            <w:r w:rsidR="00FB62E9">
              <w:rPr>
                <w:noProof/>
                <w:webHidden/>
              </w:rPr>
            </w:r>
            <w:r w:rsidR="00FB62E9">
              <w:rPr>
                <w:noProof/>
                <w:webHidden/>
              </w:rPr>
              <w:fldChar w:fldCharType="separate"/>
            </w:r>
            <w:r w:rsidR="00B83D89">
              <w:rPr>
                <w:noProof/>
                <w:webHidden/>
              </w:rPr>
              <w:t>18</w:t>
            </w:r>
            <w:r w:rsidR="00FB62E9">
              <w:rPr>
                <w:noProof/>
                <w:webHidden/>
              </w:rPr>
              <w:fldChar w:fldCharType="end"/>
            </w:r>
          </w:hyperlink>
        </w:p>
        <w:p w14:paraId="11C0BAD3" w14:textId="6DFD8180"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47" w:history="1">
            <w:r w:rsidR="00FB62E9" w:rsidRPr="00CB0F51">
              <w:rPr>
                <w:rStyle w:val="Hyperlink"/>
                <w:noProof/>
                <w:lang w:val="es-ES"/>
                <w14:scene3d>
                  <w14:camera w14:prst="orthographicFront"/>
                  <w14:lightRig w14:rig="threePt" w14:dir="t">
                    <w14:rot w14:lat="0" w14:lon="0" w14:rev="0"/>
                  </w14:lightRig>
                </w14:scene3d>
              </w:rPr>
              <w:t>7.1</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Desarchivación de un proyecto existente en el TIA Portal</w:t>
            </w:r>
            <w:r w:rsidR="00FB62E9">
              <w:rPr>
                <w:noProof/>
                <w:webHidden/>
              </w:rPr>
              <w:tab/>
            </w:r>
            <w:r w:rsidR="00FB62E9">
              <w:rPr>
                <w:noProof/>
                <w:webHidden/>
              </w:rPr>
              <w:fldChar w:fldCharType="begin"/>
            </w:r>
            <w:r w:rsidR="00FB62E9">
              <w:rPr>
                <w:noProof/>
                <w:webHidden/>
              </w:rPr>
              <w:instrText xml:space="preserve"> PAGEREF _Toc33086347 \h </w:instrText>
            </w:r>
            <w:r w:rsidR="00FB62E9">
              <w:rPr>
                <w:noProof/>
                <w:webHidden/>
              </w:rPr>
            </w:r>
            <w:r w:rsidR="00FB62E9">
              <w:rPr>
                <w:noProof/>
                <w:webHidden/>
              </w:rPr>
              <w:fldChar w:fldCharType="separate"/>
            </w:r>
            <w:r w:rsidR="00B83D89">
              <w:rPr>
                <w:noProof/>
                <w:webHidden/>
              </w:rPr>
              <w:t>18</w:t>
            </w:r>
            <w:r w:rsidR="00FB62E9">
              <w:rPr>
                <w:noProof/>
                <w:webHidden/>
              </w:rPr>
              <w:fldChar w:fldCharType="end"/>
            </w:r>
          </w:hyperlink>
        </w:p>
        <w:p w14:paraId="29CBFE21" w14:textId="7E197F8C"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48" w:history="1">
            <w:r w:rsidR="00FB62E9" w:rsidRPr="00CB0F51">
              <w:rPr>
                <w:rStyle w:val="Hyperlink"/>
                <w:noProof/>
                <w14:scene3d>
                  <w14:camera w14:prst="orthographicFront"/>
                  <w14:lightRig w14:rig="threePt" w14:dir="t">
                    <w14:rot w14:lat="0" w14:lon="0" w14:rev="0"/>
                  </w14:lightRig>
                </w14:scene3d>
              </w:rPr>
              <w:t>7.2</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Compilación y almacenamiento del proyecto</w:t>
            </w:r>
            <w:r w:rsidR="00FB62E9">
              <w:rPr>
                <w:noProof/>
                <w:webHidden/>
              </w:rPr>
              <w:tab/>
            </w:r>
            <w:r w:rsidR="00FB62E9">
              <w:rPr>
                <w:noProof/>
                <w:webHidden/>
              </w:rPr>
              <w:fldChar w:fldCharType="begin"/>
            </w:r>
            <w:r w:rsidR="00FB62E9">
              <w:rPr>
                <w:noProof/>
                <w:webHidden/>
              </w:rPr>
              <w:instrText xml:space="preserve"> PAGEREF _Toc33086348 \h </w:instrText>
            </w:r>
            <w:r w:rsidR="00FB62E9">
              <w:rPr>
                <w:noProof/>
                <w:webHidden/>
              </w:rPr>
            </w:r>
            <w:r w:rsidR="00FB62E9">
              <w:rPr>
                <w:noProof/>
                <w:webHidden/>
              </w:rPr>
              <w:fldChar w:fldCharType="separate"/>
            </w:r>
            <w:r w:rsidR="00B83D89">
              <w:rPr>
                <w:noProof/>
                <w:webHidden/>
              </w:rPr>
              <w:t>19</w:t>
            </w:r>
            <w:r w:rsidR="00FB62E9">
              <w:rPr>
                <w:noProof/>
                <w:webHidden/>
              </w:rPr>
              <w:fldChar w:fldCharType="end"/>
            </w:r>
          </w:hyperlink>
        </w:p>
        <w:p w14:paraId="11E10ACA" w14:textId="17E13898"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49" w:history="1">
            <w:r w:rsidR="00FB62E9" w:rsidRPr="00CB0F51">
              <w:rPr>
                <w:rStyle w:val="Hyperlink"/>
                <w:noProof/>
                <w:lang w:val="en-US"/>
                <w14:scene3d>
                  <w14:camera w14:prst="orthographicFront"/>
                  <w14:lightRig w14:rig="threePt" w14:dir="t">
                    <w14:rot w14:lat="0" w14:lon="0" w14:rev="0"/>
                  </w14:lightRig>
                </w14:scene3d>
              </w:rPr>
              <w:t>7.3</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Inicio de una CPU virtual a través de PLCSIM Advanced</w:t>
            </w:r>
            <w:r w:rsidR="00FB62E9">
              <w:rPr>
                <w:noProof/>
                <w:webHidden/>
              </w:rPr>
              <w:tab/>
            </w:r>
            <w:r w:rsidR="00FB62E9">
              <w:rPr>
                <w:noProof/>
                <w:webHidden/>
              </w:rPr>
              <w:fldChar w:fldCharType="begin"/>
            </w:r>
            <w:r w:rsidR="00FB62E9">
              <w:rPr>
                <w:noProof/>
                <w:webHidden/>
              </w:rPr>
              <w:instrText xml:space="preserve"> PAGEREF _Toc33086349 \h </w:instrText>
            </w:r>
            <w:r w:rsidR="00FB62E9">
              <w:rPr>
                <w:noProof/>
                <w:webHidden/>
              </w:rPr>
            </w:r>
            <w:r w:rsidR="00FB62E9">
              <w:rPr>
                <w:noProof/>
                <w:webHidden/>
              </w:rPr>
              <w:fldChar w:fldCharType="separate"/>
            </w:r>
            <w:r w:rsidR="00B83D89">
              <w:rPr>
                <w:noProof/>
                <w:webHidden/>
              </w:rPr>
              <w:t>21</w:t>
            </w:r>
            <w:r w:rsidR="00FB62E9">
              <w:rPr>
                <w:noProof/>
                <w:webHidden/>
              </w:rPr>
              <w:fldChar w:fldCharType="end"/>
            </w:r>
          </w:hyperlink>
        </w:p>
        <w:p w14:paraId="01678FD9" w14:textId="0A425D9B"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50" w:history="1">
            <w:r w:rsidR="00FB62E9" w:rsidRPr="00CB0F51">
              <w:rPr>
                <w:rStyle w:val="Hyperlink"/>
                <w:noProof/>
                <w14:scene3d>
                  <w14:camera w14:prst="orthographicFront"/>
                  <w14:lightRig w14:rig="threePt" w14:dir="t">
                    <w14:rot w14:lat="0" w14:lon="0" w14:rev="0"/>
                  </w14:lightRig>
                </w14:scene3d>
              </w:rPr>
              <w:t>7.4</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Inicio de una HMI simulada</w:t>
            </w:r>
            <w:r w:rsidR="00FB62E9">
              <w:rPr>
                <w:noProof/>
                <w:webHidden/>
              </w:rPr>
              <w:tab/>
            </w:r>
            <w:r w:rsidR="00FB62E9">
              <w:rPr>
                <w:noProof/>
                <w:webHidden/>
              </w:rPr>
              <w:fldChar w:fldCharType="begin"/>
            </w:r>
            <w:r w:rsidR="00FB62E9">
              <w:rPr>
                <w:noProof/>
                <w:webHidden/>
              </w:rPr>
              <w:instrText xml:space="preserve"> PAGEREF _Toc33086350 \h </w:instrText>
            </w:r>
            <w:r w:rsidR="00FB62E9">
              <w:rPr>
                <w:noProof/>
                <w:webHidden/>
              </w:rPr>
            </w:r>
            <w:r w:rsidR="00FB62E9">
              <w:rPr>
                <w:noProof/>
                <w:webHidden/>
              </w:rPr>
              <w:fldChar w:fldCharType="separate"/>
            </w:r>
            <w:r w:rsidR="00B83D89">
              <w:rPr>
                <w:noProof/>
                <w:webHidden/>
              </w:rPr>
              <w:t>24</w:t>
            </w:r>
            <w:r w:rsidR="00FB62E9">
              <w:rPr>
                <w:noProof/>
                <w:webHidden/>
              </w:rPr>
              <w:fldChar w:fldCharType="end"/>
            </w:r>
          </w:hyperlink>
        </w:p>
        <w:p w14:paraId="7D062E9A" w14:textId="3C9469E8"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51" w:history="1">
            <w:r w:rsidR="00FB62E9" w:rsidRPr="00CB0F51">
              <w:rPr>
                <w:rStyle w:val="Hyperlink"/>
                <w:noProof/>
                <w:lang w:val="es-ES"/>
                <w14:scene3d>
                  <w14:camera w14:prst="orthographicFront"/>
                  <w14:lightRig w14:rig="threePt" w14:dir="t">
                    <w14:rot w14:lat="0" w14:lon="0" w14:rev="0"/>
                  </w14:lightRig>
                </w14:scene3d>
              </w:rPr>
              <w:t>7.5</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Apertura del gemelo digital ya preparado e inicio de la simulación en NX MCD</w:t>
            </w:r>
            <w:r w:rsidR="00FB62E9">
              <w:rPr>
                <w:noProof/>
                <w:webHidden/>
              </w:rPr>
              <w:tab/>
            </w:r>
            <w:r w:rsidR="00FB62E9">
              <w:rPr>
                <w:noProof/>
                <w:webHidden/>
              </w:rPr>
              <w:fldChar w:fldCharType="begin"/>
            </w:r>
            <w:r w:rsidR="00FB62E9">
              <w:rPr>
                <w:noProof/>
                <w:webHidden/>
              </w:rPr>
              <w:instrText xml:space="preserve"> PAGEREF _Toc33086351 \h </w:instrText>
            </w:r>
            <w:r w:rsidR="00FB62E9">
              <w:rPr>
                <w:noProof/>
                <w:webHidden/>
              </w:rPr>
            </w:r>
            <w:r w:rsidR="00FB62E9">
              <w:rPr>
                <w:noProof/>
                <w:webHidden/>
              </w:rPr>
              <w:fldChar w:fldCharType="separate"/>
            </w:r>
            <w:r w:rsidR="00B83D89">
              <w:rPr>
                <w:noProof/>
                <w:webHidden/>
              </w:rPr>
              <w:t>26</w:t>
            </w:r>
            <w:r w:rsidR="00FB62E9">
              <w:rPr>
                <w:noProof/>
                <w:webHidden/>
              </w:rPr>
              <w:fldChar w:fldCharType="end"/>
            </w:r>
          </w:hyperlink>
        </w:p>
        <w:p w14:paraId="7136C1AE" w14:textId="05F16D08"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52" w:history="1">
            <w:r w:rsidR="00FB62E9" w:rsidRPr="00CB0F51">
              <w:rPr>
                <w:rStyle w:val="Hyperlink"/>
                <w:noProof/>
                <w:lang w:val="es-ES"/>
                <w14:scene3d>
                  <w14:camera w14:prst="orthographicFront"/>
                  <w14:lightRig w14:rig="threePt" w14:dir="t">
                    <w14:rot w14:lat="0" w14:lon="0" w14:rev="0"/>
                  </w14:lightRig>
                </w14:scene3d>
              </w:rPr>
              <w:t>7.6</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Comprobación de las interacciones entre la CPU, la HMI y el gemelo digital</w:t>
            </w:r>
            <w:r w:rsidR="00FB62E9">
              <w:rPr>
                <w:noProof/>
                <w:webHidden/>
              </w:rPr>
              <w:tab/>
            </w:r>
            <w:r w:rsidR="00FB62E9">
              <w:rPr>
                <w:noProof/>
                <w:webHidden/>
              </w:rPr>
              <w:fldChar w:fldCharType="begin"/>
            </w:r>
            <w:r w:rsidR="00FB62E9">
              <w:rPr>
                <w:noProof/>
                <w:webHidden/>
              </w:rPr>
              <w:instrText xml:space="preserve"> PAGEREF _Toc33086352 \h </w:instrText>
            </w:r>
            <w:r w:rsidR="00FB62E9">
              <w:rPr>
                <w:noProof/>
                <w:webHidden/>
              </w:rPr>
            </w:r>
            <w:r w:rsidR="00FB62E9">
              <w:rPr>
                <w:noProof/>
                <w:webHidden/>
              </w:rPr>
              <w:fldChar w:fldCharType="separate"/>
            </w:r>
            <w:r w:rsidR="00B83D89">
              <w:rPr>
                <w:noProof/>
                <w:webHidden/>
              </w:rPr>
              <w:t>28</w:t>
            </w:r>
            <w:r w:rsidR="00FB62E9">
              <w:rPr>
                <w:noProof/>
                <w:webHidden/>
              </w:rPr>
              <w:fldChar w:fldCharType="end"/>
            </w:r>
          </w:hyperlink>
        </w:p>
        <w:p w14:paraId="5CB11FA1" w14:textId="3BAF74A0"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53" w:history="1">
            <w:r w:rsidR="00FB62E9" w:rsidRPr="00CB0F51">
              <w:rPr>
                <w:rStyle w:val="Hyperlink"/>
                <w:noProof/>
                <w:lang w:val="es-ES"/>
              </w:rPr>
              <w:t>7.6.1</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Escenario 1: movimiento de la planta de clasificación a velocidad constante</w:t>
            </w:r>
            <w:r w:rsidR="00FB62E9">
              <w:rPr>
                <w:noProof/>
                <w:webHidden/>
              </w:rPr>
              <w:tab/>
            </w:r>
            <w:r w:rsidR="00FB62E9">
              <w:rPr>
                <w:noProof/>
                <w:webHidden/>
              </w:rPr>
              <w:fldChar w:fldCharType="begin"/>
            </w:r>
            <w:r w:rsidR="00FB62E9">
              <w:rPr>
                <w:noProof/>
                <w:webHidden/>
              </w:rPr>
              <w:instrText xml:space="preserve"> PAGEREF _Toc33086353 \h </w:instrText>
            </w:r>
            <w:r w:rsidR="00FB62E9">
              <w:rPr>
                <w:noProof/>
                <w:webHidden/>
              </w:rPr>
            </w:r>
            <w:r w:rsidR="00FB62E9">
              <w:rPr>
                <w:noProof/>
                <w:webHidden/>
              </w:rPr>
              <w:fldChar w:fldCharType="separate"/>
            </w:r>
            <w:r w:rsidR="00B83D89">
              <w:rPr>
                <w:noProof/>
                <w:webHidden/>
              </w:rPr>
              <w:t>29</w:t>
            </w:r>
            <w:r w:rsidR="00FB62E9">
              <w:rPr>
                <w:noProof/>
                <w:webHidden/>
              </w:rPr>
              <w:fldChar w:fldCharType="end"/>
            </w:r>
          </w:hyperlink>
        </w:p>
        <w:p w14:paraId="1217413A" w14:textId="603C310C" w:rsidR="00FB62E9" w:rsidRDefault="003C5B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6354" w:history="1">
            <w:r w:rsidR="00FB62E9" w:rsidRPr="00CB0F51">
              <w:rPr>
                <w:rStyle w:val="Hyperlink"/>
                <w:noProof/>
                <w:lang w:val="es-ES"/>
              </w:rPr>
              <w:t>7.6.2</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Escenario 2: movimiento de la planta de clasificación a velocidad variable</w:t>
            </w:r>
            <w:r w:rsidR="00FB62E9">
              <w:rPr>
                <w:noProof/>
                <w:webHidden/>
              </w:rPr>
              <w:tab/>
            </w:r>
            <w:r w:rsidR="00FB62E9">
              <w:rPr>
                <w:noProof/>
                <w:webHidden/>
              </w:rPr>
              <w:fldChar w:fldCharType="begin"/>
            </w:r>
            <w:r w:rsidR="00FB62E9">
              <w:rPr>
                <w:noProof/>
                <w:webHidden/>
              </w:rPr>
              <w:instrText xml:space="preserve"> PAGEREF _Toc33086354 \h </w:instrText>
            </w:r>
            <w:r w:rsidR="00FB62E9">
              <w:rPr>
                <w:noProof/>
                <w:webHidden/>
              </w:rPr>
            </w:r>
            <w:r w:rsidR="00FB62E9">
              <w:rPr>
                <w:noProof/>
                <w:webHidden/>
              </w:rPr>
              <w:fldChar w:fldCharType="separate"/>
            </w:r>
            <w:r w:rsidR="00B83D89">
              <w:rPr>
                <w:noProof/>
                <w:webHidden/>
              </w:rPr>
              <w:t>31</w:t>
            </w:r>
            <w:r w:rsidR="00FB62E9">
              <w:rPr>
                <w:noProof/>
                <w:webHidden/>
              </w:rPr>
              <w:fldChar w:fldCharType="end"/>
            </w:r>
          </w:hyperlink>
        </w:p>
        <w:p w14:paraId="212E0A77" w14:textId="2D7F7A69" w:rsidR="00FB62E9" w:rsidRDefault="003C5B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6355" w:history="1">
            <w:r w:rsidR="00FB62E9" w:rsidRPr="00CB0F51">
              <w:rPr>
                <w:rStyle w:val="Hyperlink"/>
                <w:noProof/>
                <w:lang w:val="es-ES"/>
                <w14:scene3d>
                  <w14:camera w14:prst="orthographicFront"/>
                  <w14:lightRig w14:rig="threePt" w14:dir="t">
                    <w14:rot w14:lat="0" w14:lon="0" w14:rev="0"/>
                  </w14:lightRig>
                </w14:scene3d>
              </w:rPr>
              <w:t>7.7</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Lista de comprobación: Instrucciones paso a paso</w:t>
            </w:r>
            <w:r w:rsidR="00FB62E9">
              <w:rPr>
                <w:noProof/>
                <w:webHidden/>
              </w:rPr>
              <w:tab/>
            </w:r>
            <w:r w:rsidR="00FB62E9">
              <w:rPr>
                <w:noProof/>
                <w:webHidden/>
              </w:rPr>
              <w:fldChar w:fldCharType="begin"/>
            </w:r>
            <w:r w:rsidR="00FB62E9">
              <w:rPr>
                <w:noProof/>
                <w:webHidden/>
              </w:rPr>
              <w:instrText xml:space="preserve"> PAGEREF _Toc33086355 \h </w:instrText>
            </w:r>
            <w:r w:rsidR="00FB62E9">
              <w:rPr>
                <w:noProof/>
                <w:webHidden/>
              </w:rPr>
            </w:r>
            <w:r w:rsidR="00FB62E9">
              <w:rPr>
                <w:noProof/>
                <w:webHidden/>
              </w:rPr>
              <w:fldChar w:fldCharType="separate"/>
            </w:r>
            <w:r w:rsidR="00B83D89">
              <w:rPr>
                <w:noProof/>
                <w:webHidden/>
              </w:rPr>
              <w:t>34</w:t>
            </w:r>
            <w:r w:rsidR="00FB62E9">
              <w:rPr>
                <w:noProof/>
                <w:webHidden/>
              </w:rPr>
              <w:fldChar w:fldCharType="end"/>
            </w:r>
          </w:hyperlink>
        </w:p>
        <w:p w14:paraId="7E543A23" w14:textId="0F62A888" w:rsidR="00FB62E9" w:rsidRDefault="003C5B02">
          <w:pPr>
            <w:pStyle w:val="Verzeichnis1"/>
            <w:rPr>
              <w:rFonts w:asciiTheme="minorHAnsi" w:eastAsiaTheme="minorEastAsia" w:hAnsiTheme="minorHAnsi" w:cstheme="minorBidi"/>
              <w:noProof/>
              <w:sz w:val="22"/>
              <w:lang w:eastAsia="de-DE" w:bidi="ar-SA"/>
            </w:rPr>
          </w:pPr>
          <w:hyperlink w:anchor="_Toc33086356" w:history="1">
            <w:r w:rsidR="00FB62E9" w:rsidRPr="00CB0F51">
              <w:rPr>
                <w:rStyle w:val="Hyperlink"/>
                <w:noProof/>
              </w:rPr>
              <w:t>8</w:t>
            </w:r>
            <w:r w:rsidR="00FB62E9">
              <w:rPr>
                <w:rFonts w:asciiTheme="minorHAnsi" w:eastAsiaTheme="minorEastAsia" w:hAnsiTheme="minorHAnsi" w:cstheme="minorBidi"/>
                <w:noProof/>
                <w:sz w:val="22"/>
                <w:lang w:eastAsia="de-DE" w:bidi="ar-SA"/>
              </w:rPr>
              <w:tab/>
            </w:r>
            <w:r w:rsidR="00FB62E9" w:rsidRPr="00CB0F51">
              <w:rPr>
                <w:rStyle w:val="Hyperlink"/>
                <w:bCs/>
                <w:noProof/>
                <w:lang w:val="es"/>
              </w:rPr>
              <w:t>Información adicional</w:t>
            </w:r>
            <w:r w:rsidR="00FB62E9">
              <w:rPr>
                <w:noProof/>
                <w:webHidden/>
              </w:rPr>
              <w:tab/>
            </w:r>
            <w:r w:rsidR="00FB62E9">
              <w:rPr>
                <w:noProof/>
                <w:webHidden/>
              </w:rPr>
              <w:fldChar w:fldCharType="begin"/>
            </w:r>
            <w:r w:rsidR="00FB62E9">
              <w:rPr>
                <w:noProof/>
                <w:webHidden/>
              </w:rPr>
              <w:instrText xml:space="preserve"> PAGEREF _Toc33086356 \h </w:instrText>
            </w:r>
            <w:r w:rsidR="00FB62E9">
              <w:rPr>
                <w:noProof/>
                <w:webHidden/>
              </w:rPr>
            </w:r>
            <w:r w:rsidR="00FB62E9">
              <w:rPr>
                <w:noProof/>
                <w:webHidden/>
              </w:rPr>
              <w:fldChar w:fldCharType="separate"/>
            </w:r>
            <w:r w:rsidR="00B83D89">
              <w:rPr>
                <w:noProof/>
                <w:webHidden/>
              </w:rPr>
              <w:t>35</w:t>
            </w:r>
            <w:r w:rsidR="00FB62E9">
              <w:rPr>
                <w:noProof/>
                <w:webHidden/>
              </w:rPr>
              <w:fldChar w:fldCharType="end"/>
            </w:r>
          </w:hyperlink>
        </w:p>
        <w:p w14:paraId="2128EBF2" w14:textId="702429D5" w:rsidR="00342F8F" w:rsidRDefault="00342F8F" w:rsidP="003533D6">
          <w:r>
            <w:rPr>
              <w:b/>
              <w:bCs/>
            </w:rPr>
            <w:fldChar w:fldCharType="end"/>
          </w:r>
        </w:p>
      </w:sdtContent>
    </w:sdt>
    <w:p w14:paraId="4C8D1B95" w14:textId="77777777" w:rsidR="006D324F" w:rsidRDefault="00947677">
      <w:pPr>
        <w:pStyle w:val="Abbildungsverzeichnis"/>
        <w:tabs>
          <w:tab w:val="right" w:leader="dot" w:pos="9344"/>
        </w:tabs>
        <w:rPr>
          <w:b/>
          <w:sz w:val="36"/>
          <w:szCs w:val="36"/>
        </w:rPr>
      </w:pPr>
      <w:r>
        <w:rPr>
          <w:lang w:val="es"/>
        </w:rPr>
        <w:br w:type="column"/>
      </w:r>
      <w:r>
        <w:rPr>
          <w:b/>
          <w:bCs/>
          <w:sz w:val="36"/>
          <w:szCs w:val="36"/>
          <w:lang w:val="es"/>
        </w:rPr>
        <w:lastRenderedPageBreak/>
        <w:t>Índice de figuras</w:t>
      </w:r>
    </w:p>
    <w:p w14:paraId="143CA720" w14:textId="114A47C6" w:rsidR="00FB62E9" w:rsidRDefault="00D466AB">
      <w:pPr>
        <w:pStyle w:val="Abbildungsverzeichnis"/>
        <w:tabs>
          <w:tab w:val="right" w:leader="dot" w:pos="9344"/>
        </w:tabs>
        <w:rPr>
          <w:rFonts w:asciiTheme="minorHAnsi" w:eastAsiaTheme="minorEastAsia" w:hAnsiTheme="minorHAnsi" w:cstheme="minorBidi"/>
          <w:noProof/>
          <w:sz w:val="22"/>
          <w:lang w:eastAsia="de-DE" w:bidi="ar-SA"/>
        </w:rPr>
      </w:pPr>
      <w:r>
        <w:rPr>
          <w:lang w:val="es"/>
        </w:rPr>
        <w:fldChar w:fldCharType="begin"/>
      </w:r>
      <w:r>
        <w:instrText xml:space="preserve"> TOC \h \z \c "Abbildung" </w:instrText>
      </w:r>
      <w:r>
        <w:fldChar w:fldCharType="separate"/>
      </w:r>
      <w:hyperlink w:anchor="_Toc33086357" w:history="1">
        <w:r w:rsidR="00FB62E9" w:rsidRPr="00922137">
          <w:rPr>
            <w:rStyle w:val="Hyperlink"/>
            <w:noProof/>
            <w:lang w:val="es"/>
          </w:rPr>
          <w:t>Figura 1: Sinopsis de los componentes de software y hardware necesarios para este módulo</w:t>
        </w:r>
        <w:r w:rsidR="00FB62E9">
          <w:rPr>
            <w:noProof/>
            <w:webHidden/>
          </w:rPr>
          <w:tab/>
        </w:r>
        <w:r w:rsidR="00FB62E9">
          <w:rPr>
            <w:noProof/>
            <w:webHidden/>
          </w:rPr>
          <w:fldChar w:fldCharType="begin"/>
        </w:r>
        <w:r w:rsidR="00FB62E9">
          <w:rPr>
            <w:noProof/>
            <w:webHidden/>
          </w:rPr>
          <w:instrText xml:space="preserve"> PAGEREF _Toc33086357 \h </w:instrText>
        </w:r>
        <w:r w:rsidR="00FB62E9">
          <w:rPr>
            <w:noProof/>
            <w:webHidden/>
          </w:rPr>
        </w:r>
        <w:r w:rsidR="00FB62E9">
          <w:rPr>
            <w:noProof/>
            <w:webHidden/>
          </w:rPr>
          <w:fldChar w:fldCharType="separate"/>
        </w:r>
        <w:r w:rsidR="00B83D89">
          <w:rPr>
            <w:noProof/>
            <w:webHidden/>
          </w:rPr>
          <w:t>8</w:t>
        </w:r>
        <w:r w:rsidR="00FB62E9">
          <w:rPr>
            <w:noProof/>
            <w:webHidden/>
          </w:rPr>
          <w:fldChar w:fldCharType="end"/>
        </w:r>
      </w:hyperlink>
    </w:p>
    <w:p w14:paraId="75E42DD8" w14:textId="28F84B31"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58" w:history="1">
        <w:r w:rsidR="00FB62E9" w:rsidRPr="00922137">
          <w:rPr>
            <w:rStyle w:val="Hyperlink"/>
            <w:noProof/>
            <w:lang w:val="es"/>
          </w:rPr>
          <w:t>Figura 2: Proceso de digitalización de la industria de la automatización; resaltada, la puesta en marcha virtual [1]</w:t>
        </w:r>
        <w:r w:rsidR="00FB62E9">
          <w:rPr>
            <w:noProof/>
            <w:webHidden/>
          </w:rPr>
          <w:tab/>
        </w:r>
        <w:r w:rsidR="00FB62E9">
          <w:rPr>
            <w:noProof/>
            <w:webHidden/>
          </w:rPr>
          <w:fldChar w:fldCharType="begin"/>
        </w:r>
        <w:r w:rsidR="00FB62E9">
          <w:rPr>
            <w:noProof/>
            <w:webHidden/>
          </w:rPr>
          <w:instrText xml:space="preserve"> PAGEREF _Toc33086358 \h </w:instrText>
        </w:r>
        <w:r w:rsidR="00FB62E9">
          <w:rPr>
            <w:noProof/>
            <w:webHidden/>
          </w:rPr>
        </w:r>
        <w:r w:rsidR="00FB62E9">
          <w:rPr>
            <w:noProof/>
            <w:webHidden/>
          </w:rPr>
          <w:fldChar w:fldCharType="separate"/>
        </w:r>
        <w:r w:rsidR="00B83D89">
          <w:rPr>
            <w:noProof/>
            <w:webHidden/>
          </w:rPr>
          <w:t>9</w:t>
        </w:r>
        <w:r w:rsidR="00FB62E9">
          <w:rPr>
            <w:noProof/>
            <w:webHidden/>
          </w:rPr>
          <w:fldChar w:fldCharType="end"/>
        </w:r>
      </w:hyperlink>
    </w:p>
    <w:p w14:paraId="4DBFB2A6" w14:textId="5F389F14"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59" w:history="1">
        <w:r w:rsidR="00FB62E9" w:rsidRPr="00922137">
          <w:rPr>
            <w:rStyle w:val="Hyperlink"/>
            <w:noProof/>
            <w:lang w:val="es"/>
          </w:rPr>
          <w:t>Figura 3: Principio de la puesta en marcha virtual (según [2])</w:t>
        </w:r>
        <w:r w:rsidR="00FB62E9">
          <w:rPr>
            <w:noProof/>
            <w:webHidden/>
          </w:rPr>
          <w:tab/>
        </w:r>
        <w:r w:rsidR="00FB62E9">
          <w:rPr>
            <w:noProof/>
            <w:webHidden/>
          </w:rPr>
          <w:fldChar w:fldCharType="begin"/>
        </w:r>
        <w:r w:rsidR="00FB62E9">
          <w:rPr>
            <w:noProof/>
            <w:webHidden/>
          </w:rPr>
          <w:instrText xml:space="preserve"> PAGEREF _Toc33086359 \h </w:instrText>
        </w:r>
        <w:r w:rsidR="00FB62E9">
          <w:rPr>
            <w:noProof/>
            <w:webHidden/>
          </w:rPr>
        </w:r>
        <w:r w:rsidR="00FB62E9">
          <w:rPr>
            <w:noProof/>
            <w:webHidden/>
          </w:rPr>
          <w:fldChar w:fldCharType="separate"/>
        </w:r>
        <w:r w:rsidR="00B83D89">
          <w:rPr>
            <w:noProof/>
            <w:webHidden/>
          </w:rPr>
          <w:t>10</w:t>
        </w:r>
        <w:r w:rsidR="00FB62E9">
          <w:rPr>
            <w:noProof/>
            <w:webHidden/>
          </w:rPr>
          <w:fldChar w:fldCharType="end"/>
        </w:r>
      </w:hyperlink>
    </w:p>
    <w:p w14:paraId="4E357BD2" w14:textId="7CC0BF64"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0" w:history="1">
        <w:r w:rsidR="00FB62E9" w:rsidRPr="00922137">
          <w:rPr>
            <w:rStyle w:val="Hyperlink"/>
            <w:noProof/>
            <w:lang w:val="es"/>
          </w:rPr>
          <w:t>Figura 4: Ejemplo de modelo CAE en NX MCD [3]</w:t>
        </w:r>
        <w:r w:rsidR="00FB62E9">
          <w:rPr>
            <w:noProof/>
            <w:webHidden/>
          </w:rPr>
          <w:tab/>
        </w:r>
        <w:r w:rsidR="00FB62E9">
          <w:rPr>
            <w:noProof/>
            <w:webHidden/>
          </w:rPr>
          <w:fldChar w:fldCharType="begin"/>
        </w:r>
        <w:r w:rsidR="00FB62E9">
          <w:rPr>
            <w:noProof/>
            <w:webHidden/>
          </w:rPr>
          <w:instrText xml:space="preserve"> PAGEREF _Toc33086360 \h </w:instrText>
        </w:r>
        <w:r w:rsidR="00FB62E9">
          <w:rPr>
            <w:noProof/>
            <w:webHidden/>
          </w:rPr>
        </w:r>
        <w:r w:rsidR="00FB62E9">
          <w:rPr>
            <w:noProof/>
            <w:webHidden/>
          </w:rPr>
          <w:fldChar w:fldCharType="separate"/>
        </w:r>
        <w:r w:rsidR="00B83D89">
          <w:rPr>
            <w:noProof/>
            <w:webHidden/>
          </w:rPr>
          <w:t>12</w:t>
        </w:r>
        <w:r w:rsidR="00FB62E9">
          <w:rPr>
            <w:noProof/>
            <w:webHidden/>
          </w:rPr>
          <w:fldChar w:fldCharType="end"/>
        </w:r>
      </w:hyperlink>
    </w:p>
    <w:p w14:paraId="74DC083E" w14:textId="5ACDD004"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1" w:history="1">
        <w:r w:rsidR="00FB62E9" w:rsidRPr="00922137">
          <w:rPr>
            <w:rStyle w:val="Hyperlink"/>
            <w:noProof/>
            <w:lang w:val="es"/>
          </w:rPr>
          <w:t>Figura 5: Modelo CAD/CAE del gemelo digital "SortingPlant"</w:t>
        </w:r>
        <w:r w:rsidR="00FB62E9">
          <w:rPr>
            <w:noProof/>
            <w:webHidden/>
          </w:rPr>
          <w:tab/>
        </w:r>
        <w:r w:rsidR="00FB62E9">
          <w:rPr>
            <w:noProof/>
            <w:webHidden/>
          </w:rPr>
          <w:fldChar w:fldCharType="begin"/>
        </w:r>
        <w:r w:rsidR="00FB62E9">
          <w:rPr>
            <w:noProof/>
            <w:webHidden/>
          </w:rPr>
          <w:instrText xml:space="preserve"> PAGEREF _Toc33086361 \h </w:instrText>
        </w:r>
        <w:r w:rsidR="00FB62E9">
          <w:rPr>
            <w:noProof/>
            <w:webHidden/>
          </w:rPr>
        </w:r>
        <w:r w:rsidR="00FB62E9">
          <w:rPr>
            <w:noProof/>
            <w:webHidden/>
          </w:rPr>
          <w:fldChar w:fldCharType="separate"/>
        </w:r>
        <w:r w:rsidR="00B83D89">
          <w:rPr>
            <w:noProof/>
            <w:webHidden/>
          </w:rPr>
          <w:t>13</w:t>
        </w:r>
        <w:r w:rsidR="00FB62E9">
          <w:rPr>
            <w:noProof/>
            <w:webHidden/>
          </w:rPr>
          <w:fldChar w:fldCharType="end"/>
        </w:r>
      </w:hyperlink>
    </w:p>
    <w:p w14:paraId="38353460" w14:textId="5FF81A98"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2" w:history="1">
        <w:r w:rsidR="00FB62E9" w:rsidRPr="00922137">
          <w:rPr>
            <w:rStyle w:val="Hyperlink"/>
            <w:noProof/>
            <w:lang w:val="es"/>
          </w:rPr>
          <w:t>Figura 6: Apertura de la vista del proyecto</w:t>
        </w:r>
        <w:r w:rsidR="00FB62E9">
          <w:rPr>
            <w:noProof/>
            <w:webHidden/>
          </w:rPr>
          <w:tab/>
        </w:r>
        <w:r w:rsidR="00FB62E9">
          <w:rPr>
            <w:noProof/>
            <w:webHidden/>
          </w:rPr>
          <w:fldChar w:fldCharType="begin"/>
        </w:r>
        <w:r w:rsidR="00FB62E9">
          <w:rPr>
            <w:noProof/>
            <w:webHidden/>
          </w:rPr>
          <w:instrText xml:space="preserve"> PAGEREF _Toc33086362 \h </w:instrText>
        </w:r>
        <w:r w:rsidR="00FB62E9">
          <w:rPr>
            <w:noProof/>
            <w:webHidden/>
          </w:rPr>
        </w:r>
        <w:r w:rsidR="00FB62E9">
          <w:rPr>
            <w:noProof/>
            <w:webHidden/>
          </w:rPr>
          <w:fldChar w:fldCharType="separate"/>
        </w:r>
        <w:r w:rsidR="00B83D89">
          <w:rPr>
            <w:noProof/>
            <w:webHidden/>
          </w:rPr>
          <w:t>18</w:t>
        </w:r>
        <w:r w:rsidR="00FB62E9">
          <w:rPr>
            <w:noProof/>
            <w:webHidden/>
          </w:rPr>
          <w:fldChar w:fldCharType="end"/>
        </w:r>
      </w:hyperlink>
    </w:p>
    <w:p w14:paraId="6C271878" w14:textId="2BE7D7FE"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3" w:history="1">
        <w:r w:rsidR="00FB62E9" w:rsidRPr="00922137">
          <w:rPr>
            <w:rStyle w:val="Hyperlink"/>
            <w:noProof/>
            <w:lang w:val="es"/>
          </w:rPr>
          <w:t>Figura 7: Desarchivación de un proyecto TIA</w:t>
        </w:r>
        <w:r w:rsidR="00FB62E9">
          <w:rPr>
            <w:noProof/>
            <w:webHidden/>
          </w:rPr>
          <w:tab/>
        </w:r>
        <w:r w:rsidR="00FB62E9">
          <w:rPr>
            <w:noProof/>
            <w:webHidden/>
          </w:rPr>
          <w:fldChar w:fldCharType="begin"/>
        </w:r>
        <w:r w:rsidR="00FB62E9">
          <w:rPr>
            <w:noProof/>
            <w:webHidden/>
          </w:rPr>
          <w:instrText xml:space="preserve"> PAGEREF _Toc33086363 \h </w:instrText>
        </w:r>
        <w:r w:rsidR="00FB62E9">
          <w:rPr>
            <w:noProof/>
            <w:webHidden/>
          </w:rPr>
        </w:r>
        <w:r w:rsidR="00FB62E9">
          <w:rPr>
            <w:noProof/>
            <w:webHidden/>
          </w:rPr>
          <w:fldChar w:fldCharType="separate"/>
        </w:r>
        <w:r w:rsidR="00B83D89">
          <w:rPr>
            <w:noProof/>
            <w:webHidden/>
          </w:rPr>
          <w:t>19</w:t>
        </w:r>
        <w:r w:rsidR="00FB62E9">
          <w:rPr>
            <w:noProof/>
            <w:webHidden/>
          </w:rPr>
          <w:fldChar w:fldCharType="end"/>
        </w:r>
      </w:hyperlink>
    </w:p>
    <w:p w14:paraId="32E2AC61" w14:textId="165FA319"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4" w:history="1">
        <w:r w:rsidR="00FB62E9" w:rsidRPr="00922137">
          <w:rPr>
            <w:rStyle w:val="Hyperlink"/>
            <w:noProof/>
            <w:lang w:val="es"/>
          </w:rPr>
          <w:t>Figura 8: Compilación de la configuración hardware completa en el proyecto TIA</w:t>
        </w:r>
        <w:r w:rsidR="00FB62E9">
          <w:rPr>
            <w:noProof/>
            <w:webHidden/>
          </w:rPr>
          <w:tab/>
        </w:r>
        <w:r w:rsidR="00FB62E9">
          <w:rPr>
            <w:noProof/>
            <w:webHidden/>
          </w:rPr>
          <w:fldChar w:fldCharType="begin"/>
        </w:r>
        <w:r w:rsidR="00FB62E9">
          <w:rPr>
            <w:noProof/>
            <w:webHidden/>
          </w:rPr>
          <w:instrText xml:space="preserve"> PAGEREF _Toc33086364 \h </w:instrText>
        </w:r>
        <w:r w:rsidR="00FB62E9">
          <w:rPr>
            <w:noProof/>
            <w:webHidden/>
          </w:rPr>
        </w:r>
        <w:r w:rsidR="00FB62E9">
          <w:rPr>
            <w:noProof/>
            <w:webHidden/>
          </w:rPr>
          <w:fldChar w:fldCharType="separate"/>
        </w:r>
        <w:r w:rsidR="00B83D89">
          <w:rPr>
            <w:noProof/>
            <w:webHidden/>
          </w:rPr>
          <w:t>20</w:t>
        </w:r>
        <w:r w:rsidR="00FB62E9">
          <w:rPr>
            <w:noProof/>
            <w:webHidden/>
          </w:rPr>
          <w:fldChar w:fldCharType="end"/>
        </w:r>
      </w:hyperlink>
    </w:p>
    <w:p w14:paraId="3CFBD796" w14:textId="2D94C0AB"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5" w:history="1">
        <w:r w:rsidR="00FB62E9" w:rsidRPr="00922137">
          <w:rPr>
            <w:rStyle w:val="Hyperlink"/>
            <w:noProof/>
            <w:lang w:val="es"/>
          </w:rPr>
          <w:t>Figura 9: Panel de mando de PLCSIM Advanced</w:t>
        </w:r>
        <w:r w:rsidR="00FB62E9">
          <w:rPr>
            <w:noProof/>
            <w:webHidden/>
          </w:rPr>
          <w:tab/>
        </w:r>
        <w:r w:rsidR="00FB62E9">
          <w:rPr>
            <w:noProof/>
            <w:webHidden/>
          </w:rPr>
          <w:fldChar w:fldCharType="begin"/>
        </w:r>
        <w:r w:rsidR="00FB62E9">
          <w:rPr>
            <w:noProof/>
            <w:webHidden/>
          </w:rPr>
          <w:instrText xml:space="preserve"> PAGEREF _Toc33086365 \h </w:instrText>
        </w:r>
        <w:r w:rsidR="00FB62E9">
          <w:rPr>
            <w:noProof/>
            <w:webHidden/>
          </w:rPr>
        </w:r>
        <w:r w:rsidR="00FB62E9">
          <w:rPr>
            <w:noProof/>
            <w:webHidden/>
          </w:rPr>
          <w:fldChar w:fldCharType="separate"/>
        </w:r>
        <w:r w:rsidR="00B83D89">
          <w:rPr>
            <w:noProof/>
            <w:webHidden/>
          </w:rPr>
          <w:t>21</w:t>
        </w:r>
        <w:r w:rsidR="00FB62E9">
          <w:rPr>
            <w:noProof/>
            <w:webHidden/>
          </w:rPr>
          <w:fldChar w:fldCharType="end"/>
        </w:r>
      </w:hyperlink>
    </w:p>
    <w:p w14:paraId="248A60DF" w14:textId="0A645BC4"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6" w:history="1">
        <w:r w:rsidR="00FB62E9" w:rsidRPr="00922137">
          <w:rPr>
            <w:rStyle w:val="Hyperlink"/>
            <w:noProof/>
            <w:lang w:val="es"/>
          </w:rPr>
          <w:t>Figura 10: Configuración de un PLC virtual</w:t>
        </w:r>
        <w:r w:rsidR="00FB62E9">
          <w:rPr>
            <w:noProof/>
            <w:webHidden/>
          </w:rPr>
          <w:tab/>
        </w:r>
        <w:r w:rsidR="00FB62E9">
          <w:rPr>
            <w:noProof/>
            <w:webHidden/>
          </w:rPr>
          <w:fldChar w:fldCharType="begin"/>
        </w:r>
        <w:r w:rsidR="00FB62E9">
          <w:rPr>
            <w:noProof/>
            <w:webHidden/>
          </w:rPr>
          <w:instrText xml:space="preserve"> PAGEREF _Toc33086366 \h </w:instrText>
        </w:r>
        <w:r w:rsidR="00FB62E9">
          <w:rPr>
            <w:noProof/>
            <w:webHidden/>
          </w:rPr>
        </w:r>
        <w:r w:rsidR="00FB62E9">
          <w:rPr>
            <w:noProof/>
            <w:webHidden/>
          </w:rPr>
          <w:fldChar w:fldCharType="separate"/>
        </w:r>
        <w:r w:rsidR="00B83D89">
          <w:rPr>
            <w:noProof/>
            <w:webHidden/>
          </w:rPr>
          <w:t>22</w:t>
        </w:r>
        <w:r w:rsidR="00FB62E9">
          <w:rPr>
            <w:noProof/>
            <w:webHidden/>
          </w:rPr>
          <w:fldChar w:fldCharType="end"/>
        </w:r>
      </w:hyperlink>
    </w:p>
    <w:p w14:paraId="6BB31A82" w14:textId="5DBC9A61"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7" w:history="1">
        <w:r w:rsidR="00FB62E9" w:rsidRPr="00922137">
          <w:rPr>
            <w:rStyle w:val="Hyperlink"/>
            <w:noProof/>
            <w:lang w:val="es"/>
          </w:rPr>
          <w:t>Figura 11: Estado del PLC virtual, sin programa de PLC</w:t>
        </w:r>
        <w:r w:rsidR="00FB62E9">
          <w:rPr>
            <w:noProof/>
            <w:webHidden/>
          </w:rPr>
          <w:tab/>
        </w:r>
        <w:r w:rsidR="00FB62E9">
          <w:rPr>
            <w:noProof/>
            <w:webHidden/>
          </w:rPr>
          <w:fldChar w:fldCharType="begin"/>
        </w:r>
        <w:r w:rsidR="00FB62E9">
          <w:rPr>
            <w:noProof/>
            <w:webHidden/>
          </w:rPr>
          <w:instrText xml:space="preserve"> PAGEREF _Toc33086367 \h </w:instrText>
        </w:r>
        <w:r w:rsidR="00FB62E9">
          <w:rPr>
            <w:noProof/>
            <w:webHidden/>
          </w:rPr>
        </w:r>
        <w:r w:rsidR="00FB62E9">
          <w:rPr>
            <w:noProof/>
            <w:webHidden/>
          </w:rPr>
          <w:fldChar w:fldCharType="separate"/>
        </w:r>
        <w:r w:rsidR="00B83D89">
          <w:rPr>
            <w:noProof/>
            <w:webHidden/>
          </w:rPr>
          <w:t>22</w:t>
        </w:r>
        <w:r w:rsidR="00FB62E9">
          <w:rPr>
            <w:noProof/>
            <w:webHidden/>
          </w:rPr>
          <w:fldChar w:fldCharType="end"/>
        </w:r>
      </w:hyperlink>
    </w:p>
    <w:p w14:paraId="510CE2B7" w14:textId="45D6FFC2"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8" w:history="1">
        <w:r w:rsidR="00FB62E9" w:rsidRPr="00922137">
          <w:rPr>
            <w:rStyle w:val="Hyperlink"/>
            <w:noProof/>
            <w:lang w:val="es"/>
          </w:rPr>
          <w:t>Figura 12: Carga en el PLC virtual</w:t>
        </w:r>
        <w:r w:rsidR="00FB62E9">
          <w:rPr>
            <w:noProof/>
            <w:webHidden/>
          </w:rPr>
          <w:tab/>
        </w:r>
        <w:r w:rsidR="00FB62E9">
          <w:rPr>
            <w:noProof/>
            <w:webHidden/>
          </w:rPr>
          <w:fldChar w:fldCharType="begin"/>
        </w:r>
        <w:r w:rsidR="00FB62E9">
          <w:rPr>
            <w:noProof/>
            <w:webHidden/>
          </w:rPr>
          <w:instrText xml:space="preserve"> PAGEREF _Toc33086368 \h </w:instrText>
        </w:r>
        <w:r w:rsidR="00FB62E9">
          <w:rPr>
            <w:noProof/>
            <w:webHidden/>
          </w:rPr>
        </w:r>
        <w:r w:rsidR="00FB62E9">
          <w:rPr>
            <w:noProof/>
            <w:webHidden/>
          </w:rPr>
          <w:fldChar w:fldCharType="separate"/>
        </w:r>
        <w:r w:rsidR="00B83D89">
          <w:rPr>
            <w:noProof/>
            <w:webHidden/>
          </w:rPr>
          <w:t>23</w:t>
        </w:r>
        <w:r w:rsidR="00FB62E9">
          <w:rPr>
            <w:noProof/>
            <w:webHidden/>
          </w:rPr>
          <w:fldChar w:fldCharType="end"/>
        </w:r>
      </w:hyperlink>
    </w:p>
    <w:p w14:paraId="76625920" w14:textId="053313AB"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69" w:history="1">
        <w:r w:rsidR="00FB62E9" w:rsidRPr="00922137">
          <w:rPr>
            <w:rStyle w:val="Hyperlink"/>
            <w:noProof/>
            <w:lang w:val="es"/>
          </w:rPr>
          <w:t>Figura 13: Estado del PLC virtual, programa de PLC cargado e iniciado</w:t>
        </w:r>
        <w:r w:rsidR="00FB62E9">
          <w:rPr>
            <w:noProof/>
            <w:webHidden/>
          </w:rPr>
          <w:tab/>
        </w:r>
        <w:r w:rsidR="00FB62E9">
          <w:rPr>
            <w:noProof/>
            <w:webHidden/>
          </w:rPr>
          <w:fldChar w:fldCharType="begin"/>
        </w:r>
        <w:r w:rsidR="00FB62E9">
          <w:rPr>
            <w:noProof/>
            <w:webHidden/>
          </w:rPr>
          <w:instrText xml:space="preserve"> PAGEREF _Toc33086369 \h </w:instrText>
        </w:r>
        <w:r w:rsidR="00FB62E9">
          <w:rPr>
            <w:noProof/>
            <w:webHidden/>
          </w:rPr>
        </w:r>
        <w:r w:rsidR="00FB62E9">
          <w:rPr>
            <w:noProof/>
            <w:webHidden/>
          </w:rPr>
          <w:fldChar w:fldCharType="separate"/>
        </w:r>
        <w:r w:rsidR="00B83D89">
          <w:rPr>
            <w:noProof/>
            <w:webHidden/>
          </w:rPr>
          <w:t>23</w:t>
        </w:r>
        <w:r w:rsidR="00FB62E9">
          <w:rPr>
            <w:noProof/>
            <w:webHidden/>
          </w:rPr>
          <w:fldChar w:fldCharType="end"/>
        </w:r>
      </w:hyperlink>
    </w:p>
    <w:p w14:paraId="360207E1" w14:textId="1F99D039"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0" w:history="1">
        <w:r w:rsidR="00FB62E9" w:rsidRPr="00922137">
          <w:rPr>
            <w:rStyle w:val="Hyperlink"/>
            <w:noProof/>
            <w:lang w:val="es"/>
          </w:rPr>
          <w:t>Figura 14: Inicio de la simulación de HMI</w:t>
        </w:r>
        <w:r w:rsidR="00FB62E9">
          <w:rPr>
            <w:noProof/>
            <w:webHidden/>
          </w:rPr>
          <w:tab/>
        </w:r>
        <w:r w:rsidR="00FB62E9">
          <w:rPr>
            <w:noProof/>
            <w:webHidden/>
          </w:rPr>
          <w:fldChar w:fldCharType="begin"/>
        </w:r>
        <w:r w:rsidR="00FB62E9">
          <w:rPr>
            <w:noProof/>
            <w:webHidden/>
          </w:rPr>
          <w:instrText xml:space="preserve"> PAGEREF _Toc33086370 \h </w:instrText>
        </w:r>
        <w:r w:rsidR="00FB62E9">
          <w:rPr>
            <w:noProof/>
            <w:webHidden/>
          </w:rPr>
        </w:r>
        <w:r w:rsidR="00FB62E9">
          <w:rPr>
            <w:noProof/>
            <w:webHidden/>
          </w:rPr>
          <w:fldChar w:fldCharType="separate"/>
        </w:r>
        <w:r w:rsidR="00B83D89">
          <w:rPr>
            <w:noProof/>
            <w:webHidden/>
          </w:rPr>
          <w:t>24</w:t>
        </w:r>
        <w:r w:rsidR="00FB62E9">
          <w:rPr>
            <w:noProof/>
            <w:webHidden/>
          </w:rPr>
          <w:fldChar w:fldCharType="end"/>
        </w:r>
      </w:hyperlink>
    </w:p>
    <w:p w14:paraId="06F501E8" w14:textId="28116A36"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1" w:history="1">
        <w:r w:rsidR="00FB62E9" w:rsidRPr="00922137">
          <w:rPr>
            <w:rStyle w:val="Hyperlink"/>
            <w:noProof/>
            <w:lang w:val="es"/>
          </w:rPr>
          <w:t>Figura 15: Simulación de HMI del control del modelo en WinCC Runtime Advanced</w:t>
        </w:r>
        <w:r w:rsidR="00FB62E9">
          <w:rPr>
            <w:noProof/>
            <w:webHidden/>
          </w:rPr>
          <w:tab/>
        </w:r>
        <w:r w:rsidR="00FB62E9">
          <w:rPr>
            <w:noProof/>
            <w:webHidden/>
          </w:rPr>
          <w:fldChar w:fldCharType="begin"/>
        </w:r>
        <w:r w:rsidR="00FB62E9">
          <w:rPr>
            <w:noProof/>
            <w:webHidden/>
          </w:rPr>
          <w:instrText xml:space="preserve"> PAGEREF _Toc33086371 \h </w:instrText>
        </w:r>
        <w:r w:rsidR="00FB62E9">
          <w:rPr>
            <w:noProof/>
            <w:webHidden/>
          </w:rPr>
        </w:r>
        <w:r w:rsidR="00FB62E9">
          <w:rPr>
            <w:noProof/>
            <w:webHidden/>
          </w:rPr>
          <w:fldChar w:fldCharType="separate"/>
        </w:r>
        <w:r w:rsidR="00B83D89">
          <w:rPr>
            <w:noProof/>
            <w:webHidden/>
          </w:rPr>
          <w:t>25</w:t>
        </w:r>
        <w:r w:rsidR="00FB62E9">
          <w:rPr>
            <w:noProof/>
            <w:webHidden/>
          </w:rPr>
          <w:fldChar w:fldCharType="end"/>
        </w:r>
      </w:hyperlink>
    </w:p>
    <w:p w14:paraId="0056D97B" w14:textId="73D8A7E6"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2" w:history="1">
        <w:r w:rsidR="00FB62E9" w:rsidRPr="00922137">
          <w:rPr>
            <w:rStyle w:val="Hyperlink"/>
            <w:noProof/>
            <w:lang w:val="es"/>
          </w:rPr>
          <w:t>Figura 16: Apertura del gemelo digital "SortingPlant"</w:t>
        </w:r>
        <w:r w:rsidR="00FB62E9">
          <w:rPr>
            <w:noProof/>
            <w:webHidden/>
          </w:rPr>
          <w:tab/>
        </w:r>
        <w:r w:rsidR="00FB62E9">
          <w:rPr>
            <w:noProof/>
            <w:webHidden/>
          </w:rPr>
          <w:fldChar w:fldCharType="begin"/>
        </w:r>
        <w:r w:rsidR="00FB62E9">
          <w:rPr>
            <w:noProof/>
            <w:webHidden/>
          </w:rPr>
          <w:instrText xml:space="preserve"> PAGEREF _Toc33086372 \h </w:instrText>
        </w:r>
        <w:r w:rsidR="00FB62E9">
          <w:rPr>
            <w:noProof/>
            <w:webHidden/>
          </w:rPr>
        </w:r>
        <w:r w:rsidR="00FB62E9">
          <w:rPr>
            <w:noProof/>
            <w:webHidden/>
          </w:rPr>
          <w:fldChar w:fldCharType="separate"/>
        </w:r>
        <w:r w:rsidR="00B83D89">
          <w:rPr>
            <w:noProof/>
            <w:webHidden/>
          </w:rPr>
          <w:t>26</w:t>
        </w:r>
        <w:r w:rsidR="00FB62E9">
          <w:rPr>
            <w:noProof/>
            <w:webHidden/>
          </w:rPr>
          <w:fldChar w:fldCharType="end"/>
        </w:r>
      </w:hyperlink>
    </w:p>
    <w:p w14:paraId="1EE20001" w14:textId="06059A6C"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3" w:history="1">
        <w:r w:rsidR="00FB62E9" w:rsidRPr="00922137">
          <w:rPr>
            <w:rStyle w:val="Hyperlink"/>
            <w:noProof/>
            <w:lang w:val="es"/>
          </w:rPr>
          <w:t>Figura 17: Visualización del gemelo digital en MCD</w:t>
        </w:r>
        <w:r w:rsidR="00FB62E9">
          <w:rPr>
            <w:noProof/>
            <w:webHidden/>
          </w:rPr>
          <w:tab/>
        </w:r>
        <w:r w:rsidR="00FB62E9">
          <w:rPr>
            <w:noProof/>
            <w:webHidden/>
          </w:rPr>
          <w:fldChar w:fldCharType="begin"/>
        </w:r>
        <w:r w:rsidR="00FB62E9">
          <w:rPr>
            <w:noProof/>
            <w:webHidden/>
          </w:rPr>
          <w:instrText xml:space="preserve"> PAGEREF _Toc33086373 \h </w:instrText>
        </w:r>
        <w:r w:rsidR="00FB62E9">
          <w:rPr>
            <w:noProof/>
            <w:webHidden/>
          </w:rPr>
        </w:r>
        <w:r w:rsidR="00FB62E9">
          <w:rPr>
            <w:noProof/>
            <w:webHidden/>
          </w:rPr>
          <w:fldChar w:fldCharType="separate"/>
        </w:r>
        <w:r w:rsidR="00B83D89">
          <w:rPr>
            <w:noProof/>
            <w:webHidden/>
          </w:rPr>
          <w:t>27</w:t>
        </w:r>
        <w:r w:rsidR="00FB62E9">
          <w:rPr>
            <w:noProof/>
            <w:webHidden/>
          </w:rPr>
          <w:fldChar w:fldCharType="end"/>
        </w:r>
      </w:hyperlink>
    </w:p>
    <w:p w14:paraId="5F26E24E" w14:textId="7EEB9713"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4" w:history="1">
        <w:r w:rsidR="00FB62E9" w:rsidRPr="00922137">
          <w:rPr>
            <w:rStyle w:val="Hyperlink"/>
            <w:noProof/>
            <w:lang w:val="es"/>
          </w:rPr>
          <w:t>Figura 18: Entorno y detalles de simulación en MCD</w:t>
        </w:r>
        <w:r w:rsidR="00FB62E9">
          <w:rPr>
            <w:noProof/>
            <w:webHidden/>
          </w:rPr>
          <w:tab/>
        </w:r>
        <w:r w:rsidR="00FB62E9">
          <w:rPr>
            <w:noProof/>
            <w:webHidden/>
          </w:rPr>
          <w:fldChar w:fldCharType="begin"/>
        </w:r>
        <w:r w:rsidR="00FB62E9">
          <w:rPr>
            <w:noProof/>
            <w:webHidden/>
          </w:rPr>
          <w:instrText xml:space="preserve"> PAGEREF _Toc33086374 \h </w:instrText>
        </w:r>
        <w:r w:rsidR="00FB62E9">
          <w:rPr>
            <w:noProof/>
            <w:webHidden/>
          </w:rPr>
        </w:r>
        <w:r w:rsidR="00FB62E9">
          <w:rPr>
            <w:noProof/>
            <w:webHidden/>
          </w:rPr>
          <w:fldChar w:fldCharType="separate"/>
        </w:r>
        <w:r w:rsidR="00B83D89">
          <w:rPr>
            <w:noProof/>
            <w:webHidden/>
          </w:rPr>
          <w:t>27</w:t>
        </w:r>
        <w:r w:rsidR="00FB62E9">
          <w:rPr>
            <w:noProof/>
            <w:webHidden/>
          </w:rPr>
          <w:fldChar w:fldCharType="end"/>
        </w:r>
      </w:hyperlink>
    </w:p>
    <w:p w14:paraId="71C4BE8C" w14:textId="06807886"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5" w:history="1">
        <w:r w:rsidR="00FB62E9" w:rsidRPr="00922137">
          <w:rPr>
            <w:rStyle w:val="Hyperlink"/>
            <w:noProof/>
            <w:lang w:val="es"/>
          </w:rPr>
          <w:t>Figura 19: Cambio a la "vista trimétrica" de MCD</w:t>
        </w:r>
        <w:r w:rsidR="00FB62E9">
          <w:rPr>
            <w:noProof/>
            <w:webHidden/>
          </w:rPr>
          <w:tab/>
        </w:r>
        <w:r w:rsidR="00FB62E9">
          <w:rPr>
            <w:noProof/>
            <w:webHidden/>
          </w:rPr>
          <w:fldChar w:fldCharType="begin"/>
        </w:r>
        <w:r w:rsidR="00FB62E9">
          <w:rPr>
            <w:noProof/>
            <w:webHidden/>
          </w:rPr>
          <w:instrText xml:space="preserve"> PAGEREF _Toc33086375 \h </w:instrText>
        </w:r>
        <w:r w:rsidR="00FB62E9">
          <w:rPr>
            <w:noProof/>
            <w:webHidden/>
          </w:rPr>
        </w:r>
        <w:r w:rsidR="00FB62E9">
          <w:rPr>
            <w:noProof/>
            <w:webHidden/>
          </w:rPr>
          <w:fldChar w:fldCharType="separate"/>
        </w:r>
        <w:r w:rsidR="00B83D89">
          <w:rPr>
            <w:noProof/>
            <w:webHidden/>
          </w:rPr>
          <w:t>28</w:t>
        </w:r>
        <w:r w:rsidR="00FB62E9">
          <w:rPr>
            <w:noProof/>
            <w:webHidden/>
          </w:rPr>
          <w:fldChar w:fldCharType="end"/>
        </w:r>
      </w:hyperlink>
    </w:p>
    <w:p w14:paraId="23CEF680" w14:textId="513B3805"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6" w:history="1">
        <w:r w:rsidR="00FB62E9" w:rsidRPr="00922137">
          <w:rPr>
            <w:rStyle w:val="Hyperlink"/>
            <w:noProof/>
            <w:lang w:val="es"/>
          </w:rPr>
          <w:t>Figura 20: Secuencia del escenario 1 en la simulación de HMI y visualización de señales HMI en el modelo de MCD (naranja: pasos para el escenario 1; azul: señales de entrada; verde: señales de salida)</w:t>
        </w:r>
        <w:r w:rsidR="00FB62E9">
          <w:rPr>
            <w:noProof/>
            <w:webHidden/>
          </w:rPr>
          <w:tab/>
        </w:r>
        <w:r w:rsidR="00FB62E9">
          <w:rPr>
            <w:noProof/>
            <w:webHidden/>
          </w:rPr>
          <w:fldChar w:fldCharType="begin"/>
        </w:r>
        <w:r w:rsidR="00FB62E9">
          <w:rPr>
            <w:noProof/>
            <w:webHidden/>
          </w:rPr>
          <w:instrText xml:space="preserve"> PAGEREF _Toc33086376 \h </w:instrText>
        </w:r>
        <w:r w:rsidR="00FB62E9">
          <w:rPr>
            <w:noProof/>
            <w:webHidden/>
          </w:rPr>
        </w:r>
        <w:r w:rsidR="00FB62E9">
          <w:rPr>
            <w:noProof/>
            <w:webHidden/>
          </w:rPr>
          <w:fldChar w:fldCharType="separate"/>
        </w:r>
        <w:r w:rsidR="00B83D89">
          <w:rPr>
            <w:noProof/>
            <w:webHidden/>
          </w:rPr>
          <w:t>29</w:t>
        </w:r>
        <w:r w:rsidR="00FB62E9">
          <w:rPr>
            <w:noProof/>
            <w:webHidden/>
          </w:rPr>
          <w:fldChar w:fldCharType="end"/>
        </w:r>
      </w:hyperlink>
    </w:p>
    <w:p w14:paraId="55D346DE" w14:textId="3B10F24D"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7" w:history="1">
        <w:r w:rsidR="00FB62E9" w:rsidRPr="00922137">
          <w:rPr>
            <w:rStyle w:val="Hyperlink"/>
            <w:noProof/>
            <w:lang w:val="es"/>
          </w:rPr>
          <w:t>Figura 21: Secuencia del escenario 2 en la simulación de HMI y visualización de señales HMI en el modelo de MCD (naranja: pasos para el escenario 2; azul: señales de entrada; verde: señales de salida)</w:t>
        </w:r>
        <w:r w:rsidR="00FB62E9">
          <w:rPr>
            <w:noProof/>
            <w:webHidden/>
          </w:rPr>
          <w:tab/>
        </w:r>
        <w:r w:rsidR="00FB62E9">
          <w:rPr>
            <w:noProof/>
            <w:webHidden/>
          </w:rPr>
          <w:fldChar w:fldCharType="begin"/>
        </w:r>
        <w:r w:rsidR="00FB62E9">
          <w:rPr>
            <w:noProof/>
            <w:webHidden/>
          </w:rPr>
          <w:instrText xml:space="preserve"> PAGEREF _Toc33086377 \h </w:instrText>
        </w:r>
        <w:r w:rsidR="00FB62E9">
          <w:rPr>
            <w:noProof/>
            <w:webHidden/>
          </w:rPr>
        </w:r>
        <w:r w:rsidR="00FB62E9">
          <w:rPr>
            <w:noProof/>
            <w:webHidden/>
          </w:rPr>
          <w:fldChar w:fldCharType="separate"/>
        </w:r>
        <w:r w:rsidR="00B83D89">
          <w:rPr>
            <w:noProof/>
            <w:webHidden/>
          </w:rPr>
          <w:t>31</w:t>
        </w:r>
        <w:r w:rsidR="00FB62E9">
          <w:rPr>
            <w:noProof/>
            <w:webHidden/>
          </w:rPr>
          <w:fldChar w:fldCharType="end"/>
        </w:r>
      </w:hyperlink>
    </w:p>
    <w:p w14:paraId="25529F99" w14:textId="7FA13989"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8" w:history="1">
        <w:r w:rsidR="00FB62E9" w:rsidRPr="00922137">
          <w:rPr>
            <w:rStyle w:val="Hyperlink"/>
            <w:noProof/>
            <w:lang w:val="es"/>
          </w:rPr>
          <w:t>Figura 22: Estado del PLC virtual, programa de PLC en ejecución</w:t>
        </w:r>
        <w:r w:rsidR="00FB62E9">
          <w:rPr>
            <w:noProof/>
            <w:webHidden/>
          </w:rPr>
          <w:tab/>
        </w:r>
        <w:r w:rsidR="00FB62E9">
          <w:rPr>
            <w:noProof/>
            <w:webHidden/>
          </w:rPr>
          <w:fldChar w:fldCharType="begin"/>
        </w:r>
        <w:r w:rsidR="00FB62E9">
          <w:rPr>
            <w:noProof/>
            <w:webHidden/>
          </w:rPr>
          <w:instrText xml:space="preserve"> PAGEREF _Toc33086378 \h </w:instrText>
        </w:r>
        <w:r w:rsidR="00FB62E9">
          <w:rPr>
            <w:noProof/>
            <w:webHidden/>
          </w:rPr>
        </w:r>
        <w:r w:rsidR="00FB62E9">
          <w:rPr>
            <w:noProof/>
            <w:webHidden/>
          </w:rPr>
          <w:fldChar w:fldCharType="separate"/>
        </w:r>
        <w:r w:rsidR="00B83D89">
          <w:rPr>
            <w:noProof/>
            <w:webHidden/>
          </w:rPr>
          <w:t>33</w:t>
        </w:r>
        <w:r w:rsidR="00FB62E9">
          <w:rPr>
            <w:noProof/>
            <w:webHidden/>
          </w:rPr>
          <w:fldChar w:fldCharType="end"/>
        </w:r>
      </w:hyperlink>
    </w:p>
    <w:p w14:paraId="6DC1681A" w14:textId="35E3B94F"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79" w:history="1">
        <w:r w:rsidR="00FB62E9" w:rsidRPr="00922137">
          <w:rPr>
            <w:rStyle w:val="Hyperlink"/>
            <w:noProof/>
            <w:lang w:val="es"/>
          </w:rPr>
          <w:t>Figura 23: Estado del PLC virtual, instancia inactiva</w:t>
        </w:r>
        <w:r w:rsidR="00FB62E9">
          <w:rPr>
            <w:noProof/>
            <w:webHidden/>
          </w:rPr>
          <w:tab/>
        </w:r>
        <w:r w:rsidR="00FB62E9">
          <w:rPr>
            <w:noProof/>
            <w:webHidden/>
          </w:rPr>
          <w:fldChar w:fldCharType="begin"/>
        </w:r>
        <w:r w:rsidR="00FB62E9">
          <w:rPr>
            <w:noProof/>
            <w:webHidden/>
          </w:rPr>
          <w:instrText xml:space="preserve"> PAGEREF _Toc33086379 \h </w:instrText>
        </w:r>
        <w:r w:rsidR="00FB62E9">
          <w:rPr>
            <w:noProof/>
            <w:webHidden/>
          </w:rPr>
        </w:r>
        <w:r w:rsidR="00FB62E9">
          <w:rPr>
            <w:noProof/>
            <w:webHidden/>
          </w:rPr>
          <w:fldChar w:fldCharType="separate"/>
        </w:r>
        <w:r w:rsidR="00B83D89">
          <w:rPr>
            <w:noProof/>
            <w:webHidden/>
          </w:rPr>
          <w:t>33</w:t>
        </w:r>
        <w:r w:rsidR="00FB62E9">
          <w:rPr>
            <w:noProof/>
            <w:webHidden/>
          </w:rPr>
          <w:fldChar w:fldCharType="end"/>
        </w:r>
      </w:hyperlink>
    </w:p>
    <w:p w14:paraId="70FA4D93" w14:textId="5A4B4255" w:rsidR="00D466AB" w:rsidRDefault="00D466AB" w:rsidP="00FB1E5F">
      <w:pPr>
        <w:spacing w:before="0" w:after="0" w:line="240" w:lineRule="auto"/>
        <w:ind w:left="0"/>
      </w:pPr>
      <w:r>
        <w:fldChar w:fldCharType="end"/>
      </w:r>
      <w:r>
        <w:rPr>
          <w:lang w:val="es"/>
        </w:rPr>
        <w:br w:type="page"/>
      </w:r>
    </w:p>
    <w:p w14:paraId="4D7EFE35" w14:textId="77777777" w:rsidR="00FB1E5F" w:rsidRDefault="00FB1E5F" w:rsidP="00D860AB">
      <w:pPr>
        <w:spacing w:before="0" w:after="0"/>
        <w:ind w:left="0"/>
        <w:rPr>
          <w:b/>
          <w:sz w:val="36"/>
          <w:szCs w:val="36"/>
        </w:rPr>
      </w:pPr>
      <w:r>
        <w:rPr>
          <w:b/>
          <w:bCs/>
          <w:sz w:val="36"/>
          <w:szCs w:val="36"/>
          <w:lang w:val="es"/>
        </w:rPr>
        <w:lastRenderedPageBreak/>
        <w:t>Índice de tablas</w:t>
      </w:r>
    </w:p>
    <w:p w14:paraId="7D32B32F" w14:textId="11D7651D" w:rsidR="00FB62E9" w:rsidRDefault="00FB1E5F">
      <w:pPr>
        <w:pStyle w:val="Abbildungsverzeichnis"/>
        <w:tabs>
          <w:tab w:val="right" w:leader="dot" w:pos="9344"/>
        </w:tabs>
        <w:rPr>
          <w:rFonts w:asciiTheme="minorHAnsi" w:eastAsiaTheme="minorEastAsia" w:hAnsiTheme="minorHAnsi" w:cstheme="minorBidi"/>
          <w:noProof/>
          <w:sz w:val="22"/>
          <w:lang w:eastAsia="de-DE" w:bidi="ar-SA"/>
        </w:rPr>
      </w:pPr>
      <w:r>
        <w:rPr>
          <w:lang w:val="es"/>
        </w:rPr>
        <w:fldChar w:fldCharType="begin"/>
      </w:r>
      <w:r>
        <w:instrText xml:space="preserve"> TOC \h \z \c "Tabelle" </w:instrText>
      </w:r>
      <w:r>
        <w:fldChar w:fldCharType="separate"/>
      </w:r>
      <w:hyperlink w:anchor="_Toc33086380" w:history="1">
        <w:r w:rsidR="00FB62E9" w:rsidRPr="00800203">
          <w:rPr>
            <w:rStyle w:val="Hyperlink"/>
            <w:noProof/>
            <w:lang w:val="es"/>
          </w:rPr>
          <w:t>Tabla 1: Señales de entrada del modelo SortingPlant desde el modelo 3D hasta el PLC (NA: normalmente abierto; NC: normalmente cerrado)</w:t>
        </w:r>
        <w:r w:rsidR="00FB62E9">
          <w:rPr>
            <w:noProof/>
            <w:webHidden/>
          </w:rPr>
          <w:tab/>
        </w:r>
        <w:r w:rsidR="00FB62E9">
          <w:rPr>
            <w:noProof/>
            <w:webHidden/>
          </w:rPr>
          <w:fldChar w:fldCharType="begin"/>
        </w:r>
        <w:r w:rsidR="00FB62E9">
          <w:rPr>
            <w:noProof/>
            <w:webHidden/>
          </w:rPr>
          <w:instrText xml:space="preserve"> PAGEREF _Toc33086380 \h </w:instrText>
        </w:r>
        <w:r w:rsidR="00FB62E9">
          <w:rPr>
            <w:noProof/>
            <w:webHidden/>
          </w:rPr>
        </w:r>
        <w:r w:rsidR="00FB62E9">
          <w:rPr>
            <w:noProof/>
            <w:webHidden/>
          </w:rPr>
          <w:fldChar w:fldCharType="separate"/>
        </w:r>
        <w:r w:rsidR="00B83D89">
          <w:rPr>
            <w:noProof/>
            <w:webHidden/>
          </w:rPr>
          <w:t>15</w:t>
        </w:r>
        <w:r w:rsidR="00FB62E9">
          <w:rPr>
            <w:noProof/>
            <w:webHidden/>
          </w:rPr>
          <w:fldChar w:fldCharType="end"/>
        </w:r>
      </w:hyperlink>
    </w:p>
    <w:p w14:paraId="1D110817" w14:textId="59E13755"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81" w:history="1">
        <w:r w:rsidR="00FB62E9" w:rsidRPr="00800203">
          <w:rPr>
            <w:rStyle w:val="Hyperlink"/>
            <w:noProof/>
            <w:lang w:val="es"/>
          </w:rPr>
          <w:t>Tabla 2: Señales de salida del modelo SortingPlant desde el PLC hasta el modelo 3D</w:t>
        </w:r>
        <w:r w:rsidR="00FB62E9">
          <w:rPr>
            <w:noProof/>
            <w:webHidden/>
          </w:rPr>
          <w:tab/>
        </w:r>
        <w:r w:rsidR="00FB62E9">
          <w:rPr>
            <w:noProof/>
            <w:webHidden/>
          </w:rPr>
          <w:fldChar w:fldCharType="begin"/>
        </w:r>
        <w:r w:rsidR="00FB62E9">
          <w:rPr>
            <w:noProof/>
            <w:webHidden/>
          </w:rPr>
          <w:instrText xml:space="preserve"> PAGEREF _Toc33086381 \h </w:instrText>
        </w:r>
        <w:r w:rsidR="00FB62E9">
          <w:rPr>
            <w:noProof/>
            <w:webHidden/>
          </w:rPr>
        </w:r>
        <w:r w:rsidR="00FB62E9">
          <w:rPr>
            <w:noProof/>
            <w:webHidden/>
          </w:rPr>
          <w:fldChar w:fldCharType="separate"/>
        </w:r>
        <w:r w:rsidR="00B83D89">
          <w:rPr>
            <w:noProof/>
            <w:webHidden/>
          </w:rPr>
          <w:t>16</w:t>
        </w:r>
        <w:r w:rsidR="00FB62E9">
          <w:rPr>
            <w:noProof/>
            <w:webHidden/>
          </w:rPr>
          <w:fldChar w:fldCharType="end"/>
        </w:r>
      </w:hyperlink>
    </w:p>
    <w:p w14:paraId="31701121" w14:textId="1FCB15A8" w:rsidR="00FB62E9" w:rsidRDefault="003C5B02">
      <w:pPr>
        <w:pStyle w:val="Abbildungsverzeichnis"/>
        <w:tabs>
          <w:tab w:val="right" w:leader="dot" w:pos="9344"/>
        </w:tabs>
        <w:rPr>
          <w:rFonts w:asciiTheme="minorHAnsi" w:eastAsiaTheme="minorEastAsia" w:hAnsiTheme="minorHAnsi" w:cstheme="minorBidi"/>
          <w:noProof/>
          <w:sz w:val="22"/>
          <w:lang w:eastAsia="de-DE" w:bidi="ar-SA"/>
        </w:rPr>
      </w:pPr>
      <w:hyperlink w:anchor="_Toc33086382" w:history="1">
        <w:r w:rsidR="00FB62E9" w:rsidRPr="00800203">
          <w:rPr>
            <w:rStyle w:val="Hyperlink"/>
            <w:noProof/>
            <w:lang w:val="es"/>
          </w:rPr>
          <w:t>Tabla 3: Lista de comprobación de la "Puesta en marcha virtual de una unidad de producción con ayuda de un modelo 3D dinámico"</w:t>
        </w:r>
        <w:r w:rsidR="00FB62E9">
          <w:rPr>
            <w:noProof/>
            <w:webHidden/>
          </w:rPr>
          <w:tab/>
        </w:r>
        <w:r w:rsidR="00FB62E9">
          <w:rPr>
            <w:noProof/>
            <w:webHidden/>
          </w:rPr>
          <w:fldChar w:fldCharType="begin"/>
        </w:r>
        <w:r w:rsidR="00FB62E9">
          <w:rPr>
            <w:noProof/>
            <w:webHidden/>
          </w:rPr>
          <w:instrText xml:space="preserve"> PAGEREF _Toc33086382 \h </w:instrText>
        </w:r>
        <w:r w:rsidR="00FB62E9">
          <w:rPr>
            <w:noProof/>
            <w:webHidden/>
          </w:rPr>
        </w:r>
        <w:r w:rsidR="00FB62E9">
          <w:rPr>
            <w:noProof/>
            <w:webHidden/>
          </w:rPr>
          <w:fldChar w:fldCharType="separate"/>
        </w:r>
        <w:r w:rsidR="00B83D89">
          <w:rPr>
            <w:noProof/>
            <w:webHidden/>
          </w:rPr>
          <w:t>34</w:t>
        </w:r>
        <w:r w:rsidR="00FB62E9">
          <w:rPr>
            <w:noProof/>
            <w:webHidden/>
          </w:rPr>
          <w:fldChar w:fldCharType="end"/>
        </w:r>
      </w:hyperlink>
    </w:p>
    <w:p w14:paraId="16538EA3" w14:textId="47A76DF9" w:rsidR="00FB1E5F" w:rsidRPr="00FB1E5F" w:rsidRDefault="00FB1E5F" w:rsidP="00FB1E5F">
      <w:r>
        <w:fldChar w:fldCharType="end"/>
      </w:r>
      <w:r>
        <w:rPr>
          <w:lang w:val="es"/>
        </w:rPr>
        <w:br w:type="page"/>
      </w:r>
    </w:p>
    <w:p w14:paraId="1E93D2DE" w14:textId="6B65A881" w:rsidR="00801BBF" w:rsidRPr="00584CEC" w:rsidRDefault="00342F8F" w:rsidP="006D324F">
      <w:pPr>
        <w:pStyle w:val="Titel"/>
        <w:rPr>
          <w:lang w:val="es-ES"/>
        </w:rPr>
      </w:pPr>
      <w:r>
        <w:rPr>
          <w:bCs/>
          <w:lang w:val="es"/>
        </w:rPr>
        <w:lastRenderedPageBreak/>
        <w:t>Puesta en marcha virtual de una unidad de producción con ayuda de un modelo 3D dinámico</w:t>
      </w:r>
    </w:p>
    <w:p w14:paraId="280D4559" w14:textId="77777777" w:rsidR="00342F8F" w:rsidRDefault="00342F8F" w:rsidP="006D324F">
      <w:pPr>
        <w:pStyle w:val="berschrift1"/>
      </w:pPr>
      <w:bookmarkStart w:id="6" w:name="_Toc33086331"/>
      <w:r>
        <w:rPr>
          <w:bCs/>
          <w:lang w:val="es"/>
        </w:rPr>
        <w:t>Objetivos</w:t>
      </w:r>
      <w:bookmarkEnd w:id="6"/>
    </w:p>
    <w:p w14:paraId="202A31BD" w14:textId="090B6E24" w:rsidR="00342F8F" w:rsidRPr="00584CEC" w:rsidRDefault="00801BBF" w:rsidP="006D324F">
      <w:pPr>
        <w:rPr>
          <w:lang w:val="es-ES"/>
        </w:rPr>
      </w:pPr>
      <w:r>
        <w:rPr>
          <w:lang w:val="es"/>
        </w:rPr>
        <w:t>En las páginas siguientes se describe cómo realizar una puesta en marcha virtual del modelo 3D dinámico con ayuda del TIA Portal y de una HMI de WinCC.</w:t>
      </w:r>
    </w:p>
    <w:p w14:paraId="0DC2E14D" w14:textId="168D14C7" w:rsidR="00801BBF" w:rsidRPr="00584CEC" w:rsidRDefault="00B1226F" w:rsidP="006D324F">
      <w:pPr>
        <w:rPr>
          <w:lang w:val="es-ES"/>
        </w:rPr>
      </w:pPr>
      <w:r>
        <w:rPr>
          <w:lang w:val="es"/>
        </w:rPr>
        <w:t>Para crear el modelo 3D dinámico se han utilizado la herramienta de CAD NX V12.0 y la extensión de CAE Mechatronics Concept Designer V12.0.</w:t>
      </w:r>
    </w:p>
    <w:p w14:paraId="0849FEF3" w14:textId="77777777" w:rsidR="00844B81" w:rsidRDefault="00844B81" w:rsidP="00434EA6">
      <w:pPr>
        <w:pStyle w:val="berschrift1"/>
        <w:ind w:left="709" w:hanging="709"/>
        <w:jc w:val="both"/>
      </w:pPr>
      <w:bookmarkStart w:id="7" w:name="_Voraussetzung"/>
      <w:bookmarkStart w:id="8" w:name="_Ref13558865"/>
      <w:bookmarkStart w:id="9" w:name="_Ref13557731"/>
      <w:bookmarkStart w:id="10" w:name="_Toc33086332"/>
      <w:bookmarkEnd w:id="7"/>
      <w:r>
        <w:rPr>
          <w:bCs/>
          <w:lang w:val="es"/>
        </w:rPr>
        <w:t>Requisitos</w:t>
      </w:r>
      <w:bookmarkEnd w:id="8"/>
      <w:bookmarkEnd w:id="9"/>
      <w:bookmarkEnd w:id="10"/>
    </w:p>
    <w:p w14:paraId="19C657B1" w14:textId="77777777" w:rsidR="006B372C" w:rsidRPr="00584CEC" w:rsidRDefault="00844B81" w:rsidP="006D324F">
      <w:pPr>
        <w:rPr>
          <w:lang w:val="es-ES"/>
        </w:rPr>
      </w:pPr>
      <w:r>
        <w:rPr>
          <w:lang w:val="es"/>
        </w:rPr>
        <w:t xml:space="preserve">En líneas generales, es recomendable conocer los </w:t>
      </w:r>
      <w:r>
        <w:rPr>
          <w:b/>
          <w:bCs/>
          <w:lang w:val="es"/>
        </w:rPr>
        <w:t>principios básicos de la programación de PLC en el TIA Portal</w:t>
      </w:r>
      <w:r>
        <w:rPr>
          <w:lang w:val="es"/>
        </w:rPr>
        <w:t xml:space="preserve">, en especial el lenguaje de programación </w:t>
      </w:r>
      <w:r>
        <w:rPr>
          <w:b/>
          <w:bCs/>
          <w:lang w:val="es"/>
        </w:rPr>
        <w:t>SCL</w:t>
      </w:r>
      <w:r>
        <w:rPr>
          <w:lang w:val="es"/>
        </w:rPr>
        <w:t>. También se requieren los conocimientos de visualización del módulo "</w:t>
      </w:r>
      <w:r>
        <w:rPr>
          <w:b/>
          <w:bCs/>
          <w:lang w:val="es"/>
        </w:rPr>
        <w:t>SCE_DE_042_201_WinCC Advanced con TP700 Comfort y SIMATIC S7-1500</w:t>
      </w:r>
      <w:r>
        <w:rPr>
          <w:lang w:val="es"/>
        </w:rPr>
        <w:t>".</w:t>
      </w:r>
    </w:p>
    <w:p w14:paraId="691EE99B" w14:textId="497963D9" w:rsidR="0008342B" w:rsidRPr="00584CEC" w:rsidRDefault="005D5D38" w:rsidP="006D324F">
      <w:pPr>
        <w:rPr>
          <w:lang w:val="es-ES"/>
        </w:rPr>
      </w:pPr>
      <w:r>
        <w:rPr>
          <w:lang w:val="es"/>
        </w:rPr>
        <w:t>Dado que en este taller se simula el PLC por medio de S7-PLCSIM Advanced, no es necesario disponer de componentes de hardware para el control en este módulo.</w:t>
      </w:r>
    </w:p>
    <w:p w14:paraId="61F4C403" w14:textId="77777777" w:rsidR="0008342B" w:rsidRPr="00584CEC" w:rsidRDefault="0008342B" w:rsidP="003533D6">
      <w:pPr>
        <w:spacing w:before="0" w:after="0" w:line="240" w:lineRule="auto"/>
        <w:ind w:left="0"/>
        <w:rPr>
          <w:lang w:val="es-ES"/>
        </w:rPr>
      </w:pPr>
      <w:r>
        <w:rPr>
          <w:lang w:val="es"/>
        </w:rPr>
        <w:br w:type="page"/>
      </w:r>
    </w:p>
    <w:p w14:paraId="061085BA" w14:textId="77777777" w:rsidR="0008342B" w:rsidRDefault="0008342B" w:rsidP="006D324F">
      <w:pPr>
        <w:pStyle w:val="berschrift1"/>
      </w:pPr>
      <w:bookmarkStart w:id="11" w:name="_Ref11661098"/>
      <w:bookmarkStart w:id="12" w:name="_Toc33086333"/>
      <w:r>
        <w:rPr>
          <w:bCs/>
          <w:lang w:val="es"/>
        </w:rPr>
        <w:lastRenderedPageBreak/>
        <w:t>Hardware y software necesarios</w:t>
      </w:r>
      <w:bookmarkEnd w:id="11"/>
      <w:bookmarkEnd w:id="12"/>
    </w:p>
    <w:p w14:paraId="42E6F3DB" w14:textId="77777777" w:rsidR="006B372C" w:rsidRPr="00584CEC" w:rsidRDefault="006B372C" w:rsidP="006D324F">
      <w:pPr>
        <w:rPr>
          <w:lang w:val="es-ES"/>
        </w:rPr>
      </w:pPr>
      <w:bookmarkStart w:id="13" w:name="_Hlk15462150"/>
      <w:r>
        <w:rPr>
          <w:lang w:val="es"/>
        </w:rPr>
        <w:t>Para este módulo se necesitan los siguientes componentes:</w:t>
      </w:r>
    </w:p>
    <w:p w14:paraId="421FF6E4" w14:textId="3E812B08" w:rsidR="00FF1AAC" w:rsidRPr="00584CEC" w:rsidRDefault="00FF1AAC" w:rsidP="00FF1AAC">
      <w:pPr>
        <w:ind w:left="993" w:hanging="256"/>
        <w:jc w:val="left"/>
        <w:rPr>
          <w:lang w:val="es-ES"/>
        </w:rPr>
      </w:pPr>
      <w:r>
        <w:rPr>
          <w:b/>
          <w:bCs/>
          <w:lang w:val="es"/>
        </w:rPr>
        <w:t>1   Estación de ingeniería:</w:t>
      </w:r>
      <w:r>
        <w:rPr>
          <w:lang w:val="es"/>
        </w:rPr>
        <w:t xml:space="preserve"> se requieren el hardware y el sistema operativo (más información: ver Readme/Léame en los DVD de instalación del TIA Portal y en el paquete de software NX)</w:t>
      </w:r>
    </w:p>
    <w:p w14:paraId="5F4F50E8" w14:textId="42AFF85A" w:rsidR="00FF1AAC" w:rsidRPr="00302785" w:rsidRDefault="00FF1AAC" w:rsidP="00FF1AAC">
      <w:pPr>
        <w:ind w:left="993" w:hanging="256"/>
        <w:jc w:val="left"/>
        <w:rPr>
          <w:lang w:val="en-US"/>
        </w:rPr>
      </w:pPr>
      <w:r w:rsidRPr="00584CEC">
        <w:rPr>
          <w:b/>
          <w:bCs/>
          <w:lang w:val="en-US"/>
        </w:rPr>
        <w:t>2</w:t>
      </w:r>
      <w:r w:rsidRPr="00584CEC">
        <w:rPr>
          <w:b/>
          <w:bCs/>
          <w:lang w:val="en-US"/>
        </w:rPr>
        <w:tab/>
        <w:t>Software SIMATIC STEP 7 Professional en el TIA Portal</w:t>
      </w:r>
      <w:r w:rsidRPr="00584CEC">
        <w:rPr>
          <w:lang w:val="en-US"/>
        </w:rPr>
        <w:t>, V15.0</w:t>
      </w:r>
    </w:p>
    <w:p w14:paraId="00DFCA73" w14:textId="73D76C22" w:rsidR="00FF1AAC" w:rsidRPr="00302785" w:rsidRDefault="00FF1AAC" w:rsidP="00FF1AAC">
      <w:pPr>
        <w:ind w:left="993" w:hanging="256"/>
        <w:jc w:val="left"/>
        <w:rPr>
          <w:lang w:val="en-US"/>
        </w:rPr>
      </w:pPr>
      <w:r w:rsidRPr="00584CEC">
        <w:rPr>
          <w:b/>
          <w:bCs/>
          <w:lang w:val="en-US"/>
        </w:rPr>
        <w:t>3</w:t>
      </w:r>
      <w:r w:rsidRPr="00584CEC">
        <w:rPr>
          <w:b/>
          <w:bCs/>
          <w:lang w:val="en-US"/>
        </w:rPr>
        <w:tab/>
        <w:t>Software SIMATIC WinCC Runtime Advanced en el TIA Portal</w:t>
      </w:r>
      <w:r w:rsidRPr="00584CEC">
        <w:rPr>
          <w:lang w:val="en-US"/>
        </w:rPr>
        <w:t xml:space="preserve">, V15.0 </w:t>
      </w:r>
    </w:p>
    <w:p w14:paraId="36785BB1" w14:textId="2A5C5395" w:rsidR="00FF1AAC" w:rsidRPr="00302785" w:rsidRDefault="00FF1AAC" w:rsidP="00FF1AAC">
      <w:pPr>
        <w:jc w:val="left"/>
        <w:rPr>
          <w:lang w:val="en-US"/>
        </w:rPr>
      </w:pPr>
      <w:r w:rsidRPr="00584CEC">
        <w:rPr>
          <w:b/>
          <w:bCs/>
          <w:lang w:val="en-US"/>
        </w:rPr>
        <w:t>4   Software SIMATIC S7-PLCSIM Advanced</w:t>
      </w:r>
      <w:r w:rsidRPr="00584CEC">
        <w:rPr>
          <w:lang w:val="en-US"/>
        </w:rPr>
        <w:t xml:space="preserve">, V2.0 </w:t>
      </w:r>
    </w:p>
    <w:p w14:paraId="40151AED" w14:textId="32FF3F17" w:rsidR="00FF1AAC" w:rsidRPr="00584CEC" w:rsidRDefault="00F51C3E" w:rsidP="007D4640">
      <w:pPr>
        <w:ind w:left="993" w:hanging="256"/>
        <w:jc w:val="left"/>
        <w:rPr>
          <w:lang w:val="es-ES"/>
        </w:rPr>
      </w:pPr>
      <w:r>
        <w:rPr>
          <w:noProof/>
          <w:lang w:eastAsia="de-DE" w:bidi="ar-SA"/>
        </w:rPr>
        <mc:AlternateContent>
          <mc:Choice Requires="wps">
            <w:drawing>
              <wp:anchor distT="0" distB="0" distL="114300" distR="114300" simplePos="0" relativeHeight="251683840" behindDoc="0" locked="0" layoutInCell="1" allowOverlap="1" wp14:anchorId="0CADE30D" wp14:editId="27FB7439">
                <wp:simplePos x="0" y="0"/>
                <wp:positionH relativeFrom="column">
                  <wp:posOffset>2343150</wp:posOffset>
                </wp:positionH>
                <wp:positionV relativeFrom="paragraph">
                  <wp:posOffset>281940</wp:posOffset>
                </wp:positionV>
                <wp:extent cx="1544320" cy="1691640"/>
                <wp:effectExtent l="0" t="0" r="0" b="3810"/>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D515" w14:textId="1E9B66A0" w:rsidR="00D259B1" w:rsidRDefault="00D259B1" w:rsidP="00A24121">
                            <w:pPr>
                              <w:ind w:left="0"/>
                            </w:pPr>
                            <w:r>
                              <w:rPr>
                                <w:noProof/>
                                <w:lang w:eastAsia="de-DE"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D259B1" w:rsidRPr="00A24121" w:rsidRDefault="00D259B1" w:rsidP="00ED4A3D">
                            <w:pPr>
                              <w:spacing w:before="0" w:line="240" w:lineRule="auto"/>
                              <w:ind w:left="0"/>
                              <w:jc w:val="center"/>
                              <w:rPr>
                                <w:rFonts w:cs="Arial"/>
                              </w:rPr>
                            </w:pPr>
                            <w:r>
                              <w:rPr>
                                <w:rFonts w:cs="Arial"/>
                                <w:b/>
                                <w:bCs/>
                                <w:lang w:val="es"/>
                              </w:rPr>
                              <w:t xml:space="preserve">1 </w:t>
                            </w:r>
                            <w:r>
                              <w:rPr>
                                <w:rFonts w:cs="Arial"/>
                                <w:lang w:val="es"/>
                              </w:rPr>
                              <w:t>Estación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30D" id="Text Box 99" o:spid="_x0000_s1030" type="#_x0000_t202" style="position:absolute;left:0;text-align:left;margin-left:184.5pt;margin-top:22.2pt;width:121.6pt;height:13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" stroked="f">
                <v:textbox>
                  <w:txbxContent>
                    <w:p w14:paraId="5A52D515" w14:textId="1E9B66A0" w:rsidR="00D259B1" w:rsidRDefault="00D259B1" w:rsidP="00A24121">
                      <w:pPr>
                        <w:ind w:left="0"/>
                      </w:pPr>
                      <w:r>
                        <w:rPr>
                          <w:noProof/>
                          <w:lang w:eastAsia="de-DE"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D259B1" w:rsidRPr="00A24121" w:rsidRDefault="00D259B1" w:rsidP="00ED4A3D">
                      <w:pPr>
                        <w:spacing w:before="0" w:line="240" w:lineRule="auto"/>
                        <w:ind w:left="0"/>
                        <w:jc w:val="center"/>
                        <w:rPr>
                          <w:rFonts w:cs="Arial"/>
                        </w:rPr>
                      </w:pPr>
                      <w:r>
                        <w:rPr>
                          <w:rFonts w:cs="Arial"/>
                          <w:b/>
                          <w:bCs/>
                          <w:lang w:val="es"/>
                        </w:rPr>
                        <w:t xml:space="preserve">1 </w:t>
                      </w:r>
                      <w:r>
                        <w:rPr>
                          <w:rFonts w:cs="Arial"/>
                          <w:lang w:val="es"/>
                        </w:rPr>
                        <w:t>Estación de ingeniería</w:t>
                      </w:r>
                    </w:p>
                  </w:txbxContent>
                </v:textbox>
              </v:shape>
            </w:pict>
          </mc:Fallback>
        </mc:AlternateContent>
      </w:r>
      <w:r w:rsidR="00FF1AAC">
        <w:rPr>
          <w:b/>
          <w:bCs/>
          <w:lang w:val="es"/>
        </w:rPr>
        <w:t>5   Software NX con extensión Mechatronics Concept Designer</w:t>
      </w:r>
      <w:r w:rsidR="00FF1AAC">
        <w:rPr>
          <w:lang w:val="es"/>
        </w:rPr>
        <w:t xml:space="preserve">, V12.0 </w:t>
      </w:r>
    </w:p>
    <w:p w14:paraId="123A7EAA" w14:textId="7FFBB996" w:rsidR="00FF1AAC" w:rsidRPr="00584CEC" w:rsidRDefault="00FF1AAC" w:rsidP="00FF1AAC">
      <w:pPr>
        <w:jc w:val="left"/>
        <w:rPr>
          <w:lang w:val="es-ES"/>
        </w:rPr>
      </w:pPr>
    </w:p>
    <w:p w14:paraId="173E10C2" w14:textId="755710BB" w:rsidR="00E4012B" w:rsidRPr="00584CEC" w:rsidRDefault="00E4012B" w:rsidP="00FF1AAC">
      <w:pPr>
        <w:ind w:left="993" w:hanging="256"/>
        <w:jc w:val="left"/>
        <w:rPr>
          <w:lang w:val="es-ES"/>
        </w:rPr>
      </w:pPr>
    </w:p>
    <w:p w14:paraId="0B7D122B" w14:textId="46D2942A" w:rsidR="00A24121" w:rsidRPr="00584CEC" w:rsidRDefault="00A24121" w:rsidP="006D324F">
      <w:pPr>
        <w:rPr>
          <w:lang w:val="es-ES"/>
        </w:rPr>
      </w:pPr>
    </w:p>
    <w:p w14:paraId="360EA427" w14:textId="6B6814EC" w:rsidR="00A24121" w:rsidRPr="00584CEC" w:rsidRDefault="00A24121" w:rsidP="006D324F">
      <w:pPr>
        <w:rPr>
          <w:lang w:val="es-ES"/>
        </w:rPr>
      </w:pPr>
    </w:p>
    <w:p w14:paraId="7E012AAA" w14:textId="77D194EF" w:rsidR="00A24121" w:rsidRPr="00584CEC" w:rsidRDefault="00A24121" w:rsidP="006D324F">
      <w:pPr>
        <w:rPr>
          <w:lang w:val="es-ES"/>
        </w:rPr>
      </w:pPr>
    </w:p>
    <w:p w14:paraId="50A00C02" w14:textId="47F23079" w:rsidR="00A24121" w:rsidRPr="00584CEC" w:rsidRDefault="00A71CAF" w:rsidP="006D324F">
      <w:pPr>
        <w:rPr>
          <w:lang w:val="es-ES"/>
        </w:rPr>
      </w:pPr>
      <w:r>
        <w:rPr>
          <w:noProof/>
          <w:lang w:eastAsia="de-DE" w:bidi="ar-SA"/>
        </w:rPr>
        <mc:AlternateContent>
          <mc:Choice Requires="wps">
            <w:drawing>
              <wp:anchor distT="0" distB="0" distL="114300" distR="114300" simplePos="0" relativeHeight="251694080" behindDoc="0" locked="0" layoutInCell="1" allowOverlap="1" wp14:anchorId="3A6E1AB1" wp14:editId="5B116FD8">
                <wp:simplePos x="0" y="0"/>
                <wp:positionH relativeFrom="column">
                  <wp:posOffset>3115516</wp:posOffset>
                </wp:positionH>
                <wp:positionV relativeFrom="paragraph">
                  <wp:posOffset>168275</wp:posOffset>
                </wp:positionV>
                <wp:extent cx="45085" cy="1233170"/>
                <wp:effectExtent l="38100" t="0" r="69215" b="62230"/>
                <wp:wrapNone/>
                <wp:docPr id="361" name="Gerade Verbindung mit Pfeil 23"/>
                <wp:cNvGraphicFramePr/>
                <a:graphic xmlns:a="http://schemas.openxmlformats.org/drawingml/2006/main">
                  <a:graphicData uri="http://schemas.microsoft.com/office/word/2010/wordprocessingShape">
                    <wps:wsp>
                      <wps:cNvCnPr/>
                      <wps:spPr>
                        <a:xfrm>
                          <a:off x="0" y="0"/>
                          <a:ext cx="45085" cy="1233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8ACD19" id="_x0000_t32" coordsize="21600,21600" o:spt="32" o:oned="t" path="m,l21600,21600e" filled="f">
                <v:path arrowok="t" fillok="f" o:connecttype="none"/>
                <o:lock v:ext="edit" shapetype="t"/>
              </v:shapetype>
              <v:shape id="Gerade Verbindung mit Pfeil 23" o:spid="_x0000_s1026" type="#_x0000_t32" style="position:absolute;margin-left:245.3pt;margin-top:13.25pt;width:3.55pt;height:9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" strokecolor="#6cbac4" strokeweight="1.25pt">
                <v:stroke endarrow="block"/>
              </v:shape>
            </w:pict>
          </mc:Fallback>
        </mc:AlternateContent>
      </w:r>
      <w:r>
        <w:rPr>
          <w:noProof/>
          <w:lang w:eastAsia="de-DE" w:bidi="ar-SA"/>
        </w:rPr>
        <mc:AlternateContent>
          <mc:Choice Requires="wps">
            <w:drawing>
              <wp:anchor distT="0" distB="0" distL="114300" distR="114300" simplePos="0" relativeHeight="251696128" behindDoc="0" locked="0" layoutInCell="1" allowOverlap="1" wp14:anchorId="5E6D15F5" wp14:editId="46FC99D9">
                <wp:simplePos x="0" y="0"/>
                <wp:positionH relativeFrom="column">
                  <wp:posOffset>3101975</wp:posOffset>
                </wp:positionH>
                <wp:positionV relativeFrom="paragraph">
                  <wp:posOffset>172085</wp:posOffset>
                </wp:positionV>
                <wp:extent cx="1534795" cy="603250"/>
                <wp:effectExtent l="0" t="0" r="65405" b="63500"/>
                <wp:wrapNone/>
                <wp:docPr id="26" name="Gerade Verbindung mit Pfeil 25"/>
                <wp:cNvGraphicFramePr/>
                <a:graphic xmlns:a="http://schemas.openxmlformats.org/drawingml/2006/main">
                  <a:graphicData uri="http://schemas.microsoft.com/office/word/2010/wordprocessingShape">
                    <wps:wsp>
                      <wps:cNvCnPr/>
                      <wps:spPr>
                        <a:xfrm>
                          <a:off x="0" y="0"/>
                          <a:ext cx="1534795" cy="6032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73BC8C" id="Gerade Verbindung mit Pfeil 25" o:spid="_x0000_s1026" type="#_x0000_t32" style="position:absolute;margin-left:244.25pt;margin-top:13.55pt;width:120.85pt;height: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" strokecolor="#6cbac4" strokeweight="1.25pt">
                <v:stroke endarrow="block"/>
              </v:shape>
            </w:pict>
          </mc:Fallback>
        </mc:AlternateContent>
      </w:r>
      <w:r>
        <w:rPr>
          <w:noProof/>
          <w:lang w:eastAsia="de-DE" w:bidi="ar-SA"/>
        </w:rPr>
        <mc:AlternateContent>
          <mc:Choice Requires="wps">
            <w:drawing>
              <wp:anchor distT="0" distB="0" distL="114300" distR="114300" simplePos="0" relativeHeight="251687936" behindDoc="0" locked="0" layoutInCell="1" allowOverlap="1" wp14:anchorId="3230150D" wp14:editId="63A6E548">
                <wp:simplePos x="0" y="0"/>
                <wp:positionH relativeFrom="column">
                  <wp:posOffset>3115310</wp:posOffset>
                </wp:positionH>
                <wp:positionV relativeFrom="paragraph">
                  <wp:posOffset>182451</wp:posOffset>
                </wp:positionV>
                <wp:extent cx="896620" cy="1776730"/>
                <wp:effectExtent l="0" t="0" r="74930" b="52070"/>
                <wp:wrapNone/>
                <wp:docPr id="362" name="Gerade Verbindung mit Pfeil 27"/>
                <wp:cNvGraphicFramePr/>
                <a:graphic xmlns:a="http://schemas.openxmlformats.org/drawingml/2006/main">
                  <a:graphicData uri="http://schemas.microsoft.com/office/word/2010/wordprocessingShape">
                    <wps:wsp>
                      <wps:cNvCnPr/>
                      <wps:spPr>
                        <a:xfrm>
                          <a:off x="0" y="0"/>
                          <a:ext cx="896620" cy="17767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E05B6" id="Gerade Verbindung mit Pfeil 27" o:spid="_x0000_s1026" type="#_x0000_t32" style="position:absolute;margin-left:245.3pt;margin-top:14.35pt;width:70.6pt;height:13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" strokecolor="#6cbac4" strokeweight="1.25pt">
                <v:stroke endarrow="block"/>
              </v:shape>
            </w:pict>
          </mc:Fallback>
        </mc:AlternateContent>
      </w:r>
      <w:r>
        <w:rPr>
          <w:noProof/>
          <w:lang w:eastAsia="de-DE" w:bidi="ar-SA"/>
        </w:rPr>
        <mc:AlternateContent>
          <mc:Choice Requires="wps">
            <w:drawing>
              <wp:anchor distT="0" distB="0" distL="114300" distR="114300" simplePos="0" relativeHeight="251692032" behindDoc="0" locked="0" layoutInCell="1" allowOverlap="1" wp14:anchorId="05A72D2B" wp14:editId="14B6F7FD">
                <wp:simplePos x="0" y="0"/>
                <wp:positionH relativeFrom="column">
                  <wp:posOffset>1005840</wp:posOffset>
                </wp:positionH>
                <wp:positionV relativeFrom="paragraph">
                  <wp:posOffset>172720</wp:posOffset>
                </wp:positionV>
                <wp:extent cx="2126615" cy="1041400"/>
                <wp:effectExtent l="38100" t="0" r="26035" b="63500"/>
                <wp:wrapNone/>
                <wp:docPr id="355" name="Gerade Verbindung mit Pfeil 21"/>
                <wp:cNvGraphicFramePr/>
                <a:graphic xmlns:a="http://schemas.openxmlformats.org/drawingml/2006/main">
                  <a:graphicData uri="http://schemas.microsoft.com/office/word/2010/wordprocessingShape">
                    <wps:wsp>
                      <wps:cNvCnPr/>
                      <wps:spPr>
                        <a:xfrm flipH="1">
                          <a:off x="0" y="0"/>
                          <a:ext cx="2126615" cy="1041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D4BFA" id="Gerade Verbindung mit Pfeil 21" o:spid="_x0000_s1026" type="#_x0000_t32" style="position:absolute;margin-left:79.2pt;margin-top:13.6pt;width:167.45pt;height:8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" strokecolor="#6cbac4" strokeweight="1.25pt">
                <v:stroke endarrow="block"/>
              </v:shape>
            </w:pict>
          </mc:Fallback>
        </mc:AlternateContent>
      </w:r>
    </w:p>
    <w:p w14:paraId="4DD35DAF" w14:textId="6016F978" w:rsidR="00A24121" w:rsidRPr="00584CEC" w:rsidRDefault="00A24121" w:rsidP="006D324F">
      <w:pPr>
        <w:rPr>
          <w:lang w:val="es-ES"/>
        </w:rPr>
      </w:pPr>
      <w:r>
        <w:rPr>
          <w:noProof/>
          <w:lang w:eastAsia="de-DE" w:bidi="ar-SA"/>
        </w:rPr>
        <mc:AlternateContent>
          <mc:Choice Requires="wps">
            <w:drawing>
              <wp:anchor distT="0" distB="0" distL="114300" distR="114300" simplePos="0" relativeHeight="251657216" behindDoc="0" locked="0" layoutInCell="1" allowOverlap="1" wp14:anchorId="6541F243" wp14:editId="7060569C">
                <wp:simplePos x="0" y="0"/>
                <wp:positionH relativeFrom="column">
                  <wp:posOffset>4629832</wp:posOffset>
                </wp:positionH>
                <wp:positionV relativeFrom="paragraph">
                  <wp:posOffset>257213</wp:posOffset>
                </wp:positionV>
                <wp:extent cx="1544320" cy="1521725"/>
                <wp:effectExtent l="0" t="0" r="0" b="2540"/>
                <wp:wrapNone/>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21725"/>
                        </a:xfrm>
                        <a:prstGeom prst="rect">
                          <a:avLst/>
                        </a:prstGeom>
                        <a:noFill/>
                        <a:ln>
                          <a:noFill/>
                        </a:ln>
                      </wps:spPr>
                      <wps:txbx>
                        <w:txbxContent>
                          <w:p w14:paraId="3C688D07" w14:textId="732EE86E" w:rsidR="00D259B1" w:rsidRDefault="00D259B1" w:rsidP="00A24121">
                            <w:pPr>
                              <w:ind w:left="0"/>
                            </w:pPr>
                            <w:r>
                              <w:rPr>
                                <w:noProof/>
                                <w:lang w:eastAsia="de-DE" w:bidi="ar-SA"/>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D259B1" w:rsidRPr="00302785" w:rsidRDefault="00D259B1" w:rsidP="00A24121">
                            <w:pPr>
                              <w:spacing w:line="240" w:lineRule="auto"/>
                              <w:ind w:left="0"/>
                              <w:jc w:val="center"/>
                              <w:rPr>
                                <w:rFonts w:cs="Arial"/>
                                <w:lang w:val="en-US"/>
                              </w:rPr>
                            </w:pPr>
                            <w:r>
                              <w:rPr>
                                <w:rFonts w:cs="Arial"/>
                                <w:b/>
                                <w:bCs/>
                                <w:lang w:val="es"/>
                              </w:rPr>
                              <w:t>2</w:t>
                            </w:r>
                            <w:r>
                              <w:rPr>
                                <w:rFonts w:cs="Arial"/>
                                <w:lang w:val="es"/>
                              </w:rPr>
                              <w:t xml:space="preserve"> SIMATIC STEP 7 Professional (TIA Portal), V15.0 o superior</w:t>
                            </w:r>
                          </w:p>
                          <w:p w14:paraId="11F7235B" w14:textId="20505B5A" w:rsidR="00D259B1" w:rsidRPr="00302785" w:rsidRDefault="00D259B1" w:rsidP="00A24121">
                            <w:pPr>
                              <w:spacing w:line="240" w:lineRule="auto"/>
                              <w:ind w:left="0"/>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F243" id="_x0000_s1031" type="#_x0000_t202" style="position:absolute;left:0;text-align:left;margin-left:364.55pt;margin-top:20.25pt;width:121.6pt;height:1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" filled="f" stroked="f">
                <v:textbox>
                  <w:txbxContent>
                    <w:p w14:paraId="3C688D07" w14:textId="732EE86E" w:rsidR="00D259B1" w:rsidRDefault="00D259B1" w:rsidP="00A24121">
                      <w:pPr>
                        <w:ind w:left="0"/>
                      </w:pPr>
                      <w:r>
                        <w:rPr>
                          <w:noProof/>
                          <w:lang w:eastAsia="de-DE" w:bidi="ar-SA"/>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D259B1" w:rsidRPr="00302785" w:rsidRDefault="00D259B1" w:rsidP="00A24121">
                      <w:pPr>
                        <w:spacing w:line="240" w:lineRule="auto"/>
                        <w:ind w:left="0"/>
                        <w:jc w:val="center"/>
                        <w:rPr>
                          <w:rFonts w:cs="Arial"/>
                          <w:lang w:val="en-US"/>
                        </w:rPr>
                      </w:pPr>
                      <w:r>
                        <w:rPr>
                          <w:rFonts w:cs="Arial"/>
                          <w:b/>
                          <w:bCs/>
                          <w:lang w:val="es"/>
                        </w:rPr>
                        <w:t>2</w:t>
                      </w:r>
                      <w:r>
                        <w:rPr>
                          <w:rFonts w:cs="Arial"/>
                          <w:lang w:val="es"/>
                        </w:rPr>
                        <w:t xml:space="preserve"> SIMATIC STEP 7 Professional (TIA Portal), V15.0 o superior</w:t>
                      </w:r>
                    </w:p>
                    <w:p w14:paraId="11F7235B" w14:textId="20505B5A" w:rsidR="00D259B1" w:rsidRPr="00302785" w:rsidRDefault="00D259B1" w:rsidP="00A24121">
                      <w:pPr>
                        <w:spacing w:line="240" w:lineRule="auto"/>
                        <w:ind w:left="0"/>
                        <w:jc w:val="center"/>
                        <w:rPr>
                          <w:rFonts w:cs="Arial"/>
                          <w:lang w:val="en-US"/>
                        </w:rPr>
                      </w:pPr>
                    </w:p>
                  </w:txbxContent>
                </v:textbox>
              </v:shape>
            </w:pict>
          </mc:Fallback>
        </mc:AlternateContent>
      </w:r>
    </w:p>
    <w:p w14:paraId="0D8177FA" w14:textId="6C6D590B" w:rsidR="00A24121" w:rsidRPr="00584CEC" w:rsidRDefault="00A71CAF" w:rsidP="006D324F">
      <w:pPr>
        <w:rPr>
          <w:lang w:val="es-ES"/>
        </w:rPr>
      </w:pPr>
      <w:r>
        <w:rPr>
          <w:noProof/>
          <w:lang w:eastAsia="de-DE" w:bidi="ar-SA"/>
        </w:rPr>
        <w:drawing>
          <wp:anchor distT="0" distB="0" distL="114300" distR="114300" simplePos="0" relativeHeight="251677696" behindDoc="0" locked="0" layoutInCell="1" allowOverlap="1" wp14:anchorId="1328BCD0" wp14:editId="3AE78E17">
            <wp:simplePos x="0" y="0"/>
            <wp:positionH relativeFrom="column">
              <wp:posOffset>5852160</wp:posOffset>
            </wp:positionH>
            <wp:positionV relativeFrom="paragraph">
              <wp:posOffset>80010</wp:posOffset>
            </wp:positionV>
            <wp:extent cx="226695" cy="224790"/>
            <wp:effectExtent l="0" t="0" r="1905" b="3810"/>
            <wp:wrapNone/>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71552" behindDoc="1" locked="0" layoutInCell="1" allowOverlap="1" wp14:anchorId="6CA9D95A" wp14:editId="6042E617">
            <wp:simplePos x="0" y="0"/>
            <wp:positionH relativeFrom="column">
              <wp:posOffset>5856520</wp:posOffset>
            </wp:positionH>
            <wp:positionV relativeFrom="paragraph">
              <wp:posOffset>84455</wp:posOffset>
            </wp:positionV>
            <wp:extent cx="226695" cy="224790"/>
            <wp:effectExtent l="0" t="0" r="1905" b="3810"/>
            <wp:wrapTight wrapText="bothSides">
              <wp:wrapPolygon edited="0">
                <wp:start x="0" y="0"/>
                <wp:lineTo x="0" y="20136"/>
                <wp:lineTo x="19966" y="20136"/>
                <wp:lineTo x="19966" y="0"/>
                <wp:lineTo x="0" y="0"/>
              </wp:wrapPolygon>
            </wp:wrapTight>
            <wp:docPr id="6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p>
    <w:p w14:paraId="1E52403A" w14:textId="2D6E60B3" w:rsidR="00A24121" w:rsidRPr="00584CEC" w:rsidRDefault="00A24121" w:rsidP="006D324F">
      <w:pPr>
        <w:rPr>
          <w:lang w:val="es-ES"/>
        </w:rPr>
      </w:pPr>
    </w:p>
    <w:p w14:paraId="24FEB6CC" w14:textId="25D40B5D" w:rsidR="00A24121" w:rsidRPr="00584CEC" w:rsidRDefault="00A24121" w:rsidP="006D324F">
      <w:pPr>
        <w:rPr>
          <w:lang w:val="es-ES"/>
        </w:rPr>
      </w:pPr>
      <w:r>
        <w:rPr>
          <w:noProof/>
          <w:lang w:eastAsia="de-DE" w:bidi="ar-SA"/>
        </w:rPr>
        <w:drawing>
          <wp:anchor distT="0" distB="0" distL="114300" distR="114300" simplePos="0" relativeHeight="251661312" behindDoc="0" locked="0" layoutInCell="1" allowOverlap="1" wp14:anchorId="4FFE146D" wp14:editId="0181E31D">
            <wp:simplePos x="0" y="0"/>
            <wp:positionH relativeFrom="column">
              <wp:posOffset>1487805</wp:posOffset>
            </wp:positionH>
            <wp:positionV relativeFrom="paragraph">
              <wp:posOffset>271780</wp:posOffset>
            </wp:positionV>
            <wp:extent cx="259715" cy="238760"/>
            <wp:effectExtent l="0" t="0" r="6985" b="8890"/>
            <wp:wrapThrough wrapText="bothSides">
              <wp:wrapPolygon edited="0">
                <wp:start x="0" y="0"/>
                <wp:lineTo x="0" y="20681"/>
                <wp:lineTo x="20597" y="20681"/>
                <wp:lineTo x="20597" y="0"/>
                <wp:lineTo x="0" y="0"/>
              </wp:wrapPolygon>
            </wp:wrapThrough>
            <wp:docPr id="3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44928" behindDoc="0" locked="0" layoutInCell="1" allowOverlap="1" wp14:anchorId="17E71E40" wp14:editId="6EF29272">
                <wp:simplePos x="0" y="0"/>
                <wp:positionH relativeFrom="column">
                  <wp:posOffset>2193498</wp:posOffset>
                </wp:positionH>
                <wp:positionV relativeFrom="paragraph">
                  <wp:posOffset>220345</wp:posOffset>
                </wp:positionV>
                <wp:extent cx="1544320" cy="2074460"/>
                <wp:effectExtent l="0" t="0" r="0" b="2540"/>
                <wp:wrapNone/>
                <wp:docPr id="3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F147" w14:textId="0B29CBFE" w:rsidR="00D259B1" w:rsidRDefault="00D259B1" w:rsidP="00A24121">
                            <w:pPr>
                              <w:ind w:left="0"/>
                              <w:jc w:val="center"/>
                            </w:pPr>
                            <w:r>
                              <w:rPr>
                                <w:noProof/>
                                <w:lang w:eastAsia="de-DE"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D259B1" w:rsidRPr="00A24121" w:rsidRDefault="00D259B1" w:rsidP="00A24121">
                            <w:pPr>
                              <w:spacing w:line="240" w:lineRule="auto"/>
                              <w:ind w:left="0"/>
                              <w:rPr>
                                <w:rFonts w:cs="Arial"/>
                              </w:rPr>
                            </w:pPr>
                            <w:r>
                              <w:rPr>
                                <w:rFonts w:cs="Arial"/>
                                <w:lang w:val="es"/>
                              </w:rPr>
                              <w:t xml:space="preserve">   </w:t>
                            </w:r>
                            <w:r>
                              <w:rPr>
                                <w:rFonts w:cs="Arial"/>
                                <w:b/>
                                <w:bCs/>
                                <w:lang w:val="es"/>
                              </w:rPr>
                              <w:t>4</w:t>
                            </w:r>
                            <w:r>
                              <w:rPr>
                                <w:rFonts w:cs="Arial"/>
                                <w:lang w:val="es"/>
                              </w:rPr>
                              <w:t xml:space="preserve"> PLCSIM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1E40" id="_x0000_s1032" type="#_x0000_t202" style="position:absolute;left:0;text-align:left;margin-left:172.7pt;margin-top:17.35pt;width:121.6pt;height:16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" stroked="f">
                <v:textbox>
                  <w:txbxContent>
                    <w:p w14:paraId="41C1F147" w14:textId="0B29CBFE" w:rsidR="00D259B1" w:rsidRDefault="00D259B1" w:rsidP="00A24121">
                      <w:pPr>
                        <w:ind w:left="0"/>
                        <w:jc w:val="center"/>
                      </w:pPr>
                      <w:r>
                        <w:rPr>
                          <w:noProof/>
                          <w:lang w:eastAsia="de-DE"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D259B1" w:rsidRPr="00A24121" w:rsidRDefault="00D259B1" w:rsidP="00A24121">
                      <w:pPr>
                        <w:spacing w:line="240" w:lineRule="auto"/>
                        <w:ind w:left="0"/>
                        <w:rPr>
                          <w:rFonts w:cs="Arial"/>
                        </w:rPr>
                      </w:pPr>
                      <w:r>
                        <w:rPr>
                          <w:rFonts w:cs="Arial"/>
                          <w:lang w:val="es"/>
                        </w:rPr>
                        <w:t xml:space="preserve">   </w:t>
                      </w:r>
                      <w:r>
                        <w:rPr>
                          <w:rFonts w:cs="Arial"/>
                          <w:b/>
                          <w:bCs/>
                          <w:lang w:val="es"/>
                        </w:rPr>
                        <w:t>4</w:t>
                      </w:r>
                      <w:r>
                        <w:rPr>
                          <w:rFonts w:cs="Arial"/>
                          <w:lang w:val="es"/>
                        </w:rPr>
                        <w:t xml:space="preserve"> PLCSIM Advanced</w:t>
                      </w:r>
                    </w:p>
                  </w:txbxContent>
                </v:textbox>
              </v:shape>
            </w:pict>
          </mc:Fallback>
        </mc:AlternateContent>
      </w:r>
      <w:r>
        <w:rPr>
          <w:noProof/>
          <w:lang w:eastAsia="de-DE" w:bidi="ar-SA"/>
        </w:rPr>
        <mc:AlternateContent>
          <mc:Choice Requires="wps">
            <w:drawing>
              <wp:anchor distT="0" distB="0" distL="114300" distR="114300" simplePos="0" relativeHeight="251636736" behindDoc="0" locked="0" layoutInCell="1" allowOverlap="1" wp14:anchorId="53D3CCF4" wp14:editId="6AE9011F">
                <wp:simplePos x="0" y="0"/>
                <wp:positionH relativeFrom="column">
                  <wp:posOffset>293427</wp:posOffset>
                </wp:positionH>
                <wp:positionV relativeFrom="paragraph">
                  <wp:posOffset>151907</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565E" w14:textId="02DB6782" w:rsidR="00D259B1" w:rsidRDefault="00D259B1" w:rsidP="00A24121">
                            <w:pPr>
                              <w:ind w:left="0"/>
                            </w:pPr>
                            <w:r>
                              <w:rPr>
                                <w:noProof/>
                                <w:lang w:eastAsia="de-DE"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D259B1" w:rsidRPr="00A24121" w:rsidRDefault="00D259B1" w:rsidP="00A24121">
                            <w:pPr>
                              <w:spacing w:line="240" w:lineRule="auto"/>
                              <w:ind w:left="0"/>
                              <w:jc w:val="center"/>
                              <w:rPr>
                                <w:rFonts w:cs="Arial"/>
                              </w:rPr>
                            </w:pPr>
                            <w:r>
                              <w:rPr>
                                <w:rFonts w:cs="Arial"/>
                                <w:lang w:val="es"/>
                              </w:rPr>
                              <w:t xml:space="preserve">  </w:t>
                            </w:r>
                            <w:r>
                              <w:rPr>
                                <w:rFonts w:cs="Arial"/>
                                <w:b/>
                                <w:bCs/>
                                <w:lang w:val="es"/>
                              </w:rPr>
                              <w:t>5</w:t>
                            </w:r>
                            <w:r>
                              <w:rPr>
                                <w:rFonts w:cs="Arial"/>
                                <w:lang w:val="es"/>
                              </w:rPr>
                              <w:t xml:space="preserve"> NX/MCD</w:t>
                            </w:r>
                            <w:r>
                              <w:rPr>
                                <w:rFonts w:cs="Arial"/>
                                <w:lang w:val="e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CCF4" id="_x0000_s1033" type="#_x0000_t202" style="position:absolute;left:0;text-align:left;margin-left:23.1pt;margin-top:11.95pt;width:121.6pt;height:14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" stroked="f">
                <v:textbox>
                  <w:txbxContent>
                    <w:p w14:paraId="23A0565E" w14:textId="02DB6782" w:rsidR="00D259B1" w:rsidRDefault="00D259B1" w:rsidP="00A24121">
                      <w:pPr>
                        <w:ind w:left="0"/>
                      </w:pPr>
                      <w:r>
                        <w:rPr>
                          <w:noProof/>
                          <w:lang w:eastAsia="de-DE"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D259B1" w:rsidRPr="00A24121" w:rsidRDefault="00D259B1" w:rsidP="00A24121">
                      <w:pPr>
                        <w:spacing w:line="240" w:lineRule="auto"/>
                        <w:ind w:left="0"/>
                        <w:jc w:val="center"/>
                        <w:rPr>
                          <w:rFonts w:cs="Arial"/>
                        </w:rPr>
                      </w:pPr>
                      <w:r>
                        <w:rPr>
                          <w:rFonts w:cs="Arial"/>
                          <w:lang w:val="es"/>
                        </w:rPr>
                        <w:t xml:space="preserve">  </w:t>
                      </w:r>
                      <w:r>
                        <w:rPr>
                          <w:rFonts w:cs="Arial"/>
                          <w:b/>
                          <w:bCs/>
                          <w:lang w:val="es"/>
                        </w:rPr>
                        <w:t>5</w:t>
                      </w:r>
                      <w:r>
                        <w:rPr>
                          <w:rFonts w:cs="Arial"/>
                          <w:lang w:val="es"/>
                        </w:rPr>
                        <w:t xml:space="preserve"> NX/MCD</w:t>
                      </w:r>
                      <w:r>
                        <w:rPr>
                          <w:rFonts w:cs="Arial"/>
                          <w:lang w:val="es"/>
                        </w:rPr>
                        <w:tab/>
                      </w:r>
                    </w:p>
                  </w:txbxContent>
                </v:textbox>
              </v:shape>
            </w:pict>
          </mc:Fallback>
        </mc:AlternateContent>
      </w:r>
    </w:p>
    <w:p w14:paraId="7AD2DF0A" w14:textId="43116FBC" w:rsidR="00A24121" w:rsidRPr="00584CEC" w:rsidRDefault="00362656" w:rsidP="006D324F">
      <w:pPr>
        <w:rPr>
          <w:lang w:val="es-ES"/>
        </w:rPr>
      </w:pPr>
      <w:r>
        <w:rPr>
          <w:noProof/>
          <w:lang w:eastAsia="de-DE" w:bidi="ar-SA"/>
        </w:rPr>
        <w:drawing>
          <wp:anchor distT="0" distB="0" distL="114300" distR="114300" simplePos="0" relativeHeight="251665408" behindDoc="0" locked="0" layoutInCell="1" allowOverlap="1" wp14:anchorId="054DDF81" wp14:editId="07DCE240">
            <wp:simplePos x="0" y="0"/>
            <wp:positionH relativeFrom="column">
              <wp:posOffset>3157855</wp:posOffset>
            </wp:positionH>
            <wp:positionV relativeFrom="paragraph">
              <wp:posOffset>53975</wp:posOffset>
            </wp:positionV>
            <wp:extent cx="245110" cy="245110"/>
            <wp:effectExtent l="0" t="0" r="2540" b="2540"/>
            <wp:wrapThrough wrapText="bothSides">
              <wp:wrapPolygon edited="0">
                <wp:start x="0" y="0"/>
                <wp:lineTo x="0" y="20145"/>
                <wp:lineTo x="20145" y="20145"/>
                <wp:lineTo x="20145" y="0"/>
                <wp:lineTo x="0" y="0"/>
              </wp:wrapPolygon>
            </wp:wrapThrough>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bidi="ar-SA"/>
        </w:rPr>
        <mc:AlternateContent>
          <mc:Choice Requires="wps">
            <w:drawing>
              <wp:anchor distT="0" distB="0" distL="114300" distR="114300" simplePos="0" relativeHeight="251655168" behindDoc="0" locked="0" layoutInCell="1" allowOverlap="1" wp14:anchorId="3C772DAA" wp14:editId="3FE05896">
                <wp:simplePos x="0" y="0"/>
                <wp:positionH relativeFrom="column">
                  <wp:posOffset>3742690</wp:posOffset>
                </wp:positionH>
                <wp:positionV relativeFrom="paragraph">
                  <wp:posOffset>582295</wp:posOffset>
                </wp:positionV>
                <wp:extent cx="1544320" cy="1555750"/>
                <wp:effectExtent l="0" t="0" r="0" b="6350"/>
                <wp:wrapNone/>
                <wp:docPr id="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660E447F" w14:textId="57641FC3" w:rsidR="00D259B1" w:rsidRDefault="00D259B1" w:rsidP="00A24121">
                            <w:pPr>
                              <w:ind w:left="0"/>
                              <w:jc w:val="center"/>
                            </w:pPr>
                            <w:r>
                              <w:rPr>
                                <w:noProof/>
                                <w:lang w:eastAsia="de-DE"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D259B1" w:rsidRPr="00A24121" w:rsidRDefault="00D259B1" w:rsidP="00A24121">
                            <w:pPr>
                              <w:spacing w:line="240" w:lineRule="auto"/>
                              <w:ind w:left="0"/>
                              <w:rPr>
                                <w:rFonts w:cs="Arial"/>
                              </w:rPr>
                            </w:pPr>
                            <w:r>
                              <w:rPr>
                                <w:rFonts w:cs="Arial"/>
                                <w:b/>
                                <w:bCs/>
                                <w:lang w:val="es"/>
                              </w:rPr>
                              <w:t>3</w:t>
                            </w:r>
                            <w:r>
                              <w:rPr>
                                <w:rFonts w:cs="Arial"/>
                                <w:lang w:val="es"/>
                              </w:rPr>
                              <w:t xml:space="preserve"> WinCC RT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DAA" id="_x0000_s1034" type="#_x0000_t202" style="position:absolute;left:0;text-align:left;margin-left:294.7pt;margin-top:45.85pt;width:121.6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" filled="f" stroked="f">
                <v:textbox>
                  <w:txbxContent>
                    <w:p w14:paraId="660E447F" w14:textId="57641FC3" w:rsidR="00D259B1" w:rsidRDefault="00D259B1" w:rsidP="00A24121">
                      <w:pPr>
                        <w:ind w:left="0"/>
                        <w:jc w:val="center"/>
                      </w:pPr>
                      <w:r>
                        <w:rPr>
                          <w:noProof/>
                          <w:lang w:eastAsia="de-DE"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D259B1" w:rsidRPr="00A24121" w:rsidRDefault="00D259B1" w:rsidP="00A24121">
                      <w:pPr>
                        <w:spacing w:line="240" w:lineRule="auto"/>
                        <w:ind w:left="0"/>
                        <w:rPr>
                          <w:rFonts w:cs="Arial"/>
                        </w:rPr>
                      </w:pPr>
                      <w:r>
                        <w:rPr>
                          <w:rFonts w:cs="Arial"/>
                          <w:b/>
                          <w:bCs/>
                          <w:lang w:val="es"/>
                        </w:rPr>
                        <w:t>3</w:t>
                      </w:r>
                      <w:r>
                        <w:rPr>
                          <w:rFonts w:cs="Arial"/>
                          <w:lang w:val="es"/>
                        </w:rPr>
                        <w:t xml:space="preserve"> WinCC RT Advanced</w:t>
                      </w:r>
                    </w:p>
                  </w:txbxContent>
                </v:textbox>
              </v:shape>
            </w:pict>
          </mc:Fallback>
        </mc:AlternateContent>
      </w:r>
    </w:p>
    <w:p w14:paraId="01127848" w14:textId="7214B03C" w:rsidR="00A24121" w:rsidRPr="00584CEC" w:rsidRDefault="00A24121" w:rsidP="006D324F">
      <w:pPr>
        <w:rPr>
          <w:lang w:val="es-ES"/>
        </w:rPr>
      </w:pPr>
    </w:p>
    <w:p w14:paraId="1DB74E46" w14:textId="1EB9DC05" w:rsidR="00A24121" w:rsidRPr="00584CEC" w:rsidRDefault="00A71CAF" w:rsidP="006D324F">
      <w:pPr>
        <w:rPr>
          <w:lang w:val="es-ES"/>
        </w:rPr>
      </w:pPr>
      <w:r>
        <w:rPr>
          <w:noProof/>
          <w:lang w:eastAsia="de-DE" w:bidi="ar-SA"/>
        </w:rPr>
        <w:drawing>
          <wp:anchor distT="0" distB="0" distL="114300" distR="114300" simplePos="0" relativeHeight="251668480" behindDoc="0" locked="0" layoutInCell="1" allowOverlap="1" wp14:anchorId="420620DF" wp14:editId="1CB35A32">
            <wp:simplePos x="0" y="0"/>
            <wp:positionH relativeFrom="column">
              <wp:posOffset>4866640</wp:posOffset>
            </wp:positionH>
            <wp:positionV relativeFrom="paragraph">
              <wp:posOffset>120650</wp:posOffset>
            </wp:positionV>
            <wp:extent cx="245110" cy="246380"/>
            <wp:effectExtent l="0" t="0" r="2540" b="1270"/>
            <wp:wrapThrough wrapText="bothSides">
              <wp:wrapPolygon edited="0">
                <wp:start x="0" y="0"/>
                <wp:lineTo x="0" y="20041"/>
                <wp:lineTo x="20145" y="20041"/>
                <wp:lineTo x="20145" y="0"/>
                <wp:lineTo x="0" y="0"/>
              </wp:wrapPolygon>
            </wp:wrapThrough>
            <wp:docPr id="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14:sizeRelH relativeFrom="margin">
              <wp14:pctWidth>0</wp14:pctWidth>
            </wp14:sizeRelH>
            <wp14:sizeRelV relativeFrom="margin">
              <wp14:pctHeight>0</wp14:pctHeight>
            </wp14:sizeRelV>
          </wp:anchor>
        </w:drawing>
      </w:r>
    </w:p>
    <w:p w14:paraId="40831557" w14:textId="0E67445E" w:rsidR="00A24121" w:rsidRPr="00584CEC" w:rsidRDefault="00A24121" w:rsidP="006D324F">
      <w:pPr>
        <w:rPr>
          <w:lang w:val="es-ES"/>
        </w:rPr>
      </w:pPr>
    </w:p>
    <w:p w14:paraId="34E5F03F" w14:textId="58755117" w:rsidR="00A24121" w:rsidRPr="00584CEC" w:rsidRDefault="00A24121" w:rsidP="006D324F">
      <w:pPr>
        <w:rPr>
          <w:lang w:val="es-ES"/>
        </w:rPr>
      </w:pPr>
    </w:p>
    <w:p w14:paraId="57CBF1C9" w14:textId="5946743A" w:rsidR="00A24121" w:rsidRPr="00584CEC" w:rsidRDefault="00A24121" w:rsidP="006D324F">
      <w:pPr>
        <w:rPr>
          <w:lang w:val="es-ES"/>
        </w:rPr>
      </w:pPr>
    </w:p>
    <w:p w14:paraId="593E82D7" w14:textId="77777777" w:rsidR="007D4640" w:rsidRPr="00584CEC" w:rsidRDefault="007D4640" w:rsidP="007D4640">
      <w:pPr>
        <w:ind w:left="708"/>
        <w:rPr>
          <w:lang w:val="es-ES"/>
        </w:rPr>
      </w:pPr>
    </w:p>
    <w:p w14:paraId="54151FFC" w14:textId="31B19F58" w:rsidR="00C353B8" w:rsidRPr="00584CEC" w:rsidRDefault="007D4640" w:rsidP="007D4640">
      <w:pPr>
        <w:ind w:left="708"/>
        <w:rPr>
          <w:lang w:val="es-ES"/>
        </w:rPr>
      </w:pPr>
      <w:r>
        <w:rPr>
          <w:lang w:val="es"/>
        </w:rPr>
        <w:br/>
      </w:r>
      <w:bookmarkStart w:id="14" w:name="_Ref12281107"/>
      <w:bookmarkStart w:id="15" w:name="_Toc33086357"/>
      <w:r>
        <w:rPr>
          <w:lang w:val="es"/>
        </w:rPr>
        <w:t xml:space="preserve">Figura </w:t>
      </w:r>
      <w:r>
        <w:rPr>
          <w:lang w:val="es"/>
        </w:rPr>
        <w:fldChar w:fldCharType="begin"/>
      </w:r>
      <w:r>
        <w:rPr>
          <w:lang w:val="es"/>
        </w:rPr>
        <w:instrText xml:space="preserve"> SEQ Abbildung \* ARABIC </w:instrText>
      </w:r>
      <w:r>
        <w:rPr>
          <w:lang w:val="es"/>
        </w:rPr>
        <w:fldChar w:fldCharType="separate"/>
      </w:r>
      <w:r w:rsidR="00B83D89">
        <w:rPr>
          <w:noProof/>
          <w:lang w:val="es"/>
        </w:rPr>
        <w:t>1</w:t>
      </w:r>
      <w:r>
        <w:rPr>
          <w:lang w:val="es"/>
        </w:rPr>
        <w:fldChar w:fldCharType="end"/>
      </w:r>
      <w:bookmarkEnd w:id="14"/>
      <w:r>
        <w:rPr>
          <w:lang w:val="es"/>
        </w:rPr>
        <w:t>: Sinopsis de los componentes de software y hardware necesarios para este módulo</w:t>
      </w:r>
      <w:bookmarkEnd w:id="15"/>
    </w:p>
    <w:bookmarkEnd w:id="13"/>
    <w:p w14:paraId="7FF056D8" w14:textId="1279BD07" w:rsidR="006B372C" w:rsidRPr="00D259B1" w:rsidRDefault="006B372C" w:rsidP="000F171F">
      <w:pPr>
        <w:rPr>
          <w:b/>
          <w:spacing w:val="5"/>
          <w:sz w:val="36"/>
          <w:szCs w:val="36"/>
          <w:lang w:val="es-ES"/>
        </w:rPr>
      </w:pPr>
      <w:r>
        <w:rPr>
          <w:lang w:val="es"/>
        </w:rPr>
        <w:t xml:space="preserve">Como se aprecia en la </w:t>
      </w:r>
      <w:r>
        <w:rPr>
          <w:color w:val="0000FF"/>
          <w:lang w:val="es"/>
        </w:rPr>
        <w:fldChar w:fldCharType="begin"/>
      </w:r>
      <w:r>
        <w:rPr>
          <w:color w:val="0000FF"/>
          <w:lang w:val="es"/>
        </w:rPr>
        <w:instrText xml:space="preserve"> REF _Ref12281107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w:t>
      </w:r>
      <w:r>
        <w:rPr>
          <w:color w:val="0000FF"/>
          <w:lang w:val="es"/>
        </w:rPr>
        <w:fldChar w:fldCharType="end"/>
      </w:r>
      <w:r>
        <w:rPr>
          <w:lang w:val="es"/>
        </w:rPr>
        <w:t>, la estación de ingeniería es el único componente de hardware del sistema. Los demás componentes se basan exclusivamente en software.</w:t>
      </w:r>
      <w:r>
        <w:rPr>
          <w:sz w:val="36"/>
          <w:szCs w:val="36"/>
          <w:lang w:val="es"/>
        </w:rPr>
        <w:br w:type="page"/>
      </w:r>
    </w:p>
    <w:p w14:paraId="4240940E" w14:textId="77777777" w:rsidR="00C8663C" w:rsidRDefault="00C8663C" w:rsidP="006D324F">
      <w:pPr>
        <w:pStyle w:val="berschrift1"/>
      </w:pPr>
      <w:bookmarkStart w:id="16" w:name="_Toc33086334"/>
      <w:r>
        <w:rPr>
          <w:bCs/>
          <w:lang w:val="es"/>
        </w:rPr>
        <w:lastRenderedPageBreak/>
        <w:t>Teoría</w:t>
      </w:r>
      <w:bookmarkEnd w:id="16"/>
    </w:p>
    <w:p w14:paraId="427CB307" w14:textId="77777777" w:rsidR="00D505DB" w:rsidRDefault="0081181E" w:rsidP="000F6056">
      <w:pPr>
        <w:pStyle w:val="berschrift2"/>
      </w:pPr>
      <w:bookmarkStart w:id="17" w:name="_Toc33086335"/>
      <w:r>
        <w:rPr>
          <w:bCs/>
          <w:lang w:val="es"/>
        </w:rPr>
        <w:t>Puesta en marcha virtual</w:t>
      </w:r>
      <w:bookmarkEnd w:id="17"/>
    </w:p>
    <w:p w14:paraId="7D7F75DE" w14:textId="3A800B79" w:rsidR="00C353B8" w:rsidRPr="00584CEC" w:rsidRDefault="006B372C">
      <w:pPr>
        <w:rPr>
          <w:lang w:val="es-ES"/>
        </w:rPr>
      </w:pPr>
      <w:r>
        <w:rPr>
          <w:lang w:val="es"/>
        </w:rPr>
        <w:t>Dada la complejidad cada vez mayor de los métodos usados en el proceso de digitalización, las empresas llevan algún tiempo buscando modos de reducir el tiempo necesario para la puesta en marcha. Y ahí es donde la puesta en marcha virtual ofrece grandes posibilidades.</w:t>
      </w:r>
    </w:p>
    <w:p w14:paraId="1FE308B7" w14:textId="6551C347" w:rsidR="009E1C2A" w:rsidRDefault="00302785" w:rsidP="008374A0">
      <w:r>
        <w:rPr>
          <w:noProof/>
          <w:lang w:eastAsia="de-DE" w:bidi="ar-SA"/>
        </w:rPr>
        <mc:AlternateContent>
          <mc:Choice Requires="wps">
            <w:drawing>
              <wp:anchor distT="45720" distB="45720" distL="114300" distR="114300" simplePos="0" relativeHeight="251673600" behindDoc="0" locked="0" layoutInCell="1" allowOverlap="1" wp14:anchorId="0B8FA67C" wp14:editId="2797F2A1">
                <wp:simplePos x="0" y="0"/>
                <wp:positionH relativeFrom="column">
                  <wp:posOffset>4994911</wp:posOffset>
                </wp:positionH>
                <wp:positionV relativeFrom="paragraph">
                  <wp:posOffset>1567180</wp:posOffset>
                </wp:positionV>
                <wp:extent cx="920750" cy="385763"/>
                <wp:effectExtent l="0" t="0" r="1270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85763"/>
                        </a:xfrm>
                        <a:prstGeom prst="rect">
                          <a:avLst/>
                        </a:prstGeom>
                        <a:noFill/>
                        <a:ln w="9525">
                          <a:noFill/>
                          <a:miter lim="800000"/>
                          <a:headEnd/>
                          <a:tailEnd/>
                        </a:ln>
                      </wps:spPr>
                      <wps:txbx>
                        <w:txbxContent>
                          <w:p w14:paraId="1AA8ADDF" w14:textId="7831C51E"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Sistemas informáticos</w:t>
                            </w:r>
                          </w:p>
                          <w:p w14:paraId="54230E31" w14:textId="5D49A859"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Ethernet y lenguajes de programación superiores, como Python, Note-RED, JSON, C/C++, Linux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FA67C" id="Text Box 2" o:spid="_x0000_s1035" type="#_x0000_t202" style="position:absolute;left:0;text-align:left;margin-left:393.3pt;margin-top:123.4pt;width:72.5pt;height:3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" filled="f" stroked="f">
                <v:textbox inset="0,0,0,0">
                  <w:txbxContent>
                    <w:p w14:paraId="1AA8ADDF" w14:textId="7831C51E"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Sistemas informáticos</w:t>
                      </w:r>
                    </w:p>
                    <w:p w14:paraId="54230E31" w14:textId="5D49A859"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Ethernet y lenguajes de programación superiores, como Python, Note-RED, JSON, C/C++, Linux</w:t>
                      </w:r>
                    </w:p>
                  </w:txbxContent>
                </v:textbox>
              </v:shape>
            </w:pict>
          </mc:Fallback>
        </mc:AlternateContent>
      </w:r>
      <w:r>
        <w:rPr>
          <w:noProof/>
          <w:lang w:eastAsia="de-DE" w:bidi="ar-SA"/>
        </w:rPr>
        <mc:AlternateContent>
          <mc:Choice Requires="wps">
            <w:drawing>
              <wp:anchor distT="45720" distB="45720" distL="114300" distR="114300" simplePos="0" relativeHeight="251663360" behindDoc="0" locked="0" layoutInCell="1" allowOverlap="1" wp14:anchorId="5D5153A7" wp14:editId="0B43C263">
                <wp:simplePos x="0" y="0"/>
                <wp:positionH relativeFrom="column">
                  <wp:posOffset>2885123</wp:posOffset>
                </wp:positionH>
                <wp:positionV relativeFrom="paragraph">
                  <wp:posOffset>1586230</wp:posOffset>
                </wp:positionV>
                <wp:extent cx="842962" cy="353060"/>
                <wp:effectExtent l="0" t="0" r="0" b="889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 cy="353060"/>
                        </a:xfrm>
                        <a:prstGeom prst="rect">
                          <a:avLst/>
                        </a:prstGeom>
                        <a:noFill/>
                        <a:ln w="9525">
                          <a:noFill/>
                          <a:miter lim="800000"/>
                          <a:headEnd/>
                          <a:tailEnd/>
                        </a:ln>
                      </wps:spPr>
                      <wps:txbx>
                        <w:txbxContent>
                          <w:p w14:paraId="0A896142" w14:textId="1AC5EBD9" w:rsidR="00D259B1" w:rsidRPr="00EA31A5" w:rsidRDefault="00D259B1" w:rsidP="009E1C2A">
                            <w:pPr>
                              <w:spacing w:before="0" w:after="0" w:line="240" w:lineRule="auto"/>
                              <w:ind w:left="0"/>
                              <w:jc w:val="left"/>
                              <w:rPr>
                                <w:b/>
                                <w:color w:val="000000" w:themeColor="text1"/>
                                <w:sz w:val="10"/>
                              </w:rPr>
                            </w:pPr>
                            <w:r>
                              <w:rPr>
                                <w:b/>
                                <w:bCs/>
                                <w:color w:val="000000" w:themeColor="text1"/>
                                <w:sz w:val="10"/>
                                <w:lang w:val="es"/>
                              </w:rPr>
                              <w:t>Sistemas digitales</w:t>
                            </w:r>
                          </w:p>
                          <w:p w14:paraId="5364C94A" w14:textId="2C02149F" w:rsidR="00D259B1" w:rsidRPr="00EA31A5" w:rsidRDefault="00D259B1" w:rsidP="009E1C2A">
                            <w:pPr>
                              <w:spacing w:before="0" w:after="0" w:line="240" w:lineRule="auto"/>
                              <w:ind w:left="0"/>
                              <w:jc w:val="left"/>
                              <w:rPr>
                                <w:color w:val="000000" w:themeColor="text1"/>
                                <w:sz w:val="10"/>
                              </w:rPr>
                            </w:pPr>
                            <w:r>
                              <w:rPr>
                                <w:color w:val="000000" w:themeColor="text1"/>
                                <w:sz w:val="10"/>
                                <w:lang w:val="es"/>
                              </w:rPr>
                              <w:t>Funciones booleanas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153A7" id="_x0000_s1036" type="#_x0000_t202" style="position:absolute;left:0;text-align:left;margin-left:227.2pt;margin-top:124.9pt;width:66.35pt;height:27.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" filled="f" stroked="f">
                <v:textbox inset="0,0,0,0">
                  <w:txbxContent>
                    <w:p w14:paraId="0A896142" w14:textId="1AC5EBD9" w:rsidR="00D259B1" w:rsidRPr="00EA31A5" w:rsidRDefault="00D259B1" w:rsidP="009E1C2A">
                      <w:pPr>
                        <w:spacing w:before="0" w:after="0" w:line="240" w:lineRule="auto"/>
                        <w:ind w:left="0"/>
                        <w:jc w:val="left"/>
                        <w:rPr>
                          <w:b/>
                          <w:color w:val="000000" w:themeColor="text1"/>
                          <w:sz w:val="10"/>
                        </w:rPr>
                      </w:pPr>
                      <w:r>
                        <w:rPr>
                          <w:b/>
                          <w:bCs/>
                          <w:color w:val="000000" w:themeColor="text1"/>
                          <w:sz w:val="10"/>
                          <w:lang w:val="es"/>
                        </w:rPr>
                        <w:t>Sistemas digitales</w:t>
                      </w:r>
                    </w:p>
                    <w:p w14:paraId="5364C94A" w14:textId="2C02149F" w:rsidR="00D259B1" w:rsidRPr="00EA31A5" w:rsidRDefault="00D259B1" w:rsidP="009E1C2A">
                      <w:pPr>
                        <w:spacing w:before="0" w:after="0" w:line="240" w:lineRule="auto"/>
                        <w:ind w:left="0"/>
                        <w:jc w:val="left"/>
                        <w:rPr>
                          <w:color w:val="000000" w:themeColor="text1"/>
                          <w:sz w:val="10"/>
                        </w:rPr>
                      </w:pPr>
                      <w:r>
                        <w:rPr>
                          <w:color w:val="000000" w:themeColor="text1"/>
                          <w:sz w:val="10"/>
                          <w:lang w:val="es"/>
                        </w:rPr>
                        <w:t>Funciones booleanas</w:t>
                      </w:r>
                    </w:p>
                  </w:txbxContent>
                </v:textbox>
              </v:shape>
            </w:pict>
          </mc:Fallback>
        </mc:AlternateContent>
      </w:r>
      <w:r w:rsidR="008B5165">
        <w:rPr>
          <w:noProof/>
          <w:lang w:eastAsia="de-DE" w:bidi="ar-SA"/>
        </w:rPr>
        <mc:AlternateContent>
          <mc:Choice Requires="wps">
            <w:drawing>
              <wp:anchor distT="45720" distB="45720" distL="114300" distR="114300" simplePos="0" relativeHeight="251640832" behindDoc="0" locked="0" layoutInCell="1" allowOverlap="1" wp14:anchorId="24344840" wp14:editId="418516C6">
                <wp:simplePos x="0" y="0"/>
                <wp:positionH relativeFrom="column">
                  <wp:posOffset>2889743</wp:posOffset>
                </wp:positionH>
                <wp:positionV relativeFrom="paragraph">
                  <wp:posOffset>565207</wp:posOffset>
                </wp:positionV>
                <wp:extent cx="1426191" cy="1404620"/>
                <wp:effectExtent l="0" t="0" r="3175"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1404620"/>
                        </a:xfrm>
                        <a:prstGeom prst="rect">
                          <a:avLst/>
                        </a:prstGeom>
                        <a:noFill/>
                        <a:ln w="9525">
                          <a:noFill/>
                          <a:miter lim="800000"/>
                          <a:headEnd/>
                          <a:tailEnd/>
                        </a:ln>
                      </wps:spPr>
                      <wps:txbx>
                        <w:txbxContent>
                          <w:p w14:paraId="6D632EB4" w14:textId="057D8F6A"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 asistida por ordenador (CAx)</w:t>
                            </w:r>
                          </w:p>
                          <w:p w14:paraId="77021280" w14:textId="258CACDE"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Puesta en marcha virtual mediante modelos de simulación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44840" id="_x0000_s1037" type="#_x0000_t202" style="position:absolute;left:0;text-align:left;margin-left:227.55pt;margin-top:44.5pt;width:112.3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" filled="f" stroked="f">
                <v:textbox style="mso-fit-shape-to-text:t" inset="0,0,0,0">
                  <w:txbxContent>
                    <w:p w14:paraId="6D632EB4" w14:textId="057D8F6A"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 asistida por ordenador (CAx)</w:t>
                      </w:r>
                    </w:p>
                    <w:p w14:paraId="77021280" w14:textId="258CACDE"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Puesta en marcha virtual mediante modelos de simulación</w:t>
                      </w:r>
                    </w:p>
                  </w:txbxContent>
                </v:textbox>
              </v:shape>
            </w:pict>
          </mc:Fallback>
        </mc:AlternateContent>
      </w:r>
      <w:r w:rsidR="008B5165">
        <w:rPr>
          <w:noProof/>
          <w:lang w:eastAsia="de-DE" w:bidi="ar-SA"/>
        </w:rPr>
        <mc:AlternateContent>
          <mc:Choice Requires="wps">
            <w:drawing>
              <wp:anchor distT="45720" distB="45720" distL="114300" distR="114300" simplePos="0" relativeHeight="251689984" behindDoc="0" locked="0" layoutInCell="1" allowOverlap="1" wp14:anchorId="2F7002FD" wp14:editId="29C7765C">
                <wp:simplePos x="0" y="0"/>
                <wp:positionH relativeFrom="column">
                  <wp:posOffset>630555</wp:posOffset>
                </wp:positionH>
                <wp:positionV relativeFrom="paragraph">
                  <wp:posOffset>2207260</wp:posOffset>
                </wp:positionV>
                <wp:extent cx="5230495" cy="1404620"/>
                <wp:effectExtent l="0" t="0" r="8255" b="317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404620"/>
                        </a:xfrm>
                        <a:prstGeom prst="rect">
                          <a:avLst/>
                        </a:prstGeom>
                        <a:noFill/>
                        <a:ln w="9525">
                          <a:noFill/>
                          <a:miter lim="800000"/>
                          <a:headEnd/>
                          <a:tailEnd/>
                        </a:ln>
                      </wps:spPr>
                      <wps:txbx>
                        <w:txbxContent>
                          <w:p w14:paraId="6EAA7236" w14:textId="7F30D116" w:rsidR="00D259B1" w:rsidRPr="002A59AC" w:rsidRDefault="00D259B1" w:rsidP="00EA31A5">
                            <w:pPr>
                              <w:spacing w:before="0" w:after="0" w:line="240" w:lineRule="auto"/>
                              <w:ind w:left="0"/>
                              <w:jc w:val="center"/>
                              <w:rPr>
                                <w:b/>
                                <w:color w:val="FFFFFF" w:themeColor="background1"/>
                                <w:sz w:val="14"/>
                                <w:szCs w:val="12"/>
                                <w:lang w:val="es-ES"/>
                              </w:rPr>
                            </w:pPr>
                            <w:r>
                              <w:rPr>
                                <w:b/>
                                <w:bCs/>
                                <w:color w:val="FFFFFF" w:themeColor="background1"/>
                                <w:sz w:val="14"/>
                                <w:szCs w:val="12"/>
                                <w:lang w:val="es"/>
                              </w:rPr>
                              <w:t>Conocimientos interdisciplinares sobre automatización, ingeniería mecánica o informática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002FD" id="_x0000_s1038" type="#_x0000_t202" style="position:absolute;left:0;text-align:left;margin-left:49.65pt;margin-top:173.8pt;width:411.8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" filled="f" stroked="f">
                <v:textbox style="mso-fit-shape-to-text:t" inset="0,0,0,0">
                  <w:txbxContent>
                    <w:p w14:paraId="6EAA7236" w14:textId="7F30D116" w:rsidR="00D259B1" w:rsidRPr="002A59AC" w:rsidRDefault="00D259B1" w:rsidP="00EA31A5">
                      <w:pPr>
                        <w:spacing w:before="0" w:after="0" w:line="240" w:lineRule="auto"/>
                        <w:ind w:left="0"/>
                        <w:jc w:val="center"/>
                        <w:rPr>
                          <w:b/>
                          <w:color w:val="FFFFFF" w:themeColor="background1"/>
                          <w:sz w:val="14"/>
                          <w:szCs w:val="12"/>
                          <w:lang w:val="es-ES"/>
                        </w:rPr>
                      </w:pPr>
                      <w:r>
                        <w:rPr>
                          <w:b/>
                          <w:bCs/>
                          <w:color w:val="FFFFFF" w:themeColor="background1"/>
                          <w:sz w:val="14"/>
                          <w:szCs w:val="12"/>
                          <w:lang w:val="es"/>
                        </w:rPr>
                        <w:t>Conocimientos interdisciplinares sobre automatización, ingeniería mecánica o informática</w:t>
                      </w:r>
                    </w:p>
                  </w:txbxContent>
                </v:textbox>
              </v:shape>
            </w:pict>
          </mc:Fallback>
        </mc:AlternateContent>
      </w:r>
      <w:r w:rsidR="008B5165">
        <w:rPr>
          <w:noProof/>
          <w:lang w:eastAsia="de-DE" w:bidi="ar-SA"/>
        </w:rPr>
        <mc:AlternateContent>
          <mc:Choice Requires="wps">
            <w:drawing>
              <wp:anchor distT="45720" distB="45720" distL="114300" distR="114300" simplePos="0" relativeHeight="251685888" behindDoc="0" locked="0" layoutInCell="1" allowOverlap="1" wp14:anchorId="5D342DC1" wp14:editId="64146563">
                <wp:simplePos x="0" y="0"/>
                <wp:positionH relativeFrom="column">
                  <wp:posOffset>638810</wp:posOffset>
                </wp:positionH>
                <wp:positionV relativeFrom="paragraph">
                  <wp:posOffset>1165860</wp:posOffset>
                </wp:positionV>
                <wp:extent cx="1332230" cy="1404620"/>
                <wp:effectExtent l="0" t="0" r="1270" b="1333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04620"/>
                        </a:xfrm>
                        <a:prstGeom prst="rect">
                          <a:avLst/>
                        </a:prstGeom>
                        <a:noFill/>
                        <a:ln w="9525">
                          <a:noFill/>
                          <a:miter lim="800000"/>
                          <a:headEnd/>
                          <a:tailEnd/>
                        </a:ln>
                      </wps:spPr>
                      <wps:txbx>
                        <w:txbxContent>
                          <w:p w14:paraId="6C886A75" w14:textId="148876BE" w:rsidR="00D259B1" w:rsidRPr="002A59AC" w:rsidRDefault="00D259B1" w:rsidP="00EA31A5">
                            <w:pPr>
                              <w:spacing w:before="0" w:after="0" w:line="240" w:lineRule="auto"/>
                              <w:ind w:left="0"/>
                              <w:jc w:val="center"/>
                              <w:rPr>
                                <w:color w:val="FFFFFF" w:themeColor="background1"/>
                                <w:sz w:val="14"/>
                                <w:szCs w:val="12"/>
                                <w:lang w:val="es-ES"/>
                              </w:rPr>
                            </w:pPr>
                            <w:r>
                              <w:rPr>
                                <w:color w:val="FFFFFF" w:themeColor="background1"/>
                                <w:sz w:val="14"/>
                                <w:szCs w:val="12"/>
                                <w:lang w:val="es"/>
                              </w:rPr>
                              <w:t xml:space="preserve">Tecnologías básicas y avanzadas de automatización </w:t>
                            </w:r>
                            <w:r>
                              <w:rPr>
                                <w:color w:val="FFFFFF" w:themeColor="background1"/>
                                <w:sz w:val="14"/>
                                <w:szCs w:val="12"/>
                                <w:lang w:val="es"/>
                              </w:rPr>
                              <w:br/>
                              <w:t>y</w:t>
                            </w:r>
                            <w:r>
                              <w:rPr>
                                <w:color w:val="FFFFFF" w:themeColor="background1"/>
                                <w:sz w:val="14"/>
                                <w:szCs w:val="12"/>
                                <w:lang w:val="es"/>
                              </w:rPr>
                              <w:br/>
                              <w:t>comunicación industrial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42DC1" id="_x0000_s1039" type="#_x0000_t202" style="position:absolute;left:0;text-align:left;margin-left:50.3pt;margin-top:91.8pt;width:104.9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" filled="f" stroked="f">
                <v:textbox style="mso-fit-shape-to-text:t" inset="0,0,0,0">
                  <w:txbxContent>
                    <w:p w14:paraId="6C886A75" w14:textId="148876BE" w:rsidR="00D259B1" w:rsidRPr="002A59AC" w:rsidRDefault="00D259B1" w:rsidP="00EA31A5">
                      <w:pPr>
                        <w:spacing w:before="0" w:after="0" w:line="240" w:lineRule="auto"/>
                        <w:ind w:left="0"/>
                        <w:jc w:val="center"/>
                        <w:rPr>
                          <w:color w:val="FFFFFF" w:themeColor="background1"/>
                          <w:sz w:val="14"/>
                          <w:szCs w:val="12"/>
                          <w:lang w:val="es-ES"/>
                        </w:rPr>
                      </w:pPr>
                      <w:r>
                        <w:rPr>
                          <w:color w:val="FFFFFF" w:themeColor="background1"/>
                          <w:sz w:val="14"/>
                          <w:szCs w:val="12"/>
                          <w:lang w:val="es"/>
                        </w:rPr>
                        <w:t xml:space="preserve">Tecnologías básicas y avanzadas de automatización </w:t>
                      </w:r>
                      <w:r>
                        <w:rPr>
                          <w:color w:val="FFFFFF" w:themeColor="background1"/>
                          <w:sz w:val="14"/>
                          <w:szCs w:val="12"/>
                          <w:lang w:val="es"/>
                        </w:rPr>
                        <w:br/>
                        <w:t>y</w:t>
                      </w:r>
                      <w:r>
                        <w:rPr>
                          <w:color w:val="FFFFFF" w:themeColor="background1"/>
                          <w:sz w:val="14"/>
                          <w:szCs w:val="12"/>
                          <w:lang w:val="es"/>
                        </w:rPr>
                        <w:br/>
                        <w:t>comunicación industrial</w:t>
                      </w:r>
                    </w:p>
                  </w:txbxContent>
                </v:textbox>
              </v:shape>
            </w:pict>
          </mc:Fallback>
        </mc:AlternateContent>
      </w:r>
      <w:r w:rsidR="008B5165">
        <w:rPr>
          <w:noProof/>
          <w:lang w:eastAsia="de-DE" w:bidi="ar-SA"/>
        </w:rPr>
        <mc:AlternateContent>
          <mc:Choice Requires="wps">
            <w:drawing>
              <wp:anchor distT="45720" distB="45720" distL="114300" distR="114300" simplePos="0" relativeHeight="251679744" behindDoc="0" locked="0" layoutInCell="1" allowOverlap="1" wp14:anchorId="6C2B37A5" wp14:editId="7D82691E">
                <wp:simplePos x="0" y="0"/>
                <wp:positionH relativeFrom="column">
                  <wp:posOffset>624205</wp:posOffset>
                </wp:positionH>
                <wp:positionV relativeFrom="paragraph">
                  <wp:posOffset>346710</wp:posOffset>
                </wp:positionV>
                <wp:extent cx="1332230" cy="1404620"/>
                <wp:effectExtent l="0" t="0" r="127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04620"/>
                        </a:xfrm>
                        <a:prstGeom prst="rect">
                          <a:avLst/>
                        </a:prstGeom>
                        <a:noFill/>
                        <a:ln w="9525">
                          <a:noFill/>
                          <a:miter lim="800000"/>
                          <a:headEnd/>
                          <a:tailEnd/>
                        </a:ln>
                      </wps:spPr>
                      <wps:txbx>
                        <w:txbxContent>
                          <w:p w14:paraId="189E96E7" w14:textId="27D19D2F" w:rsidR="00D259B1" w:rsidRPr="002A59AC" w:rsidRDefault="00D259B1" w:rsidP="00EA31A5">
                            <w:pPr>
                              <w:spacing w:before="0" w:after="0" w:line="240" w:lineRule="auto"/>
                              <w:ind w:left="0"/>
                              <w:jc w:val="center"/>
                              <w:rPr>
                                <w:color w:val="FFFFFF" w:themeColor="background1"/>
                                <w:sz w:val="14"/>
                                <w:szCs w:val="12"/>
                                <w:lang w:val="es-ES"/>
                              </w:rPr>
                            </w:pPr>
                            <w:r>
                              <w:rPr>
                                <w:color w:val="FFFFFF" w:themeColor="background1"/>
                                <w:sz w:val="14"/>
                                <w:szCs w:val="12"/>
                                <w:lang w:val="es"/>
                              </w:rPr>
                              <w:t xml:space="preserve">Ampliación de </w:t>
                            </w:r>
                            <w:r>
                              <w:rPr>
                                <w:color w:val="FFFFFF" w:themeColor="background1"/>
                                <w:sz w:val="14"/>
                                <w:szCs w:val="12"/>
                                <w:lang w:val="es"/>
                              </w:rPr>
                              <w:br/>
                              <w:t>know-how (de digitalización) sobre industria 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B37A5" id="_x0000_s1040" type="#_x0000_t202" style="position:absolute;left:0;text-align:left;margin-left:49.15pt;margin-top:27.3pt;width:104.9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" filled="f" stroked="f">
                <v:textbox style="mso-fit-shape-to-text:t" inset="0,0,0,0">
                  <w:txbxContent>
                    <w:p w14:paraId="189E96E7" w14:textId="27D19D2F" w:rsidR="00D259B1" w:rsidRPr="002A59AC" w:rsidRDefault="00D259B1" w:rsidP="00EA31A5">
                      <w:pPr>
                        <w:spacing w:before="0" w:after="0" w:line="240" w:lineRule="auto"/>
                        <w:ind w:left="0"/>
                        <w:jc w:val="center"/>
                        <w:rPr>
                          <w:color w:val="FFFFFF" w:themeColor="background1"/>
                          <w:sz w:val="14"/>
                          <w:szCs w:val="12"/>
                          <w:lang w:val="es-ES"/>
                        </w:rPr>
                      </w:pPr>
                      <w:r>
                        <w:rPr>
                          <w:color w:val="FFFFFF" w:themeColor="background1"/>
                          <w:sz w:val="14"/>
                          <w:szCs w:val="12"/>
                          <w:lang w:val="es"/>
                        </w:rPr>
                        <w:t xml:space="preserve">Ampliación de </w:t>
                      </w:r>
                      <w:r>
                        <w:rPr>
                          <w:color w:val="FFFFFF" w:themeColor="background1"/>
                          <w:sz w:val="14"/>
                          <w:szCs w:val="12"/>
                          <w:lang w:val="es"/>
                        </w:rPr>
                        <w:br/>
                        <w:t>know-how (de digitalización) sobre industria 4.0</w:t>
                      </w:r>
                    </w:p>
                  </w:txbxContent>
                </v:textbox>
              </v:shape>
            </w:pict>
          </mc:Fallback>
        </mc:AlternateContent>
      </w:r>
      <w:r w:rsidR="008B5165">
        <w:rPr>
          <w:noProof/>
          <w:lang w:eastAsia="de-DE" w:bidi="ar-SA"/>
        </w:rPr>
        <mc:AlternateContent>
          <mc:Choice Requires="wps">
            <w:drawing>
              <wp:anchor distT="45720" distB="45720" distL="114300" distR="114300" simplePos="0" relativeHeight="251659264" behindDoc="0" locked="0" layoutInCell="1" allowOverlap="1" wp14:anchorId="2F95B6AB" wp14:editId="0F07A228">
                <wp:simplePos x="0" y="0"/>
                <wp:positionH relativeFrom="column">
                  <wp:posOffset>2223135</wp:posOffset>
                </wp:positionH>
                <wp:positionV relativeFrom="paragraph">
                  <wp:posOffset>1594485</wp:posOffset>
                </wp:positionV>
                <wp:extent cx="565150" cy="1404620"/>
                <wp:effectExtent l="0" t="0" r="6350" b="63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14:paraId="4023D89A" w14:textId="1F24F3A9" w:rsidR="00D259B1" w:rsidRPr="00EA31A5" w:rsidRDefault="00D259B1" w:rsidP="009E1C2A">
                            <w:pPr>
                              <w:spacing w:before="0" w:after="0" w:line="240" w:lineRule="auto"/>
                              <w:ind w:left="0"/>
                              <w:jc w:val="left"/>
                              <w:rPr>
                                <w:b/>
                                <w:color w:val="000000" w:themeColor="text1"/>
                                <w:sz w:val="10"/>
                              </w:rPr>
                            </w:pPr>
                            <w:r>
                              <w:rPr>
                                <w:b/>
                                <w:bCs/>
                                <w:color w:val="000000" w:themeColor="text1"/>
                                <w:sz w:val="10"/>
                                <w:lang w:val="es"/>
                              </w:rPr>
                              <w:t>Principios básicos de la automatización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5B6AB" id="_x0000_s1041" type="#_x0000_t202" style="position:absolute;left:0;text-align:left;margin-left:175.05pt;margin-top:125.55pt;width: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" filled="f" stroked="f">
                <v:textbox style="mso-fit-shape-to-text:t" inset="0,0,0,0">
                  <w:txbxContent>
                    <w:p w14:paraId="4023D89A" w14:textId="1F24F3A9" w:rsidR="00D259B1" w:rsidRPr="00EA31A5" w:rsidRDefault="00D259B1" w:rsidP="009E1C2A">
                      <w:pPr>
                        <w:spacing w:before="0" w:after="0" w:line="240" w:lineRule="auto"/>
                        <w:ind w:left="0"/>
                        <w:jc w:val="left"/>
                        <w:rPr>
                          <w:b/>
                          <w:color w:val="000000" w:themeColor="text1"/>
                          <w:sz w:val="10"/>
                        </w:rPr>
                      </w:pPr>
                      <w:r>
                        <w:rPr>
                          <w:b/>
                          <w:bCs/>
                          <w:color w:val="000000" w:themeColor="text1"/>
                          <w:sz w:val="10"/>
                          <w:lang w:val="es"/>
                        </w:rPr>
                        <w:t>Principios básicos de la automatización</w:t>
                      </w:r>
                    </w:p>
                  </w:txbxContent>
                </v:textbox>
              </v:shape>
            </w:pict>
          </mc:Fallback>
        </mc:AlternateContent>
      </w:r>
      <w:r w:rsidR="008B5165">
        <w:rPr>
          <w:noProof/>
          <w:lang w:eastAsia="de-DE" w:bidi="ar-SA"/>
        </w:rPr>
        <mc:AlternateContent>
          <mc:Choice Requires="wps">
            <w:drawing>
              <wp:anchor distT="45720" distB="45720" distL="114300" distR="114300" simplePos="0" relativeHeight="251653120" behindDoc="0" locked="0" layoutInCell="1" allowOverlap="1" wp14:anchorId="0D195734" wp14:editId="32E48E8E">
                <wp:simplePos x="0" y="0"/>
                <wp:positionH relativeFrom="column">
                  <wp:posOffset>2223135</wp:posOffset>
                </wp:positionH>
                <wp:positionV relativeFrom="paragraph">
                  <wp:posOffset>1091565</wp:posOffset>
                </wp:positionV>
                <wp:extent cx="604520" cy="1404620"/>
                <wp:effectExtent l="0" t="0" r="5080" b="381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404620"/>
                        </a:xfrm>
                        <a:prstGeom prst="rect">
                          <a:avLst/>
                        </a:prstGeom>
                        <a:noFill/>
                        <a:ln w="9525">
                          <a:noFill/>
                          <a:miter lim="800000"/>
                          <a:headEnd/>
                          <a:tailEnd/>
                        </a:ln>
                      </wps:spPr>
                      <wps:txbx>
                        <w:txbxContent>
                          <w:p w14:paraId="36867B80" w14:textId="0D26C2A2"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Tecnologías de automatización y comunicación industrial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95734" id="_x0000_s1042" type="#_x0000_t202" style="position:absolute;left:0;text-align:left;margin-left:175.05pt;margin-top:85.95pt;width:47.6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" filled="f" stroked="f">
                <v:textbox style="mso-fit-shape-to-text:t" inset="0,0,0,0">
                  <w:txbxContent>
                    <w:p w14:paraId="36867B80" w14:textId="0D26C2A2"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Tecnologías de automatización y comunicación industrial</w:t>
                      </w:r>
                    </w:p>
                  </w:txbxContent>
                </v:textbox>
              </v:shape>
            </w:pict>
          </mc:Fallback>
        </mc:AlternateContent>
      </w:r>
      <w:r w:rsidR="008B5165">
        <w:rPr>
          <w:noProof/>
          <w:lang w:eastAsia="de-DE" w:bidi="ar-SA"/>
        </w:rPr>
        <mc:AlternateContent>
          <mc:Choice Requires="wps">
            <w:drawing>
              <wp:anchor distT="45720" distB="45720" distL="114300" distR="114300" simplePos="0" relativeHeight="251667456" behindDoc="0" locked="0" layoutInCell="1" allowOverlap="1" wp14:anchorId="2B6FF67D" wp14:editId="053DB601">
                <wp:simplePos x="0" y="0"/>
                <wp:positionH relativeFrom="column">
                  <wp:posOffset>3953510</wp:posOffset>
                </wp:positionH>
                <wp:positionV relativeFrom="paragraph">
                  <wp:posOffset>1588135</wp:posOffset>
                </wp:positionV>
                <wp:extent cx="909320" cy="353060"/>
                <wp:effectExtent l="0" t="0" r="5080" b="889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3060"/>
                        </a:xfrm>
                        <a:prstGeom prst="rect">
                          <a:avLst/>
                        </a:prstGeom>
                        <a:noFill/>
                        <a:ln w="9525">
                          <a:noFill/>
                          <a:miter lim="800000"/>
                          <a:headEnd/>
                          <a:tailEnd/>
                        </a:ln>
                      </wps:spPr>
                      <wps:txbx>
                        <w:txbxContent>
                          <w:p w14:paraId="1E50BE66" w14:textId="4FE968CD"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Sistemas de PLC</w:t>
                            </w:r>
                          </w:p>
                          <w:p w14:paraId="1AA5139E" w14:textId="1C0D84EF"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Programación de PLC según IEC 61131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F67D" id="_x0000_s1043" type="#_x0000_t202" style="position:absolute;left:0;text-align:left;margin-left:311.3pt;margin-top:125.05pt;width:71.6pt;height:2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" filled="f" stroked="f">
                <v:textbox inset="0,0,0,0">
                  <w:txbxContent>
                    <w:p w14:paraId="1E50BE66" w14:textId="4FE968CD"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Sistemas de PLC</w:t>
                      </w:r>
                    </w:p>
                    <w:p w14:paraId="1AA5139E" w14:textId="1C0D84EF"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Programación de PLC según IEC 61131</w:t>
                      </w:r>
                    </w:p>
                  </w:txbxContent>
                </v:textbox>
              </v:shape>
            </w:pict>
          </mc:Fallback>
        </mc:AlternateContent>
      </w:r>
      <w:r w:rsidR="008B5165">
        <w:rPr>
          <w:noProof/>
          <w:lang w:eastAsia="de-DE" w:bidi="ar-SA"/>
        </w:rPr>
        <mc:AlternateContent>
          <mc:Choice Requires="wps">
            <w:drawing>
              <wp:anchor distT="45720" distB="45720" distL="114300" distR="114300" simplePos="0" relativeHeight="251646976" behindDoc="0" locked="0" layoutInCell="1" allowOverlap="1" wp14:anchorId="713A27E0" wp14:editId="2B7C04BA">
                <wp:simplePos x="0" y="0"/>
                <wp:positionH relativeFrom="column">
                  <wp:posOffset>4474210</wp:posOffset>
                </wp:positionH>
                <wp:positionV relativeFrom="paragraph">
                  <wp:posOffset>1080135</wp:posOffset>
                </wp:positionV>
                <wp:extent cx="1386205" cy="1404620"/>
                <wp:effectExtent l="0" t="0" r="4445" b="381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04620"/>
                        </a:xfrm>
                        <a:prstGeom prst="rect">
                          <a:avLst/>
                        </a:prstGeom>
                        <a:noFill/>
                        <a:ln w="9525">
                          <a:noFill/>
                          <a:miter lim="800000"/>
                          <a:headEnd/>
                          <a:tailEnd/>
                        </a:ln>
                      </wps:spPr>
                      <wps:txbx>
                        <w:txbxContent>
                          <w:p w14:paraId="1BBE3306" w14:textId="2C008FCB"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Informática industrial</w:t>
                            </w:r>
                          </w:p>
                          <w:p w14:paraId="6AB81D22" w14:textId="4C25B081"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P. ej., Industrial Ethernet, conexión con software de otros fabricantes (OPC UA), Security, redes de comunicación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A27E0" id="_x0000_s1044" type="#_x0000_t202" style="position:absolute;left:0;text-align:left;margin-left:352.3pt;margin-top:85.05pt;width:109.1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" filled="f" stroked="f">
                <v:textbox style="mso-fit-shape-to-text:t" inset="0,0,0,0">
                  <w:txbxContent>
                    <w:p w14:paraId="1BBE3306" w14:textId="2C008FCB"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Informática industrial</w:t>
                      </w:r>
                    </w:p>
                    <w:p w14:paraId="6AB81D22" w14:textId="4C25B081"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P. ej., Industrial Ethernet, conexión con software de otros fabricantes (OPC UA), Security, redes de comunicación</w:t>
                      </w:r>
                    </w:p>
                  </w:txbxContent>
                </v:textbox>
              </v:shape>
            </w:pict>
          </mc:Fallback>
        </mc:AlternateContent>
      </w:r>
      <w:r w:rsidR="008B5165">
        <w:rPr>
          <w:noProof/>
          <w:lang w:eastAsia="de-DE" w:bidi="ar-SA"/>
        </w:rPr>
        <mc:AlternateContent>
          <mc:Choice Requires="wps">
            <w:drawing>
              <wp:anchor distT="45720" distB="45720" distL="114300" distR="114300" simplePos="0" relativeHeight="251634688" behindDoc="0" locked="0" layoutInCell="1" allowOverlap="1" wp14:anchorId="74BE6559" wp14:editId="4FCE2E88">
                <wp:simplePos x="0" y="0"/>
                <wp:positionH relativeFrom="column">
                  <wp:posOffset>2887345</wp:posOffset>
                </wp:positionH>
                <wp:positionV relativeFrom="paragraph">
                  <wp:posOffset>1085215</wp:posOffset>
                </wp:positionV>
                <wp:extent cx="1386205" cy="1404620"/>
                <wp:effectExtent l="0" t="0" r="4445" b="63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04620"/>
                        </a:xfrm>
                        <a:prstGeom prst="rect">
                          <a:avLst/>
                        </a:prstGeom>
                        <a:noFill/>
                        <a:ln w="9525">
                          <a:noFill/>
                          <a:miter lim="800000"/>
                          <a:headEnd/>
                          <a:tailEnd/>
                        </a:ln>
                      </wps:spPr>
                      <wps:txbx>
                        <w:txbxContent>
                          <w:p w14:paraId="54D72961" w14:textId="0C856EE5" w:rsidR="00D259B1" w:rsidRPr="00302785" w:rsidRDefault="00D259B1" w:rsidP="009E1C2A">
                            <w:pPr>
                              <w:spacing w:before="0" w:after="0" w:line="240" w:lineRule="auto"/>
                              <w:ind w:left="0"/>
                              <w:jc w:val="left"/>
                              <w:rPr>
                                <w:b/>
                                <w:color w:val="000000" w:themeColor="text1"/>
                                <w:sz w:val="10"/>
                                <w:lang w:val="en-US"/>
                              </w:rPr>
                            </w:pPr>
                            <w:r>
                              <w:rPr>
                                <w:b/>
                                <w:bCs/>
                                <w:color w:val="000000" w:themeColor="text1"/>
                                <w:sz w:val="10"/>
                                <w:lang w:val="es"/>
                              </w:rPr>
                              <w:t>Automatización industrial</w:t>
                            </w:r>
                          </w:p>
                          <w:p w14:paraId="5D5B515E" w14:textId="60A3AE95" w:rsidR="00D259B1" w:rsidRPr="00302785" w:rsidRDefault="00D259B1" w:rsidP="009E1C2A">
                            <w:pPr>
                              <w:spacing w:before="0" w:after="0" w:line="240" w:lineRule="auto"/>
                              <w:ind w:left="0"/>
                              <w:jc w:val="left"/>
                              <w:rPr>
                                <w:color w:val="000000" w:themeColor="text1"/>
                                <w:sz w:val="10"/>
                                <w:lang w:val="en-US"/>
                              </w:rPr>
                            </w:pPr>
                            <w:r>
                              <w:rPr>
                                <w:color w:val="000000" w:themeColor="text1"/>
                                <w:sz w:val="10"/>
                                <w:lang w:val="es"/>
                              </w:rPr>
                              <w:t>P. ej., periferia descentralizada, HMI, RFID, IO-Link, cadenas cinemáticas, funciones de seguridad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E6559" id="_x0000_s1045" type="#_x0000_t202" style="position:absolute;left:0;text-align:left;margin-left:227.35pt;margin-top:85.45pt;width:109.1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" filled="f" stroked="f">
                <v:textbox style="mso-fit-shape-to-text:t" inset="0,0,0,0">
                  <w:txbxContent>
                    <w:p w14:paraId="54D72961" w14:textId="0C856EE5" w:rsidR="00D259B1" w:rsidRPr="00302785" w:rsidRDefault="00D259B1" w:rsidP="009E1C2A">
                      <w:pPr>
                        <w:spacing w:before="0" w:after="0" w:line="240" w:lineRule="auto"/>
                        <w:ind w:left="0"/>
                        <w:jc w:val="left"/>
                        <w:rPr>
                          <w:b/>
                          <w:color w:val="000000" w:themeColor="text1"/>
                          <w:sz w:val="10"/>
                          <w:lang w:val="en-US"/>
                        </w:rPr>
                      </w:pPr>
                      <w:r>
                        <w:rPr>
                          <w:b/>
                          <w:bCs/>
                          <w:color w:val="000000" w:themeColor="text1"/>
                          <w:sz w:val="10"/>
                          <w:lang w:val="es"/>
                        </w:rPr>
                        <w:t>Automatización industrial</w:t>
                      </w:r>
                    </w:p>
                    <w:p w14:paraId="5D5B515E" w14:textId="60A3AE95" w:rsidR="00D259B1" w:rsidRPr="00302785" w:rsidRDefault="00D259B1" w:rsidP="009E1C2A">
                      <w:pPr>
                        <w:spacing w:before="0" w:after="0" w:line="240" w:lineRule="auto"/>
                        <w:ind w:left="0"/>
                        <w:jc w:val="left"/>
                        <w:rPr>
                          <w:color w:val="000000" w:themeColor="text1"/>
                          <w:sz w:val="10"/>
                          <w:lang w:val="en-US"/>
                        </w:rPr>
                      </w:pPr>
                      <w:r>
                        <w:rPr>
                          <w:color w:val="000000" w:themeColor="text1"/>
                          <w:sz w:val="10"/>
                          <w:lang w:val="es"/>
                        </w:rPr>
                        <w:t>P. ej., periferia descentralizada, HMI, RFID, IO-Link, cadenas cinemáticas, funciones de seguridad</w:t>
                      </w:r>
                    </w:p>
                  </w:txbxContent>
                </v:textbox>
              </v:shape>
            </w:pict>
          </mc:Fallback>
        </mc:AlternateContent>
      </w:r>
      <w:r w:rsidR="008B5165">
        <w:rPr>
          <w:noProof/>
          <w:lang w:eastAsia="de-DE" w:bidi="ar-SA"/>
        </w:rPr>
        <mc:AlternateContent>
          <mc:Choice Requires="wps">
            <w:drawing>
              <wp:anchor distT="45720" distB="45720" distL="114300" distR="114300" simplePos="0" relativeHeight="251642880" behindDoc="0" locked="0" layoutInCell="1" allowOverlap="1" wp14:anchorId="47DA06F7" wp14:editId="33DC04E1">
                <wp:simplePos x="0" y="0"/>
                <wp:positionH relativeFrom="column">
                  <wp:posOffset>4474210</wp:posOffset>
                </wp:positionH>
                <wp:positionV relativeFrom="paragraph">
                  <wp:posOffset>560705</wp:posOffset>
                </wp:positionV>
                <wp:extent cx="1386205" cy="1404620"/>
                <wp:effectExtent l="0" t="0" r="4445" b="381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04620"/>
                        </a:xfrm>
                        <a:prstGeom prst="rect">
                          <a:avLst/>
                        </a:prstGeom>
                        <a:noFill/>
                        <a:ln w="9525">
                          <a:noFill/>
                          <a:miter lim="800000"/>
                          <a:headEnd/>
                          <a:tailEnd/>
                        </a:ln>
                      </wps:spPr>
                      <wps:txbx>
                        <w:txbxContent>
                          <w:p w14:paraId="7564FE5D" w14:textId="6BDC6C80"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 en la nube</w:t>
                            </w:r>
                          </w:p>
                          <w:p w14:paraId="3E7F3C82" w14:textId="3862FC36"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Integración y análisis de datos con Smart Data, Manufacturing Execution System (MES) y Enterprise Resource Planning (ERP)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A06F7" id="_x0000_s1046" type="#_x0000_t202" style="position:absolute;left:0;text-align:left;margin-left:352.3pt;margin-top:44.15pt;width:109.1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" filled="f" stroked="f">
                <v:textbox style="mso-fit-shape-to-text:t" inset="0,0,0,0">
                  <w:txbxContent>
                    <w:p w14:paraId="7564FE5D" w14:textId="6BDC6C80"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 en la nube</w:t>
                      </w:r>
                    </w:p>
                    <w:p w14:paraId="3E7F3C82" w14:textId="3862FC36" w:rsidR="00D259B1" w:rsidRPr="002A59AC" w:rsidRDefault="00D259B1" w:rsidP="009E1C2A">
                      <w:pPr>
                        <w:spacing w:before="0" w:after="0" w:line="240" w:lineRule="auto"/>
                        <w:ind w:left="0"/>
                        <w:jc w:val="left"/>
                        <w:rPr>
                          <w:color w:val="000000" w:themeColor="text1"/>
                          <w:sz w:val="10"/>
                          <w:lang w:val="es-ES"/>
                        </w:rPr>
                      </w:pPr>
                      <w:r>
                        <w:rPr>
                          <w:color w:val="000000" w:themeColor="text1"/>
                          <w:sz w:val="10"/>
                          <w:lang w:val="es"/>
                        </w:rPr>
                        <w:t>Integración y análisis de datos con Smart Data, Manufacturing Execution System (MES) y Enterprise Resource Planning (ERP)</w:t>
                      </w:r>
                    </w:p>
                  </w:txbxContent>
                </v:textbox>
              </v:shape>
            </w:pict>
          </mc:Fallback>
        </mc:AlternateContent>
      </w:r>
      <w:r w:rsidR="008B5165">
        <w:rPr>
          <w:noProof/>
          <w:lang w:eastAsia="de-DE" w:bidi="ar-SA"/>
        </w:rPr>
        <mc:AlternateContent>
          <mc:Choice Requires="wps">
            <w:drawing>
              <wp:anchor distT="45720" distB="45720" distL="114300" distR="114300" simplePos="0" relativeHeight="251626496" behindDoc="0" locked="0" layoutInCell="1" allowOverlap="1" wp14:anchorId="13DEA9D6" wp14:editId="1AB3EDAE">
                <wp:simplePos x="0" y="0"/>
                <wp:positionH relativeFrom="column">
                  <wp:posOffset>2223135</wp:posOffset>
                </wp:positionH>
                <wp:positionV relativeFrom="paragraph">
                  <wp:posOffset>565785</wp:posOffset>
                </wp:positionV>
                <wp:extent cx="565150" cy="1404620"/>
                <wp:effectExtent l="0" t="0" r="635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14:paraId="68EFAF39" w14:textId="125BD827"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Tecnologías CAx y en la nube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EA9D6" id="_x0000_s1047" type="#_x0000_t202" style="position:absolute;left:0;text-align:left;margin-left:175.05pt;margin-top:44.55pt;width:44.5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" filled="f" stroked="f">
                <v:textbox style="mso-fit-shape-to-text:t" inset="0,0,0,0">
                  <w:txbxContent>
                    <w:p w14:paraId="68EFAF39" w14:textId="125BD827" w:rsidR="00D259B1" w:rsidRPr="002A59AC" w:rsidRDefault="00D259B1" w:rsidP="009E1C2A">
                      <w:pPr>
                        <w:spacing w:before="0" w:after="0" w:line="240" w:lineRule="auto"/>
                        <w:ind w:left="0"/>
                        <w:jc w:val="left"/>
                        <w:rPr>
                          <w:b/>
                          <w:color w:val="000000" w:themeColor="text1"/>
                          <w:sz w:val="10"/>
                          <w:lang w:val="es-ES"/>
                        </w:rPr>
                      </w:pPr>
                      <w:r>
                        <w:rPr>
                          <w:b/>
                          <w:bCs/>
                          <w:color w:val="000000" w:themeColor="text1"/>
                          <w:sz w:val="10"/>
                          <w:lang w:val="es"/>
                        </w:rPr>
                        <w:t>Tecnologías CAx y en la nube</w:t>
                      </w:r>
                    </w:p>
                  </w:txbxContent>
                </v:textbox>
              </v:shape>
            </w:pict>
          </mc:Fallback>
        </mc:AlternateContent>
      </w:r>
      <w:r w:rsidR="008B5165">
        <w:rPr>
          <w:noProof/>
          <w:lang w:eastAsia="de-DE" w:bidi="ar-SA"/>
        </w:rPr>
        <mc:AlternateContent>
          <mc:Choice Requires="wps">
            <w:drawing>
              <wp:anchor distT="45720" distB="45720" distL="114300" distR="114300" simplePos="0" relativeHeight="251624448" behindDoc="0" locked="0" layoutInCell="1" allowOverlap="1" wp14:anchorId="0F20DCA0" wp14:editId="03B1D9B2">
                <wp:simplePos x="0" y="0"/>
                <wp:positionH relativeFrom="column">
                  <wp:posOffset>5111115</wp:posOffset>
                </wp:positionH>
                <wp:positionV relativeFrom="paragraph">
                  <wp:posOffset>352425</wp:posOffset>
                </wp:positionV>
                <wp:extent cx="802640" cy="1404620"/>
                <wp:effectExtent l="0" t="0" r="0" b="31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404620"/>
                        </a:xfrm>
                        <a:prstGeom prst="rect">
                          <a:avLst/>
                        </a:prstGeom>
                        <a:noFill/>
                        <a:ln w="9525">
                          <a:noFill/>
                          <a:miter lim="800000"/>
                          <a:headEnd/>
                          <a:tailEnd/>
                        </a:ln>
                      </wps:spPr>
                      <wps:txbx>
                        <w:txbxContent>
                          <w:p w14:paraId="38E4133A" w14:textId="04639C91" w:rsidR="00D259B1" w:rsidRPr="005704B4" w:rsidRDefault="00D259B1" w:rsidP="009E1C2A">
                            <w:pPr>
                              <w:spacing w:before="0" w:after="0" w:line="240" w:lineRule="auto"/>
                              <w:ind w:left="0"/>
                              <w:jc w:val="center"/>
                              <w:rPr>
                                <w:color w:val="595959" w:themeColor="text1" w:themeTint="A6"/>
                                <w:sz w:val="14"/>
                              </w:rPr>
                            </w:pPr>
                            <w:r>
                              <w:rPr>
                                <w:color w:val="595959" w:themeColor="text1" w:themeTint="A6"/>
                                <w:sz w:val="14"/>
                                <w:lang w:val="es"/>
                              </w:rPr>
                              <w:t>Factory Intelligence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0DCA0" id="_x0000_s1048" type="#_x0000_t202" style="position:absolute;left:0;text-align:left;margin-left:402.45pt;margin-top:27.75pt;width:63.2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" filled="f" stroked="f">
                <v:textbox style="mso-fit-shape-to-text:t" inset="0,0,0,0">
                  <w:txbxContent>
                    <w:p w14:paraId="38E4133A" w14:textId="04639C91" w:rsidR="00D259B1" w:rsidRPr="005704B4" w:rsidRDefault="00D259B1" w:rsidP="009E1C2A">
                      <w:pPr>
                        <w:spacing w:before="0" w:after="0" w:line="240" w:lineRule="auto"/>
                        <w:ind w:left="0"/>
                        <w:jc w:val="center"/>
                        <w:rPr>
                          <w:color w:val="595959" w:themeColor="text1" w:themeTint="A6"/>
                          <w:sz w:val="14"/>
                        </w:rPr>
                      </w:pPr>
                      <w:r>
                        <w:rPr>
                          <w:color w:val="595959" w:themeColor="text1" w:themeTint="A6"/>
                          <w:sz w:val="14"/>
                          <w:lang w:val="es"/>
                        </w:rPr>
                        <w:t>Factory Intelligence</w:t>
                      </w:r>
                    </w:p>
                  </w:txbxContent>
                </v:textbox>
              </v:shape>
            </w:pict>
          </mc:Fallback>
        </mc:AlternateContent>
      </w:r>
      <w:r w:rsidR="008B5165">
        <w:rPr>
          <w:noProof/>
          <w:lang w:eastAsia="de-DE" w:bidi="ar-SA"/>
        </w:rPr>
        <mc:AlternateContent>
          <mc:Choice Requires="wps">
            <w:drawing>
              <wp:anchor distT="45720" distB="45720" distL="114300" distR="114300" simplePos="0" relativeHeight="251622400" behindDoc="0" locked="0" layoutInCell="1" allowOverlap="1" wp14:anchorId="36AC8240" wp14:editId="58F93EF4">
                <wp:simplePos x="0" y="0"/>
                <wp:positionH relativeFrom="column">
                  <wp:posOffset>4032885</wp:posOffset>
                </wp:positionH>
                <wp:positionV relativeFrom="paragraph">
                  <wp:posOffset>352425</wp:posOffset>
                </wp:positionV>
                <wp:extent cx="654685" cy="1404620"/>
                <wp:effectExtent l="0" t="0" r="12065" b="31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4620"/>
                        </a:xfrm>
                        <a:prstGeom prst="rect">
                          <a:avLst/>
                        </a:prstGeom>
                        <a:noFill/>
                        <a:ln w="9525">
                          <a:noFill/>
                          <a:miter lim="800000"/>
                          <a:headEnd/>
                          <a:tailEnd/>
                        </a:ln>
                      </wps:spPr>
                      <wps:txbx>
                        <w:txbxContent>
                          <w:p w14:paraId="720E3740" w14:textId="555156D1" w:rsidR="00D259B1" w:rsidRPr="005704B4" w:rsidRDefault="00D259B1" w:rsidP="005704B4">
                            <w:pPr>
                              <w:spacing w:before="0" w:after="0" w:line="240" w:lineRule="auto"/>
                              <w:ind w:left="0"/>
                              <w:jc w:val="distribute"/>
                              <w:rPr>
                                <w:color w:val="595959" w:themeColor="text1" w:themeTint="A6"/>
                                <w:sz w:val="14"/>
                              </w:rPr>
                            </w:pPr>
                            <w:r>
                              <w:rPr>
                                <w:color w:val="595959" w:themeColor="text1" w:themeTint="A6"/>
                                <w:sz w:val="14"/>
                                <w:lang w:val="es"/>
                              </w:rPr>
                              <w:t>Digital Workflow</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C8240" id="_x0000_s1049" type="#_x0000_t202" style="position:absolute;left:0;text-align:left;margin-left:317.55pt;margin-top:27.75pt;width:51.55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" filled="f" stroked="f">
                <v:textbox style="mso-fit-shape-to-text:t" inset="0,0,0,0">
                  <w:txbxContent>
                    <w:p w14:paraId="720E3740" w14:textId="555156D1" w:rsidR="00D259B1" w:rsidRPr="005704B4" w:rsidRDefault="00D259B1" w:rsidP="005704B4">
                      <w:pPr>
                        <w:spacing w:before="0" w:after="0" w:line="240" w:lineRule="auto"/>
                        <w:ind w:left="0"/>
                        <w:jc w:val="distribute"/>
                        <w:rPr>
                          <w:color w:val="595959" w:themeColor="text1" w:themeTint="A6"/>
                          <w:sz w:val="14"/>
                        </w:rPr>
                      </w:pPr>
                      <w:r>
                        <w:rPr>
                          <w:color w:val="595959" w:themeColor="text1" w:themeTint="A6"/>
                          <w:sz w:val="14"/>
                          <w:lang w:val="es"/>
                        </w:rPr>
                        <w:t>Digital Workflow</w:t>
                      </w:r>
                    </w:p>
                  </w:txbxContent>
                </v:textbox>
              </v:shape>
            </w:pict>
          </mc:Fallback>
        </mc:AlternateContent>
      </w:r>
      <w:r w:rsidR="008B5165">
        <w:rPr>
          <w:noProof/>
          <w:lang w:eastAsia="de-DE" w:bidi="ar-SA"/>
        </w:rPr>
        <mc:AlternateContent>
          <mc:Choice Requires="wps">
            <w:drawing>
              <wp:anchor distT="45720" distB="45720" distL="114300" distR="114300" simplePos="0" relativeHeight="251620352" behindDoc="0" locked="0" layoutInCell="1" allowOverlap="1" wp14:anchorId="49BACA76" wp14:editId="6CF106CE">
                <wp:simplePos x="0" y="0"/>
                <wp:positionH relativeFrom="column">
                  <wp:posOffset>2920201</wp:posOffset>
                </wp:positionH>
                <wp:positionV relativeFrom="paragraph">
                  <wp:posOffset>352425</wp:posOffset>
                </wp:positionV>
                <wp:extent cx="593090" cy="1404620"/>
                <wp:effectExtent l="0" t="0" r="0" b="31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404620"/>
                        </a:xfrm>
                        <a:prstGeom prst="rect">
                          <a:avLst/>
                        </a:prstGeom>
                        <a:noFill/>
                        <a:ln w="9525">
                          <a:noFill/>
                          <a:miter lim="800000"/>
                          <a:headEnd/>
                          <a:tailEnd/>
                        </a:ln>
                      </wps:spPr>
                      <wps:txbx>
                        <w:txbxContent>
                          <w:p w14:paraId="5C9209CA" w14:textId="7B84C441" w:rsidR="00D259B1" w:rsidRPr="005704B4" w:rsidRDefault="00D259B1" w:rsidP="009E1C2A">
                            <w:pPr>
                              <w:spacing w:before="0" w:after="0" w:line="240" w:lineRule="auto"/>
                              <w:ind w:left="0"/>
                              <w:jc w:val="center"/>
                              <w:rPr>
                                <w:color w:val="595959" w:themeColor="text1" w:themeTint="A6"/>
                                <w:sz w:val="14"/>
                              </w:rPr>
                            </w:pPr>
                            <w:r>
                              <w:rPr>
                                <w:color w:val="595959" w:themeColor="text1" w:themeTint="A6"/>
                                <w:sz w:val="14"/>
                                <w:lang w:val="es"/>
                              </w:rPr>
                              <w:t>Gemelo digital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ACA76" id="_x0000_s1050" type="#_x0000_t202" style="position:absolute;left:0;text-align:left;margin-left:229.95pt;margin-top:27.75pt;width:46.7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" filled="f" stroked="f">
                <v:textbox style="mso-fit-shape-to-text:t" inset="0,0,0,0">
                  <w:txbxContent>
                    <w:p w14:paraId="5C9209CA" w14:textId="7B84C441" w:rsidR="00D259B1" w:rsidRPr="005704B4" w:rsidRDefault="00D259B1" w:rsidP="009E1C2A">
                      <w:pPr>
                        <w:spacing w:before="0" w:after="0" w:line="240" w:lineRule="auto"/>
                        <w:ind w:left="0"/>
                        <w:jc w:val="center"/>
                        <w:rPr>
                          <w:color w:val="595959" w:themeColor="text1" w:themeTint="A6"/>
                          <w:sz w:val="14"/>
                        </w:rPr>
                      </w:pPr>
                      <w:r>
                        <w:rPr>
                          <w:color w:val="595959" w:themeColor="text1" w:themeTint="A6"/>
                          <w:sz w:val="14"/>
                          <w:lang w:val="es"/>
                        </w:rPr>
                        <w:t>Gemelo digital</w:t>
                      </w:r>
                    </w:p>
                  </w:txbxContent>
                </v:textbox>
              </v:shape>
            </w:pict>
          </mc:Fallback>
        </mc:AlternateContent>
      </w:r>
      <w:r w:rsidR="00B83D89">
        <w:rPr>
          <w:noProof/>
          <w:lang w:val="es"/>
        </w:rPr>
        <w:pict w14:anchorId="0F0A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3pt;height:189.65pt">
            <v:imagedata r:id="rId26" o:title="001"/>
          </v:shape>
        </w:pict>
      </w:r>
    </w:p>
    <w:p w14:paraId="54A4D4AC" w14:textId="2CBD7DBB" w:rsidR="00C353B8" w:rsidRPr="00584CEC" w:rsidRDefault="00D466AB" w:rsidP="000F6056">
      <w:pPr>
        <w:pStyle w:val="Beschriftung"/>
        <w:rPr>
          <w:lang w:val="es-ES"/>
        </w:rPr>
      </w:pPr>
      <w:bookmarkStart w:id="18" w:name="_Toc33086358"/>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2</w:t>
      </w:r>
      <w:r>
        <w:rPr>
          <w:bCs w:val="0"/>
          <w:lang w:val="es"/>
        </w:rPr>
        <w:fldChar w:fldCharType="end"/>
      </w:r>
      <w:r>
        <w:rPr>
          <w:bCs w:val="0"/>
          <w:lang w:val="es"/>
        </w:rPr>
        <w:t>: Proceso de digitalización de la industria de la automatización; resaltada, la puesta en marcha virtual [1]</w:t>
      </w:r>
      <w:bookmarkEnd w:id="18"/>
    </w:p>
    <w:p w14:paraId="475CABAF" w14:textId="527FBC00" w:rsidR="00D466AB" w:rsidRPr="00584CEC" w:rsidRDefault="00D466AB" w:rsidP="000F6056">
      <w:pPr>
        <w:pStyle w:val="Beschriftung"/>
        <w:rPr>
          <w:lang w:val="es-ES"/>
        </w:rPr>
      </w:pPr>
    </w:p>
    <w:p w14:paraId="49334200" w14:textId="379BB535" w:rsidR="0081181E" w:rsidRPr="00584CEC" w:rsidRDefault="0081181E" w:rsidP="003533D6">
      <w:pPr>
        <w:pStyle w:val="berschrift3"/>
        <w:jc w:val="both"/>
        <w:rPr>
          <w:lang w:val="es-ES"/>
        </w:rPr>
      </w:pPr>
      <w:bookmarkStart w:id="19" w:name="_Toc33086336"/>
      <w:r>
        <w:rPr>
          <w:bCs/>
          <w:iCs w:val="0"/>
          <w:lang w:val="es"/>
        </w:rPr>
        <w:t>¿Qué son una puesta en marcha virtual y un gemelo digital?</w:t>
      </w:r>
      <w:bookmarkEnd w:id="19"/>
    </w:p>
    <w:p w14:paraId="4E77C348" w14:textId="77777777" w:rsidR="008A50FE" w:rsidRPr="00584CEC" w:rsidRDefault="008A50FE" w:rsidP="003533D6">
      <w:pPr>
        <w:ind w:left="708"/>
        <w:rPr>
          <w:lang w:val="es-ES"/>
        </w:rPr>
      </w:pPr>
      <w:r>
        <w:rPr>
          <w:lang w:val="es"/>
        </w:rPr>
        <w:t>El concepto de puesta en marcha virtual abarca varios ámbitos interrelacionados, que tienen el objetivo de probar virtualmente la</w:t>
      </w:r>
    </w:p>
    <w:p w14:paraId="638B6D5B" w14:textId="77777777" w:rsidR="008975B0" w:rsidRDefault="0061798D" w:rsidP="006D324F">
      <w:pPr>
        <w:pStyle w:val="Listenabsatz"/>
        <w:numPr>
          <w:ilvl w:val="0"/>
          <w:numId w:val="34"/>
        </w:numPr>
        <w:ind w:left="993" w:hanging="284"/>
      </w:pPr>
      <w:r>
        <w:rPr>
          <w:lang w:val="es"/>
        </w:rPr>
        <w:t>creación,</w:t>
      </w:r>
    </w:p>
    <w:p w14:paraId="76EF31D8" w14:textId="77777777" w:rsidR="0061798D" w:rsidRDefault="0061798D" w:rsidP="006D324F">
      <w:pPr>
        <w:pStyle w:val="Listenabsatz"/>
        <w:numPr>
          <w:ilvl w:val="0"/>
          <w:numId w:val="34"/>
        </w:numPr>
        <w:ind w:left="993" w:hanging="284"/>
      </w:pPr>
      <w:r>
        <w:rPr>
          <w:lang w:val="es"/>
        </w:rPr>
        <w:t>modificación y</w:t>
      </w:r>
    </w:p>
    <w:p w14:paraId="515819FD" w14:textId="77777777" w:rsidR="0061798D" w:rsidRDefault="0061798D" w:rsidP="006D324F">
      <w:pPr>
        <w:pStyle w:val="Listenabsatz"/>
        <w:numPr>
          <w:ilvl w:val="0"/>
          <w:numId w:val="34"/>
        </w:numPr>
        <w:ind w:left="993" w:hanging="284"/>
      </w:pPr>
      <w:r>
        <w:rPr>
          <w:lang w:val="es"/>
        </w:rPr>
        <w:t>ampliación</w:t>
      </w:r>
    </w:p>
    <w:p w14:paraId="3BE9D5C1" w14:textId="6B838F9D" w:rsidR="004F6926" w:rsidRPr="00584CEC" w:rsidRDefault="00FD2E10" w:rsidP="006D324F">
      <w:pPr>
        <w:rPr>
          <w:lang w:val="es-ES"/>
        </w:rPr>
      </w:pPr>
      <w:r>
        <w:rPr>
          <w:lang w:val="es"/>
        </w:rPr>
        <w:t>de instalaciones y unidades de proceso de una línea de fabricación y optimizar el proceso. Este procedimiento ayuda a detectar y eliminar errores en las primeras fases de desarrollo, antes de la puesta en marcha de la instalación real. Este concepto permite la paralelización del diseño mecánico y eléctrico, y la creación del software de control. Esto acelera la puesta en marcha de la instalación real y reduce los posibles costes por errores después de la entrega, ya que dichos errores, idealmente, ya se habrán corregido durante el desarrollo.</w:t>
      </w:r>
    </w:p>
    <w:p w14:paraId="14BA1499" w14:textId="77777777" w:rsidR="004F6926" w:rsidRPr="00584CEC" w:rsidRDefault="004F6926">
      <w:pPr>
        <w:spacing w:before="0" w:after="0" w:line="240" w:lineRule="auto"/>
        <w:ind w:left="0"/>
        <w:rPr>
          <w:lang w:val="es-ES"/>
        </w:rPr>
      </w:pPr>
      <w:r>
        <w:rPr>
          <w:lang w:val="es"/>
        </w:rPr>
        <w:br w:type="page"/>
      </w:r>
    </w:p>
    <w:p w14:paraId="41B4EFFF" w14:textId="1B60B4A8" w:rsidR="00ED2E9F" w:rsidRPr="00584CEC" w:rsidRDefault="00052626" w:rsidP="006D324F">
      <w:pPr>
        <w:rPr>
          <w:lang w:val="es-ES"/>
        </w:rPr>
      </w:pPr>
      <w:r>
        <w:rPr>
          <w:lang w:val="es"/>
        </w:rPr>
        <w:lastRenderedPageBreak/>
        <w:t>La puesta en marcha virtual se basa en un modelo de simulación 3D que reproduce el comportamiento de una instalación, línea de fabricación o célula individual. Esta reproducción se denomina también "gemelo digital". La proximidad entre el modelo virtual y el modelo real depende del grado de detalle del modelo: Cuantas más características se puedan asignar al modelo, más exacta será la reproducción de la instalación real. Sin embargo, cada característica adicional significa también mayor trabajo de desarrollo para el modelo. Por ello, hay que encontrar un término medio entre la profundidad de simulación necesaria y el trabajo de desarrollo para el proyecto actual.</w:t>
      </w:r>
    </w:p>
    <w:p w14:paraId="0C89443D" w14:textId="044DF057" w:rsidR="00362656" w:rsidRDefault="000C2CA8" w:rsidP="003533D6">
      <w:pPr>
        <w:keepNext/>
        <w:ind w:left="720"/>
      </w:pPr>
      <w:r>
        <w:rPr>
          <w:noProof/>
          <w:lang w:eastAsia="de-DE" w:bidi="ar-SA"/>
        </w:rPr>
        <mc:AlternateContent>
          <mc:Choice Requires="wps">
            <w:drawing>
              <wp:anchor distT="45720" distB="45720" distL="114300" distR="114300" simplePos="0" relativeHeight="251651072" behindDoc="0" locked="0" layoutInCell="1" allowOverlap="1" wp14:anchorId="19C79F4C" wp14:editId="759F09D0">
                <wp:simplePos x="0" y="0"/>
                <wp:positionH relativeFrom="column">
                  <wp:posOffset>2793175</wp:posOffset>
                </wp:positionH>
                <wp:positionV relativeFrom="paragraph">
                  <wp:posOffset>892175</wp:posOffset>
                </wp:positionV>
                <wp:extent cx="950026" cy="741600"/>
                <wp:effectExtent l="0" t="0" r="254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026" cy="741600"/>
                        </a:xfrm>
                        <a:prstGeom prst="rect">
                          <a:avLst/>
                        </a:prstGeom>
                        <a:solidFill>
                          <a:srgbClr val="FFFFFF"/>
                        </a:solidFill>
                        <a:ln w="9525">
                          <a:noFill/>
                          <a:miter lim="800000"/>
                          <a:headEnd/>
                          <a:tailEnd/>
                        </a:ln>
                      </wps:spPr>
                      <wps:txbx>
                        <w:txbxContent>
                          <w:p w14:paraId="321CFEC0" w14:textId="0728DF99" w:rsidR="00D259B1" w:rsidRPr="00344D50" w:rsidRDefault="00D259B1" w:rsidP="00344D50">
                            <w:pPr>
                              <w:ind w:left="0"/>
                              <w:jc w:val="center"/>
                              <w:rPr>
                                <w:sz w:val="24"/>
                                <w:szCs w:val="24"/>
                              </w:rPr>
                            </w:pPr>
                            <w:r>
                              <w:rPr>
                                <w:sz w:val="24"/>
                                <w:szCs w:val="24"/>
                                <w:lang w:val="es"/>
                              </w:rPr>
                              <w:t>Software in the loop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9F4C" id="_x0000_s1051" type="#_x0000_t202" style="position:absolute;left:0;text-align:left;margin-left:219.95pt;margin-top:70.25pt;width:74.8pt;height: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" stroked="f">
                <v:textbox>
                  <w:txbxContent>
                    <w:p w14:paraId="321CFEC0" w14:textId="0728DF99" w:rsidR="00D259B1" w:rsidRPr="00344D50" w:rsidRDefault="00D259B1" w:rsidP="00344D50">
                      <w:pPr>
                        <w:ind w:left="0"/>
                        <w:jc w:val="center"/>
                        <w:rPr>
                          <w:sz w:val="24"/>
                          <w:szCs w:val="24"/>
                        </w:rPr>
                      </w:pPr>
                      <w:r>
                        <w:rPr>
                          <w:sz w:val="24"/>
                          <w:szCs w:val="24"/>
                          <w:lang w:val="es"/>
                        </w:rPr>
                        <w:t>Software in the loop</w:t>
                      </w:r>
                    </w:p>
                  </w:txbxContent>
                </v:textbox>
              </v:shape>
            </w:pict>
          </mc:Fallback>
        </mc:AlternateContent>
      </w:r>
      <w:r>
        <w:rPr>
          <w:noProof/>
          <w:lang w:eastAsia="de-DE" w:bidi="ar-SA"/>
        </w:rPr>
        <mc:AlternateContent>
          <mc:Choice Requires="wps">
            <w:drawing>
              <wp:anchor distT="45720" distB="45720" distL="114300" distR="114300" simplePos="0" relativeHeight="251632640" behindDoc="0" locked="0" layoutInCell="1" allowOverlap="1" wp14:anchorId="38D7C205" wp14:editId="71486FDD">
                <wp:simplePos x="0" y="0"/>
                <wp:positionH relativeFrom="column">
                  <wp:posOffset>4789805</wp:posOffset>
                </wp:positionH>
                <wp:positionV relativeFrom="paragraph">
                  <wp:posOffset>892175</wp:posOffset>
                </wp:positionV>
                <wp:extent cx="1116000" cy="741600"/>
                <wp:effectExtent l="0" t="0" r="825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741600"/>
                        </a:xfrm>
                        <a:prstGeom prst="rect">
                          <a:avLst/>
                        </a:prstGeom>
                        <a:solidFill>
                          <a:srgbClr val="FFFFFF"/>
                        </a:solidFill>
                        <a:ln w="9525">
                          <a:noFill/>
                          <a:miter lim="800000"/>
                          <a:headEnd/>
                          <a:tailEnd/>
                        </a:ln>
                      </wps:spPr>
                      <wps:txbx>
                        <w:txbxContent>
                          <w:p w14:paraId="650EBE51" w14:textId="58EA496F" w:rsidR="00D259B1" w:rsidRPr="00344D50" w:rsidRDefault="00D259B1" w:rsidP="00344D50">
                            <w:pPr>
                              <w:ind w:left="0"/>
                              <w:jc w:val="center"/>
                              <w:rPr>
                                <w:sz w:val="24"/>
                                <w:szCs w:val="24"/>
                              </w:rPr>
                            </w:pPr>
                            <w:r>
                              <w:rPr>
                                <w:sz w:val="24"/>
                                <w:szCs w:val="24"/>
                                <w:lang w:val="es"/>
                              </w:rPr>
                              <w:t>Modelo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7C205" id="_x0000_s1052" type="#_x0000_t202" style="position:absolute;left:0;text-align:left;margin-left:377.15pt;margin-top:70.25pt;width:87.85pt;height:58.4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" stroked="f">
                <v:textbox>
                  <w:txbxContent>
                    <w:p w14:paraId="650EBE51" w14:textId="58EA496F" w:rsidR="00D259B1" w:rsidRPr="00344D50" w:rsidRDefault="00D259B1" w:rsidP="00344D50">
                      <w:pPr>
                        <w:ind w:left="0"/>
                        <w:jc w:val="center"/>
                        <w:rPr>
                          <w:sz w:val="24"/>
                          <w:szCs w:val="24"/>
                        </w:rPr>
                      </w:pPr>
                      <w:r>
                        <w:rPr>
                          <w:sz w:val="24"/>
                          <w:szCs w:val="24"/>
                          <w:lang w:val="es"/>
                        </w:rPr>
                        <w:t>Modelo digital</w:t>
                      </w:r>
                    </w:p>
                  </w:txbxContent>
                </v:textbox>
              </v:shape>
            </w:pict>
          </mc:Fallback>
        </mc:AlternateContent>
      </w:r>
      <w:r>
        <w:rPr>
          <w:noProof/>
          <w:lang w:eastAsia="de-DE" w:bidi="ar-SA"/>
        </w:rPr>
        <mc:AlternateContent>
          <mc:Choice Requires="wps">
            <w:drawing>
              <wp:anchor distT="45720" distB="45720" distL="114300" distR="114300" simplePos="0" relativeHeight="251638784" behindDoc="0" locked="0" layoutInCell="1" allowOverlap="1" wp14:anchorId="72483997" wp14:editId="02F86282">
                <wp:simplePos x="0" y="0"/>
                <wp:positionH relativeFrom="column">
                  <wp:posOffset>514350</wp:posOffset>
                </wp:positionH>
                <wp:positionV relativeFrom="paragraph">
                  <wp:posOffset>892175</wp:posOffset>
                </wp:positionV>
                <wp:extent cx="1116000" cy="741600"/>
                <wp:effectExtent l="0" t="0" r="8255"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741600"/>
                        </a:xfrm>
                        <a:prstGeom prst="rect">
                          <a:avLst/>
                        </a:prstGeom>
                        <a:solidFill>
                          <a:srgbClr val="FFFFFF"/>
                        </a:solidFill>
                        <a:ln w="9525">
                          <a:noFill/>
                          <a:miter lim="800000"/>
                          <a:headEnd/>
                          <a:tailEnd/>
                        </a:ln>
                      </wps:spPr>
                      <wps:txbx>
                        <w:txbxContent>
                          <w:p w14:paraId="2F55F8B3" w14:textId="304151E2" w:rsidR="00D259B1" w:rsidRPr="00344D50" w:rsidRDefault="00D259B1" w:rsidP="00344D50">
                            <w:pPr>
                              <w:ind w:left="0"/>
                              <w:jc w:val="right"/>
                              <w:rPr>
                                <w:sz w:val="24"/>
                                <w:szCs w:val="24"/>
                              </w:rPr>
                            </w:pPr>
                            <w:r>
                              <w:rPr>
                                <w:sz w:val="24"/>
                                <w:szCs w:val="24"/>
                                <w:lang w:val="es"/>
                              </w:rPr>
                              <w:t>Controlador virtual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83997" id="_x0000_s1053" type="#_x0000_t202" style="position:absolute;left:0;text-align:left;margin-left:40.5pt;margin-top:70.25pt;width:87.85pt;height:58.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" stroked="f">
                <v:textbox>
                  <w:txbxContent>
                    <w:p w14:paraId="2F55F8B3" w14:textId="304151E2" w:rsidR="00D259B1" w:rsidRPr="00344D50" w:rsidRDefault="00D259B1" w:rsidP="00344D50">
                      <w:pPr>
                        <w:ind w:left="0"/>
                        <w:jc w:val="right"/>
                        <w:rPr>
                          <w:sz w:val="24"/>
                          <w:szCs w:val="24"/>
                        </w:rPr>
                      </w:pPr>
                      <w:r>
                        <w:rPr>
                          <w:sz w:val="24"/>
                          <w:szCs w:val="24"/>
                          <w:lang w:val="es"/>
                        </w:rPr>
                        <w:t>Controlador virtual</w:t>
                      </w:r>
                    </w:p>
                  </w:txbxContent>
                </v:textbox>
              </v:shape>
            </w:pict>
          </mc:Fallback>
        </mc:AlternateContent>
      </w:r>
      <w:r>
        <w:rPr>
          <w:noProof/>
          <w:lang w:eastAsia="de-DE" w:bidi="ar-SA"/>
        </w:rPr>
        <w:drawing>
          <wp:inline distT="0" distB="0" distL="0" distR="0" wp14:anchorId="22A2048D" wp14:editId="0DE7B407">
            <wp:extent cx="5827594" cy="3822746"/>
            <wp:effectExtent l="0" t="0" r="1905" b="6350"/>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65" t="13794" b="4340"/>
                    <a:stretch/>
                  </pic:blipFill>
                  <pic:spPr bwMode="auto">
                    <a:xfrm>
                      <a:off x="0" y="0"/>
                      <a:ext cx="5832343" cy="3825861"/>
                    </a:xfrm>
                    <a:prstGeom prst="rect">
                      <a:avLst/>
                    </a:prstGeom>
                    <a:ln>
                      <a:noFill/>
                    </a:ln>
                    <a:extLst>
                      <a:ext uri="{53640926-AAD7-44D8-BBD7-CCE9431645EC}">
                        <a14:shadowObscured xmlns:a14="http://schemas.microsoft.com/office/drawing/2010/main"/>
                      </a:ext>
                    </a:extLst>
                  </pic:spPr>
                </pic:pic>
              </a:graphicData>
            </a:graphic>
          </wp:inline>
        </w:drawing>
      </w:r>
    </w:p>
    <w:p w14:paraId="11A8494C" w14:textId="705BF21A" w:rsidR="00C353B8" w:rsidRPr="00584CEC" w:rsidRDefault="0031711C" w:rsidP="003533D6">
      <w:pPr>
        <w:pStyle w:val="Beschriftung"/>
        <w:rPr>
          <w:lang w:val="es-ES"/>
        </w:rPr>
      </w:pPr>
      <w:bookmarkStart w:id="20" w:name="_Ref12607795"/>
      <w:bookmarkStart w:id="21" w:name="_Ref12607760"/>
      <w:bookmarkStart w:id="22" w:name="_Toc33086359"/>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3</w:t>
      </w:r>
      <w:r>
        <w:rPr>
          <w:bCs w:val="0"/>
          <w:lang w:val="es"/>
        </w:rPr>
        <w:fldChar w:fldCharType="end"/>
      </w:r>
      <w:bookmarkEnd w:id="20"/>
      <w:r>
        <w:rPr>
          <w:bCs w:val="0"/>
          <w:lang w:val="es"/>
        </w:rPr>
        <w:t>: Principio de la puesta en marcha virtual</w:t>
      </w:r>
      <w:bookmarkEnd w:id="21"/>
      <w:r>
        <w:rPr>
          <w:bCs w:val="0"/>
          <w:lang w:val="es"/>
        </w:rPr>
        <w:t xml:space="preserve"> (según [2])</w:t>
      </w:r>
      <w:bookmarkEnd w:id="22"/>
    </w:p>
    <w:p w14:paraId="33DE394E" w14:textId="6D7253C9" w:rsidR="000F171F" w:rsidRPr="00584CEC" w:rsidRDefault="000F171F" w:rsidP="000F171F">
      <w:pPr>
        <w:rPr>
          <w:lang w:val="es-ES"/>
        </w:rPr>
      </w:pPr>
    </w:p>
    <w:p w14:paraId="528C2A7F" w14:textId="1C3D9C9A" w:rsidR="00976D45" w:rsidRPr="00584CEC" w:rsidRDefault="0031711C" w:rsidP="006D324F">
      <w:pPr>
        <w:rPr>
          <w:lang w:val="es-ES"/>
        </w:rPr>
      </w:pPr>
      <w:r>
        <w:rPr>
          <w:lang w:val="es"/>
        </w:rPr>
        <w:t>El principio de la puesta en marcha virtual se basa en los siguientes postulados:</w:t>
      </w:r>
    </w:p>
    <w:p w14:paraId="66472CD1" w14:textId="5F970843" w:rsidR="00572454" w:rsidRPr="00584CEC" w:rsidRDefault="00976D45" w:rsidP="006D324F">
      <w:pPr>
        <w:pStyle w:val="Listenabsatz"/>
        <w:numPr>
          <w:ilvl w:val="0"/>
          <w:numId w:val="35"/>
        </w:numPr>
        <w:ind w:left="993" w:hanging="284"/>
        <w:rPr>
          <w:lang w:val="es-ES"/>
        </w:rPr>
      </w:pPr>
      <w:r>
        <w:rPr>
          <w:lang w:val="es"/>
        </w:rPr>
        <w:t xml:space="preserve">Un </w:t>
      </w:r>
      <w:r>
        <w:rPr>
          <w:b/>
          <w:bCs/>
          <w:lang w:val="es"/>
        </w:rPr>
        <w:t>controlador virtual</w:t>
      </w:r>
      <w:r>
        <w:rPr>
          <w:lang w:val="es"/>
        </w:rPr>
        <w:t xml:space="preserve"> permite probar un programa de automatización compuesto por la lógica de PLC y la correspondiente visualización. </w:t>
      </w:r>
    </w:p>
    <w:p w14:paraId="538F303B" w14:textId="77777777" w:rsidR="00976D45" w:rsidRPr="00584CEC" w:rsidRDefault="00976D45" w:rsidP="006D324F">
      <w:pPr>
        <w:pStyle w:val="Listenabsatz"/>
        <w:numPr>
          <w:ilvl w:val="0"/>
          <w:numId w:val="35"/>
        </w:numPr>
        <w:ind w:left="993" w:hanging="284"/>
        <w:rPr>
          <w:lang w:val="es-ES"/>
        </w:rPr>
      </w:pPr>
      <w:r>
        <w:rPr>
          <w:lang w:val="es"/>
        </w:rPr>
        <w:t xml:space="preserve">El </w:t>
      </w:r>
      <w:r>
        <w:rPr>
          <w:b/>
          <w:bCs/>
          <w:lang w:val="es"/>
        </w:rPr>
        <w:t xml:space="preserve">modelo digital </w:t>
      </w:r>
      <w:r>
        <w:rPr>
          <w:lang w:val="es"/>
        </w:rPr>
        <w:t xml:space="preserve">está formado por las características físicas y cinemáticas de los componentes mecánicos incluidos en el modelo de simulación. </w:t>
      </w:r>
    </w:p>
    <w:p w14:paraId="373A2D43" w14:textId="77777777" w:rsidR="007D1AD9" w:rsidRPr="00584CEC" w:rsidRDefault="00031F13" w:rsidP="006D324F">
      <w:pPr>
        <w:pStyle w:val="Listenabsatz"/>
        <w:numPr>
          <w:ilvl w:val="0"/>
          <w:numId w:val="35"/>
        </w:numPr>
        <w:ind w:left="993" w:hanging="284"/>
        <w:rPr>
          <w:lang w:val="es-ES"/>
        </w:rPr>
      </w:pPr>
      <w:r>
        <w:rPr>
          <w:lang w:val="es"/>
        </w:rPr>
        <w:t xml:space="preserve">La </w:t>
      </w:r>
      <w:r>
        <w:rPr>
          <w:b/>
          <w:bCs/>
          <w:lang w:val="es"/>
        </w:rPr>
        <w:t>interacción entre el controlador virtual y el modelo digital</w:t>
      </w:r>
      <w:r>
        <w:rPr>
          <w:lang w:val="es"/>
        </w:rPr>
        <w:t xml:space="preserve"> permite validar el comportamiento y el funcionamiento.</w:t>
      </w:r>
    </w:p>
    <w:p w14:paraId="766FA0F9" w14:textId="6C353805" w:rsidR="00A7419F" w:rsidRPr="00584CEC" w:rsidRDefault="007D1AD9" w:rsidP="00EB0984">
      <w:pPr>
        <w:rPr>
          <w:lang w:val="es-ES"/>
        </w:rPr>
      </w:pPr>
      <w:r>
        <w:rPr>
          <w:lang w:val="es"/>
        </w:rPr>
        <w:t xml:space="preserve">Este concepto, plasmado en la </w:t>
      </w:r>
      <w:r>
        <w:rPr>
          <w:color w:val="0000FF"/>
          <w:lang w:val="es"/>
        </w:rPr>
        <w:fldChar w:fldCharType="begin"/>
      </w:r>
      <w:r>
        <w:rPr>
          <w:color w:val="0000FF"/>
          <w:lang w:val="es"/>
        </w:rPr>
        <w:instrText xml:space="preserve"> REF _Ref12607795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3</w:t>
      </w:r>
      <w:r>
        <w:rPr>
          <w:color w:val="0000FF"/>
          <w:lang w:val="es"/>
        </w:rPr>
        <w:fldChar w:fldCharType="end"/>
      </w:r>
      <w:r>
        <w:rPr>
          <w:lang w:val="es"/>
        </w:rPr>
        <w:t xml:space="preserve">, corresponde al tipo de modelización </w:t>
      </w:r>
      <w:r>
        <w:rPr>
          <w:b/>
          <w:bCs/>
          <w:lang w:val="es"/>
        </w:rPr>
        <w:t>software in the loop (SiL)</w:t>
      </w:r>
      <w:r>
        <w:rPr>
          <w:lang w:val="es"/>
        </w:rPr>
        <w:t xml:space="preserve">: todos los componentes están desvinculados del hardware real; las simulaciones se ejecutan exclusivamente en equipos de desarrollo. </w:t>
      </w:r>
      <w:r>
        <w:rPr>
          <w:lang w:val="es"/>
        </w:rPr>
        <w:br w:type="page"/>
      </w:r>
    </w:p>
    <w:p w14:paraId="3A458957" w14:textId="77777777" w:rsidR="00031F13" w:rsidRPr="00584CEC" w:rsidRDefault="00031F13" w:rsidP="006D324F">
      <w:pPr>
        <w:rPr>
          <w:lang w:val="es-ES"/>
        </w:rPr>
      </w:pPr>
      <w:r>
        <w:rPr>
          <w:lang w:val="es"/>
        </w:rPr>
        <w:lastRenderedPageBreak/>
        <w:t>Si se llevara a cabo la puesta en marcha con un hardware real, por ejemplo, utilizando un PLC real, se aplicaría el modelo denominado "hardware in the loop" (HiL).</w:t>
      </w:r>
    </w:p>
    <w:p w14:paraId="18B2B26A" w14:textId="43EE2991" w:rsidR="004F6926" w:rsidRPr="00584CEC" w:rsidRDefault="002527F4" w:rsidP="002527F4">
      <w:pPr>
        <w:ind w:left="720"/>
        <w:rPr>
          <w:lang w:val="es-ES"/>
        </w:rPr>
      </w:pPr>
      <w:r>
        <w:rPr>
          <w:lang w:val="es"/>
        </w:rPr>
        <w:t>Sin embargo, en este taller utilizaremos el principio de simulación "software in the loop".</w:t>
      </w:r>
    </w:p>
    <w:p w14:paraId="1A733DE3" w14:textId="05242588" w:rsidR="00F17183" w:rsidRPr="00584CEC" w:rsidRDefault="00F17183" w:rsidP="006D324F">
      <w:pPr>
        <w:rPr>
          <w:lang w:val="es-ES"/>
        </w:rPr>
      </w:pPr>
      <w:r>
        <w:rPr>
          <w:lang w:val="es"/>
        </w:rPr>
        <w:t>Existen varias opciones para crear un modelo digital. Con la herramienta NX se puede crear un modelo 3D de los componentes mecánicos que reproduce la instalación real. Con ayuda de la extensión de NX Mechatronics Concept Designer se pueden agregar a esa imagen las propiedades físicas y cinemáticas necesarias para obtener un gemelo digital completo. Además de NX y MCD, para crear un modelo digital puede usarse también el software TECNOMATIX Process Simulate de Siemens, aunque este sirve para reproducir otro tipo de propiedades.</w:t>
      </w:r>
    </w:p>
    <w:p w14:paraId="5219FBD7" w14:textId="4BDA8631" w:rsidR="002F2755" w:rsidRPr="00584CEC" w:rsidRDefault="002F2755" w:rsidP="00AB6D9B">
      <w:pPr>
        <w:rPr>
          <w:lang w:val="es-ES"/>
        </w:rPr>
      </w:pPr>
      <w:r>
        <w:rPr>
          <w:lang w:val="es"/>
        </w:rPr>
        <w:t xml:space="preserve">Para la simulación de un PLC puede usarse el software SIMATIC S7-PLCSIM Advanced. En ese caso, la configuración se realiza por completo en TIA Portal y se carga en el dispositivo simulado a través de una interfaz virtual. Encontrará información más detallada en el </w:t>
      </w:r>
      <w:hyperlink w:anchor="_SIMATIC_S7-PLCSIM_Advanced" w:history="1">
        <w:r w:rsidR="00796588">
          <w:rPr>
            <w:rStyle w:val="Hyperlink"/>
            <w:color w:val="0000FF"/>
            <w:lang w:val="es"/>
          </w:rPr>
          <w:t xml:space="preserve">Capítulo </w:t>
        </w:r>
        <w:r>
          <w:rPr>
            <w:rStyle w:val="Hyperlink"/>
            <w:color w:val="0000FF"/>
            <w:lang w:val="es"/>
          </w:rPr>
          <w:t>4.1.2</w:t>
        </w:r>
      </w:hyperlink>
      <w:r>
        <w:rPr>
          <w:lang w:val="es"/>
        </w:rPr>
        <w:t>.</w:t>
      </w:r>
    </w:p>
    <w:p w14:paraId="49DF40CB" w14:textId="45C347A6" w:rsidR="00572454" w:rsidRPr="00584CEC" w:rsidRDefault="00530190" w:rsidP="00AB6D9B">
      <w:pPr>
        <w:rPr>
          <w:lang w:val="es-ES"/>
        </w:rPr>
      </w:pPr>
      <w:r>
        <w:rPr>
          <w:lang w:val="es"/>
        </w:rPr>
        <w:t xml:space="preserve">Los conceptos de CAD/CAE/CAM se describen en el </w:t>
      </w:r>
      <w:hyperlink w:anchor="_Was_ist_CAD/CAE/CAM?" w:history="1">
        <w:r w:rsidR="00796588">
          <w:rPr>
            <w:rStyle w:val="Hyperlink"/>
            <w:color w:val="0000FF"/>
            <w:lang w:val="es"/>
          </w:rPr>
          <w:t xml:space="preserve">Capítulo </w:t>
        </w:r>
        <w:r>
          <w:rPr>
            <w:rStyle w:val="Hyperlink"/>
            <w:color w:val="0000FF"/>
            <w:lang w:val="es"/>
          </w:rPr>
          <w:t>4.1.3</w:t>
        </w:r>
      </w:hyperlink>
      <w:r>
        <w:rPr>
          <w:lang w:val="es"/>
        </w:rPr>
        <w:t xml:space="preserve">. Encontrará una descripción de NX en el </w:t>
      </w:r>
      <w:hyperlink w:anchor="_NX" w:history="1">
        <w:r w:rsidR="00796588">
          <w:rPr>
            <w:rStyle w:val="Hyperlink"/>
            <w:color w:val="0000FF"/>
            <w:lang w:val="es"/>
          </w:rPr>
          <w:t xml:space="preserve">Capítulo </w:t>
        </w:r>
        <w:r>
          <w:rPr>
            <w:rStyle w:val="Hyperlink"/>
            <w:color w:val="0000FF"/>
            <w:lang w:val="es"/>
          </w:rPr>
          <w:t>4.1.4</w:t>
        </w:r>
      </w:hyperlink>
      <w:r>
        <w:rPr>
          <w:lang w:val="es"/>
        </w:rPr>
        <w:t xml:space="preserve">. La extensión de NX Mechatronics Concept Designer (MCD) se describe en el </w:t>
      </w:r>
      <w:hyperlink w:anchor="_Mechatronics_Concept_Designer" w:history="1">
        <w:r w:rsidR="00796588">
          <w:rPr>
            <w:rStyle w:val="Hyperlink"/>
            <w:color w:val="0000FF"/>
            <w:lang w:val="es"/>
          </w:rPr>
          <w:t xml:space="preserve">Capítulo </w:t>
        </w:r>
        <w:r>
          <w:rPr>
            <w:rStyle w:val="Hyperlink"/>
            <w:color w:val="0000FF"/>
            <w:lang w:val="es"/>
          </w:rPr>
          <w:t>4.1.5</w:t>
        </w:r>
      </w:hyperlink>
      <w:r>
        <w:rPr>
          <w:lang w:val="es"/>
        </w:rPr>
        <w:t xml:space="preserve">. En el </w:t>
      </w:r>
      <w:hyperlink w:anchor="_Alternative_zu_MCD:" w:history="1">
        <w:r w:rsidR="00796588">
          <w:rPr>
            <w:rStyle w:val="Hyperlink"/>
            <w:color w:val="0000FF"/>
            <w:lang w:val="es"/>
          </w:rPr>
          <w:t xml:space="preserve">Capítulo </w:t>
        </w:r>
        <w:r>
          <w:rPr>
            <w:rStyle w:val="Hyperlink"/>
            <w:color w:val="0000FF"/>
            <w:lang w:val="es"/>
          </w:rPr>
          <w:t>4.1.6</w:t>
        </w:r>
      </w:hyperlink>
      <w:r>
        <w:rPr>
          <w:lang w:val="es"/>
        </w:rPr>
        <w:t xml:space="preserve"> se realiza una breve comparación con el software de simulación TECNOMATIX Process Simulate. </w:t>
      </w:r>
    </w:p>
    <w:p w14:paraId="14C595D9" w14:textId="77777777" w:rsidR="00EA0915" w:rsidRDefault="00EA0915" w:rsidP="003533D6">
      <w:pPr>
        <w:pStyle w:val="berschrift3"/>
        <w:jc w:val="both"/>
      </w:pPr>
      <w:bookmarkStart w:id="23" w:name="_SIMATIC_S7-PLCSIM_Advanced"/>
      <w:bookmarkStart w:id="24" w:name="_Ref12608320"/>
      <w:bookmarkStart w:id="25" w:name="_Toc33086337"/>
      <w:bookmarkEnd w:id="23"/>
      <w:r>
        <w:rPr>
          <w:bCs/>
          <w:iCs w:val="0"/>
          <w:lang w:val="es"/>
        </w:rPr>
        <w:t>SIMATIC S7-PLCSIM Advanced</w:t>
      </w:r>
      <w:bookmarkEnd w:id="24"/>
      <w:bookmarkEnd w:id="25"/>
    </w:p>
    <w:p w14:paraId="7B126119" w14:textId="6ED4C481" w:rsidR="00EA0915" w:rsidRPr="00584CEC" w:rsidRDefault="00EA0915" w:rsidP="006D324F">
      <w:pPr>
        <w:rPr>
          <w:lang w:val="es-ES"/>
        </w:rPr>
      </w:pPr>
      <w:r>
        <w:rPr>
          <w:lang w:val="es"/>
        </w:rPr>
        <w:t xml:space="preserve">La herramienta SIMATIC S7-PLCSIM Advanced se utiliza para crear y poner en marcha un controlador virtual. Esto se limita a los dos controladores Siemens más habituales, el S7-1500 y el ET 200SP. El uso del controlador virtual permite prescindir de un PLC real, con lo que la puesta en marcha puede realizarse por completo por medio de software. Además del programa de PLC cargado, hay otras funciones de controlador disponibles para la simulación, como el servidor web, el servidor OPC UA y otros elementos de comunicación S7. Esto permite probar por anticipado el software de </w:t>
      </w:r>
      <w:r w:rsidR="00796588">
        <w:rPr>
          <w:lang w:val="es"/>
        </w:rPr>
        <w:t>controlador,</w:t>
      </w:r>
      <w:r>
        <w:rPr>
          <w:lang w:val="es"/>
        </w:rPr>
        <w:t xml:space="preserve"> aunque el hardware todavía no esté disponible. Así, se ahorra el tiempo necesario para reajustes en las instalaciones del cliente.</w:t>
      </w:r>
    </w:p>
    <w:p w14:paraId="0B23EFED" w14:textId="070F2667" w:rsidR="009F24CF" w:rsidRPr="00584CEC" w:rsidRDefault="009F24CF" w:rsidP="009F24CF">
      <w:pPr>
        <w:pStyle w:val="berschrift3"/>
        <w:rPr>
          <w:lang w:val="es-ES"/>
        </w:rPr>
      </w:pPr>
      <w:bookmarkStart w:id="26" w:name="_Was_ist_CAD/CAE/CAM?"/>
      <w:bookmarkStart w:id="27" w:name="_Ref13495280"/>
      <w:bookmarkStart w:id="28" w:name="_Toc33086338"/>
      <w:bookmarkEnd w:id="26"/>
      <w:r>
        <w:rPr>
          <w:bCs/>
          <w:iCs w:val="0"/>
          <w:lang w:val="es"/>
        </w:rPr>
        <w:t>¿Qué es CAD/CAE/CAM?</w:t>
      </w:r>
      <w:bookmarkEnd w:id="27"/>
      <w:bookmarkEnd w:id="28"/>
    </w:p>
    <w:p w14:paraId="7CB803AD" w14:textId="77777777" w:rsidR="009F24CF" w:rsidRPr="00584CEC" w:rsidRDefault="009F24CF" w:rsidP="006D324F">
      <w:pPr>
        <w:rPr>
          <w:lang w:val="es-ES"/>
        </w:rPr>
      </w:pPr>
      <w:r>
        <w:rPr>
          <w:lang w:val="es"/>
        </w:rPr>
        <w:t>En el ámbito de la representación digital de productos se han consolidado, entre otros, los siguientes conceptos, sobre todo en la fase de diseño.</w:t>
      </w:r>
    </w:p>
    <w:p w14:paraId="3A7206F9" w14:textId="7ABC7702" w:rsidR="00BE678C" w:rsidRPr="00584CEC" w:rsidRDefault="009F24CF" w:rsidP="006D324F">
      <w:pPr>
        <w:rPr>
          <w:lang w:val="es-ES"/>
        </w:rPr>
      </w:pPr>
      <w:r>
        <w:rPr>
          <w:lang w:val="es"/>
        </w:rPr>
        <w:t>El Computer-aided design (CAD) hace referencia al uso de equipos informáticos para crear, modificar, optimizar y analizar toda clase de diseños. Estos diseños pueden construirse en el espacio bidimensional o tridimensional. El CAD suele relacionarse ante todo con el diseño de elementos mecánicos en ingeniería mecánica, pero actualmente se utiliza en numerosos ámbitos, como la arquitectura, la producción multimedia o los sistemas de automatización.</w:t>
      </w:r>
    </w:p>
    <w:p w14:paraId="43825380" w14:textId="510C08BC" w:rsidR="009F24CF" w:rsidRPr="00584CEC" w:rsidRDefault="009F24CF" w:rsidP="006D324F">
      <w:pPr>
        <w:rPr>
          <w:lang w:val="es-ES"/>
        </w:rPr>
      </w:pPr>
      <w:r>
        <w:rPr>
          <w:lang w:val="es"/>
        </w:rPr>
        <w:t>El Computer-aided engineering (CAE) parte de un diseño CAD para ampliarlo con propiedades dinámicas a fin de crear simulaciones. Según el caso de aplicación, se trata de propiedades físicas, de cinemática y cinética o de análisis de flujo o térmicos.</w:t>
      </w:r>
    </w:p>
    <w:p w14:paraId="79CA358E" w14:textId="77777777" w:rsidR="00DF6D8C" w:rsidRPr="00584CEC" w:rsidRDefault="009F24CF" w:rsidP="006D324F">
      <w:pPr>
        <w:rPr>
          <w:lang w:val="es-ES"/>
        </w:rPr>
      </w:pPr>
      <w:r>
        <w:rPr>
          <w:lang w:val="es"/>
        </w:rPr>
        <w:lastRenderedPageBreak/>
        <w:t>En el Computer-aided manufacturing (CAM) se utiliza un diseño CAD y se genera a partir de él un plan de fabricación para máquinas CN(C).</w:t>
      </w:r>
    </w:p>
    <w:p w14:paraId="5D75838B" w14:textId="3CC58659" w:rsidR="009F24CF" w:rsidRPr="000F6056" w:rsidRDefault="0081181E" w:rsidP="000F6056">
      <w:pPr>
        <w:pStyle w:val="berschrift3"/>
      </w:pPr>
      <w:bookmarkStart w:id="29" w:name="_NX"/>
      <w:bookmarkStart w:id="30" w:name="_Ref12609167"/>
      <w:bookmarkStart w:id="31" w:name="_Toc33086339"/>
      <w:bookmarkEnd w:id="29"/>
      <w:r>
        <w:rPr>
          <w:bCs/>
          <w:iCs w:val="0"/>
          <w:lang w:val="es"/>
        </w:rPr>
        <w:t>NX</w:t>
      </w:r>
      <w:bookmarkEnd w:id="30"/>
      <w:bookmarkEnd w:id="31"/>
    </w:p>
    <w:p w14:paraId="00444830" w14:textId="55B7E61E" w:rsidR="00530190" w:rsidRPr="00584CEC" w:rsidRDefault="00F548A9" w:rsidP="006D324F">
      <w:pPr>
        <w:rPr>
          <w:lang w:val="es-ES"/>
        </w:rPr>
      </w:pPr>
      <w:r>
        <w:rPr>
          <w:lang w:val="es"/>
        </w:rPr>
        <w:t xml:space="preserve">NX es una herramienta de software de Siemens PLM que permite diseñar modelos virtuales en 2D y 3D. Consta de varios módulos individuales, que cubren amplias áreas de la fase de diseño de un producto para distintas aplicaciones CAD, CAE y CAM. Esto incluye el diseño, el modelado, la validación y la documentación del producto. Con ello, se simplifica la cooperación entre los distintos departamentos de diseño de una empresa para diseñar la interacción entre el diseño mecánico, la </w:t>
      </w:r>
      <w:bookmarkStart w:id="32" w:name="_Ref12600176"/>
      <w:r>
        <w:rPr>
          <w:lang w:val="es"/>
        </w:rPr>
        <w:t>electrónica incorporada y los elementos de automatización.</w:t>
      </w:r>
    </w:p>
    <w:p w14:paraId="56920100" w14:textId="77777777" w:rsidR="0081181E" w:rsidRPr="00530190" w:rsidRDefault="0081181E" w:rsidP="00530190">
      <w:pPr>
        <w:pStyle w:val="berschrift3"/>
      </w:pPr>
      <w:bookmarkStart w:id="33" w:name="_Mechatronics_Concept_Designer"/>
      <w:bookmarkStart w:id="34" w:name="_Ref13495358"/>
      <w:bookmarkStart w:id="35" w:name="_Toc33086340"/>
      <w:bookmarkEnd w:id="33"/>
      <w:r>
        <w:rPr>
          <w:bCs/>
          <w:iCs w:val="0"/>
          <w:lang w:val="es"/>
        </w:rPr>
        <w:t>Mechatronics Concept Designer</w:t>
      </w:r>
      <w:bookmarkEnd w:id="32"/>
      <w:bookmarkEnd w:id="34"/>
      <w:bookmarkEnd w:id="35"/>
    </w:p>
    <w:p w14:paraId="3A3D333F" w14:textId="74F3C9C9" w:rsidR="00154D54" w:rsidRPr="00584CEC" w:rsidRDefault="00154D54" w:rsidP="006D324F">
      <w:pPr>
        <w:rPr>
          <w:lang w:val="es-ES"/>
        </w:rPr>
      </w:pPr>
      <w:r>
        <w:rPr>
          <w:lang w:val="es"/>
        </w:rPr>
        <w:t>Mechatronics Concept Designer es un módulo de ampliación para el software NX provisto de un "physics engine", que permite asignar propiedades físicas y cinemáticas al modelo CAD. Además, es posible equipar el modelo con sensores y actuadores, y asignar las correspondientes señales para el control de estos. Finalmente, el ingeniero de automatización puede usar información sobre secuencias del proceso o secuencias de movimiento para validar la interacción entre la mecánica, la electrónica y la automatización. Todas las propiedades mencionadas pueden probarse directamente por medio de una simulación integrada, a fin de descubrir los puntos débiles del diseño creado antes de iniciar la producción real del modelo.</w:t>
      </w:r>
    </w:p>
    <w:p w14:paraId="58E3BC5F" w14:textId="52103B45" w:rsidR="003A17F4" w:rsidRDefault="00B53F45" w:rsidP="008374A0">
      <w:r>
        <w:rPr>
          <w:noProof/>
          <w:lang w:eastAsia="de-DE" w:bidi="ar-SA"/>
        </w:rPr>
        <w:drawing>
          <wp:inline distT="0" distB="0" distL="0" distR="0" wp14:anchorId="5A9F0578" wp14:editId="0CF216C3">
            <wp:extent cx="5472000" cy="3077442"/>
            <wp:effectExtent l="0" t="0" r="0" b="8890"/>
            <wp:docPr id="2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_MCD.png"/>
                    <pic:cNvPicPr/>
                  </pic:nvPicPr>
                  <pic:blipFill>
                    <a:blip r:embed="rId28">
                      <a:extLst>
                        <a:ext uri="{28A0092B-C50C-407E-A947-70E740481C1C}">
                          <a14:useLocalDpi xmlns:a14="http://schemas.microsoft.com/office/drawing/2010/main" val="0"/>
                        </a:ext>
                      </a:extLst>
                    </a:blip>
                    <a:stretch>
                      <a:fillRect/>
                    </a:stretch>
                  </pic:blipFill>
                  <pic:spPr>
                    <a:xfrm>
                      <a:off x="0" y="0"/>
                      <a:ext cx="5472000" cy="3077442"/>
                    </a:xfrm>
                    <a:prstGeom prst="rect">
                      <a:avLst/>
                    </a:prstGeom>
                  </pic:spPr>
                </pic:pic>
              </a:graphicData>
            </a:graphic>
          </wp:inline>
        </w:drawing>
      </w:r>
    </w:p>
    <w:p w14:paraId="29ECA713" w14:textId="0BB712A5" w:rsidR="00DF6D8C" w:rsidRPr="00584CEC" w:rsidRDefault="003A17F4" w:rsidP="000F171F">
      <w:pPr>
        <w:pStyle w:val="Beschriftung"/>
        <w:rPr>
          <w:b/>
          <w:i/>
          <w:iCs/>
          <w:spacing w:val="5"/>
          <w:sz w:val="24"/>
          <w:szCs w:val="24"/>
          <w:lang w:val="es-ES"/>
        </w:rPr>
      </w:pPr>
      <w:bookmarkStart w:id="36" w:name="_Toc33086360"/>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4</w:t>
      </w:r>
      <w:r>
        <w:rPr>
          <w:bCs w:val="0"/>
          <w:lang w:val="es"/>
        </w:rPr>
        <w:fldChar w:fldCharType="end"/>
      </w:r>
      <w:r>
        <w:rPr>
          <w:bCs w:val="0"/>
          <w:lang w:val="es"/>
        </w:rPr>
        <w:t>: Ejemplo de modelo CAE en NX MCD [3]</w:t>
      </w:r>
      <w:bookmarkStart w:id="37" w:name="_Ref12609933"/>
      <w:bookmarkEnd w:id="36"/>
      <w:r>
        <w:rPr>
          <w:bCs w:val="0"/>
          <w:lang w:val="es"/>
        </w:rPr>
        <w:br w:type="page"/>
      </w:r>
    </w:p>
    <w:p w14:paraId="76D25A71" w14:textId="34E8293D" w:rsidR="004A57D2" w:rsidRPr="00584CEC" w:rsidRDefault="00F17183" w:rsidP="003533D6">
      <w:pPr>
        <w:pStyle w:val="berschrift3"/>
        <w:jc w:val="both"/>
        <w:rPr>
          <w:lang w:val="pt-BR"/>
        </w:rPr>
      </w:pPr>
      <w:bookmarkStart w:id="38" w:name="_Alternative_zu_MCD:"/>
      <w:bookmarkStart w:id="39" w:name="_Ref13568105"/>
      <w:bookmarkStart w:id="40" w:name="_Toc33086341"/>
      <w:bookmarkEnd w:id="38"/>
      <w:r w:rsidRPr="00584CEC">
        <w:rPr>
          <w:bCs/>
          <w:iCs w:val="0"/>
          <w:lang w:val="pt-BR"/>
        </w:rPr>
        <w:lastRenderedPageBreak/>
        <w:t>Alternativa a MCD: TECNOMATIX Process Simulate</w:t>
      </w:r>
      <w:bookmarkEnd w:id="37"/>
      <w:bookmarkEnd w:id="39"/>
      <w:bookmarkEnd w:id="40"/>
    </w:p>
    <w:p w14:paraId="7EE49962" w14:textId="1DDEDCBE" w:rsidR="004A57D2" w:rsidRPr="00584CEC" w:rsidRDefault="004A57D2" w:rsidP="00AB6D9B">
      <w:pPr>
        <w:rPr>
          <w:lang w:val="es-ES"/>
        </w:rPr>
      </w:pPr>
      <w:r>
        <w:rPr>
          <w:lang w:val="es"/>
        </w:rPr>
        <w:t xml:space="preserve">Otra posibilidad para crear un modelo de simulación es el software TECNOMATIX Process Simulate. La diferencia decisiva respecto al Mechatronics Concept Designer (ver </w:t>
      </w:r>
      <w:hyperlink w:anchor="_Mechatronics_Concept_Designer" w:history="1">
        <w:r w:rsidR="00796588">
          <w:rPr>
            <w:rStyle w:val="Hyperlink"/>
            <w:color w:val="0000FF"/>
            <w:lang w:val="es"/>
          </w:rPr>
          <w:t xml:space="preserve">Capítulo </w:t>
        </w:r>
        <w:r>
          <w:rPr>
            <w:rStyle w:val="Hyperlink"/>
            <w:color w:val="0000FF"/>
            <w:lang w:val="es"/>
          </w:rPr>
          <w:t>4.1.5</w:t>
        </w:r>
      </w:hyperlink>
      <w:r>
        <w:rPr>
          <w:lang w:val="es"/>
        </w:rPr>
        <w:t>) es que la herramienta no está basada en un "physics engine". Por lo tanto, no es posible asignar propiedades físicas ni cinemáticas a los componentes. La ventaja consiste en que esto permite representar las interacciones entre varios procesos y el acoplamiento entre los procesos de varias células y simular más fácilmente toda una línea de producción. Por lo demás, TECNOMATIX Process Simulate suele utilizarse para crear programas de robot. Para ello, Tecnomatix proporciona controladores de robot simulados en los que puede ejecutarse el programa de robot original. Finalmente, en Tecnomatix es posible crear lógicas, lo que permite visualizar el comportamiento de los componentes.</w:t>
      </w:r>
    </w:p>
    <w:p w14:paraId="1C077735" w14:textId="04C123DC" w:rsidR="00DF6D8C" w:rsidRPr="00584CEC" w:rsidRDefault="00B77CA8" w:rsidP="000F171F">
      <w:pPr>
        <w:rPr>
          <w:b/>
          <w:sz w:val="28"/>
          <w:szCs w:val="28"/>
          <w:lang w:val="es-ES"/>
        </w:rPr>
      </w:pPr>
      <w:r>
        <w:rPr>
          <w:lang w:val="es"/>
        </w:rPr>
        <w:t>Ahora bien, el modelo de comportamiento de este taller se basa en las propiedades físicas, por lo que no utilizaremos TECNOMATIX Process Simulate.</w:t>
      </w:r>
    </w:p>
    <w:p w14:paraId="6574F83B" w14:textId="77777777" w:rsidR="00D505DB" w:rsidRPr="00584CEC" w:rsidRDefault="00D505DB" w:rsidP="006D324F">
      <w:pPr>
        <w:pStyle w:val="berschrift2"/>
        <w:ind w:left="709" w:hanging="709"/>
        <w:rPr>
          <w:lang w:val="es-ES"/>
        </w:rPr>
      </w:pPr>
      <w:bookmarkStart w:id="41" w:name="_Modellbeschreibung_des_digitalen"/>
      <w:bookmarkStart w:id="42" w:name="_Ref13572946"/>
      <w:bookmarkStart w:id="43" w:name="_Toc33086342"/>
      <w:bookmarkEnd w:id="41"/>
      <w:r>
        <w:rPr>
          <w:bCs/>
          <w:lang w:val="es"/>
        </w:rPr>
        <w:t>Descripción del modelo del gemelo digital "SortingPlant"</w:t>
      </w:r>
      <w:bookmarkEnd w:id="42"/>
      <w:bookmarkEnd w:id="43"/>
    </w:p>
    <w:p w14:paraId="5363D051" w14:textId="2305523D" w:rsidR="0004416E" w:rsidRPr="00584CEC" w:rsidRDefault="003F7AC1" w:rsidP="006D324F">
      <w:pPr>
        <w:rPr>
          <w:lang w:val="es-ES"/>
        </w:rPr>
      </w:pPr>
      <w:r>
        <w:rPr>
          <w:lang w:val="es"/>
        </w:rPr>
        <w:t xml:space="preserve">Este taller tiene el propósito de utilizar un modelo mecatrónico sencillo, creado con NX/MCD, para realizar una puesta en marcha virtual. A continuación se describirá el modelo 3D dinámico ya elaborado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y previsto para el uso en este módulo.</w:t>
      </w:r>
    </w:p>
    <w:p w14:paraId="373B87F2" w14:textId="77777777" w:rsidR="003D2977" w:rsidRDefault="00D54A75" w:rsidP="008374A0">
      <w:r>
        <w:rPr>
          <w:noProof/>
          <w:lang w:eastAsia="de-DE" w:bidi="ar-SA"/>
        </w:rPr>
        <w:drawing>
          <wp:inline distT="0" distB="0" distL="0" distR="0" wp14:anchorId="137D50DE" wp14:editId="3E5FF362">
            <wp:extent cx="5472000" cy="200528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ortingPlant_Modell.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000" cy="2005285"/>
                    </a:xfrm>
                    <a:prstGeom prst="rect">
                      <a:avLst/>
                    </a:prstGeom>
                    <a:ln>
                      <a:noFill/>
                    </a:ln>
                    <a:extLst>
                      <a:ext uri="{53640926-AAD7-44D8-BBD7-CCE9431645EC}">
                        <a14:shadowObscured xmlns:a14="http://schemas.microsoft.com/office/drawing/2010/main"/>
                      </a:ext>
                    </a:extLst>
                  </pic:spPr>
                </pic:pic>
              </a:graphicData>
            </a:graphic>
          </wp:inline>
        </w:drawing>
      </w:r>
    </w:p>
    <w:p w14:paraId="01DB2490" w14:textId="4084749F" w:rsidR="00D54A75" w:rsidRPr="00584CEC" w:rsidRDefault="003D2977" w:rsidP="003533D6">
      <w:pPr>
        <w:pStyle w:val="Beschriftung"/>
        <w:rPr>
          <w:noProof/>
          <w:lang w:val="es-ES"/>
        </w:rPr>
      </w:pPr>
      <w:bookmarkStart w:id="44" w:name="_Ref12630572"/>
      <w:bookmarkStart w:id="45" w:name="_Toc33086361"/>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5</w:t>
      </w:r>
      <w:r>
        <w:rPr>
          <w:bCs w:val="0"/>
          <w:lang w:val="es"/>
        </w:rPr>
        <w:fldChar w:fldCharType="end"/>
      </w:r>
      <w:bookmarkEnd w:id="44"/>
      <w:r>
        <w:rPr>
          <w:bCs w:val="0"/>
          <w:lang w:val="es"/>
        </w:rPr>
        <w:t>: Modelo CAD/CAE del gemelo digital "SortingPlant</w:t>
      </w:r>
      <w:r>
        <w:rPr>
          <w:bCs w:val="0"/>
          <w:noProof/>
          <w:lang w:val="es"/>
        </w:rPr>
        <w:t>"</w:t>
      </w:r>
      <w:bookmarkEnd w:id="45"/>
    </w:p>
    <w:p w14:paraId="4F164D07" w14:textId="7DFFD38E" w:rsidR="00675C40" w:rsidRPr="00584CEC" w:rsidRDefault="003261F4" w:rsidP="006D324F">
      <w:pPr>
        <w:rPr>
          <w:lang w:val="es-ES"/>
        </w:rPr>
      </w:pPr>
      <w:r>
        <w:rPr>
          <w:lang w:val="es"/>
        </w:rPr>
        <w:t xml:space="preserve">La SortingPlant está compuesta por dos cintas transportadoras distintas. La primera de ellas, más corta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xml:space="preserve">, elemento 1), tiene la misión de transportar las piezas hasta el proceso de clasificación. Las piezas pueden ser indistintamente de forma cúbica o cilíndrica (ver la </w:t>
      </w:r>
      <w:r w:rsidR="00F27E8D">
        <w:rPr>
          <w:lang w:val="es"/>
        </w:rPr>
        <w:br/>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xml:space="preserve">, elemento 6). Hay que tener en cuenta que la pieza cúbica es más alta que la cilíndrica. El primer sensor fotoeléctrico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elemento 7) sirve para contar las piezas que se envían al proceso de clasificación.</w:t>
      </w:r>
    </w:p>
    <w:p w14:paraId="2595DF89" w14:textId="6B6849E9" w:rsidR="00675C40" w:rsidRPr="00584CEC" w:rsidRDefault="00675C40" w:rsidP="00533638">
      <w:pPr>
        <w:rPr>
          <w:lang w:val="es-ES"/>
        </w:rPr>
      </w:pPr>
      <w:r>
        <w:rPr>
          <w:lang w:val="es"/>
        </w:rPr>
        <w:t xml:space="preserve">La segunda cinta transportadora, más larga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xml:space="preserve">, elemento 2), tiene la misión de clasificar las piezas. El expulsor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xml:space="preserve">, elemento 3) se usa para desviar las piezas cilíndricas al primer contenedor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xml:space="preserve">, elemento 4). En cada intervención, el número total de piezas cilíndricas en el proceso de clasificación se incrementa en uno. Para identificar </w:t>
      </w:r>
      <w:r>
        <w:rPr>
          <w:lang w:val="es"/>
        </w:rPr>
        <w:lastRenderedPageBreak/>
        <w:t xml:space="preserve">los elementos cilíndricos de manera inequívoca se utiliza una combinación de dos sensores fotoeléctricos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elemento 8). En el caso del elemento cilíndrico, debido a la menor altura, se dispara únicamente el sensor fotoeléctrico inferior, mientras que en el caso del elemento cúbico se disparan los dos sensores. Mediante una combinación XOR de los dos sensores fotoeléctricos se obtiene una lógica adecuada para la detección de las piezas cilíndricas.</w:t>
      </w:r>
    </w:p>
    <w:p w14:paraId="1FC8E0B1" w14:textId="7855DFA4" w:rsidR="000F171F" w:rsidRPr="00584CEC" w:rsidRDefault="00675C40" w:rsidP="008374A0">
      <w:pPr>
        <w:rPr>
          <w:lang w:val="es-ES"/>
        </w:rPr>
      </w:pPr>
      <w:r>
        <w:rPr>
          <w:lang w:val="es"/>
        </w:rPr>
        <w:t xml:space="preserve">Si se trata de una pieza cúbica, la cinta transportadora la lleva más adelante, hasta el segundo contenedor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xml:space="preserve">, elemento 5). El último sensor fotoeléctrico (ver la </w:t>
      </w:r>
      <w:r>
        <w:rPr>
          <w:color w:val="0000FF"/>
          <w:lang w:val="es"/>
        </w:rPr>
        <w:fldChar w:fldCharType="begin"/>
      </w:r>
      <w:r>
        <w:rPr>
          <w:color w:val="0000FF"/>
          <w:lang w:val="es"/>
        </w:rPr>
        <w:instrText xml:space="preserve"> REF _Ref12630572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5</w:t>
      </w:r>
      <w:r>
        <w:rPr>
          <w:color w:val="0000FF"/>
          <w:lang w:val="es"/>
        </w:rPr>
        <w:fldChar w:fldCharType="end"/>
      </w:r>
      <w:r>
        <w:rPr>
          <w:lang w:val="es"/>
        </w:rPr>
        <w:t>, elemento 9) cuenta el número total de piezas cúbicas en el proceso de clasificación.</w:t>
      </w:r>
    </w:p>
    <w:p w14:paraId="236EC55C" w14:textId="77777777" w:rsidR="00943E0B" w:rsidRPr="00584CEC" w:rsidRDefault="00FB2923" w:rsidP="003533D6">
      <w:pPr>
        <w:pStyle w:val="berschrift3"/>
        <w:jc w:val="both"/>
        <w:rPr>
          <w:lang w:val="es-ES"/>
        </w:rPr>
      </w:pPr>
      <w:bookmarkStart w:id="46" w:name="_Toc33086343"/>
      <w:r>
        <w:rPr>
          <w:bCs/>
          <w:iCs w:val="0"/>
          <w:lang w:val="es"/>
        </w:rPr>
        <w:t>Tabla de señales para la integración del modelo en el PLC</w:t>
      </w:r>
      <w:bookmarkEnd w:id="46"/>
    </w:p>
    <w:tbl>
      <w:tblPr>
        <w:tblStyle w:val="TabellemithellemGitternetz1"/>
        <w:tblW w:w="8755" w:type="dxa"/>
        <w:tblInd w:w="851" w:type="dxa"/>
        <w:tblLayout w:type="fixed"/>
        <w:tblLook w:val="04A0" w:firstRow="1" w:lastRow="0" w:firstColumn="1" w:lastColumn="0" w:noHBand="0" w:noVBand="1"/>
      </w:tblPr>
      <w:tblGrid>
        <w:gridCol w:w="2518"/>
        <w:gridCol w:w="1275"/>
        <w:gridCol w:w="1134"/>
        <w:gridCol w:w="851"/>
        <w:gridCol w:w="850"/>
        <w:gridCol w:w="2127"/>
      </w:tblGrid>
      <w:tr w:rsidR="00AB7139" w:rsidRPr="00400FAA" w14:paraId="33C3465B" w14:textId="77777777" w:rsidTr="00302785">
        <w:tc>
          <w:tcPr>
            <w:tcW w:w="2518" w:type="dxa"/>
            <w:shd w:val="clear" w:color="auto" w:fill="4BB9B9"/>
          </w:tcPr>
          <w:p w14:paraId="6B960FB2" w14:textId="77777777" w:rsidR="000D2B1D" w:rsidRPr="006D324F" w:rsidRDefault="000D2B1D" w:rsidP="006D324F">
            <w:pPr>
              <w:spacing w:line="276" w:lineRule="auto"/>
              <w:ind w:left="0"/>
              <w:rPr>
                <w:b/>
                <w:color w:val="FFFFFF" w:themeColor="background1"/>
              </w:rPr>
            </w:pPr>
            <w:r>
              <w:rPr>
                <w:b/>
                <w:bCs/>
                <w:color w:val="FFFFFF" w:themeColor="background1"/>
                <w:lang w:val="es"/>
              </w:rPr>
              <w:t>Entrada digital</w:t>
            </w:r>
          </w:p>
        </w:tc>
        <w:tc>
          <w:tcPr>
            <w:tcW w:w="1275" w:type="dxa"/>
            <w:shd w:val="clear" w:color="auto" w:fill="4BB9B9"/>
          </w:tcPr>
          <w:p w14:paraId="76E4FF1F" w14:textId="77777777" w:rsidR="000D2B1D" w:rsidRPr="006D324F" w:rsidRDefault="00DE0426" w:rsidP="006D324F">
            <w:pPr>
              <w:spacing w:line="276" w:lineRule="auto"/>
              <w:ind w:left="0"/>
              <w:jc w:val="left"/>
              <w:rPr>
                <w:b/>
                <w:color w:val="FFFFFF" w:themeColor="background1"/>
              </w:rPr>
            </w:pPr>
            <w:r>
              <w:rPr>
                <w:b/>
                <w:bCs/>
                <w:color w:val="FFFFFF" w:themeColor="background1"/>
                <w:lang w:val="es"/>
              </w:rPr>
              <w:t>Elemento en el modelo</w:t>
            </w:r>
          </w:p>
        </w:tc>
        <w:tc>
          <w:tcPr>
            <w:tcW w:w="1134" w:type="dxa"/>
            <w:shd w:val="clear" w:color="auto" w:fill="4BB9B9"/>
          </w:tcPr>
          <w:p w14:paraId="4A1C31FC" w14:textId="77777777" w:rsidR="000D2B1D" w:rsidRPr="006D324F" w:rsidRDefault="00DE0426" w:rsidP="006D324F">
            <w:pPr>
              <w:spacing w:line="276" w:lineRule="auto"/>
              <w:ind w:left="0"/>
              <w:rPr>
                <w:b/>
                <w:color w:val="FFFFFF" w:themeColor="background1"/>
              </w:rPr>
            </w:pPr>
            <w:r>
              <w:rPr>
                <w:b/>
                <w:bCs/>
                <w:color w:val="FFFFFF" w:themeColor="background1"/>
                <w:lang w:val="es"/>
              </w:rPr>
              <w:t>Dirección del TIA Portal</w:t>
            </w:r>
          </w:p>
        </w:tc>
        <w:tc>
          <w:tcPr>
            <w:tcW w:w="851" w:type="dxa"/>
            <w:shd w:val="clear" w:color="auto" w:fill="4BB9B9"/>
          </w:tcPr>
          <w:p w14:paraId="36B675C7" w14:textId="28BA116F" w:rsidR="000D2B1D" w:rsidRPr="006D324F" w:rsidRDefault="000D2B1D" w:rsidP="006D324F">
            <w:pPr>
              <w:spacing w:line="276" w:lineRule="auto"/>
              <w:ind w:left="0"/>
              <w:rPr>
                <w:b/>
                <w:color w:val="FFFFFF" w:themeColor="background1"/>
              </w:rPr>
            </w:pPr>
            <w:r>
              <w:rPr>
                <w:b/>
                <w:bCs/>
                <w:color w:val="FFFFFF" w:themeColor="background1"/>
                <w:lang w:val="es"/>
              </w:rPr>
              <w:t>Tipo de datos</w:t>
            </w:r>
          </w:p>
        </w:tc>
        <w:tc>
          <w:tcPr>
            <w:tcW w:w="850" w:type="dxa"/>
            <w:shd w:val="clear" w:color="auto" w:fill="4BB9B9"/>
          </w:tcPr>
          <w:p w14:paraId="10D115FB" w14:textId="675A2EFF" w:rsidR="000D2B1D" w:rsidRPr="006D324F" w:rsidRDefault="000D2B1D" w:rsidP="006D324F">
            <w:pPr>
              <w:spacing w:line="276" w:lineRule="auto"/>
              <w:ind w:left="0"/>
              <w:rPr>
                <w:b/>
                <w:color w:val="FFFFFF" w:themeColor="background1"/>
              </w:rPr>
            </w:pPr>
            <w:r>
              <w:rPr>
                <w:b/>
                <w:bCs/>
                <w:color w:val="FFFFFF" w:themeColor="background1"/>
                <w:lang w:val="es"/>
              </w:rPr>
              <w:t>NC/NA</w:t>
            </w:r>
          </w:p>
        </w:tc>
        <w:tc>
          <w:tcPr>
            <w:tcW w:w="2127" w:type="dxa"/>
            <w:shd w:val="clear" w:color="auto" w:fill="4BB9B9"/>
          </w:tcPr>
          <w:p w14:paraId="40450AFC" w14:textId="77777777" w:rsidR="000D2B1D" w:rsidRPr="006D324F" w:rsidRDefault="000D2B1D" w:rsidP="006D324F">
            <w:pPr>
              <w:spacing w:line="276" w:lineRule="auto"/>
              <w:ind w:left="0"/>
              <w:rPr>
                <w:b/>
                <w:color w:val="FFFFFF" w:themeColor="background1"/>
              </w:rPr>
            </w:pPr>
            <w:r>
              <w:rPr>
                <w:b/>
                <w:bCs/>
                <w:color w:val="FFFFFF" w:themeColor="background1"/>
                <w:lang w:val="es"/>
              </w:rPr>
              <w:t>Función</w:t>
            </w:r>
          </w:p>
        </w:tc>
      </w:tr>
      <w:tr w:rsidR="00AB7139" w:rsidRPr="00796588" w14:paraId="197BA4E3" w14:textId="77777777" w:rsidTr="00302785">
        <w:tc>
          <w:tcPr>
            <w:tcW w:w="2518" w:type="dxa"/>
          </w:tcPr>
          <w:p w14:paraId="637BA631" w14:textId="77777777" w:rsidR="0005149C" w:rsidRDefault="000D2B1D" w:rsidP="0005149C">
            <w:pPr>
              <w:spacing w:line="276" w:lineRule="auto"/>
              <w:ind w:left="0"/>
              <w:jc w:val="left"/>
            </w:pPr>
            <w:r>
              <w:rPr>
                <w:lang w:val="es"/>
              </w:rPr>
              <w:t>csLightSensorCube</w:t>
            </w:r>
          </w:p>
          <w:p w14:paraId="695EE06F" w14:textId="19A39AEB" w:rsidR="000D2B1D" w:rsidRDefault="000D2B1D" w:rsidP="0005149C">
            <w:pPr>
              <w:spacing w:line="276" w:lineRule="auto"/>
              <w:ind w:left="0"/>
              <w:jc w:val="left"/>
            </w:pPr>
            <w:r>
              <w:rPr>
                <w:lang w:val="es"/>
              </w:rPr>
              <w:t>_Detected</w:t>
            </w:r>
          </w:p>
        </w:tc>
        <w:tc>
          <w:tcPr>
            <w:tcW w:w="1275" w:type="dxa"/>
          </w:tcPr>
          <w:p w14:paraId="77D4F363" w14:textId="77777777" w:rsidR="000D2B1D" w:rsidRDefault="000D2B1D" w:rsidP="006D324F">
            <w:pPr>
              <w:spacing w:line="276" w:lineRule="auto"/>
              <w:ind w:left="0"/>
            </w:pPr>
            <w:r>
              <w:rPr>
                <w:lang w:val="es"/>
              </w:rPr>
              <w:t>Elemento 9</w:t>
            </w:r>
          </w:p>
        </w:tc>
        <w:tc>
          <w:tcPr>
            <w:tcW w:w="1134" w:type="dxa"/>
          </w:tcPr>
          <w:p w14:paraId="3F8A20D7" w14:textId="77777777" w:rsidR="000D2B1D" w:rsidRDefault="000D2B1D" w:rsidP="006D324F">
            <w:pPr>
              <w:spacing w:line="276" w:lineRule="auto"/>
              <w:ind w:left="0"/>
            </w:pPr>
            <w:r>
              <w:rPr>
                <w:lang w:val="es"/>
              </w:rPr>
              <w:t>%I0.0</w:t>
            </w:r>
          </w:p>
        </w:tc>
        <w:tc>
          <w:tcPr>
            <w:tcW w:w="851" w:type="dxa"/>
          </w:tcPr>
          <w:p w14:paraId="311AA5F5" w14:textId="77777777" w:rsidR="000D2B1D" w:rsidRDefault="000D2B1D" w:rsidP="006D324F">
            <w:pPr>
              <w:spacing w:line="276" w:lineRule="auto"/>
              <w:ind w:left="0"/>
            </w:pPr>
            <w:r>
              <w:rPr>
                <w:lang w:val="es"/>
              </w:rPr>
              <w:t>BOOL</w:t>
            </w:r>
          </w:p>
        </w:tc>
        <w:tc>
          <w:tcPr>
            <w:tcW w:w="850" w:type="dxa"/>
          </w:tcPr>
          <w:p w14:paraId="665D7747" w14:textId="77777777" w:rsidR="000D2B1D" w:rsidRDefault="000D2B1D" w:rsidP="006D324F">
            <w:pPr>
              <w:spacing w:line="276" w:lineRule="auto"/>
              <w:ind w:left="0"/>
            </w:pPr>
            <w:r>
              <w:rPr>
                <w:lang w:val="es"/>
              </w:rPr>
              <w:t>NA</w:t>
            </w:r>
          </w:p>
        </w:tc>
        <w:tc>
          <w:tcPr>
            <w:tcW w:w="2127" w:type="dxa"/>
          </w:tcPr>
          <w:p w14:paraId="2AB5BF61" w14:textId="77777777" w:rsidR="000D2B1D" w:rsidRPr="00584CEC" w:rsidRDefault="000D2B1D" w:rsidP="006D324F">
            <w:pPr>
              <w:spacing w:line="276" w:lineRule="auto"/>
              <w:ind w:left="0"/>
              <w:jc w:val="left"/>
              <w:rPr>
                <w:lang w:val="es-ES"/>
              </w:rPr>
            </w:pPr>
            <w:r>
              <w:rPr>
                <w:lang w:val="es"/>
              </w:rPr>
              <w:t>0: El sensor fotoeléctrico de cubos no ha detectado ninguna pieza.</w:t>
            </w:r>
            <w:r>
              <w:rPr>
                <w:lang w:val="es"/>
              </w:rPr>
              <w:br/>
              <w:t>1: Se ha detectado una pieza en la zona de entrada del sensor fotoeléctrico de cubos.</w:t>
            </w:r>
          </w:p>
        </w:tc>
      </w:tr>
      <w:tr w:rsidR="00AB7139" w:rsidRPr="00796588" w14:paraId="727BF874" w14:textId="77777777" w:rsidTr="00302785">
        <w:tc>
          <w:tcPr>
            <w:tcW w:w="2518" w:type="dxa"/>
          </w:tcPr>
          <w:p w14:paraId="3771583B" w14:textId="77777777" w:rsidR="00BD1570" w:rsidRDefault="000D2B1D" w:rsidP="006D324F">
            <w:pPr>
              <w:spacing w:line="276" w:lineRule="auto"/>
              <w:ind w:left="0"/>
              <w:jc w:val="left"/>
            </w:pPr>
            <w:r>
              <w:rPr>
                <w:lang w:val="es"/>
              </w:rPr>
              <w:t>csLightSensorCylinder</w:t>
            </w:r>
          </w:p>
          <w:p w14:paraId="12529904" w14:textId="7333E320" w:rsidR="000D2B1D" w:rsidRDefault="000D2B1D" w:rsidP="006D324F">
            <w:pPr>
              <w:spacing w:line="276" w:lineRule="auto"/>
              <w:ind w:left="0"/>
              <w:jc w:val="left"/>
            </w:pPr>
            <w:r>
              <w:rPr>
                <w:lang w:val="es"/>
              </w:rPr>
              <w:t>_Detected</w:t>
            </w:r>
          </w:p>
        </w:tc>
        <w:tc>
          <w:tcPr>
            <w:tcW w:w="1275" w:type="dxa"/>
          </w:tcPr>
          <w:p w14:paraId="05C4F02B" w14:textId="77777777" w:rsidR="000D2B1D" w:rsidRDefault="000D2B1D" w:rsidP="006D324F">
            <w:pPr>
              <w:spacing w:line="276" w:lineRule="auto"/>
              <w:ind w:left="0"/>
            </w:pPr>
            <w:r>
              <w:rPr>
                <w:lang w:val="es"/>
              </w:rPr>
              <w:t>Elemento 8</w:t>
            </w:r>
          </w:p>
        </w:tc>
        <w:tc>
          <w:tcPr>
            <w:tcW w:w="1134" w:type="dxa"/>
          </w:tcPr>
          <w:p w14:paraId="6F3E608F" w14:textId="77777777" w:rsidR="000D2B1D" w:rsidRDefault="000D2B1D" w:rsidP="006D324F">
            <w:pPr>
              <w:spacing w:line="276" w:lineRule="auto"/>
              <w:ind w:left="0"/>
            </w:pPr>
            <w:r>
              <w:rPr>
                <w:lang w:val="es"/>
              </w:rPr>
              <w:t>%I0.1</w:t>
            </w:r>
          </w:p>
        </w:tc>
        <w:tc>
          <w:tcPr>
            <w:tcW w:w="851" w:type="dxa"/>
          </w:tcPr>
          <w:p w14:paraId="470B3DF8" w14:textId="77777777" w:rsidR="000D2B1D" w:rsidRDefault="000D2B1D" w:rsidP="006D324F">
            <w:pPr>
              <w:spacing w:line="276" w:lineRule="auto"/>
              <w:ind w:left="0"/>
            </w:pPr>
            <w:r>
              <w:rPr>
                <w:lang w:val="es"/>
              </w:rPr>
              <w:t>BOOL</w:t>
            </w:r>
          </w:p>
        </w:tc>
        <w:tc>
          <w:tcPr>
            <w:tcW w:w="850" w:type="dxa"/>
          </w:tcPr>
          <w:p w14:paraId="15551BDA" w14:textId="77777777" w:rsidR="000D2B1D" w:rsidRDefault="000D2B1D" w:rsidP="006D324F">
            <w:pPr>
              <w:spacing w:line="276" w:lineRule="auto"/>
              <w:ind w:left="0"/>
            </w:pPr>
            <w:r>
              <w:rPr>
                <w:lang w:val="es"/>
              </w:rPr>
              <w:t>NA</w:t>
            </w:r>
          </w:p>
        </w:tc>
        <w:tc>
          <w:tcPr>
            <w:tcW w:w="2127" w:type="dxa"/>
          </w:tcPr>
          <w:p w14:paraId="7D1A3BFB" w14:textId="77777777" w:rsidR="000D2B1D" w:rsidRPr="00584CEC" w:rsidRDefault="0066212C" w:rsidP="006D324F">
            <w:pPr>
              <w:spacing w:line="276" w:lineRule="auto"/>
              <w:ind w:left="0"/>
              <w:jc w:val="left"/>
              <w:rPr>
                <w:lang w:val="es-ES"/>
              </w:rPr>
            </w:pPr>
            <w:r>
              <w:rPr>
                <w:lang w:val="es"/>
              </w:rPr>
              <w:t>0: El sensor fotoeléctrico de cilindros no ha detectado ninguna pieza.</w:t>
            </w:r>
            <w:r>
              <w:rPr>
                <w:lang w:val="es"/>
              </w:rPr>
              <w:br/>
              <w:t>1: Se ha detectado una pieza en la zona de entrada del sensor fotoeléctrico de cilindros.</w:t>
            </w:r>
          </w:p>
        </w:tc>
      </w:tr>
      <w:tr w:rsidR="00AB7139" w:rsidRPr="00796588" w14:paraId="598ABD8A" w14:textId="77777777" w:rsidTr="00302785">
        <w:tc>
          <w:tcPr>
            <w:tcW w:w="2518" w:type="dxa"/>
          </w:tcPr>
          <w:p w14:paraId="18F7661D" w14:textId="77777777" w:rsidR="00B4761B" w:rsidRDefault="000D2B1D" w:rsidP="006D324F">
            <w:pPr>
              <w:spacing w:line="276" w:lineRule="auto"/>
              <w:ind w:left="0"/>
              <w:jc w:val="left"/>
            </w:pPr>
            <w:r>
              <w:rPr>
                <w:lang w:val="es"/>
              </w:rPr>
              <w:br w:type="page"/>
              <w:t>csLightSensorWorkpiece</w:t>
            </w:r>
          </w:p>
          <w:p w14:paraId="661536A2" w14:textId="289D3DE2" w:rsidR="000D2B1D" w:rsidRPr="000D2B1D" w:rsidRDefault="000D2B1D" w:rsidP="006D324F">
            <w:pPr>
              <w:spacing w:line="276" w:lineRule="auto"/>
              <w:ind w:left="0"/>
              <w:jc w:val="left"/>
            </w:pPr>
            <w:r>
              <w:rPr>
                <w:lang w:val="es"/>
              </w:rPr>
              <w:t>_Detected</w:t>
            </w:r>
          </w:p>
        </w:tc>
        <w:tc>
          <w:tcPr>
            <w:tcW w:w="1275" w:type="dxa"/>
          </w:tcPr>
          <w:p w14:paraId="56DDC55C" w14:textId="77777777" w:rsidR="000D2B1D" w:rsidRDefault="000D2B1D" w:rsidP="006D324F">
            <w:pPr>
              <w:spacing w:line="276" w:lineRule="auto"/>
              <w:ind w:left="0"/>
            </w:pPr>
            <w:r>
              <w:rPr>
                <w:lang w:val="es"/>
              </w:rPr>
              <w:t>Elemento 7</w:t>
            </w:r>
          </w:p>
        </w:tc>
        <w:tc>
          <w:tcPr>
            <w:tcW w:w="1134" w:type="dxa"/>
          </w:tcPr>
          <w:p w14:paraId="14E93277" w14:textId="77777777" w:rsidR="000D2B1D" w:rsidRDefault="000D2B1D" w:rsidP="006D324F">
            <w:pPr>
              <w:spacing w:line="276" w:lineRule="auto"/>
              <w:ind w:left="0"/>
            </w:pPr>
            <w:r>
              <w:rPr>
                <w:lang w:val="es"/>
              </w:rPr>
              <w:t>%I0.2</w:t>
            </w:r>
          </w:p>
        </w:tc>
        <w:tc>
          <w:tcPr>
            <w:tcW w:w="851" w:type="dxa"/>
          </w:tcPr>
          <w:p w14:paraId="5141C31D" w14:textId="77777777" w:rsidR="000D2B1D" w:rsidRDefault="000D2B1D" w:rsidP="006D324F">
            <w:pPr>
              <w:spacing w:line="276" w:lineRule="auto"/>
              <w:ind w:left="0"/>
            </w:pPr>
            <w:r>
              <w:rPr>
                <w:lang w:val="es"/>
              </w:rPr>
              <w:t>BOOL</w:t>
            </w:r>
          </w:p>
        </w:tc>
        <w:tc>
          <w:tcPr>
            <w:tcW w:w="850" w:type="dxa"/>
          </w:tcPr>
          <w:p w14:paraId="62E71F1A" w14:textId="77777777" w:rsidR="000D2B1D" w:rsidRDefault="000D2B1D" w:rsidP="006D324F">
            <w:pPr>
              <w:spacing w:line="276" w:lineRule="auto"/>
              <w:ind w:left="0"/>
            </w:pPr>
            <w:r>
              <w:rPr>
                <w:lang w:val="es"/>
              </w:rPr>
              <w:t>NA</w:t>
            </w:r>
          </w:p>
        </w:tc>
        <w:tc>
          <w:tcPr>
            <w:tcW w:w="2127" w:type="dxa"/>
          </w:tcPr>
          <w:p w14:paraId="57A1140B" w14:textId="3DA0D811" w:rsidR="00A7419F" w:rsidRPr="00584CEC" w:rsidRDefault="00CF4750" w:rsidP="006D324F">
            <w:pPr>
              <w:spacing w:line="276" w:lineRule="auto"/>
              <w:ind w:left="0"/>
              <w:jc w:val="left"/>
              <w:rPr>
                <w:lang w:val="es-ES"/>
              </w:rPr>
            </w:pPr>
            <w:r>
              <w:rPr>
                <w:lang w:val="es"/>
              </w:rPr>
              <w:t>0: Los sensores fotoeléctricos de cubos y de cilindros no han detectado ninguna de las dos piezas.</w:t>
            </w:r>
            <w:r>
              <w:rPr>
                <w:lang w:val="es"/>
              </w:rPr>
              <w:br/>
              <w:t>1: Se ha detectado una pieza cualquiera en la zona de entrada del sensor fotoeléctrico.</w:t>
            </w:r>
          </w:p>
        </w:tc>
      </w:tr>
    </w:tbl>
    <w:p w14:paraId="45867829" w14:textId="77777777" w:rsidR="00A7419F" w:rsidRPr="00584CEC" w:rsidRDefault="00A7419F">
      <w:pPr>
        <w:rPr>
          <w:lang w:val="es-ES"/>
        </w:rPr>
      </w:pPr>
      <w:r>
        <w:rPr>
          <w:lang w:val="es"/>
        </w:rPr>
        <w:br w:type="page"/>
      </w:r>
    </w:p>
    <w:tbl>
      <w:tblPr>
        <w:tblStyle w:val="TabellemithellemGitternetz1"/>
        <w:tblW w:w="8618" w:type="dxa"/>
        <w:tblInd w:w="851" w:type="dxa"/>
        <w:tblLayout w:type="fixed"/>
        <w:tblLook w:val="04A0" w:firstRow="1" w:lastRow="0" w:firstColumn="1" w:lastColumn="0" w:noHBand="0" w:noVBand="1"/>
      </w:tblPr>
      <w:tblGrid>
        <w:gridCol w:w="2376"/>
        <w:gridCol w:w="1357"/>
        <w:gridCol w:w="1169"/>
        <w:gridCol w:w="846"/>
        <w:gridCol w:w="706"/>
        <w:gridCol w:w="2164"/>
      </w:tblGrid>
      <w:tr w:rsidR="00AB7139" w:rsidRPr="00B83D89" w14:paraId="77B9EC3B" w14:textId="77777777" w:rsidTr="00F27E8D">
        <w:tc>
          <w:tcPr>
            <w:tcW w:w="2376" w:type="dxa"/>
          </w:tcPr>
          <w:p w14:paraId="3A964547" w14:textId="51C31EEE" w:rsidR="00B4761B" w:rsidRDefault="00B4761B" w:rsidP="006D324F">
            <w:pPr>
              <w:spacing w:line="276" w:lineRule="auto"/>
              <w:ind w:left="0"/>
              <w:jc w:val="left"/>
            </w:pPr>
            <w:r>
              <w:rPr>
                <w:lang w:val="es"/>
              </w:rPr>
              <w:lastRenderedPageBreak/>
              <w:t>csLimitSwitchCylinder</w:t>
            </w:r>
          </w:p>
          <w:p w14:paraId="31EC8F15" w14:textId="335BD94D" w:rsidR="000D2B1D" w:rsidRPr="000D2B1D" w:rsidRDefault="000D2B1D" w:rsidP="006D324F">
            <w:pPr>
              <w:spacing w:line="276" w:lineRule="auto"/>
              <w:ind w:left="0"/>
              <w:jc w:val="left"/>
            </w:pPr>
            <w:r>
              <w:rPr>
                <w:lang w:val="es"/>
              </w:rPr>
              <w:t>NotExtended_Activated</w:t>
            </w:r>
          </w:p>
        </w:tc>
        <w:tc>
          <w:tcPr>
            <w:tcW w:w="1357" w:type="dxa"/>
          </w:tcPr>
          <w:p w14:paraId="5B39EDBF" w14:textId="77777777" w:rsidR="000D2B1D" w:rsidRPr="000D2B1D" w:rsidRDefault="000D2B1D" w:rsidP="006D324F">
            <w:pPr>
              <w:spacing w:line="276" w:lineRule="auto"/>
              <w:ind w:left="0"/>
            </w:pPr>
            <w:r>
              <w:rPr>
                <w:lang w:val="es"/>
              </w:rPr>
              <w:t>Elemento 3</w:t>
            </w:r>
          </w:p>
        </w:tc>
        <w:tc>
          <w:tcPr>
            <w:tcW w:w="1169" w:type="dxa"/>
          </w:tcPr>
          <w:p w14:paraId="58629F69" w14:textId="77777777" w:rsidR="000D2B1D" w:rsidRPr="000D2B1D" w:rsidRDefault="000D2B1D" w:rsidP="006D324F">
            <w:pPr>
              <w:spacing w:line="276" w:lineRule="auto"/>
              <w:ind w:left="0"/>
            </w:pPr>
            <w:r>
              <w:rPr>
                <w:lang w:val="es"/>
              </w:rPr>
              <w:t>%I0.3</w:t>
            </w:r>
          </w:p>
        </w:tc>
        <w:tc>
          <w:tcPr>
            <w:tcW w:w="846" w:type="dxa"/>
          </w:tcPr>
          <w:p w14:paraId="5A8A75FB" w14:textId="77777777" w:rsidR="000D2B1D" w:rsidRPr="000D2B1D" w:rsidRDefault="000D2B1D" w:rsidP="006D324F">
            <w:pPr>
              <w:spacing w:line="276" w:lineRule="auto"/>
              <w:ind w:left="0"/>
            </w:pPr>
            <w:r>
              <w:rPr>
                <w:lang w:val="es"/>
              </w:rPr>
              <w:t>BOOL</w:t>
            </w:r>
          </w:p>
        </w:tc>
        <w:tc>
          <w:tcPr>
            <w:tcW w:w="706" w:type="dxa"/>
          </w:tcPr>
          <w:p w14:paraId="0CDCFB2C" w14:textId="77777777" w:rsidR="000D2B1D" w:rsidRPr="000D2B1D" w:rsidRDefault="000D2B1D" w:rsidP="006D324F">
            <w:pPr>
              <w:spacing w:line="276" w:lineRule="auto"/>
              <w:ind w:left="0"/>
            </w:pPr>
            <w:r>
              <w:rPr>
                <w:lang w:val="es"/>
              </w:rPr>
              <w:t>NA</w:t>
            </w:r>
          </w:p>
        </w:tc>
        <w:tc>
          <w:tcPr>
            <w:tcW w:w="2164" w:type="dxa"/>
          </w:tcPr>
          <w:p w14:paraId="149C8A6C" w14:textId="1A714572" w:rsidR="000D2B1D" w:rsidRPr="00302785" w:rsidRDefault="00AE0803" w:rsidP="006D324F">
            <w:pPr>
              <w:spacing w:line="276" w:lineRule="auto"/>
              <w:ind w:left="0"/>
              <w:jc w:val="left"/>
              <w:rPr>
                <w:lang w:val="en-US"/>
              </w:rPr>
            </w:pPr>
            <w:r>
              <w:rPr>
                <w:lang w:val="es"/>
              </w:rPr>
              <w:t>0: El cilindro expulsor está totalmente extraído.</w:t>
            </w:r>
          </w:p>
          <w:p w14:paraId="547716FE" w14:textId="347AD92D" w:rsidR="00F80A2A" w:rsidRPr="00302785" w:rsidRDefault="00AE0803" w:rsidP="0005149C">
            <w:pPr>
              <w:spacing w:line="276" w:lineRule="auto"/>
              <w:ind w:left="0"/>
              <w:jc w:val="left"/>
              <w:rPr>
                <w:lang w:val="en-US"/>
              </w:rPr>
            </w:pPr>
            <w:r>
              <w:rPr>
                <w:lang w:val="es"/>
              </w:rPr>
              <w:t>1: El cilindro expulsor no está totalmente extraído.</w:t>
            </w:r>
          </w:p>
        </w:tc>
      </w:tr>
      <w:tr w:rsidR="00AB7139" w:rsidRPr="00B83D89" w14:paraId="7743E7CB" w14:textId="77777777" w:rsidTr="00F27E8D">
        <w:tc>
          <w:tcPr>
            <w:tcW w:w="2376" w:type="dxa"/>
          </w:tcPr>
          <w:p w14:paraId="32A88B18" w14:textId="77777777" w:rsidR="00B4761B" w:rsidRDefault="000D2B1D" w:rsidP="006D324F">
            <w:pPr>
              <w:spacing w:line="276" w:lineRule="auto"/>
              <w:ind w:left="0"/>
              <w:jc w:val="left"/>
            </w:pPr>
            <w:r>
              <w:rPr>
                <w:lang w:val="es"/>
              </w:rPr>
              <w:t>csLimitSwitchCylinder</w:t>
            </w:r>
          </w:p>
          <w:p w14:paraId="06ECF4B5" w14:textId="65AC1C69" w:rsidR="000D2B1D" w:rsidRPr="000D2B1D" w:rsidRDefault="000D2B1D" w:rsidP="006D324F">
            <w:pPr>
              <w:spacing w:line="276" w:lineRule="auto"/>
              <w:ind w:left="0"/>
              <w:jc w:val="left"/>
            </w:pPr>
            <w:r>
              <w:rPr>
                <w:lang w:val="es"/>
              </w:rPr>
              <w:t>Retracted_Activated</w:t>
            </w:r>
          </w:p>
        </w:tc>
        <w:tc>
          <w:tcPr>
            <w:tcW w:w="1357" w:type="dxa"/>
          </w:tcPr>
          <w:p w14:paraId="4B748730" w14:textId="77777777" w:rsidR="000D2B1D" w:rsidRPr="000D2B1D" w:rsidRDefault="000D2B1D" w:rsidP="006D324F">
            <w:pPr>
              <w:spacing w:line="276" w:lineRule="auto"/>
              <w:ind w:left="0"/>
            </w:pPr>
            <w:r>
              <w:rPr>
                <w:lang w:val="es"/>
              </w:rPr>
              <w:t>Elemento 3</w:t>
            </w:r>
          </w:p>
        </w:tc>
        <w:tc>
          <w:tcPr>
            <w:tcW w:w="1169" w:type="dxa"/>
          </w:tcPr>
          <w:p w14:paraId="5073288F" w14:textId="77777777" w:rsidR="000D2B1D" w:rsidRPr="000D2B1D" w:rsidRDefault="000D2B1D" w:rsidP="006D324F">
            <w:pPr>
              <w:spacing w:line="276" w:lineRule="auto"/>
              <w:ind w:left="0"/>
            </w:pPr>
            <w:r>
              <w:rPr>
                <w:lang w:val="es"/>
              </w:rPr>
              <w:t>%I0.4</w:t>
            </w:r>
          </w:p>
        </w:tc>
        <w:tc>
          <w:tcPr>
            <w:tcW w:w="846" w:type="dxa"/>
          </w:tcPr>
          <w:p w14:paraId="6CE7D3E8" w14:textId="77777777" w:rsidR="000D2B1D" w:rsidRPr="000D2B1D" w:rsidRDefault="000D2B1D" w:rsidP="006D324F">
            <w:pPr>
              <w:spacing w:line="276" w:lineRule="auto"/>
              <w:ind w:left="0"/>
            </w:pPr>
            <w:r>
              <w:rPr>
                <w:lang w:val="es"/>
              </w:rPr>
              <w:t>BOOL</w:t>
            </w:r>
          </w:p>
        </w:tc>
        <w:tc>
          <w:tcPr>
            <w:tcW w:w="706" w:type="dxa"/>
          </w:tcPr>
          <w:p w14:paraId="14B962F2" w14:textId="77777777" w:rsidR="000D2B1D" w:rsidRPr="000D2B1D" w:rsidRDefault="000D2B1D" w:rsidP="006D324F">
            <w:pPr>
              <w:spacing w:line="276" w:lineRule="auto"/>
              <w:ind w:left="0"/>
            </w:pPr>
            <w:r>
              <w:rPr>
                <w:lang w:val="es"/>
              </w:rPr>
              <w:t>NA</w:t>
            </w:r>
          </w:p>
        </w:tc>
        <w:tc>
          <w:tcPr>
            <w:tcW w:w="2164" w:type="dxa"/>
          </w:tcPr>
          <w:p w14:paraId="2715948A" w14:textId="53BEAF57" w:rsidR="000D2B1D" w:rsidRPr="00584CEC" w:rsidRDefault="00AE0803" w:rsidP="006D324F">
            <w:pPr>
              <w:spacing w:line="276" w:lineRule="auto"/>
              <w:ind w:left="0"/>
              <w:jc w:val="left"/>
              <w:rPr>
                <w:lang w:val="es-ES"/>
              </w:rPr>
            </w:pPr>
            <w:r>
              <w:rPr>
                <w:lang w:val="es"/>
              </w:rPr>
              <w:t>0: El cilindro expulsor no está totalmente introducido.</w:t>
            </w:r>
          </w:p>
          <w:p w14:paraId="01F03593" w14:textId="55597E50" w:rsidR="00F80A2A" w:rsidRPr="00584CEC" w:rsidRDefault="00AE0803" w:rsidP="00B53F45">
            <w:pPr>
              <w:keepNext/>
              <w:spacing w:line="276" w:lineRule="auto"/>
              <w:ind w:left="0"/>
              <w:jc w:val="left"/>
              <w:rPr>
                <w:lang w:val="es-ES"/>
              </w:rPr>
            </w:pPr>
            <w:r>
              <w:rPr>
                <w:lang w:val="es"/>
              </w:rPr>
              <w:t>1: El cilindro expulsor está totalmente introducido.</w:t>
            </w:r>
          </w:p>
        </w:tc>
      </w:tr>
    </w:tbl>
    <w:p w14:paraId="0B52A9EB" w14:textId="33FB38C5" w:rsidR="00DF6D8C" w:rsidRPr="00584CEC" w:rsidRDefault="00DD447F" w:rsidP="006D324F">
      <w:pPr>
        <w:pStyle w:val="Beschriftung"/>
        <w:rPr>
          <w:lang w:val="es-ES"/>
        </w:rPr>
      </w:pPr>
      <w:bookmarkStart w:id="47" w:name="_Toc13498034"/>
      <w:bookmarkStart w:id="48" w:name="_Toc33086380"/>
      <w:r>
        <w:rPr>
          <w:bCs w:val="0"/>
          <w:lang w:val="es"/>
        </w:rPr>
        <w:t xml:space="preserve">Tabla </w:t>
      </w:r>
      <w:r>
        <w:rPr>
          <w:bCs w:val="0"/>
          <w:lang w:val="es"/>
        </w:rPr>
        <w:fldChar w:fldCharType="begin"/>
      </w:r>
      <w:r>
        <w:rPr>
          <w:bCs w:val="0"/>
          <w:lang w:val="es"/>
        </w:rPr>
        <w:instrText xml:space="preserve"> SEQ Tabelle \* ARABIC </w:instrText>
      </w:r>
      <w:r>
        <w:rPr>
          <w:bCs w:val="0"/>
          <w:lang w:val="es"/>
        </w:rPr>
        <w:fldChar w:fldCharType="separate"/>
      </w:r>
      <w:r w:rsidR="00B83D89">
        <w:rPr>
          <w:bCs w:val="0"/>
          <w:noProof/>
          <w:lang w:val="es"/>
        </w:rPr>
        <w:t>1</w:t>
      </w:r>
      <w:r>
        <w:rPr>
          <w:bCs w:val="0"/>
          <w:lang w:val="es"/>
        </w:rPr>
        <w:fldChar w:fldCharType="end"/>
      </w:r>
      <w:r>
        <w:rPr>
          <w:bCs w:val="0"/>
          <w:lang w:val="es"/>
        </w:rPr>
        <w:t>: Señales de entrada del modelo SortingPlant desde el modelo 3D hasta el PLC</w:t>
      </w:r>
      <w:bookmarkEnd w:id="47"/>
      <w:r>
        <w:rPr>
          <w:bCs w:val="0"/>
          <w:lang w:val="es"/>
        </w:rPr>
        <w:t xml:space="preserve"> (NA: normalmente abierto; NC: normalmente cerrado)</w:t>
      </w:r>
      <w:bookmarkEnd w:id="48"/>
    </w:p>
    <w:p w14:paraId="30C6AD20" w14:textId="77777777" w:rsidR="000F171F" w:rsidRPr="00584CEC" w:rsidRDefault="000F171F" w:rsidP="000F171F">
      <w:pPr>
        <w:rPr>
          <w:lang w:val="es-ES"/>
        </w:rPr>
      </w:pPr>
    </w:p>
    <w:tbl>
      <w:tblPr>
        <w:tblStyle w:val="TabellemithellemGitternetz1"/>
        <w:tblW w:w="8618" w:type="dxa"/>
        <w:tblInd w:w="851" w:type="dxa"/>
        <w:tblCellMar>
          <w:right w:w="0" w:type="dxa"/>
        </w:tblCellMar>
        <w:tblLook w:val="04A0" w:firstRow="1" w:lastRow="0" w:firstColumn="1" w:lastColumn="0" w:noHBand="0" w:noVBand="1"/>
      </w:tblPr>
      <w:tblGrid>
        <w:gridCol w:w="2376"/>
        <w:gridCol w:w="1417"/>
        <w:gridCol w:w="1366"/>
        <w:gridCol w:w="822"/>
        <w:gridCol w:w="2637"/>
      </w:tblGrid>
      <w:tr w:rsidR="00AB7139" w:rsidRPr="00400FAA" w14:paraId="57ABD05F" w14:textId="77777777" w:rsidTr="00F27E8D">
        <w:trPr>
          <w:trHeight w:val="849"/>
        </w:trPr>
        <w:tc>
          <w:tcPr>
            <w:tcW w:w="2376" w:type="dxa"/>
            <w:shd w:val="clear" w:color="auto" w:fill="4BB9B9"/>
          </w:tcPr>
          <w:p w14:paraId="7D4D50D2" w14:textId="0681F10C" w:rsidR="000D2B1D" w:rsidRPr="006D324F" w:rsidRDefault="000D2B1D" w:rsidP="00F27E8D">
            <w:pPr>
              <w:tabs>
                <w:tab w:val="right" w:pos="2758"/>
              </w:tabs>
              <w:spacing w:line="276" w:lineRule="auto"/>
              <w:ind w:left="0"/>
              <w:jc w:val="left"/>
              <w:rPr>
                <w:b/>
                <w:color w:val="FFFFFF" w:themeColor="background1"/>
              </w:rPr>
            </w:pPr>
            <w:r>
              <w:rPr>
                <w:b/>
                <w:bCs/>
                <w:color w:val="FFFFFF" w:themeColor="background1"/>
                <w:lang w:val="es"/>
              </w:rPr>
              <w:t>Salida digital</w:t>
            </w:r>
          </w:p>
        </w:tc>
        <w:tc>
          <w:tcPr>
            <w:tcW w:w="1417" w:type="dxa"/>
            <w:shd w:val="clear" w:color="auto" w:fill="4BB9B9"/>
          </w:tcPr>
          <w:p w14:paraId="1A227ED2" w14:textId="47CBC540" w:rsidR="000D2B1D" w:rsidRPr="006D324F" w:rsidRDefault="0066212C" w:rsidP="00F27E8D">
            <w:pPr>
              <w:spacing w:line="276" w:lineRule="auto"/>
              <w:ind w:left="0"/>
              <w:jc w:val="left"/>
              <w:rPr>
                <w:b/>
                <w:color w:val="FFFFFF" w:themeColor="background1"/>
              </w:rPr>
            </w:pPr>
            <w:r>
              <w:rPr>
                <w:b/>
                <w:bCs/>
                <w:color w:val="FFFFFF" w:themeColor="background1"/>
                <w:lang w:val="es"/>
              </w:rPr>
              <w:t>Elemento en el modelo</w:t>
            </w:r>
          </w:p>
        </w:tc>
        <w:tc>
          <w:tcPr>
            <w:tcW w:w="1366" w:type="dxa"/>
            <w:shd w:val="clear" w:color="auto" w:fill="4BB9B9"/>
          </w:tcPr>
          <w:p w14:paraId="3867F044" w14:textId="77777777" w:rsidR="000D2B1D" w:rsidRPr="006D324F" w:rsidRDefault="00CF4750" w:rsidP="00F27E8D">
            <w:pPr>
              <w:spacing w:line="276" w:lineRule="auto"/>
              <w:ind w:left="0"/>
              <w:jc w:val="left"/>
              <w:rPr>
                <w:b/>
                <w:color w:val="FFFFFF" w:themeColor="background1"/>
              </w:rPr>
            </w:pPr>
            <w:r>
              <w:rPr>
                <w:b/>
                <w:bCs/>
                <w:color w:val="FFFFFF" w:themeColor="background1"/>
                <w:lang w:val="es"/>
              </w:rPr>
              <w:t>Dirección del TIA Portal</w:t>
            </w:r>
          </w:p>
        </w:tc>
        <w:tc>
          <w:tcPr>
            <w:tcW w:w="822" w:type="dxa"/>
            <w:shd w:val="clear" w:color="auto" w:fill="4BB9B9"/>
          </w:tcPr>
          <w:p w14:paraId="06794077" w14:textId="7898E12B" w:rsidR="000D2B1D" w:rsidRPr="006D324F" w:rsidRDefault="000D2B1D" w:rsidP="00F27E8D">
            <w:pPr>
              <w:spacing w:line="276" w:lineRule="auto"/>
              <w:ind w:left="0"/>
              <w:jc w:val="left"/>
              <w:rPr>
                <w:b/>
                <w:color w:val="FFFFFF" w:themeColor="background1"/>
              </w:rPr>
            </w:pPr>
            <w:r>
              <w:rPr>
                <w:b/>
                <w:bCs/>
                <w:color w:val="FFFFFF" w:themeColor="background1"/>
                <w:lang w:val="es"/>
              </w:rPr>
              <w:t>Tipo de datos</w:t>
            </w:r>
          </w:p>
        </w:tc>
        <w:tc>
          <w:tcPr>
            <w:tcW w:w="2637" w:type="dxa"/>
            <w:shd w:val="clear" w:color="auto" w:fill="4BB9B9"/>
          </w:tcPr>
          <w:p w14:paraId="74AACDF3" w14:textId="77777777" w:rsidR="000D2B1D" w:rsidRPr="006D324F" w:rsidRDefault="000D2B1D" w:rsidP="00F27E8D">
            <w:pPr>
              <w:spacing w:line="276" w:lineRule="auto"/>
              <w:ind w:left="0"/>
              <w:jc w:val="left"/>
              <w:rPr>
                <w:b/>
                <w:color w:val="FFFFFF" w:themeColor="background1"/>
              </w:rPr>
            </w:pPr>
            <w:r>
              <w:rPr>
                <w:b/>
                <w:bCs/>
                <w:color w:val="FFFFFF" w:themeColor="background1"/>
                <w:lang w:val="es"/>
              </w:rPr>
              <w:t>Función</w:t>
            </w:r>
          </w:p>
        </w:tc>
      </w:tr>
      <w:tr w:rsidR="00AB7139" w:rsidRPr="00B83D89" w14:paraId="4E61A609" w14:textId="77777777" w:rsidTr="00F27E8D">
        <w:tc>
          <w:tcPr>
            <w:tcW w:w="2376" w:type="dxa"/>
          </w:tcPr>
          <w:p w14:paraId="7565B855" w14:textId="77777777" w:rsidR="00BD1570" w:rsidRDefault="000D2B1D" w:rsidP="006D324F">
            <w:pPr>
              <w:spacing w:line="276" w:lineRule="auto"/>
              <w:ind w:left="0"/>
            </w:pPr>
            <w:r>
              <w:rPr>
                <w:lang w:val="es"/>
              </w:rPr>
              <w:t>osWorkpieceCylinder</w:t>
            </w:r>
          </w:p>
          <w:p w14:paraId="5A5D7D54" w14:textId="10621AD1" w:rsidR="000D2B1D" w:rsidRDefault="000D2B1D" w:rsidP="006D324F">
            <w:pPr>
              <w:spacing w:line="276" w:lineRule="auto"/>
              <w:ind w:left="0"/>
            </w:pPr>
            <w:r>
              <w:rPr>
                <w:lang w:val="es"/>
              </w:rPr>
              <w:t>_SetActive</w:t>
            </w:r>
          </w:p>
        </w:tc>
        <w:tc>
          <w:tcPr>
            <w:tcW w:w="1417" w:type="dxa"/>
          </w:tcPr>
          <w:p w14:paraId="4F9DE172" w14:textId="77777777" w:rsidR="000D2B1D" w:rsidRDefault="000D2B1D" w:rsidP="006D324F">
            <w:pPr>
              <w:spacing w:line="276" w:lineRule="auto"/>
              <w:ind w:left="0"/>
            </w:pPr>
            <w:r>
              <w:rPr>
                <w:lang w:val="es"/>
              </w:rPr>
              <w:t>Elemento 6</w:t>
            </w:r>
          </w:p>
        </w:tc>
        <w:tc>
          <w:tcPr>
            <w:tcW w:w="1366" w:type="dxa"/>
          </w:tcPr>
          <w:p w14:paraId="76DEBBC3" w14:textId="77777777" w:rsidR="000D2B1D" w:rsidRDefault="000D2B1D" w:rsidP="006D324F">
            <w:pPr>
              <w:spacing w:line="276" w:lineRule="auto"/>
              <w:ind w:left="0"/>
            </w:pPr>
            <w:r>
              <w:rPr>
                <w:lang w:val="es"/>
              </w:rPr>
              <w:t>%Q0.0</w:t>
            </w:r>
          </w:p>
        </w:tc>
        <w:tc>
          <w:tcPr>
            <w:tcW w:w="822" w:type="dxa"/>
          </w:tcPr>
          <w:p w14:paraId="59D61083" w14:textId="77777777" w:rsidR="000D2B1D" w:rsidRDefault="000D2B1D" w:rsidP="006D324F">
            <w:pPr>
              <w:spacing w:line="276" w:lineRule="auto"/>
              <w:ind w:left="0"/>
            </w:pPr>
            <w:r>
              <w:rPr>
                <w:lang w:val="es"/>
              </w:rPr>
              <w:t>BOOL</w:t>
            </w:r>
          </w:p>
        </w:tc>
        <w:tc>
          <w:tcPr>
            <w:tcW w:w="2637" w:type="dxa"/>
          </w:tcPr>
          <w:p w14:paraId="0444685B" w14:textId="78EDDE3B" w:rsidR="000D2B1D" w:rsidRPr="00584CEC" w:rsidRDefault="00F80A2A" w:rsidP="006D324F">
            <w:pPr>
              <w:spacing w:line="276" w:lineRule="auto"/>
              <w:ind w:left="0"/>
              <w:jc w:val="left"/>
              <w:rPr>
                <w:lang w:val="es-ES"/>
              </w:rPr>
            </w:pPr>
            <w:r>
              <w:rPr>
                <w:lang w:val="es"/>
              </w:rPr>
              <w:t>0: No se producen piezas cilíndricas para la simulación.</w:t>
            </w:r>
          </w:p>
          <w:p w14:paraId="4F641AB6" w14:textId="77777777" w:rsidR="00F80A2A" w:rsidRPr="00584CEC" w:rsidRDefault="00F80A2A" w:rsidP="006D324F">
            <w:pPr>
              <w:spacing w:line="276" w:lineRule="auto"/>
              <w:ind w:left="0"/>
              <w:jc w:val="left"/>
              <w:rPr>
                <w:lang w:val="es-ES"/>
              </w:rPr>
            </w:pPr>
            <w:r>
              <w:rPr>
                <w:lang w:val="es"/>
              </w:rPr>
              <w:t>1: Se producen nuevas piezas cilíndricas para la simulación.</w:t>
            </w:r>
          </w:p>
        </w:tc>
      </w:tr>
      <w:tr w:rsidR="00AB7139" w:rsidRPr="00B83D89" w14:paraId="78B3A589" w14:textId="77777777" w:rsidTr="00F27E8D">
        <w:tc>
          <w:tcPr>
            <w:tcW w:w="2376" w:type="dxa"/>
          </w:tcPr>
          <w:p w14:paraId="132B9305" w14:textId="77777777" w:rsidR="0066212C" w:rsidRDefault="000D2B1D" w:rsidP="006D324F">
            <w:pPr>
              <w:spacing w:line="276" w:lineRule="auto"/>
              <w:ind w:left="0"/>
            </w:pPr>
            <w:r>
              <w:rPr>
                <w:lang w:val="es"/>
              </w:rPr>
              <w:t>osWorkpieceCube</w:t>
            </w:r>
          </w:p>
          <w:p w14:paraId="09B3E1F0" w14:textId="1EAB87AA" w:rsidR="000D2B1D" w:rsidRDefault="000D2B1D" w:rsidP="006D324F">
            <w:pPr>
              <w:spacing w:line="276" w:lineRule="auto"/>
              <w:ind w:left="0"/>
            </w:pPr>
            <w:r>
              <w:rPr>
                <w:lang w:val="es"/>
              </w:rPr>
              <w:t>_SetActive</w:t>
            </w:r>
          </w:p>
        </w:tc>
        <w:tc>
          <w:tcPr>
            <w:tcW w:w="1417" w:type="dxa"/>
          </w:tcPr>
          <w:p w14:paraId="54EF73BA" w14:textId="77777777" w:rsidR="000D2B1D" w:rsidRDefault="000D2B1D" w:rsidP="006D324F">
            <w:pPr>
              <w:spacing w:line="276" w:lineRule="auto"/>
              <w:ind w:left="0"/>
            </w:pPr>
            <w:r>
              <w:rPr>
                <w:lang w:val="es"/>
              </w:rPr>
              <w:t>Elemento 6</w:t>
            </w:r>
          </w:p>
        </w:tc>
        <w:tc>
          <w:tcPr>
            <w:tcW w:w="1366" w:type="dxa"/>
          </w:tcPr>
          <w:p w14:paraId="0137819D" w14:textId="77777777" w:rsidR="000D2B1D" w:rsidRDefault="000D2B1D" w:rsidP="006D324F">
            <w:pPr>
              <w:spacing w:line="276" w:lineRule="auto"/>
              <w:ind w:left="0"/>
            </w:pPr>
            <w:r>
              <w:rPr>
                <w:lang w:val="es"/>
              </w:rPr>
              <w:t>%Q0.1</w:t>
            </w:r>
          </w:p>
        </w:tc>
        <w:tc>
          <w:tcPr>
            <w:tcW w:w="822" w:type="dxa"/>
          </w:tcPr>
          <w:p w14:paraId="49740BBF" w14:textId="77777777" w:rsidR="000D2B1D" w:rsidRDefault="000D2B1D" w:rsidP="006D324F">
            <w:pPr>
              <w:spacing w:line="276" w:lineRule="auto"/>
              <w:ind w:left="0"/>
            </w:pPr>
            <w:r>
              <w:rPr>
                <w:lang w:val="es"/>
              </w:rPr>
              <w:t>BOOL</w:t>
            </w:r>
          </w:p>
        </w:tc>
        <w:tc>
          <w:tcPr>
            <w:tcW w:w="2637" w:type="dxa"/>
          </w:tcPr>
          <w:p w14:paraId="03F38292" w14:textId="587370BF" w:rsidR="000D2B1D" w:rsidRPr="00584CEC" w:rsidRDefault="00F80A2A" w:rsidP="006D324F">
            <w:pPr>
              <w:spacing w:line="276" w:lineRule="auto"/>
              <w:ind w:left="0"/>
              <w:jc w:val="left"/>
              <w:rPr>
                <w:lang w:val="es-ES"/>
              </w:rPr>
            </w:pPr>
            <w:r>
              <w:rPr>
                <w:lang w:val="es"/>
              </w:rPr>
              <w:t>0: No se producen piezas cúbicas para la simulación.</w:t>
            </w:r>
          </w:p>
          <w:p w14:paraId="2FE4D45C" w14:textId="77777777" w:rsidR="00F80A2A" w:rsidRPr="00584CEC" w:rsidRDefault="00F80A2A" w:rsidP="006D324F">
            <w:pPr>
              <w:spacing w:line="276" w:lineRule="auto"/>
              <w:ind w:left="0"/>
              <w:jc w:val="left"/>
              <w:rPr>
                <w:lang w:val="es-ES"/>
              </w:rPr>
            </w:pPr>
            <w:r>
              <w:rPr>
                <w:lang w:val="es"/>
              </w:rPr>
              <w:t>1: Se producen nuevas piezas cúbicas para la simulación.</w:t>
            </w:r>
          </w:p>
        </w:tc>
      </w:tr>
      <w:tr w:rsidR="00AB7139" w:rsidRPr="00796588" w14:paraId="0770471B" w14:textId="77777777" w:rsidTr="00F27E8D">
        <w:tc>
          <w:tcPr>
            <w:tcW w:w="2376" w:type="dxa"/>
          </w:tcPr>
          <w:p w14:paraId="1EE269FD" w14:textId="77777777" w:rsidR="00BD1570" w:rsidRDefault="000D2B1D" w:rsidP="006D324F">
            <w:pPr>
              <w:spacing w:line="276" w:lineRule="auto"/>
              <w:ind w:left="0"/>
            </w:pPr>
            <w:r>
              <w:rPr>
                <w:lang w:val="es"/>
              </w:rPr>
              <w:t>pcCylinderHeadRetract</w:t>
            </w:r>
          </w:p>
          <w:p w14:paraId="6F08D411" w14:textId="35804B87" w:rsidR="000D2B1D" w:rsidRDefault="000D2B1D" w:rsidP="006D324F">
            <w:pPr>
              <w:spacing w:line="276" w:lineRule="auto"/>
              <w:ind w:left="0"/>
            </w:pPr>
            <w:r>
              <w:rPr>
                <w:lang w:val="es"/>
              </w:rPr>
              <w:t>_SetActive</w:t>
            </w:r>
          </w:p>
        </w:tc>
        <w:tc>
          <w:tcPr>
            <w:tcW w:w="1417" w:type="dxa"/>
          </w:tcPr>
          <w:p w14:paraId="40BC831E" w14:textId="77777777" w:rsidR="000D2B1D" w:rsidRDefault="000D2B1D" w:rsidP="006D324F">
            <w:pPr>
              <w:spacing w:line="276" w:lineRule="auto"/>
              <w:ind w:left="0"/>
            </w:pPr>
            <w:r>
              <w:rPr>
                <w:lang w:val="es"/>
              </w:rPr>
              <w:t>Elemento 3</w:t>
            </w:r>
          </w:p>
        </w:tc>
        <w:tc>
          <w:tcPr>
            <w:tcW w:w="1366" w:type="dxa"/>
          </w:tcPr>
          <w:p w14:paraId="1AFEE1F4" w14:textId="77777777" w:rsidR="000D2B1D" w:rsidRDefault="000D2B1D" w:rsidP="006D324F">
            <w:pPr>
              <w:spacing w:line="276" w:lineRule="auto"/>
              <w:ind w:left="0"/>
            </w:pPr>
            <w:r>
              <w:rPr>
                <w:lang w:val="es"/>
              </w:rPr>
              <w:t>%Q0.2</w:t>
            </w:r>
          </w:p>
        </w:tc>
        <w:tc>
          <w:tcPr>
            <w:tcW w:w="822" w:type="dxa"/>
          </w:tcPr>
          <w:p w14:paraId="3F2F0F21" w14:textId="77777777" w:rsidR="000D2B1D" w:rsidRDefault="000D2B1D" w:rsidP="006D324F">
            <w:pPr>
              <w:spacing w:line="276" w:lineRule="auto"/>
              <w:ind w:left="0"/>
            </w:pPr>
            <w:r>
              <w:rPr>
                <w:lang w:val="es"/>
              </w:rPr>
              <w:t>BOOL</w:t>
            </w:r>
          </w:p>
        </w:tc>
        <w:tc>
          <w:tcPr>
            <w:tcW w:w="2637" w:type="dxa"/>
          </w:tcPr>
          <w:p w14:paraId="0B643564" w14:textId="77777777" w:rsidR="000D2B1D" w:rsidRPr="00584CEC" w:rsidRDefault="00AE0803" w:rsidP="006D324F">
            <w:pPr>
              <w:spacing w:line="276" w:lineRule="auto"/>
              <w:ind w:left="0"/>
              <w:jc w:val="left"/>
              <w:rPr>
                <w:lang w:val="es-ES"/>
              </w:rPr>
            </w:pPr>
            <w:r>
              <w:rPr>
                <w:lang w:val="es"/>
              </w:rPr>
              <w:t>0: El cilindro expulsor no debe introducirse.</w:t>
            </w:r>
          </w:p>
          <w:p w14:paraId="1E60ECFC" w14:textId="77777777" w:rsidR="00F80A2A" w:rsidRPr="00584CEC" w:rsidRDefault="00AE0803" w:rsidP="006D324F">
            <w:pPr>
              <w:spacing w:line="276" w:lineRule="auto"/>
              <w:ind w:left="0"/>
              <w:jc w:val="left"/>
              <w:rPr>
                <w:lang w:val="es-ES"/>
              </w:rPr>
            </w:pPr>
            <w:r>
              <w:rPr>
                <w:lang w:val="es"/>
              </w:rPr>
              <w:t>1: El cilindro expulsor debe introducirse.</w:t>
            </w:r>
          </w:p>
        </w:tc>
      </w:tr>
    </w:tbl>
    <w:p w14:paraId="2A2E621B" w14:textId="77777777" w:rsidR="00A7419F" w:rsidRPr="00584CEC" w:rsidRDefault="00A7419F">
      <w:pPr>
        <w:rPr>
          <w:lang w:val="es-ES"/>
        </w:rPr>
      </w:pPr>
      <w:r>
        <w:rPr>
          <w:lang w:val="es"/>
        </w:rPr>
        <w:br w:type="page"/>
      </w:r>
    </w:p>
    <w:tbl>
      <w:tblPr>
        <w:tblStyle w:val="TabellemithellemGitternetz1"/>
        <w:tblW w:w="8618" w:type="dxa"/>
        <w:tblInd w:w="851" w:type="dxa"/>
        <w:tblCellMar>
          <w:right w:w="0" w:type="dxa"/>
        </w:tblCellMar>
        <w:tblLook w:val="04A0" w:firstRow="1" w:lastRow="0" w:firstColumn="1" w:lastColumn="0" w:noHBand="0" w:noVBand="1"/>
      </w:tblPr>
      <w:tblGrid>
        <w:gridCol w:w="2853"/>
        <w:gridCol w:w="1203"/>
        <w:gridCol w:w="1108"/>
        <w:gridCol w:w="789"/>
        <w:gridCol w:w="2665"/>
      </w:tblGrid>
      <w:tr w:rsidR="00AB7139" w:rsidRPr="00796588" w14:paraId="0764BFED" w14:textId="77777777" w:rsidTr="00533638">
        <w:tc>
          <w:tcPr>
            <w:tcW w:w="2861" w:type="dxa"/>
          </w:tcPr>
          <w:p w14:paraId="79649C30" w14:textId="52BCA5B8" w:rsidR="00BD1570" w:rsidRDefault="000D2B1D" w:rsidP="006D324F">
            <w:pPr>
              <w:spacing w:line="276" w:lineRule="auto"/>
              <w:ind w:left="0"/>
            </w:pPr>
            <w:r>
              <w:rPr>
                <w:lang w:val="es"/>
              </w:rPr>
              <w:lastRenderedPageBreak/>
              <w:t>pcCylinderHeadExtend</w:t>
            </w:r>
          </w:p>
          <w:p w14:paraId="23C8E549" w14:textId="15DE562C" w:rsidR="000D2B1D" w:rsidRDefault="000D2B1D" w:rsidP="006D324F">
            <w:pPr>
              <w:spacing w:line="276" w:lineRule="auto"/>
              <w:ind w:left="0"/>
            </w:pPr>
            <w:r>
              <w:rPr>
                <w:lang w:val="es"/>
              </w:rPr>
              <w:t>_SetActive</w:t>
            </w:r>
          </w:p>
        </w:tc>
        <w:tc>
          <w:tcPr>
            <w:tcW w:w="1221" w:type="dxa"/>
          </w:tcPr>
          <w:p w14:paraId="6D10E122" w14:textId="77777777" w:rsidR="000D2B1D" w:rsidRDefault="000D2B1D" w:rsidP="006D324F">
            <w:pPr>
              <w:spacing w:line="276" w:lineRule="auto"/>
              <w:ind w:left="0"/>
            </w:pPr>
            <w:r>
              <w:rPr>
                <w:lang w:val="es"/>
              </w:rPr>
              <w:t>Elemento 3</w:t>
            </w:r>
          </w:p>
        </w:tc>
        <w:tc>
          <w:tcPr>
            <w:tcW w:w="1130" w:type="dxa"/>
          </w:tcPr>
          <w:p w14:paraId="3B99B75C" w14:textId="77777777" w:rsidR="000D2B1D" w:rsidRDefault="000D2B1D" w:rsidP="006D324F">
            <w:pPr>
              <w:spacing w:line="276" w:lineRule="auto"/>
              <w:ind w:left="0"/>
            </w:pPr>
            <w:r>
              <w:rPr>
                <w:lang w:val="es"/>
              </w:rPr>
              <w:t>%Q0.3</w:t>
            </w:r>
          </w:p>
        </w:tc>
        <w:tc>
          <w:tcPr>
            <w:tcW w:w="798" w:type="dxa"/>
          </w:tcPr>
          <w:p w14:paraId="131C0E61" w14:textId="77777777" w:rsidR="000D2B1D" w:rsidRDefault="000D2B1D" w:rsidP="006D324F">
            <w:pPr>
              <w:spacing w:line="276" w:lineRule="auto"/>
              <w:ind w:left="0"/>
            </w:pPr>
            <w:r>
              <w:rPr>
                <w:lang w:val="es"/>
              </w:rPr>
              <w:t>BOOL</w:t>
            </w:r>
          </w:p>
        </w:tc>
        <w:tc>
          <w:tcPr>
            <w:tcW w:w="2755" w:type="dxa"/>
          </w:tcPr>
          <w:p w14:paraId="36605D6E" w14:textId="77777777" w:rsidR="000D2B1D" w:rsidRPr="00584CEC" w:rsidRDefault="00AE0803" w:rsidP="006D324F">
            <w:pPr>
              <w:spacing w:line="276" w:lineRule="auto"/>
              <w:ind w:left="0"/>
              <w:jc w:val="left"/>
              <w:rPr>
                <w:lang w:val="es-ES"/>
              </w:rPr>
            </w:pPr>
            <w:r>
              <w:rPr>
                <w:lang w:val="es"/>
              </w:rPr>
              <w:t>0: El cilindro expulsor no debe extraerse.</w:t>
            </w:r>
          </w:p>
          <w:p w14:paraId="29ED15A9" w14:textId="77777777" w:rsidR="00F80A2A" w:rsidRPr="00584CEC" w:rsidRDefault="00AE0803" w:rsidP="006D324F">
            <w:pPr>
              <w:spacing w:line="276" w:lineRule="auto"/>
              <w:ind w:left="0"/>
              <w:jc w:val="left"/>
              <w:rPr>
                <w:lang w:val="es-ES"/>
              </w:rPr>
            </w:pPr>
            <w:r>
              <w:rPr>
                <w:lang w:val="es"/>
              </w:rPr>
              <w:t>1: El cilindro expulsor debe extraerse.</w:t>
            </w:r>
          </w:p>
        </w:tc>
      </w:tr>
      <w:tr w:rsidR="00AB7139" w:rsidRPr="00B83D89" w14:paraId="6BFFA4D9" w14:textId="77777777" w:rsidTr="00533638">
        <w:tc>
          <w:tcPr>
            <w:tcW w:w="2861" w:type="dxa"/>
          </w:tcPr>
          <w:p w14:paraId="3F239E2C" w14:textId="77777777" w:rsidR="00BD1570" w:rsidRDefault="000D2B1D" w:rsidP="006D324F">
            <w:pPr>
              <w:spacing w:line="276" w:lineRule="auto"/>
              <w:ind w:left="0"/>
            </w:pPr>
            <w:r>
              <w:rPr>
                <w:lang w:val="es"/>
              </w:rPr>
              <w:t>scConveyorLongConstSpeed</w:t>
            </w:r>
          </w:p>
          <w:p w14:paraId="5477C4DE" w14:textId="0D9C82CB" w:rsidR="000D2B1D" w:rsidRDefault="000D2B1D" w:rsidP="006D324F">
            <w:pPr>
              <w:spacing w:line="276" w:lineRule="auto"/>
              <w:ind w:left="0"/>
            </w:pPr>
            <w:r>
              <w:rPr>
                <w:lang w:val="es"/>
              </w:rPr>
              <w:t>_SetActive</w:t>
            </w:r>
          </w:p>
        </w:tc>
        <w:tc>
          <w:tcPr>
            <w:tcW w:w="1221" w:type="dxa"/>
          </w:tcPr>
          <w:p w14:paraId="11C84C0C" w14:textId="77777777" w:rsidR="000D2B1D" w:rsidRDefault="000D2B1D" w:rsidP="006D324F">
            <w:pPr>
              <w:spacing w:line="276" w:lineRule="auto"/>
              <w:ind w:left="0"/>
            </w:pPr>
            <w:r>
              <w:rPr>
                <w:lang w:val="es"/>
              </w:rPr>
              <w:t>Elemento 2</w:t>
            </w:r>
          </w:p>
        </w:tc>
        <w:tc>
          <w:tcPr>
            <w:tcW w:w="1130" w:type="dxa"/>
          </w:tcPr>
          <w:p w14:paraId="4C1A2234" w14:textId="77777777" w:rsidR="000D2B1D" w:rsidRDefault="000D2B1D" w:rsidP="006D324F">
            <w:pPr>
              <w:spacing w:line="276" w:lineRule="auto"/>
              <w:ind w:left="0"/>
            </w:pPr>
            <w:r>
              <w:rPr>
                <w:lang w:val="es"/>
              </w:rPr>
              <w:t>%Q0.4</w:t>
            </w:r>
          </w:p>
        </w:tc>
        <w:tc>
          <w:tcPr>
            <w:tcW w:w="798" w:type="dxa"/>
          </w:tcPr>
          <w:p w14:paraId="219F076C" w14:textId="77777777" w:rsidR="000D2B1D" w:rsidRDefault="000D2B1D" w:rsidP="006D324F">
            <w:pPr>
              <w:spacing w:line="276" w:lineRule="auto"/>
              <w:ind w:left="0"/>
            </w:pPr>
            <w:r>
              <w:rPr>
                <w:lang w:val="es"/>
              </w:rPr>
              <w:t>BOOL</w:t>
            </w:r>
          </w:p>
        </w:tc>
        <w:tc>
          <w:tcPr>
            <w:tcW w:w="2755" w:type="dxa"/>
          </w:tcPr>
          <w:p w14:paraId="6CEC8E9A" w14:textId="60944387" w:rsidR="000D2B1D" w:rsidRPr="00584CEC" w:rsidRDefault="00675C40" w:rsidP="006D324F">
            <w:pPr>
              <w:spacing w:line="276" w:lineRule="auto"/>
              <w:ind w:left="0"/>
              <w:jc w:val="left"/>
              <w:rPr>
                <w:lang w:val="es-ES"/>
              </w:rPr>
            </w:pPr>
            <w:r>
              <w:rPr>
                <w:lang w:val="es"/>
              </w:rPr>
              <w:t>0: La cinta transportadora larga no debe seguir moviéndose a velocidad constante.</w:t>
            </w:r>
          </w:p>
          <w:p w14:paraId="4A279804" w14:textId="5FB93E34" w:rsidR="00F80A2A" w:rsidRPr="00584CEC" w:rsidRDefault="00675C40" w:rsidP="006D324F">
            <w:pPr>
              <w:spacing w:line="276" w:lineRule="auto"/>
              <w:ind w:left="0"/>
              <w:jc w:val="left"/>
              <w:rPr>
                <w:lang w:val="es-ES"/>
              </w:rPr>
            </w:pPr>
            <w:r>
              <w:rPr>
                <w:lang w:val="es"/>
              </w:rPr>
              <w:t>1: La cinta transportadora larga debe seguir moviéndose a velocidad constante.</w:t>
            </w:r>
          </w:p>
        </w:tc>
      </w:tr>
      <w:tr w:rsidR="00AB7139" w:rsidRPr="00B83D89" w14:paraId="053A93FC" w14:textId="77777777" w:rsidTr="00533638">
        <w:tc>
          <w:tcPr>
            <w:tcW w:w="2861" w:type="dxa"/>
          </w:tcPr>
          <w:p w14:paraId="4963F90A" w14:textId="77777777" w:rsidR="00BD1570" w:rsidRDefault="000D2B1D" w:rsidP="006D324F">
            <w:pPr>
              <w:spacing w:line="276" w:lineRule="auto"/>
              <w:ind w:left="0"/>
            </w:pPr>
            <w:r>
              <w:rPr>
                <w:lang w:val="es"/>
              </w:rPr>
              <w:t>scConveyorLongVarSpeed</w:t>
            </w:r>
          </w:p>
          <w:p w14:paraId="1B55D72B" w14:textId="4852710D" w:rsidR="000D2B1D" w:rsidRDefault="000D2B1D" w:rsidP="006D324F">
            <w:pPr>
              <w:spacing w:line="276" w:lineRule="auto"/>
              <w:ind w:left="0"/>
            </w:pPr>
            <w:r>
              <w:rPr>
                <w:lang w:val="es"/>
              </w:rPr>
              <w:t>_SetActive</w:t>
            </w:r>
          </w:p>
        </w:tc>
        <w:tc>
          <w:tcPr>
            <w:tcW w:w="1221" w:type="dxa"/>
          </w:tcPr>
          <w:p w14:paraId="472C3AA1" w14:textId="77777777" w:rsidR="000D2B1D" w:rsidRDefault="000D2B1D" w:rsidP="006D324F">
            <w:pPr>
              <w:spacing w:line="276" w:lineRule="auto"/>
              <w:ind w:left="0"/>
            </w:pPr>
            <w:r>
              <w:rPr>
                <w:lang w:val="es"/>
              </w:rPr>
              <w:t>Elemento 2</w:t>
            </w:r>
          </w:p>
        </w:tc>
        <w:tc>
          <w:tcPr>
            <w:tcW w:w="1130" w:type="dxa"/>
          </w:tcPr>
          <w:p w14:paraId="06D1FA33" w14:textId="77777777" w:rsidR="000D2B1D" w:rsidRDefault="000D2B1D" w:rsidP="006D324F">
            <w:pPr>
              <w:spacing w:line="276" w:lineRule="auto"/>
              <w:ind w:left="0"/>
            </w:pPr>
            <w:r>
              <w:rPr>
                <w:lang w:val="es"/>
              </w:rPr>
              <w:t>%Q0.5</w:t>
            </w:r>
          </w:p>
        </w:tc>
        <w:tc>
          <w:tcPr>
            <w:tcW w:w="798" w:type="dxa"/>
          </w:tcPr>
          <w:p w14:paraId="4078237C" w14:textId="77777777" w:rsidR="000D2B1D" w:rsidRDefault="000D2B1D" w:rsidP="006D324F">
            <w:pPr>
              <w:spacing w:line="276" w:lineRule="auto"/>
              <w:ind w:left="0"/>
            </w:pPr>
            <w:r>
              <w:rPr>
                <w:lang w:val="es"/>
              </w:rPr>
              <w:t>BOOL</w:t>
            </w:r>
          </w:p>
        </w:tc>
        <w:tc>
          <w:tcPr>
            <w:tcW w:w="2755" w:type="dxa"/>
          </w:tcPr>
          <w:p w14:paraId="5BF62549" w14:textId="77777777" w:rsidR="000D2B1D" w:rsidRPr="00584CEC" w:rsidRDefault="00F80A2A" w:rsidP="006D324F">
            <w:pPr>
              <w:spacing w:line="276" w:lineRule="auto"/>
              <w:ind w:left="0"/>
              <w:jc w:val="left"/>
              <w:rPr>
                <w:lang w:val="es-ES"/>
              </w:rPr>
            </w:pPr>
            <w:r>
              <w:rPr>
                <w:lang w:val="es"/>
              </w:rPr>
              <w:t>0: La cinta transportadora larga no debe seguir moviéndose a velocidad variable.</w:t>
            </w:r>
          </w:p>
          <w:p w14:paraId="0D01482D" w14:textId="32EF8ECD" w:rsidR="00F80A2A" w:rsidRPr="00584CEC" w:rsidRDefault="00F80A2A" w:rsidP="006D324F">
            <w:pPr>
              <w:spacing w:line="276" w:lineRule="auto"/>
              <w:ind w:left="0"/>
              <w:jc w:val="left"/>
              <w:rPr>
                <w:lang w:val="es-ES"/>
              </w:rPr>
            </w:pPr>
            <w:r>
              <w:rPr>
                <w:lang w:val="es"/>
              </w:rPr>
              <w:t>1: La cinta transportadora larga debe seguir moviéndose a velocidad variable.</w:t>
            </w:r>
          </w:p>
        </w:tc>
      </w:tr>
      <w:tr w:rsidR="00AB7139" w:rsidRPr="00B83D89" w14:paraId="51FE34A1" w14:textId="77777777" w:rsidTr="00533638">
        <w:tc>
          <w:tcPr>
            <w:tcW w:w="2861" w:type="dxa"/>
          </w:tcPr>
          <w:p w14:paraId="334BCF6A" w14:textId="77777777" w:rsidR="00BD1570" w:rsidRDefault="0038116C" w:rsidP="006D324F">
            <w:pPr>
              <w:spacing w:line="276" w:lineRule="auto"/>
              <w:ind w:left="0"/>
            </w:pPr>
            <w:r>
              <w:rPr>
                <w:lang w:val="es"/>
              </w:rPr>
              <w:t>scConveyorShortConstSpeed</w:t>
            </w:r>
          </w:p>
          <w:p w14:paraId="7E60D711" w14:textId="1DC7C841" w:rsidR="0038116C" w:rsidRDefault="0066212C" w:rsidP="006D324F">
            <w:pPr>
              <w:spacing w:line="276" w:lineRule="auto"/>
              <w:ind w:left="0"/>
            </w:pPr>
            <w:r>
              <w:rPr>
                <w:lang w:val="es"/>
              </w:rPr>
              <w:t>_SetActive</w:t>
            </w:r>
          </w:p>
        </w:tc>
        <w:tc>
          <w:tcPr>
            <w:tcW w:w="1221" w:type="dxa"/>
          </w:tcPr>
          <w:p w14:paraId="6427A4E7" w14:textId="77777777" w:rsidR="0038116C" w:rsidRDefault="0038116C" w:rsidP="006D324F">
            <w:pPr>
              <w:spacing w:line="276" w:lineRule="auto"/>
              <w:ind w:left="0"/>
            </w:pPr>
            <w:r>
              <w:rPr>
                <w:lang w:val="es"/>
              </w:rPr>
              <w:t>Elemento 1</w:t>
            </w:r>
          </w:p>
        </w:tc>
        <w:tc>
          <w:tcPr>
            <w:tcW w:w="1130" w:type="dxa"/>
          </w:tcPr>
          <w:p w14:paraId="5FEE2A53" w14:textId="77777777" w:rsidR="0038116C" w:rsidRDefault="0038116C" w:rsidP="006D324F">
            <w:pPr>
              <w:spacing w:line="276" w:lineRule="auto"/>
              <w:ind w:left="0"/>
            </w:pPr>
            <w:r>
              <w:rPr>
                <w:lang w:val="es"/>
              </w:rPr>
              <w:t>%Q0.6</w:t>
            </w:r>
          </w:p>
        </w:tc>
        <w:tc>
          <w:tcPr>
            <w:tcW w:w="798" w:type="dxa"/>
          </w:tcPr>
          <w:p w14:paraId="4EDAAE62" w14:textId="77777777" w:rsidR="0038116C" w:rsidRDefault="0038116C" w:rsidP="006D324F">
            <w:pPr>
              <w:spacing w:line="276" w:lineRule="auto"/>
              <w:ind w:left="0"/>
            </w:pPr>
            <w:r>
              <w:rPr>
                <w:lang w:val="es"/>
              </w:rPr>
              <w:t>BOOL</w:t>
            </w:r>
          </w:p>
        </w:tc>
        <w:tc>
          <w:tcPr>
            <w:tcW w:w="2755" w:type="dxa"/>
          </w:tcPr>
          <w:p w14:paraId="3660C596" w14:textId="77777777" w:rsidR="0038116C" w:rsidRPr="00584CEC" w:rsidRDefault="0038116C" w:rsidP="006D324F">
            <w:pPr>
              <w:spacing w:line="276" w:lineRule="auto"/>
              <w:ind w:left="0"/>
              <w:jc w:val="left"/>
              <w:rPr>
                <w:lang w:val="es-ES"/>
              </w:rPr>
            </w:pPr>
            <w:r>
              <w:rPr>
                <w:lang w:val="es"/>
              </w:rPr>
              <w:t>0: La cinta transportadora corta no debe seguir moviéndose a velocidad constante.</w:t>
            </w:r>
          </w:p>
          <w:p w14:paraId="3988D91E" w14:textId="2B461282" w:rsidR="0038116C" w:rsidRPr="00584CEC" w:rsidRDefault="0038116C" w:rsidP="006D324F">
            <w:pPr>
              <w:spacing w:line="276" w:lineRule="auto"/>
              <w:ind w:left="0"/>
              <w:jc w:val="left"/>
              <w:rPr>
                <w:lang w:val="es-ES"/>
              </w:rPr>
            </w:pPr>
            <w:r>
              <w:rPr>
                <w:lang w:val="es"/>
              </w:rPr>
              <w:t>1: La cinta transportadora corta debe seguir moviéndose a velocidad constante.</w:t>
            </w:r>
          </w:p>
        </w:tc>
      </w:tr>
      <w:tr w:rsidR="00AB7139" w:rsidRPr="00B83D89" w14:paraId="009495B1" w14:textId="77777777" w:rsidTr="00533638">
        <w:tc>
          <w:tcPr>
            <w:tcW w:w="2861" w:type="dxa"/>
          </w:tcPr>
          <w:p w14:paraId="2035F170" w14:textId="77777777" w:rsidR="00BD1570" w:rsidRDefault="0038116C" w:rsidP="006D324F">
            <w:pPr>
              <w:spacing w:line="276" w:lineRule="auto"/>
              <w:ind w:left="0"/>
            </w:pPr>
            <w:r>
              <w:rPr>
                <w:lang w:val="es"/>
              </w:rPr>
              <w:t>scConveyorShortVarSpeed</w:t>
            </w:r>
          </w:p>
          <w:p w14:paraId="507C0D35" w14:textId="145A38DD" w:rsidR="0038116C" w:rsidRDefault="0038116C" w:rsidP="006D324F">
            <w:pPr>
              <w:spacing w:line="276" w:lineRule="auto"/>
              <w:ind w:left="0"/>
            </w:pPr>
            <w:r>
              <w:rPr>
                <w:lang w:val="es"/>
              </w:rPr>
              <w:t>_SetActive</w:t>
            </w:r>
          </w:p>
        </w:tc>
        <w:tc>
          <w:tcPr>
            <w:tcW w:w="1221" w:type="dxa"/>
          </w:tcPr>
          <w:p w14:paraId="42139AF2" w14:textId="77777777" w:rsidR="0038116C" w:rsidRDefault="0038116C" w:rsidP="006D324F">
            <w:pPr>
              <w:spacing w:line="276" w:lineRule="auto"/>
              <w:ind w:left="0"/>
            </w:pPr>
            <w:r>
              <w:rPr>
                <w:lang w:val="es"/>
              </w:rPr>
              <w:t>Elemento 1</w:t>
            </w:r>
          </w:p>
        </w:tc>
        <w:tc>
          <w:tcPr>
            <w:tcW w:w="1130" w:type="dxa"/>
          </w:tcPr>
          <w:p w14:paraId="052C16F3" w14:textId="77777777" w:rsidR="0038116C" w:rsidRDefault="0038116C" w:rsidP="006D324F">
            <w:pPr>
              <w:spacing w:line="276" w:lineRule="auto"/>
              <w:ind w:left="0"/>
            </w:pPr>
            <w:r>
              <w:rPr>
                <w:lang w:val="es"/>
              </w:rPr>
              <w:t>%Q0.7</w:t>
            </w:r>
          </w:p>
        </w:tc>
        <w:tc>
          <w:tcPr>
            <w:tcW w:w="798" w:type="dxa"/>
          </w:tcPr>
          <w:p w14:paraId="07792460" w14:textId="77777777" w:rsidR="0038116C" w:rsidRDefault="0038116C" w:rsidP="006D324F">
            <w:pPr>
              <w:spacing w:line="276" w:lineRule="auto"/>
              <w:ind w:left="0"/>
            </w:pPr>
            <w:r>
              <w:rPr>
                <w:lang w:val="es"/>
              </w:rPr>
              <w:t>BOOL</w:t>
            </w:r>
          </w:p>
        </w:tc>
        <w:tc>
          <w:tcPr>
            <w:tcW w:w="2755" w:type="dxa"/>
          </w:tcPr>
          <w:p w14:paraId="4D751DEA" w14:textId="3A40DC5E" w:rsidR="0038116C" w:rsidRPr="00584CEC" w:rsidRDefault="00675C40" w:rsidP="006D324F">
            <w:pPr>
              <w:spacing w:line="276" w:lineRule="auto"/>
              <w:ind w:left="0"/>
              <w:jc w:val="left"/>
              <w:rPr>
                <w:lang w:val="es-ES"/>
              </w:rPr>
            </w:pPr>
            <w:r>
              <w:rPr>
                <w:lang w:val="es"/>
              </w:rPr>
              <w:t>0: La cinta transportadora corta no debe seguir moviéndose a velocidad variable.</w:t>
            </w:r>
          </w:p>
          <w:p w14:paraId="210965D6" w14:textId="6552E580" w:rsidR="0038116C" w:rsidRPr="00584CEC" w:rsidRDefault="00675C40" w:rsidP="006D324F">
            <w:pPr>
              <w:spacing w:line="276" w:lineRule="auto"/>
              <w:ind w:left="0"/>
              <w:jc w:val="left"/>
              <w:rPr>
                <w:lang w:val="es-ES"/>
              </w:rPr>
            </w:pPr>
            <w:r>
              <w:rPr>
                <w:lang w:val="es"/>
              </w:rPr>
              <w:t>1: La cinta transportadora corta debe seguir moviéndose a velocidad variable.</w:t>
            </w:r>
          </w:p>
        </w:tc>
      </w:tr>
      <w:tr w:rsidR="00AB7139" w:rsidRPr="00B83D89" w14:paraId="66719328" w14:textId="77777777" w:rsidTr="00533638">
        <w:tc>
          <w:tcPr>
            <w:tcW w:w="2861" w:type="dxa"/>
          </w:tcPr>
          <w:p w14:paraId="5F3F5DB2" w14:textId="77777777" w:rsidR="00BD1570" w:rsidRDefault="000D2B1D" w:rsidP="006D324F">
            <w:pPr>
              <w:spacing w:line="276" w:lineRule="auto"/>
              <w:ind w:left="0"/>
            </w:pPr>
            <w:r>
              <w:rPr>
                <w:lang w:val="es"/>
              </w:rPr>
              <w:t>scConveyorLongVarSpeed</w:t>
            </w:r>
          </w:p>
          <w:p w14:paraId="1CFA70ED" w14:textId="64442231" w:rsidR="000D2B1D" w:rsidRDefault="000D2B1D" w:rsidP="006D324F">
            <w:pPr>
              <w:spacing w:line="276" w:lineRule="auto"/>
              <w:ind w:left="0"/>
            </w:pPr>
            <w:r>
              <w:rPr>
                <w:lang w:val="es"/>
              </w:rPr>
              <w:t>_SetSpeed</w:t>
            </w:r>
          </w:p>
        </w:tc>
        <w:tc>
          <w:tcPr>
            <w:tcW w:w="1221" w:type="dxa"/>
          </w:tcPr>
          <w:p w14:paraId="4ECAEB52" w14:textId="77777777" w:rsidR="000D2B1D" w:rsidRDefault="00A75ADD" w:rsidP="006D324F">
            <w:pPr>
              <w:spacing w:line="276" w:lineRule="auto"/>
              <w:ind w:left="0"/>
            </w:pPr>
            <w:r>
              <w:rPr>
                <w:lang w:val="es"/>
              </w:rPr>
              <w:t>Elemento 2</w:t>
            </w:r>
          </w:p>
        </w:tc>
        <w:tc>
          <w:tcPr>
            <w:tcW w:w="1130" w:type="dxa"/>
          </w:tcPr>
          <w:p w14:paraId="59B27D9B" w14:textId="77777777" w:rsidR="000D2B1D" w:rsidRDefault="000D2B1D" w:rsidP="006D324F">
            <w:pPr>
              <w:spacing w:line="276" w:lineRule="auto"/>
              <w:ind w:left="0"/>
            </w:pPr>
            <w:r>
              <w:rPr>
                <w:lang w:val="es"/>
              </w:rPr>
              <w:t>%QD64</w:t>
            </w:r>
          </w:p>
        </w:tc>
        <w:tc>
          <w:tcPr>
            <w:tcW w:w="798" w:type="dxa"/>
          </w:tcPr>
          <w:p w14:paraId="2F8994D4" w14:textId="77777777" w:rsidR="000D2B1D" w:rsidRDefault="000D2B1D" w:rsidP="006D324F">
            <w:pPr>
              <w:spacing w:line="276" w:lineRule="auto"/>
              <w:ind w:left="0"/>
            </w:pPr>
            <w:r>
              <w:rPr>
                <w:lang w:val="es"/>
              </w:rPr>
              <w:t>REAL</w:t>
            </w:r>
          </w:p>
        </w:tc>
        <w:tc>
          <w:tcPr>
            <w:tcW w:w="2755" w:type="dxa"/>
          </w:tcPr>
          <w:p w14:paraId="4C1F439C" w14:textId="11A29B93" w:rsidR="000D2B1D" w:rsidRPr="00584CEC" w:rsidRDefault="0038116C" w:rsidP="00E72B32">
            <w:pPr>
              <w:spacing w:line="276" w:lineRule="auto"/>
              <w:ind w:left="0"/>
              <w:jc w:val="left"/>
              <w:rPr>
                <w:lang w:val="es-ES"/>
              </w:rPr>
            </w:pPr>
            <w:r>
              <w:rPr>
                <w:lang w:val="es"/>
              </w:rPr>
              <w:t>Velocidad variable de la cinta transportadora larga en m/s</w:t>
            </w:r>
          </w:p>
        </w:tc>
      </w:tr>
      <w:tr w:rsidR="00AB7139" w:rsidRPr="00B83D89" w14:paraId="6B47D059" w14:textId="77777777" w:rsidTr="00533638">
        <w:tc>
          <w:tcPr>
            <w:tcW w:w="2861" w:type="dxa"/>
          </w:tcPr>
          <w:p w14:paraId="2E275D6B" w14:textId="77777777" w:rsidR="00BD1570" w:rsidRDefault="000D2B1D" w:rsidP="006D324F">
            <w:pPr>
              <w:spacing w:line="276" w:lineRule="auto"/>
              <w:ind w:left="0"/>
            </w:pPr>
            <w:r>
              <w:rPr>
                <w:lang w:val="es"/>
              </w:rPr>
              <w:t>scConveyorShortVarSpeed</w:t>
            </w:r>
          </w:p>
          <w:p w14:paraId="37379D53" w14:textId="24E09C93" w:rsidR="000D2B1D" w:rsidRDefault="000D2B1D" w:rsidP="006D324F">
            <w:pPr>
              <w:spacing w:line="276" w:lineRule="auto"/>
              <w:ind w:left="0"/>
            </w:pPr>
            <w:r>
              <w:rPr>
                <w:lang w:val="es"/>
              </w:rPr>
              <w:t>_SetSpeed</w:t>
            </w:r>
          </w:p>
        </w:tc>
        <w:tc>
          <w:tcPr>
            <w:tcW w:w="1221" w:type="dxa"/>
          </w:tcPr>
          <w:p w14:paraId="6B9B4F9E" w14:textId="77777777" w:rsidR="000D2B1D" w:rsidRDefault="00A75ADD" w:rsidP="006D324F">
            <w:pPr>
              <w:spacing w:line="276" w:lineRule="auto"/>
              <w:ind w:left="0"/>
            </w:pPr>
            <w:r>
              <w:rPr>
                <w:lang w:val="es"/>
              </w:rPr>
              <w:t>Elemento 1</w:t>
            </w:r>
          </w:p>
        </w:tc>
        <w:tc>
          <w:tcPr>
            <w:tcW w:w="1130" w:type="dxa"/>
          </w:tcPr>
          <w:p w14:paraId="404A51C4" w14:textId="77777777" w:rsidR="000D2B1D" w:rsidRDefault="000D2B1D" w:rsidP="006D324F">
            <w:pPr>
              <w:spacing w:line="276" w:lineRule="auto"/>
              <w:ind w:left="0"/>
            </w:pPr>
            <w:r>
              <w:rPr>
                <w:lang w:val="es"/>
              </w:rPr>
              <w:t>%QD68</w:t>
            </w:r>
          </w:p>
        </w:tc>
        <w:tc>
          <w:tcPr>
            <w:tcW w:w="798" w:type="dxa"/>
          </w:tcPr>
          <w:p w14:paraId="7E2F9F4C" w14:textId="77777777" w:rsidR="000D2B1D" w:rsidRDefault="000D2B1D" w:rsidP="006D324F">
            <w:pPr>
              <w:spacing w:line="276" w:lineRule="auto"/>
              <w:ind w:left="0"/>
            </w:pPr>
            <w:r>
              <w:rPr>
                <w:lang w:val="es"/>
              </w:rPr>
              <w:t>REAL</w:t>
            </w:r>
          </w:p>
        </w:tc>
        <w:tc>
          <w:tcPr>
            <w:tcW w:w="2755" w:type="dxa"/>
          </w:tcPr>
          <w:p w14:paraId="03FF1150" w14:textId="6FAB0FB8" w:rsidR="000D2B1D" w:rsidRPr="00584CEC" w:rsidRDefault="00AE0803" w:rsidP="00E72B32">
            <w:pPr>
              <w:keepNext/>
              <w:spacing w:line="276" w:lineRule="auto"/>
              <w:ind w:left="0"/>
              <w:jc w:val="left"/>
              <w:rPr>
                <w:lang w:val="es-ES"/>
              </w:rPr>
            </w:pPr>
            <w:r>
              <w:rPr>
                <w:lang w:val="es"/>
              </w:rPr>
              <w:t>Velocidad variable de la cinta transportadora corta en m/s</w:t>
            </w:r>
          </w:p>
        </w:tc>
      </w:tr>
    </w:tbl>
    <w:p w14:paraId="4B5D939E" w14:textId="7EBDC64A" w:rsidR="00C35DAE" w:rsidRPr="00584CEC" w:rsidRDefault="00DD447F" w:rsidP="00A7419F">
      <w:pPr>
        <w:pStyle w:val="Beschriftung"/>
        <w:rPr>
          <w:b/>
          <w:spacing w:val="5"/>
          <w:sz w:val="36"/>
          <w:szCs w:val="36"/>
          <w:lang w:val="es-ES"/>
        </w:rPr>
      </w:pPr>
      <w:bookmarkStart w:id="49" w:name="_Toc13498035"/>
      <w:bookmarkStart w:id="50" w:name="_Toc33086381"/>
      <w:r>
        <w:rPr>
          <w:bCs w:val="0"/>
          <w:lang w:val="es"/>
        </w:rPr>
        <w:t xml:space="preserve">Tabla </w:t>
      </w:r>
      <w:r>
        <w:rPr>
          <w:bCs w:val="0"/>
          <w:lang w:val="es"/>
        </w:rPr>
        <w:fldChar w:fldCharType="begin"/>
      </w:r>
      <w:r>
        <w:rPr>
          <w:bCs w:val="0"/>
          <w:lang w:val="es"/>
        </w:rPr>
        <w:instrText xml:space="preserve"> SEQ Tabelle \* ARABIC </w:instrText>
      </w:r>
      <w:r>
        <w:rPr>
          <w:bCs w:val="0"/>
          <w:lang w:val="es"/>
        </w:rPr>
        <w:fldChar w:fldCharType="separate"/>
      </w:r>
      <w:r w:rsidR="00B83D89">
        <w:rPr>
          <w:bCs w:val="0"/>
          <w:noProof/>
          <w:lang w:val="es"/>
        </w:rPr>
        <w:t>2</w:t>
      </w:r>
      <w:r>
        <w:rPr>
          <w:bCs w:val="0"/>
          <w:lang w:val="es"/>
        </w:rPr>
        <w:fldChar w:fldCharType="end"/>
      </w:r>
      <w:r>
        <w:rPr>
          <w:bCs w:val="0"/>
          <w:lang w:val="es"/>
        </w:rPr>
        <w:t>: Señales de salida del modelo SortingPlant desde el PLC hasta el modelo 3D</w:t>
      </w:r>
      <w:bookmarkEnd w:id="49"/>
      <w:bookmarkEnd w:id="50"/>
      <w:r>
        <w:rPr>
          <w:bCs w:val="0"/>
          <w:lang w:val="es"/>
        </w:rPr>
        <w:br w:type="page"/>
      </w:r>
    </w:p>
    <w:p w14:paraId="5FF4FB59" w14:textId="77777777" w:rsidR="00C8663C" w:rsidRDefault="007051B9" w:rsidP="006D324F">
      <w:pPr>
        <w:pStyle w:val="berschrift1"/>
      </w:pPr>
      <w:bookmarkStart w:id="51" w:name="_Toc33086344"/>
      <w:r>
        <w:rPr>
          <w:bCs/>
          <w:lang w:val="es"/>
        </w:rPr>
        <w:lastRenderedPageBreak/>
        <w:t>Tarea planteada</w:t>
      </w:r>
      <w:bookmarkEnd w:id="51"/>
    </w:p>
    <w:p w14:paraId="545B7533" w14:textId="4EBFBFEE" w:rsidR="00C8663C" w:rsidRPr="00584CEC" w:rsidRDefault="006960F6" w:rsidP="006D324F">
      <w:pPr>
        <w:rPr>
          <w:lang w:val="es-ES"/>
        </w:rPr>
      </w:pPr>
      <w:r>
        <w:rPr>
          <w:lang w:val="es"/>
        </w:rPr>
        <w:t>En este módulo pondremos en marcha un gemelo digital ya preparado. Para ello, lo primero que debemos hacer es descomprimir y cargar los proyectos que se nos han proporcionado. Se trata del programa para la CPU y la HMI, además del modelo mecatrónico creado con Mechatronics Concept Designer (MCD). La interfaz entre el PLC virtual, la HMI simulada y el gemelo digital se implementa por medio de PLCSIM Advanced.</w:t>
      </w:r>
    </w:p>
    <w:p w14:paraId="53AC06A2" w14:textId="77777777" w:rsidR="004B16D8" w:rsidRDefault="004B16D8" w:rsidP="006D324F">
      <w:pPr>
        <w:pStyle w:val="berschrift1"/>
      </w:pPr>
      <w:bookmarkStart w:id="52" w:name="_Toc33086345"/>
      <w:r>
        <w:rPr>
          <w:bCs/>
          <w:lang w:val="es"/>
        </w:rPr>
        <w:t>Planificación</w:t>
      </w:r>
      <w:bookmarkEnd w:id="52"/>
    </w:p>
    <w:p w14:paraId="09875E48" w14:textId="77777777" w:rsidR="00AA1EA5" w:rsidRPr="00584CEC" w:rsidRDefault="007E4D93" w:rsidP="006D324F">
      <w:pPr>
        <w:rPr>
          <w:lang w:val="es-ES"/>
        </w:rPr>
      </w:pPr>
      <w:r>
        <w:rPr>
          <w:lang w:val="es"/>
        </w:rPr>
        <w:t>Para este módulo disponemos de proyectos y archivos ya preparados, de modo que solo tendremos que realizar la puesta en marcha y la posterior comprobación.</w:t>
      </w:r>
    </w:p>
    <w:p w14:paraId="29389313" w14:textId="7E0629B6" w:rsidR="00AA1EA5" w:rsidRPr="00584CEC" w:rsidRDefault="007E4D93" w:rsidP="006D324F">
      <w:pPr>
        <w:rPr>
          <w:lang w:val="es-ES"/>
        </w:rPr>
      </w:pPr>
      <w:r>
        <w:rPr>
          <w:lang w:val="es"/>
        </w:rPr>
        <w:t xml:space="preserve">El PLC y la HMI se han creado y configurado con el software </w:t>
      </w:r>
      <w:r>
        <w:rPr>
          <w:b/>
          <w:bCs/>
          <w:lang w:val="es"/>
        </w:rPr>
        <w:t>SIMATIC STEP 7 Professional V15.0</w:t>
      </w:r>
      <w:r>
        <w:rPr>
          <w:lang w:val="es"/>
        </w:rPr>
        <w:t xml:space="preserve">. El PLC se simula de manera virtual con ayuda del software </w:t>
      </w:r>
      <w:r>
        <w:rPr>
          <w:b/>
          <w:bCs/>
          <w:lang w:val="es"/>
        </w:rPr>
        <w:t>SIMATIC S7-PLCSIM Advanced V2.0</w:t>
      </w:r>
      <w:r>
        <w:rPr>
          <w:lang w:val="es"/>
        </w:rPr>
        <w:t xml:space="preserve">. La HMI se simula con el paquete opcional </w:t>
      </w:r>
      <w:r>
        <w:rPr>
          <w:b/>
          <w:bCs/>
          <w:lang w:val="es"/>
        </w:rPr>
        <w:t>SIMATIC WinCC Runtime Advanced V15.0</w:t>
      </w:r>
      <w:r>
        <w:rPr>
          <w:lang w:val="es"/>
        </w:rPr>
        <w:t xml:space="preserve"> del TIA Portal. El PLC virtual y la HMI simulada están conectados entre sí a través de las interfaces Ethernet simuladas.</w:t>
      </w:r>
    </w:p>
    <w:p w14:paraId="7A6F0C1A" w14:textId="77777777" w:rsidR="007D04F8" w:rsidRPr="00584CEC" w:rsidRDefault="00AA1EA5" w:rsidP="006D324F">
      <w:pPr>
        <w:rPr>
          <w:lang w:val="es-ES"/>
        </w:rPr>
      </w:pPr>
      <w:r>
        <w:rPr>
          <w:lang w:val="es"/>
        </w:rPr>
        <w:t xml:space="preserve">El gemelo digital se ha creado con </w:t>
      </w:r>
      <w:r>
        <w:rPr>
          <w:b/>
          <w:bCs/>
          <w:lang w:val="es"/>
        </w:rPr>
        <w:t>Mechatronics Concept Designer</w:t>
      </w:r>
      <w:r>
        <w:rPr>
          <w:lang w:val="es"/>
        </w:rPr>
        <w:t xml:space="preserve"> </w:t>
      </w:r>
      <w:r>
        <w:rPr>
          <w:b/>
          <w:bCs/>
          <w:lang w:val="es"/>
        </w:rPr>
        <w:t>V12.0</w:t>
      </w:r>
      <w:r>
        <w:rPr>
          <w:lang w:val="es"/>
        </w:rPr>
        <w:t>. Las señales debidamente configuradas ya están conectadas con las entradas y salidas del PLC.</w:t>
      </w:r>
    </w:p>
    <w:p w14:paraId="01C3C0F5" w14:textId="1227FF26" w:rsidR="007D04F8" w:rsidRDefault="00C35DAE" w:rsidP="006D324F">
      <w:pPr>
        <w:pStyle w:val="berschrift1"/>
      </w:pPr>
      <w:r>
        <w:rPr>
          <w:b w:val="0"/>
          <w:lang w:val="es"/>
        </w:rPr>
        <w:br w:type="page"/>
      </w:r>
      <w:bookmarkStart w:id="53" w:name="_Toc14427144"/>
      <w:bookmarkStart w:id="54" w:name="_Toc14423824"/>
      <w:bookmarkStart w:id="55" w:name="_Toc14423764"/>
      <w:bookmarkStart w:id="56" w:name="_Toc14427143"/>
      <w:bookmarkStart w:id="57" w:name="_Toc14423823"/>
      <w:bookmarkStart w:id="58" w:name="_Toc14423763"/>
      <w:bookmarkStart w:id="59" w:name="_Toc14427142"/>
      <w:bookmarkStart w:id="60" w:name="_Toc14423822"/>
      <w:bookmarkStart w:id="61" w:name="_Toc14423762"/>
      <w:bookmarkStart w:id="62" w:name="_Toc14427141"/>
      <w:bookmarkStart w:id="63" w:name="_Toc14423821"/>
      <w:bookmarkStart w:id="64" w:name="_Toc14423761"/>
      <w:bookmarkStart w:id="65" w:name="_Toc14427140"/>
      <w:bookmarkStart w:id="66" w:name="_Toc14423820"/>
      <w:bookmarkStart w:id="67" w:name="_Toc14423760"/>
      <w:bookmarkStart w:id="68" w:name="_Toc14427139"/>
      <w:bookmarkStart w:id="69" w:name="_Toc14423819"/>
      <w:bookmarkStart w:id="70" w:name="_Toc14423759"/>
      <w:bookmarkStart w:id="71" w:name="_Toc14427138"/>
      <w:bookmarkStart w:id="72" w:name="_Toc14423818"/>
      <w:bookmarkStart w:id="73" w:name="_Toc14423758"/>
      <w:bookmarkStart w:id="74" w:name="_Toc3308634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bCs/>
          <w:lang w:val="es"/>
        </w:rPr>
        <w:lastRenderedPageBreak/>
        <w:t>Instrucciones estructuradas paso a paso</w:t>
      </w:r>
      <w:bookmarkEnd w:id="74"/>
    </w:p>
    <w:p w14:paraId="4DCE2768" w14:textId="44CF96DD" w:rsidR="002E416B" w:rsidRDefault="007D04F8" w:rsidP="006D324F">
      <w:r>
        <w:rPr>
          <w:lang w:val="es"/>
        </w:rPr>
        <w:t>A continuación se describe cómo llevar a cabo la puesta en marcha virtual del modelo 3D dinámico. Las instrucciones abordan los siguientes temas:</w:t>
      </w:r>
    </w:p>
    <w:p w14:paraId="78CAA7A8" w14:textId="237411A6" w:rsidR="002E416B" w:rsidRPr="00584CEC" w:rsidRDefault="007D2DA9" w:rsidP="006D324F">
      <w:pPr>
        <w:pStyle w:val="Listenabsatz"/>
        <w:numPr>
          <w:ilvl w:val="0"/>
          <w:numId w:val="36"/>
        </w:numPr>
        <w:ind w:left="993" w:hanging="284"/>
        <w:rPr>
          <w:lang w:val="es-ES"/>
        </w:rPr>
      </w:pPr>
      <w:r>
        <w:rPr>
          <w:lang w:val="es"/>
        </w:rPr>
        <w:t>La puesta en marcha del PLC virtual y la simulación de HMI con ayuda de un proyecto de TIA ya preparado</w:t>
      </w:r>
    </w:p>
    <w:p w14:paraId="118ED7F0" w14:textId="77777777" w:rsidR="002E416B" w:rsidRPr="00584CEC" w:rsidRDefault="002E416B" w:rsidP="006D324F">
      <w:pPr>
        <w:pStyle w:val="Listenabsatz"/>
        <w:numPr>
          <w:ilvl w:val="0"/>
          <w:numId w:val="36"/>
        </w:numPr>
        <w:ind w:left="993" w:hanging="284"/>
        <w:rPr>
          <w:lang w:val="es-ES"/>
        </w:rPr>
      </w:pPr>
      <w:r>
        <w:rPr>
          <w:lang w:val="es"/>
        </w:rPr>
        <w:t>El montaje de un PLC virtual en PLCSIM Advanced</w:t>
      </w:r>
    </w:p>
    <w:p w14:paraId="2FFEC810" w14:textId="77777777" w:rsidR="002E416B" w:rsidRPr="00584CEC" w:rsidRDefault="004F3662" w:rsidP="006D324F">
      <w:pPr>
        <w:pStyle w:val="Listenabsatz"/>
        <w:numPr>
          <w:ilvl w:val="0"/>
          <w:numId w:val="36"/>
        </w:numPr>
        <w:ind w:left="993" w:hanging="284"/>
        <w:rPr>
          <w:lang w:val="es-ES"/>
        </w:rPr>
      </w:pPr>
      <w:r>
        <w:rPr>
          <w:lang w:val="es"/>
        </w:rPr>
        <w:t>La carga de los programas en el PLC virtual y en la HMI simulada</w:t>
      </w:r>
    </w:p>
    <w:p w14:paraId="5C4DD84A" w14:textId="77777777" w:rsidR="002E416B" w:rsidRPr="00584CEC" w:rsidRDefault="004F3662" w:rsidP="006D324F">
      <w:pPr>
        <w:pStyle w:val="Listenabsatz"/>
        <w:numPr>
          <w:ilvl w:val="0"/>
          <w:numId w:val="36"/>
        </w:numPr>
        <w:ind w:left="993" w:hanging="284"/>
        <w:rPr>
          <w:lang w:val="es-ES"/>
        </w:rPr>
      </w:pPr>
      <w:r>
        <w:rPr>
          <w:lang w:val="es"/>
        </w:rPr>
        <w:t>La carga del modelo 3D dinámico y el inicio de la simulación en NX MCD</w:t>
      </w:r>
    </w:p>
    <w:p w14:paraId="316F7DDA" w14:textId="77777777" w:rsidR="007D04F8" w:rsidRPr="00584CEC" w:rsidRDefault="004F3662" w:rsidP="006D324F">
      <w:pPr>
        <w:pStyle w:val="Listenabsatz"/>
        <w:numPr>
          <w:ilvl w:val="0"/>
          <w:numId w:val="36"/>
        </w:numPr>
        <w:ind w:left="993" w:hanging="284"/>
        <w:rPr>
          <w:lang w:val="es-ES"/>
        </w:rPr>
      </w:pPr>
      <w:r>
        <w:rPr>
          <w:lang w:val="es"/>
        </w:rPr>
        <w:t>La prueba del funcionamiento del gemelo digital mediante dos escenarios de ejemplo</w:t>
      </w:r>
    </w:p>
    <w:p w14:paraId="1D3BEE69" w14:textId="3C78AE6B" w:rsidR="00477DE1" w:rsidRPr="00584CEC" w:rsidRDefault="00477DE1" w:rsidP="006D324F">
      <w:pPr>
        <w:rPr>
          <w:lang w:val="es-ES"/>
        </w:rPr>
      </w:pPr>
      <w:r>
        <w:rPr>
          <w:lang w:val="es"/>
        </w:rPr>
        <w:t>En algunas partes del documento se ofrece información avanzada sobre este módulo. Estos pasajes, que permiten profundizar en el tema, aparecen en un recuadro adicional con fondo verde azulado.</w:t>
      </w:r>
    </w:p>
    <w:p w14:paraId="1F36004C" w14:textId="2F6C2AA9" w:rsidR="003C406B" w:rsidRPr="00584CEC" w:rsidRDefault="003E6815" w:rsidP="006D324F">
      <w:pPr>
        <w:pStyle w:val="berschrift2"/>
        <w:ind w:left="709" w:hanging="709"/>
        <w:rPr>
          <w:lang w:val="es-ES"/>
        </w:rPr>
      </w:pPr>
      <w:bookmarkStart w:id="75" w:name="_Ref11396520"/>
      <w:bookmarkStart w:id="76" w:name="_Toc33086347"/>
      <w:r>
        <w:rPr>
          <w:bCs/>
          <w:lang w:val="es"/>
        </w:rPr>
        <w:t>Desarchivación de un proyecto existente en el TIA Portal</w:t>
      </w:r>
      <w:bookmarkEnd w:id="75"/>
      <w:bookmarkEnd w:id="76"/>
    </w:p>
    <w:p w14:paraId="59CB77F7" w14:textId="771AAF2A" w:rsidR="007C5F78" w:rsidRPr="00584CEC" w:rsidRDefault="007C5F78" w:rsidP="00431920">
      <w:pPr>
        <w:pStyle w:val="SiemensNummerierung2"/>
        <w:ind w:left="1092"/>
        <w:rPr>
          <w:lang w:val="es-ES"/>
        </w:rPr>
      </w:pPr>
      <w:r>
        <w:rPr>
          <w:lang w:val="es"/>
        </w:rPr>
        <w:t>Inicie el software "</w:t>
      </w:r>
      <w:r>
        <w:rPr>
          <w:b/>
          <w:bCs/>
          <w:lang w:val="es"/>
        </w:rPr>
        <w:t>TIA Portal V15.0</w:t>
      </w:r>
      <w:r>
        <w:rPr>
          <w:lang w:val="es"/>
        </w:rPr>
        <w:t>". Para ello, puede buscar el TIA Portal V15 en el menú Inicio o hacer doble clic en el correspondiente icono del Escritorio.</w:t>
      </w:r>
    </w:p>
    <w:p w14:paraId="646FC1C9" w14:textId="5CF25D78" w:rsidR="008A0B6C" w:rsidRPr="00302785" w:rsidRDefault="007C5F78" w:rsidP="00431920">
      <w:pPr>
        <w:pStyle w:val="SiemensNummerierung2"/>
        <w:ind w:left="1092"/>
        <w:rPr>
          <w:lang w:val="en-US"/>
        </w:rPr>
      </w:pPr>
      <w:r>
        <w:rPr>
          <w:lang w:val="es"/>
        </w:rPr>
        <w:t>A continuación se abrirá el TIA Portal y aparecerá la pantalla inicial. Abra la "</w:t>
      </w:r>
      <w:r>
        <w:rPr>
          <w:b/>
          <w:bCs/>
          <w:lang w:val="es"/>
        </w:rPr>
        <w:t>Vista del proyecto</w:t>
      </w:r>
      <w:r>
        <w:rPr>
          <w:lang w:val="es"/>
        </w:rPr>
        <w:t xml:space="preserve">" del TIA Portal si no está previamente seleccionada, como muestra la </w:t>
      </w:r>
      <w:r>
        <w:rPr>
          <w:color w:val="0000FF"/>
          <w:lang w:val="es"/>
        </w:rPr>
        <w:fldChar w:fldCharType="begin"/>
      </w:r>
      <w:r>
        <w:rPr>
          <w:color w:val="0000FF"/>
          <w:lang w:val="es"/>
        </w:rPr>
        <w:instrText xml:space="preserve"> REF _Ref12359041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6</w:t>
      </w:r>
      <w:r>
        <w:rPr>
          <w:color w:val="0000FF"/>
          <w:lang w:val="es"/>
        </w:rPr>
        <w:fldChar w:fldCharType="end"/>
      </w:r>
      <w:r>
        <w:rPr>
          <w:lang w:val="es"/>
        </w:rPr>
        <w:t>, paso 1. (</w:t>
      </w:r>
      <w:r>
        <w:rPr>
          <w:lang w:val="es"/>
        </w:rPr>
        <w:sym w:font="Symbol" w:char="F0AE"/>
      </w:r>
      <w:r>
        <w:rPr>
          <w:lang w:val="es"/>
        </w:rPr>
        <w:t xml:space="preserve"> Vista del proyecto)</w:t>
      </w:r>
    </w:p>
    <w:p w14:paraId="2E6A2C0A" w14:textId="0E89099A" w:rsidR="00253C14" w:rsidRDefault="00B53F45" w:rsidP="006D324F">
      <w:r>
        <w:rPr>
          <w:noProof/>
          <w:lang w:eastAsia="de-DE" w:bidi="ar-SA"/>
        </w:rPr>
        <w:drawing>
          <wp:inline distT="0" distB="0" distL="0" distR="0" wp14:anchorId="3A41FFAF" wp14:editId="0208C774">
            <wp:extent cx="2700000" cy="3528152"/>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_TIA_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3528152"/>
                    </a:xfrm>
                    <a:prstGeom prst="rect">
                      <a:avLst/>
                    </a:prstGeom>
                  </pic:spPr>
                </pic:pic>
              </a:graphicData>
            </a:graphic>
          </wp:inline>
        </w:drawing>
      </w:r>
    </w:p>
    <w:p w14:paraId="3F6343B9" w14:textId="7032B221" w:rsidR="00F3095D" w:rsidRPr="00584CEC" w:rsidRDefault="00253C14" w:rsidP="00A7419F">
      <w:pPr>
        <w:pStyle w:val="Beschriftung"/>
        <w:rPr>
          <w:lang w:val="es-ES"/>
        </w:rPr>
      </w:pPr>
      <w:bookmarkStart w:id="77" w:name="_Ref12359041"/>
      <w:bookmarkStart w:id="78" w:name="_Toc33086362"/>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6</w:t>
      </w:r>
      <w:r>
        <w:rPr>
          <w:bCs w:val="0"/>
          <w:lang w:val="es"/>
        </w:rPr>
        <w:fldChar w:fldCharType="end"/>
      </w:r>
      <w:bookmarkEnd w:id="77"/>
      <w:r>
        <w:rPr>
          <w:bCs w:val="0"/>
          <w:lang w:val="es"/>
        </w:rPr>
        <w:t>: Apertura de la vista del proyecto</w:t>
      </w:r>
      <w:bookmarkEnd w:id="78"/>
      <w:r>
        <w:rPr>
          <w:bCs w:val="0"/>
          <w:lang w:val="es"/>
        </w:rPr>
        <w:br w:type="page"/>
      </w:r>
    </w:p>
    <w:p w14:paraId="43E444EA" w14:textId="2D8DBD2D" w:rsidR="008A0B6C" w:rsidRDefault="00706E81" w:rsidP="00431920">
      <w:pPr>
        <w:pStyle w:val="SiemensNummerierung2"/>
        <w:ind w:left="1092"/>
      </w:pPr>
      <w:r>
        <w:rPr>
          <w:lang w:val="es"/>
        </w:rPr>
        <w:lastRenderedPageBreak/>
        <w:t>En la vista del proyecto tiene la posibilidad de desarchivar un proyecto. Con este módulo se proporcionan varios proyectos dentro del archivo ZIP "</w:t>
      </w:r>
      <w:r>
        <w:rPr>
          <w:b/>
          <w:bCs/>
          <w:lang w:val="es"/>
        </w:rPr>
        <w:t>150-001-project-hs-darmstadt-0919-en.zip</w:t>
      </w:r>
      <w:r>
        <w:rPr>
          <w:lang w:val="es"/>
        </w:rPr>
        <w:t>". El proyecto TIA se denomina "</w:t>
      </w:r>
      <w:r>
        <w:rPr>
          <w:b/>
          <w:bCs/>
          <w:lang w:val="es"/>
        </w:rPr>
        <w:t>150-001_DigitalTwinAtEducation_TIAP_</w:t>
      </w:r>
      <w:r w:rsidR="002A59AC">
        <w:rPr>
          <w:b/>
          <w:bCs/>
          <w:lang w:val="es"/>
        </w:rPr>
        <w:t xml:space="preserve"> </w:t>
      </w:r>
      <w:r>
        <w:rPr>
          <w:b/>
          <w:bCs/>
          <w:lang w:val="es"/>
        </w:rPr>
        <w:t>Basic.zap15</w:t>
      </w:r>
      <w:r>
        <w:rPr>
          <w:lang w:val="es"/>
        </w:rPr>
        <w:t xml:space="preserve">". Para desarchivar el proyecto, seleccione Proyecto y a continuación Desarchivar en la barra de menús de la vista del proyecto del TIA Portal (ver la </w:t>
      </w:r>
      <w:r>
        <w:rPr>
          <w:color w:val="0000FF"/>
          <w:lang w:val="es"/>
        </w:rPr>
        <w:fldChar w:fldCharType="begin"/>
      </w:r>
      <w:r>
        <w:rPr>
          <w:color w:val="0000FF"/>
          <w:lang w:val="es"/>
        </w:rPr>
        <w:instrText xml:space="preserve"> REF _Ref12281433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7</w:t>
      </w:r>
      <w:r>
        <w:rPr>
          <w:color w:val="0000FF"/>
          <w:lang w:val="es"/>
        </w:rPr>
        <w:fldChar w:fldCharType="end"/>
      </w:r>
      <w:r>
        <w:rPr>
          <w:lang w:val="es"/>
        </w:rPr>
        <w:t>) y busque el correspondiente archivo comprimido. A continuación, presione el botón "Abrir" para confirmar la selección. (</w:t>
      </w:r>
      <w:r>
        <w:rPr>
          <w:lang w:val="es"/>
        </w:rPr>
        <w:sym w:font="Symbol" w:char="F0AE"/>
      </w:r>
      <w:r>
        <w:rPr>
          <w:lang w:val="es"/>
        </w:rPr>
        <w:t xml:space="preserve"> Proyecto </w:t>
      </w:r>
      <w:r>
        <w:rPr>
          <w:lang w:val="es"/>
        </w:rPr>
        <w:sym w:font="Symbol" w:char="F0AE"/>
      </w:r>
      <w:r>
        <w:rPr>
          <w:lang w:val="es"/>
        </w:rPr>
        <w:t xml:space="preserve"> Desarchivar </w:t>
      </w:r>
      <w:r>
        <w:rPr>
          <w:lang w:val="es"/>
        </w:rPr>
        <w:sym w:font="Symbol" w:char="F0AE"/>
      </w:r>
      <w:r>
        <w:rPr>
          <w:lang w:val="es"/>
        </w:rPr>
        <w:t xml:space="preserve"> </w:t>
      </w:r>
      <w:r>
        <w:rPr>
          <w:i/>
          <w:iCs/>
          <w:lang w:val="es"/>
        </w:rPr>
        <w:t xml:space="preserve">Seleccionar el correspondiente archivo .zap </w:t>
      </w:r>
      <w:r>
        <w:rPr>
          <w:lang w:val="es"/>
        </w:rPr>
        <w:sym w:font="Symbol" w:char="F0AE"/>
      </w:r>
      <w:r>
        <w:rPr>
          <w:lang w:val="es"/>
        </w:rPr>
        <w:t xml:space="preserve"> Abrir)</w:t>
      </w:r>
    </w:p>
    <w:p w14:paraId="2734B088" w14:textId="336051BF" w:rsidR="00E14DB6" w:rsidRDefault="00B53F45" w:rsidP="006D324F">
      <w:r>
        <w:rPr>
          <w:noProof/>
          <w:lang w:eastAsia="de-DE" w:bidi="ar-SA"/>
        </w:rPr>
        <w:drawing>
          <wp:inline distT="0" distB="0" distL="0" distR="0" wp14:anchorId="112CC975" wp14:editId="25D8603E">
            <wp:extent cx="2009775" cy="3409950"/>
            <wp:effectExtent l="0" t="0" r="9525" b="0"/>
            <wp:docPr id="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p w14:paraId="2B651DFC" w14:textId="17D920BC" w:rsidR="00B16595" w:rsidRPr="00584CEC" w:rsidRDefault="00E14DB6" w:rsidP="000F6056">
      <w:pPr>
        <w:pStyle w:val="Beschriftung"/>
        <w:rPr>
          <w:lang w:val="es-ES"/>
        </w:rPr>
      </w:pPr>
      <w:bookmarkStart w:id="79" w:name="_Ref12281433"/>
      <w:bookmarkStart w:id="80" w:name="_Toc3308636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7</w:t>
      </w:r>
      <w:r>
        <w:rPr>
          <w:bCs w:val="0"/>
          <w:lang w:val="es"/>
        </w:rPr>
        <w:fldChar w:fldCharType="end"/>
      </w:r>
      <w:bookmarkEnd w:id="79"/>
      <w:r>
        <w:rPr>
          <w:bCs w:val="0"/>
          <w:lang w:val="es"/>
        </w:rPr>
        <w:t>: Desarchivación de un proyecto TIA</w:t>
      </w:r>
      <w:bookmarkEnd w:id="80"/>
    </w:p>
    <w:p w14:paraId="613C1873" w14:textId="77777777" w:rsidR="00E170A5" w:rsidRDefault="00E170A5" w:rsidP="00431920">
      <w:pPr>
        <w:pStyle w:val="SiemensNummerierung2"/>
        <w:ind w:left="1092"/>
      </w:pPr>
      <w:r>
        <w:rPr>
          <w:lang w:val="es"/>
        </w:rPr>
        <w:t>A continuación debe seleccionarse un directorio de destino en el que se desarchivará el proyecto. Navegue hasta el directorio deseado (en el ejemplo, "</w:t>
      </w:r>
      <w:r>
        <w:rPr>
          <w:i/>
          <w:iCs/>
          <w:lang w:val="es"/>
        </w:rPr>
        <w:t>C:\DigitalTwinAtEducation</w:t>
      </w:r>
      <w:r>
        <w:rPr>
          <w:lang w:val="es"/>
        </w:rPr>
        <w:t>") y confirme la selección presionando el botón "Aceptar". (</w:t>
      </w:r>
      <w:r>
        <w:rPr>
          <w:lang w:val="es"/>
        </w:rPr>
        <w:sym w:font="Symbol" w:char="F0AE"/>
      </w:r>
      <w:r>
        <w:rPr>
          <w:lang w:val="es"/>
        </w:rPr>
        <w:t xml:space="preserve"> </w:t>
      </w:r>
      <w:r>
        <w:rPr>
          <w:i/>
          <w:iCs/>
          <w:lang w:val="es"/>
        </w:rPr>
        <w:t xml:space="preserve">Seleccionar directorio de destino </w:t>
      </w:r>
      <w:r>
        <w:rPr>
          <w:lang w:val="es"/>
        </w:rPr>
        <w:sym w:font="Symbol" w:char="F0AE"/>
      </w:r>
      <w:r>
        <w:rPr>
          <w:lang w:val="es"/>
        </w:rPr>
        <w:t xml:space="preserve"> Aceptar)</w:t>
      </w:r>
    </w:p>
    <w:p w14:paraId="5982CDB1" w14:textId="77777777" w:rsidR="001F5F88" w:rsidRPr="00584CEC" w:rsidRDefault="001F5F88" w:rsidP="006D324F">
      <w:pPr>
        <w:rPr>
          <w:lang w:val="es-ES"/>
        </w:rPr>
      </w:pPr>
      <w:r>
        <w:rPr>
          <w:lang w:val="es"/>
        </w:rPr>
        <w:t>El proyecto se ha desarchivado correctamente y está listo para seguir utilizándolo.</w:t>
      </w:r>
    </w:p>
    <w:p w14:paraId="0A19D7F2" w14:textId="46CE7B11" w:rsidR="00D866C2" w:rsidRDefault="00D866C2" w:rsidP="000F6056">
      <w:pPr>
        <w:pStyle w:val="berschrift2"/>
      </w:pPr>
      <w:bookmarkStart w:id="81" w:name="_Toc33086348"/>
      <w:r>
        <w:rPr>
          <w:bCs/>
          <w:lang w:val="es"/>
        </w:rPr>
        <w:t>Compilación y almacenamiento del proyecto</w:t>
      </w:r>
      <w:bookmarkEnd w:id="81"/>
    </w:p>
    <w:p w14:paraId="1C7E0DD2" w14:textId="77777777" w:rsidR="00F94127" w:rsidRPr="00584CEC" w:rsidRDefault="0057711D" w:rsidP="006D324F">
      <w:pPr>
        <w:rPr>
          <w:lang w:val="es-ES"/>
        </w:rPr>
      </w:pPr>
      <w:r>
        <w:rPr>
          <w:lang w:val="es"/>
        </w:rPr>
        <w:t>A continuación debe compilarse el proyecto TIA desarchivado.</w:t>
      </w:r>
    </w:p>
    <w:p w14:paraId="2AE4FFE4" w14:textId="46D39304" w:rsidR="00D866C2" w:rsidRPr="00584CEC" w:rsidRDefault="00F94127" w:rsidP="00AB6D9B">
      <w:pPr>
        <w:rPr>
          <w:lang w:val="es-ES"/>
        </w:rPr>
      </w:pPr>
      <w:r>
        <w:rPr>
          <w:lang w:val="es"/>
        </w:rPr>
        <w:t xml:space="preserve">Sin embargo, antes es necesario comprobar la comunicación Ethernet. En el proyecto TIA que se proporciona, se han elegido la dirección IP </w:t>
      </w:r>
      <w:r>
        <w:rPr>
          <w:b/>
          <w:bCs/>
          <w:lang w:val="es"/>
        </w:rPr>
        <w:t>192.168.0.1</w:t>
      </w:r>
      <w:r>
        <w:rPr>
          <w:lang w:val="es"/>
        </w:rPr>
        <w:t xml:space="preserve"> para la CPU y la dirección IP </w:t>
      </w:r>
      <w:r>
        <w:rPr>
          <w:b/>
          <w:bCs/>
          <w:lang w:val="es"/>
        </w:rPr>
        <w:t>192.168.0.10</w:t>
      </w:r>
      <w:r>
        <w:rPr>
          <w:lang w:val="es"/>
        </w:rPr>
        <w:t xml:space="preserve"> para la HMI. Si estas direcciones ya están ocupadas en su sistema, modifíquelas del modo descrito en la documentación didáctica/para cursos de formación de SCE de la que ya dispone, como se indica en el </w:t>
      </w:r>
      <w:hyperlink w:anchor="_Voraussetzung" w:history="1">
        <w:r w:rsidR="00796588">
          <w:rPr>
            <w:rStyle w:val="Hyperlink"/>
            <w:color w:val="0000FF"/>
            <w:lang w:val="es"/>
          </w:rPr>
          <w:t xml:space="preserve">Capítulo </w:t>
        </w:r>
        <w:r>
          <w:rPr>
            <w:rStyle w:val="Hyperlink"/>
            <w:color w:val="0000FF"/>
            <w:lang w:val="es"/>
          </w:rPr>
          <w:t>2</w:t>
        </w:r>
      </w:hyperlink>
      <w:r>
        <w:rPr>
          <w:lang w:val="es"/>
        </w:rPr>
        <w:t>.</w:t>
      </w:r>
    </w:p>
    <w:p w14:paraId="018897CF" w14:textId="77777777" w:rsidR="00F3095D" w:rsidRPr="00584CEC" w:rsidRDefault="00F3095D">
      <w:pPr>
        <w:spacing w:before="0" w:after="0" w:line="240" w:lineRule="auto"/>
        <w:ind w:left="0"/>
        <w:jc w:val="left"/>
        <w:rPr>
          <w:lang w:val="es-ES"/>
        </w:rPr>
      </w:pPr>
      <w:r>
        <w:rPr>
          <w:lang w:val="es"/>
        </w:rPr>
        <w:br w:type="page"/>
      </w:r>
    </w:p>
    <w:p w14:paraId="2E39960F" w14:textId="08D57F7D" w:rsidR="00F94127" w:rsidRPr="00584CEC" w:rsidRDefault="00DA7FAA" w:rsidP="006D324F">
      <w:pPr>
        <w:rPr>
          <w:lang w:val="es-ES"/>
        </w:rPr>
      </w:pPr>
      <w:r>
        <w:rPr>
          <w:lang w:val="es"/>
        </w:rPr>
        <w:lastRenderedPageBreak/>
        <w:t>Una vez seleccionada la comunicación Ethernet adecuada, haga lo siguiente:</w:t>
      </w:r>
    </w:p>
    <w:p w14:paraId="66D43CD4" w14:textId="09224F30" w:rsidR="008A0B6C" w:rsidRPr="00584CEC" w:rsidRDefault="00BA1CDE" w:rsidP="00431920">
      <w:pPr>
        <w:pStyle w:val="SiemensNummerierung2"/>
        <w:ind w:left="1092"/>
        <w:rPr>
          <w:lang w:val="es-ES"/>
        </w:rPr>
      </w:pPr>
      <w:r>
        <w:rPr>
          <w:lang w:val="es"/>
        </w:rPr>
        <w:t>Seleccione la CPU "</w:t>
      </w:r>
      <w:r>
        <w:rPr>
          <w:b/>
          <w:bCs/>
          <w:lang w:val="es"/>
        </w:rPr>
        <w:t>CPU_1516F</w:t>
      </w:r>
      <w:r>
        <w:rPr>
          <w:lang w:val="es"/>
        </w:rPr>
        <w:t>" en el árbol del proyecto y haga clic en ella con el botón derecho. En el menú desplegable que se abrirá aparece la opción "</w:t>
      </w:r>
      <w:r>
        <w:rPr>
          <w:b/>
          <w:bCs/>
          <w:lang w:val="es"/>
        </w:rPr>
        <w:t>Compilar</w:t>
      </w:r>
      <w:r>
        <w:rPr>
          <w:lang w:val="es"/>
        </w:rPr>
        <w:t xml:space="preserve">". Aquí existen varias posibilidades. Inicie la compilación de la configuración hardware como se muestra en la </w:t>
      </w:r>
      <w:r>
        <w:rPr>
          <w:color w:val="0000FF"/>
          <w:lang w:val="es"/>
        </w:rPr>
        <w:fldChar w:fldCharType="begin"/>
      </w:r>
      <w:r>
        <w:rPr>
          <w:color w:val="0000FF"/>
          <w:lang w:val="es"/>
        </w:rPr>
        <w:instrText xml:space="preserve"> REF _Ref12861111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8</w:t>
      </w:r>
      <w:r>
        <w:rPr>
          <w:color w:val="0000FF"/>
          <w:lang w:val="es"/>
        </w:rPr>
        <w:fldChar w:fldCharType="end"/>
      </w:r>
      <w:r>
        <w:rPr>
          <w:lang w:val="es"/>
        </w:rPr>
        <w:t>. (</w:t>
      </w:r>
      <w:r>
        <w:rPr>
          <w:lang w:val="es"/>
        </w:rPr>
        <w:sym w:font="Symbol" w:char="F0AE"/>
      </w:r>
      <w:r>
        <w:rPr>
          <w:lang w:val="es"/>
        </w:rPr>
        <w:t xml:space="preserve"> Árbol del proyecto </w:t>
      </w:r>
      <w:r>
        <w:rPr>
          <w:lang w:val="es"/>
        </w:rPr>
        <w:sym w:font="Symbol" w:char="F0AE"/>
      </w:r>
      <w:r>
        <w:rPr>
          <w:lang w:val="es"/>
        </w:rPr>
        <w:t xml:space="preserve"> Seleccionar "CPU_1516F" </w:t>
      </w:r>
      <w:r>
        <w:rPr>
          <w:lang w:val="es"/>
        </w:rPr>
        <w:sym w:font="Symbol" w:char="F0AE"/>
      </w:r>
      <w:r>
        <w:rPr>
          <w:lang w:val="es"/>
        </w:rPr>
        <w:t xml:space="preserve"> Botón derecho </w:t>
      </w:r>
      <w:r>
        <w:rPr>
          <w:lang w:val="es"/>
        </w:rPr>
        <w:sym w:font="Symbol" w:char="F0AE"/>
      </w:r>
      <w:r>
        <w:rPr>
          <w:lang w:val="es"/>
        </w:rPr>
        <w:t xml:space="preserve"> Compilar </w:t>
      </w:r>
      <w:r>
        <w:rPr>
          <w:lang w:val="es"/>
        </w:rPr>
        <w:sym w:font="Symbol" w:char="F0AE"/>
      </w:r>
      <w:r>
        <w:rPr>
          <w:lang w:val="es"/>
        </w:rPr>
        <w:t xml:space="preserve"> Hardware (compilar todo))</w:t>
      </w:r>
    </w:p>
    <w:p w14:paraId="772E7A70" w14:textId="7714BB43" w:rsidR="006159B3" w:rsidRDefault="00B53F45" w:rsidP="008374A0">
      <w:r>
        <w:rPr>
          <w:noProof/>
          <w:lang w:eastAsia="de-DE" w:bidi="ar-SA"/>
        </w:rPr>
        <w:drawing>
          <wp:inline distT="0" distB="0" distL="0" distR="0" wp14:anchorId="7160E6F5" wp14:editId="78F0FFB7">
            <wp:extent cx="5472000" cy="3618515"/>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618515"/>
                    </a:xfrm>
                    <a:prstGeom prst="rect">
                      <a:avLst/>
                    </a:prstGeom>
                    <a:noFill/>
                    <a:ln>
                      <a:noFill/>
                    </a:ln>
                  </pic:spPr>
                </pic:pic>
              </a:graphicData>
            </a:graphic>
          </wp:inline>
        </w:drawing>
      </w:r>
    </w:p>
    <w:p w14:paraId="4D1C0A55" w14:textId="579159FF" w:rsidR="004B5DC3" w:rsidRPr="00584CEC" w:rsidRDefault="006159B3" w:rsidP="003533D6">
      <w:pPr>
        <w:pStyle w:val="Beschriftung"/>
        <w:rPr>
          <w:lang w:val="es-ES"/>
        </w:rPr>
      </w:pPr>
      <w:bookmarkStart w:id="82" w:name="_Ref12861111"/>
      <w:bookmarkStart w:id="83" w:name="_Toc33086364"/>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8</w:t>
      </w:r>
      <w:r>
        <w:rPr>
          <w:bCs w:val="0"/>
          <w:lang w:val="es"/>
        </w:rPr>
        <w:fldChar w:fldCharType="end"/>
      </w:r>
      <w:bookmarkEnd w:id="82"/>
      <w:r>
        <w:rPr>
          <w:bCs w:val="0"/>
          <w:lang w:val="es"/>
        </w:rPr>
        <w:t>: Compilación de la configuración hardware completa en el proyecto TIA</w:t>
      </w:r>
      <w:bookmarkEnd w:id="83"/>
    </w:p>
    <w:p w14:paraId="47C52B3B" w14:textId="0E27A651" w:rsidR="00A61857" w:rsidRPr="00584CEC" w:rsidRDefault="007F010E" w:rsidP="00533638">
      <w:pPr>
        <w:pStyle w:val="SiemensNummerierung2"/>
        <w:spacing w:before="20" w:after="20"/>
        <w:ind w:left="1088" w:hanging="357"/>
        <w:rPr>
          <w:lang w:val="es-ES"/>
        </w:rPr>
      </w:pPr>
      <w:r>
        <w:rPr>
          <w:lang w:val="es"/>
        </w:rPr>
        <w:t>A continuación, compile el software de la CPU. (</w:t>
      </w:r>
      <w:r>
        <w:rPr>
          <w:lang w:val="es"/>
        </w:rPr>
        <w:sym w:font="Symbol" w:char="F0AE"/>
      </w:r>
      <w:r>
        <w:rPr>
          <w:lang w:val="es"/>
        </w:rPr>
        <w:t xml:space="preserve"> Árbol del proyecto </w:t>
      </w:r>
      <w:r>
        <w:rPr>
          <w:lang w:val="es"/>
        </w:rPr>
        <w:sym w:font="Symbol" w:char="F0AE"/>
      </w:r>
      <w:r>
        <w:rPr>
          <w:lang w:val="es"/>
        </w:rPr>
        <w:t xml:space="preserve"> Seleccionar "CPU_1516F" </w:t>
      </w:r>
      <w:r>
        <w:rPr>
          <w:lang w:val="es"/>
        </w:rPr>
        <w:sym w:font="Symbol" w:char="F0AE"/>
      </w:r>
      <w:r>
        <w:rPr>
          <w:lang w:val="es"/>
        </w:rPr>
        <w:t xml:space="preserve"> Botón derecho </w:t>
      </w:r>
      <w:r>
        <w:rPr>
          <w:lang w:val="es"/>
        </w:rPr>
        <w:sym w:font="Symbol" w:char="F0AE"/>
      </w:r>
      <w:r>
        <w:rPr>
          <w:lang w:val="es"/>
        </w:rPr>
        <w:t xml:space="preserve"> Compilar </w:t>
      </w:r>
      <w:r>
        <w:rPr>
          <w:lang w:val="es"/>
        </w:rPr>
        <w:sym w:font="Symbol" w:char="F0AE"/>
      </w:r>
      <w:r>
        <w:rPr>
          <w:lang w:val="es"/>
        </w:rPr>
        <w:t xml:space="preserve"> Software (compilar todo))</w:t>
      </w:r>
    </w:p>
    <w:p w14:paraId="721853CB" w14:textId="5B79E0CF" w:rsidR="007F010E" w:rsidRPr="00584CEC" w:rsidRDefault="007F010E" w:rsidP="00533638">
      <w:pPr>
        <w:pStyle w:val="SiemensNummerierung2"/>
        <w:spacing w:before="20" w:after="20"/>
        <w:ind w:left="1088" w:hanging="357"/>
        <w:rPr>
          <w:lang w:val="es-ES"/>
        </w:rPr>
      </w:pPr>
      <w:r>
        <w:rPr>
          <w:lang w:val="es"/>
        </w:rPr>
        <w:t>Una vez compilada la CPU en la versión más actual, se compila la visualización HMI. Para ello, seleccione en el árbol del proyecto la HMI "</w:t>
      </w:r>
      <w:r>
        <w:rPr>
          <w:b/>
          <w:bCs/>
          <w:lang w:val="es"/>
        </w:rPr>
        <w:t>HMI_TP700Comfort</w:t>
      </w:r>
      <w:r>
        <w:rPr>
          <w:lang w:val="es"/>
        </w:rPr>
        <w:t>" y haga clic con el botón derecho en la opción "</w:t>
      </w:r>
      <w:r>
        <w:rPr>
          <w:b/>
          <w:bCs/>
          <w:lang w:val="es"/>
        </w:rPr>
        <w:t>Compilar</w:t>
      </w:r>
      <w:r>
        <w:rPr>
          <w:lang w:val="es"/>
        </w:rPr>
        <w:t>" para abrirla. Compile primero el hardware por completo. (</w:t>
      </w:r>
      <w:r>
        <w:rPr>
          <w:lang w:val="es"/>
        </w:rPr>
        <w:sym w:font="Symbol" w:char="F0AE"/>
      </w:r>
      <w:r>
        <w:rPr>
          <w:lang w:val="es"/>
        </w:rPr>
        <w:t xml:space="preserve"> Árbol del proyecto </w:t>
      </w:r>
      <w:r>
        <w:rPr>
          <w:lang w:val="es"/>
        </w:rPr>
        <w:sym w:font="Symbol" w:char="F0AE"/>
      </w:r>
      <w:r>
        <w:rPr>
          <w:lang w:val="es"/>
        </w:rPr>
        <w:t xml:space="preserve"> Seleccionar "HMI_TP700Comfort" </w:t>
      </w:r>
      <w:r>
        <w:rPr>
          <w:lang w:val="es"/>
        </w:rPr>
        <w:sym w:font="Symbol" w:char="F0AE"/>
      </w:r>
      <w:r>
        <w:rPr>
          <w:lang w:val="es"/>
        </w:rPr>
        <w:t xml:space="preserve"> Botón derecho </w:t>
      </w:r>
      <w:r>
        <w:rPr>
          <w:lang w:val="es"/>
        </w:rPr>
        <w:sym w:font="Symbol" w:char="F0AE"/>
      </w:r>
      <w:r>
        <w:rPr>
          <w:lang w:val="es"/>
        </w:rPr>
        <w:t xml:space="preserve"> Compilar </w:t>
      </w:r>
      <w:r>
        <w:rPr>
          <w:lang w:val="es"/>
        </w:rPr>
        <w:sym w:font="Symbol" w:char="F0AE"/>
      </w:r>
      <w:r>
        <w:rPr>
          <w:lang w:val="es"/>
        </w:rPr>
        <w:t xml:space="preserve"> Hardware (compilar todo))</w:t>
      </w:r>
    </w:p>
    <w:p w14:paraId="2A537906" w14:textId="129B501E" w:rsidR="007F010E" w:rsidRPr="00584CEC" w:rsidRDefault="007F010E" w:rsidP="00533638">
      <w:pPr>
        <w:pStyle w:val="SiemensNummerierung2"/>
        <w:spacing w:before="20" w:after="20"/>
        <w:ind w:left="1088" w:hanging="357"/>
        <w:rPr>
          <w:lang w:val="es-ES"/>
        </w:rPr>
      </w:pPr>
      <w:r>
        <w:rPr>
          <w:lang w:val="es"/>
        </w:rPr>
        <w:t>A continuación, compile el software de la HMI. (</w:t>
      </w:r>
      <w:r>
        <w:rPr>
          <w:lang w:val="es"/>
        </w:rPr>
        <w:sym w:font="Symbol" w:char="F0AE"/>
      </w:r>
      <w:r>
        <w:rPr>
          <w:lang w:val="es"/>
        </w:rPr>
        <w:t xml:space="preserve"> Árbol del proyecto </w:t>
      </w:r>
      <w:r>
        <w:rPr>
          <w:lang w:val="es"/>
        </w:rPr>
        <w:sym w:font="Symbol" w:char="F0AE"/>
      </w:r>
      <w:r>
        <w:rPr>
          <w:lang w:val="es"/>
        </w:rPr>
        <w:t xml:space="preserve"> Seleccionar "HMI_TP700Comfort" </w:t>
      </w:r>
      <w:r>
        <w:rPr>
          <w:lang w:val="es"/>
        </w:rPr>
        <w:sym w:font="Symbol" w:char="F0AE"/>
      </w:r>
      <w:r>
        <w:rPr>
          <w:lang w:val="es"/>
        </w:rPr>
        <w:t xml:space="preserve"> Botón derecho </w:t>
      </w:r>
      <w:r>
        <w:rPr>
          <w:lang w:val="es"/>
        </w:rPr>
        <w:sym w:font="Symbol" w:char="F0AE"/>
      </w:r>
      <w:r>
        <w:rPr>
          <w:lang w:val="es"/>
        </w:rPr>
        <w:t xml:space="preserve"> Compilar </w:t>
      </w:r>
      <w:r>
        <w:rPr>
          <w:lang w:val="es"/>
        </w:rPr>
        <w:sym w:font="Symbol" w:char="F0AE"/>
      </w:r>
      <w:r>
        <w:rPr>
          <w:lang w:val="es"/>
        </w:rPr>
        <w:t xml:space="preserve"> Software (compilar todo))</w:t>
      </w:r>
    </w:p>
    <w:p w14:paraId="5F56B2C5" w14:textId="3451D657" w:rsidR="00A7419F" w:rsidRPr="00584CEC" w:rsidRDefault="00D53405" w:rsidP="00533638">
      <w:pPr>
        <w:pStyle w:val="SiemensNummerierung2"/>
        <w:spacing w:before="20" w:after="20"/>
        <w:ind w:left="1088" w:hanging="357"/>
        <w:rPr>
          <w:lang w:val="es-ES"/>
        </w:rPr>
      </w:pPr>
      <w:r>
        <w:rPr>
          <w:lang w:val="es"/>
        </w:rPr>
        <w:t>Guarde el proyecto. (</w:t>
      </w:r>
      <w:r>
        <w:rPr>
          <w:lang w:val="es"/>
        </w:rPr>
        <w:sym w:font="Symbol" w:char="F0AE"/>
      </w:r>
      <w:r>
        <w:rPr>
          <w:lang w:val="es"/>
        </w:rPr>
        <w:t xml:space="preserve"> Proyecto </w:t>
      </w:r>
      <w:r>
        <w:rPr>
          <w:lang w:val="es"/>
        </w:rPr>
        <w:sym w:font="Symbol" w:char="F0AE"/>
      </w:r>
      <w:r>
        <w:rPr>
          <w:lang w:val="es"/>
        </w:rPr>
        <w:t xml:space="preserve"> </w:t>
      </w:r>
      <w:r>
        <w:rPr>
          <w:noProof/>
          <w:lang w:eastAsia="de-DE" w:bidi="ar-SA"/>
        </w:rPr>
        <w:drawing>
          <wp:inline distT="0" distB="0" distL="0" distR="0" wp14:anchorId="5345850F" wp14:editId="508F147A">
            <wp:extent cx="171450" cy="190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lang w:val="es"/>
        </w:rPr>
        <w:t xml:space="preserve"> Guardar)</w:t>
      </w:r>
    </w:p>
    <w:p w14:paraId="7007F614" w14:textId="2B3D83A2" w:rsidR="008A0B6C" w:rsidRPr="00443464" w:rsidRDefault="00EB5CA0" w:rsidP="00533638">
      <w:pPr>
        <w:pStyle w:val="SiemensNummerierung2"/>
        <w:spacing w:before="20" w:after="20"/>
        <w:ind w:left="1088" w:hanging="357"/>
      </w:pPr>
      <w:r>
        <w:rPr>
          <w:lang w:val="es"/>
        </w:rPr>
        <w:t xml:space="preserve">Con esto, el proyecto TIA ya es operativo y puede utilizarse para realizar una simulación. </w:t>
      </w:r>
      <w:r>
        <w:rPr>
          <w:lang w:val="es"/>
        </w:rPr>
        <w:br/>
      </w:r>
      <w:r>
        <w:rPr>
          <w:b/>
          <w:bCs/>
          <w:lang w:val="es"/>
        </w:rPr>
        <w:t>Para los pasos siguientes, deje abierto el TIA Portal:</w:t>
      </w:r>
      <w:bookmarkStart w:id="84" w:name="_Ref11657099"/>
    </w:p>
    <w:p w14:paraId="7C78469D" w14:textId="77777777" w:rsidR="000671C9" w:rsidRPr="00302785" w:rsidRDefault="000671C9" w:rsidP="000F6056">
      <w:pPr>
        <w:pStyle w:val="berschrift2"/>
        <w:rPr>
          <w:lang w:val="en-US"/>
        </w:rPr>
      </w:pPr>
      <w:bookmarkStart w:id="85" w:name="_Starten_einer_virtuellen"/>
      <w:bookmarkStart w:id="86" w:name="_Ref13571506"/>
      <w:bookmarkStart w:id="87" w:name="_Toc33086349"/>
      <w:bookmarkEnd w:id="85"/>
      <w:r>
        <w:rPr>
          <w:bCs/>
          <w:lang w:val="es"/>
        </w:rPr>
        <w:lastRenderedPageBreak/>
        <w:t>Inicio de una CPU virtual a través de PLCSIM Advanced</w:t>
      </w:r>
      <w:bookmarkEnd w:id="84"/>
      <w:bookmarkEnd w:id="86"/>
      <w:bookmarkEnd w:id="87"/>
    </w:p>
    <w:p w14:paraId="2D39DDDC" w14:textId="77777777" w:rsidR="000671C9" w:rsidRPr="00584CEC" w:rsidRDefault="003C406B" w:rsidP="006D324F">
      <w:pPr>
        <w:rPr>
          <w:lang w:val="es-ES"/>
        </w:rPr>
      </w:pPr>
      <w:r>
        <w:rPr>
          <w:lang w:val="es"/>
        </w:rPr>
        <w:t>Para ejecutar la simulación debe ponerse en marcha virtualmente el PLC utilizado. Para ello, se usa la herramienta "</w:t>
      </w:r>
      <w:r>
        <w:rPr>
          <w:b/>
          <w:bCs/>
          <w:lang w:val="es"/>
        </w:rPr>
        <w:t>S7-PLCSIM Advanced V2.0</w:t>
      </w:r>
      <w:r>
        <w:rPr>
          <w:lang w:val="es"/>
        </w:rPr>
        <w:t>".</w:t>
      </w:r>
    </w:p>
    <w:p w14:paraId="20011F42" w14:textId="7CF8A75C" w:rsidR="00F839FE" w:rsidRPr="00584CEC" w:rsidRDefault="00397CEB" w:rsidP="00431920">
      <w:pPr>
        <w:pStyle w:val="SiemensNummerierung2"/>
        <w:ind w:left="1092"/>
        <w:rPr>
          <w:lang w:val="es-ES"/>
        </w:rPr>
      </w:pPr>
      <w:r>
        <w:rPr>
          <w:lang w:val="es"/>
        </w:rPr>
        <w:t>En primer lugar, inicie el software. Para ello, puede buscar S7-PLCSIM Advanced V2 en el menú Inicio de Windows. Otra posibilidad es hacer doble clic en el correspondiente acceso directo del Escritorio.</w:t>
      </w:r>
    </w:p>
    <w:p w14:paraId="4BB6E593" w14:textId="77777777" w:rsidR="00AA488B" w:rsidRDefault="00F839FE" w:rsidP="00431920">
      <w:pPr>
        <w:pStyle w:val="SiemensNummerierung2"/>
        <w:ind w:left="1092"/>
      </w:pPr>
      <w:r>
        <w:rPr>
          <w:lang w:val="es"/>
        </w:rPr>
        <w:t xml:space="preserve">PLCSIM Advanced, versión 2.0, se inicia de manera predeterminada como proceso en segundo plano. Puede controlar el software a través del área de notificaciones de la barra de tareas de Windows (en la parte inferior derecha del Escritorio de Windows). En el área de notificaciones, busque el icono de PLCSIM Advanced y abra la </w:t>
      </w:r>
      <w:r>
        <w:rPr>
          <w:b/>
          <w:bCs/>
          <w:lang w:val="es"/>
        </w:rPr>
        <w:t>ventana de configuración</w:t>
      </w:r>
      <w:r>
        <w:rPr>
          <w:lang w:val="es"/>
        </w:rPr>
        <w:t xml:space="preserve"> haciendo clic en él con el botón derecho. (</w:t>
      </w:r>
      <w:r>
        <w:rPr>
          <w:lang w:val="es"/>
        </w:rPr>
        <w:sym w:font="Symbol" w:char="F0AE"/>
      </w:r>
      <w:r>
        <w:rPr>
          <w:lang w:val="es"/>
        </w:rPr>
        <w:t xml:space="preserve"> Área de notificación </w:t>
      </w:r>
      <w:r>
        <w:rPr>
          <w:lang w:val="es"/>
        </w:rPr>
        <w:sym w:font="Symbol" w:char="F0AE"/>
      </w:r>
      <w:r>
        <w:rPr>
          <w:lang w:val="es"/>
        </w:rPr>
        <w:t xml:space="preserve"> </w:t>
      </w:r>
      <w:r>
        <w:rPr>
          <w:noProof/>
          <w:lang w:eastAsia="de-DE" w:bidi="ar-SA"/>
        </w:rPr>
        <w:drawing>
          <wp:inline distT="0" distB="0" distL="0" distR="0" wp14:anchorId="1D2F3F7E" wp14:editId="1C11760C">
            <wp:extent cx="164465" cy="169333"/>
            <wp:effectExtent l="0" t="0" r="6985" b="254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03" t="19388" r="16845" b="23105"/>
                    <a:stretch/>
                  </pic:blipFill>
                  <pic:spPr bwMode="auto">
                    <a:xfrm>
                      <a:off x="0" y="0"/>
                      <a:ext cx="164918" cy="169799"/>
                    </a:xfrm>
                    <a:prstGeom prst="rect">
                      <a:avLst/>
                    </a:prstGeom>
                    <a:noFill/>
                    <a:ln>
                      <a:noFill/>
                    </a:ln>
                    <a:extLst>
                      <a:ext uri="{53640926-AAD7-44D8-BBD7-CCE9431645EC}">
                        <a14:shadowObscured xmlns:a14="http://schemas.microsoft.com/office/drawing/2010/main"/>
                      </a:ext>
                    </a:extLst>
                  </pic:spPr>
                </pic:pic>
              </a:graphicData>
            </a:graphic>
          </wp:inline>
        </w:drawing>
      </w:r>
      <w:r>
        <w:rPr>
          <w:lang w:val="es"/>
        </w:rPr>
        <w:t xml:space="preserve"> </w:t>
      </w:r>
      <w:r>
        <w:rPr>
          <w:lang w:val="es"/>
        </w:rPr>
        <w:sym w:font="Symbol" w:char="F0AE"/>
      </w:r>
      <w:r>
        <w:rPr>
          <w:lang w:val="es"/>
        </w:rPr>
        <w:t xml:space="preserve"> Botón derecho)</w:t>
      </w:r>
    </w:p>
    <w:p w14:paraId="42921709" w14:textId="195A325E" w:rsidR="008608A0" w:rsidRDefault="00B53DF2" w:rsidP="006D324F">
      <w:r>
        <w:rPr>
          <w:noProof/>
          <w:lang w:eastAsia="de-DE" w:bidi="ar-SA"/>
        </w:rPr>
        <w:drawing>
          <wp:inline distT="0" distB="0" distL="0" distR="0" wp14:anchorId="344B0E99" wp14:editId="64EA6926">
            <wp:extent cx="2685600" cy="36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798A9DEA" w14:textId="0232DF25" w:rsidR="00AA488B" w:rsidRPr="00584CEC" w:rsidRDefault="008608A0" w:rsidP="003533D6">
      <w:pPr>
        <w:pStyle w:val="Beschriftung"/>
        <w:rPr>
          <w:lang w:val="es-ES"/>
        </w:rPr>
      </w:pPr>
      <w:bookmarkStart w:id="88" w:name="_Ref12861486"/>
      <w:bookmarkStart w:id="89" w:name="_Toc33086365"/>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9</w:t>
      </w:r>
      <w:r>
        <w:rPr>
          <w:bCs w:val="0"/>
          <w:lang w:val="es"/>
        </w:rPr>
        <w:fldChar w:fldCharType="end"/>
      </w:r>
      <w:bookmarkEnd w:id="88"/>
      <w:r>
        <w:rPr>
          <w:bCs w:val="0"/>
          <w:lang w:val="es"/>
        </w:rPr>
        <w:t>: Panel de mando de PLCSIM Advanced</w:t>
      </w:r>
      <w:bookmarkEnd w:id="89"/>
    </w:p>
    <w:p w14:paraId="55D91E8E" w14:textId="41BB698D" w:rsidR="00AA488B" w:rsidRPr="00584CEC" w:rsidRDefault="00AA488B" w:rsidP="006D324F">
      <w:pPr>
        <w:rPr>
          <w:lang w:val="es-ES"/>
        </w:rPr>
      </w:pPr>
      <w:r>
        <w:rPr>
          <w:lang w:val="es"/>
        </w:rPr>
        <w:t xml:space="preserve">Aparecerá el panel de mando de PLCSIM Advanced (ver la </w:t>
      </w:r>
      <w:r>
        <w:rPr>
          <w:color w:val="0000FF"/>
          <w:lang w:val="es"/>
        </w:rPr>
        <w:fldChar w:fldCharType="begin"/>
      </w:r>
      <w:r>
        <w:rPr>
          <w:color w:val="0000FF"/>
          <w:lang w:val="es"/>
        </w:rPr>
        <w:instrText xml:space="preserve"> REF _Ref12861486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9</w:t>
      </w:r>
      <w:r>
        <w:rPr>
          <w:color w:val="0000FF"/>
          <w:lang w:val="es"/>
        </w:rPr>
        <w:fldChar w:fldCharType="end"/>
      </w:r>
      <w:r>
        <w:rPr>
          <w:lang w:val="es"/>
        </w:rPr>
        <w:t>).</w:t>
      </w:r>
    </w:p>
    <w:p w14:paraId="1DE4DCCE" w14:textId="65048D8E" w:rsidR="00A90AD1" w:rsidRPr="00584CEC" w:rsidRDefault="00A90AD1" w:rsidP="00431920">
      <w:pPr>
        <w:pStyle w:val="SiemensNummerierung2"/>
        <w:spacing w:before="0" w:after="0"/>
        <w:ind w:left="1092"/>
        <w:rPr>
          <w:lang w:val="es-ES"/>
        </w:rPr>
      </w:pPr>
      <w:r>
        <w:rPr>
          <w:lang w:val="es"/>
        </w:rPr>
        <w:t>En primer lugar, asegúrese de que se hayan realizado los siguientes ajustes básicos:</w:t>
      </w:r>
    </w:p>
    <w:p w14:paraId="6FF7844E" w14:textId="6DF36BED" w:rsidR="00A90AD1" w:rsidRPr="00302785" w:rsidRDefault="00A90AD1" w:rsidP="006D324F">
      <w:pPr>
        <w:pStyle w:val="SiemenseinfacheAufzhlung"/>
        <w:spacing w:before="0" w:after="0"/>
        <w:rPr>
          <w:lang w:val="en-US"/>
        </w:rPr>
      </w:pPr>
      <w:r>
        <w:rPr>
          <w:lang w:val="es"/>
        </w:rPr>
        <w:t>Para el acceso online ("Online Access") está activado "</w:t>
      </w:r>
      <w:r>
        <w:rPr>
          <w:b/>
          <w:bCs/>
          <w:lang w:val="es"/>
        </w:rPr>
        <w:t>PLCSIM</w:t>
      </w:r>
      <w:r>
        <w:rPr>
          <w:lang w:val="es"/>
        </w:rPr>
        <w:t>".</w:t>
      </w:r>
    </w:p>
    <w:p w14:paraId="6BC694A5" w14:textId="62343E4D" w:rsidR="00A7419F" w:rsidRPr="00584CEC" w:rsidRDefault="00A90AD1" w:rsidP="00431920">
      <w:pPr>
        <w:pStyle w:val="SiemensNummerierung2"/>
        <w:spacing w:before="0" w:after="0"/>
        <w:ind w:left="1092"/>
        <w:rPr>
          <w:rFonts w:cs="Arial"/>
          <w:lang w:val="es-ES"/>
        </w:rPr>
      </w:pPr>
      <w:r>
        <w:rPr>
          <w:lang w:val="es"/>
        </w:rPr>
        <w:t xml:space="preserve">La escala temporal virtual ("Virtual Time Scaling") está </w:t>
      </w:r>
      <w:r>
        <w:rPr>
          <w:b/>
          <w:bCs/>
          <w:lang w:val="es"/>
        </w:rPr>
        <w:t>desactivada</w:t>
      </w:r>
      <w:r>
        <w:rPr>
          <w:lang w:val="es"/>
        </w:rPr>
        <w:t>, es decir, tiene el multiplicador 1.</w:t>
      </w:r>
      <w:r>
        <w:rPr>
          <w:lang w:val="es"/>
        </w:rPr>
        <w:br w:type="page"/>
      </w:r>
    </w:p>
    <w:p w14:paraId="3B18E117" w14:textId="0A0950AF" w:rsidR="00A90AD1" w:rsidRPr="00584CEC" w:rsidRDefault="00A90AD1" w:rsidP="00431920">
      <w:pPr>
        <w:pStyle w:val="SiemensNummerierung2"/>
        <w:ind w:left="1092"/>
        <w:rPr>
          <w:lang w:val="es"/>
        </w:rPr>
      </w:pPr>
      <w:r>
        <w:rPr>
          <w:noProof/>
          <w:lang w:val="es"/>
        </w:rPr>
        <w:lastRenderedPageBreak/>
        <w:t>Haga clic en la flecha "</w:t>
      </w:r>
      <w:r>
        <w:rPr>
          <w:b/>
          <w:bCs/>
          <w:noProof/>
          <w:lang w:val="es"/>
        </w:rPr>
        <w:t>Start Virtual S7-1500 PLC</w:t>
      </w:r>
      <w:r>
        <w:rPr>
          <w:noProof/>
          <w:lang w:val="es"/>
        </w:rPr>
        <w:t>" para abrir el submenú de configuración del PLC virtual.</w:t>
      </w:r>
      <w:r>
        <w:rPr>
          <w:lang w:val="es"/>
        </w:rPr>
        <w:t xml:space="preserve"> Como se muestra en la </w:t>
      </w:r>
      <w:r>
        <w:rPr>
          <w:color w:val="0000FF"/>
          <w:lang w:val="es"/>
        </w:rPr>
        <w:fldChar w:fldCharType="begin"/>
      </w:r>
      <w:r>
        <w:rPr>
          <w:color w:val="0000FF"/>
          <w:lang w:val="es"/>
        </w:rPr>
        <w:instrText xml:space="preserve"> REF _Ref12862959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10</w:t>
      </w:r>
      <w:r>
        <w:rPr>
          <w:color w:val="0000FF"/>
          <w:lang w:val="es"/>
        </w:rPr>
        <w:fldChar w:fldCharType="end"/>
      </w:r>
      <w:r>
        <w:rPr>
          <w:lang w:val="es"/>
        </w:rPr>
        <w:t>, asigne el nombre de instancia "</w:t>
      </w:r>
      <w:r>
        <w:rPr>
          <w:b/>
          <w:bCs/>
          <w:lang w:val="es"/>
        </w:rPr>
        <w:t>DigTwinAtEdu_PLCSIM</w:t>
      </w:r>
      <w:r>
        <w:rPr>
          <w:lang w:val="es"/>
        </w:rPr>
        <w:t>" y seleccione como modelo de PLC una "</w:t>
      </w:r>
      <w:r>
        <w:rPr>
          <w:b/>
          <w:bCs/>
          <w:lang w:val="es"/>
        </w:rPr>
        <w:t>Unspecified CPU 1500</w:t>
      </w:r>
      <w:r>
        <w:rPr>
          <w:lang w:val="es"/>
        </w:rPr>
        <w:t xml:space="preserve">". </w:t>
      </w:r>
      <w:r>
        <w:rPr>
          <w:b/>
          <w:bCs/>
          <w:lang w:val="es"/>
        </w:rPr>
        <w:t>Es importante utilizar exactamente este nombre de instancia, pues de lo contrario las señales del modelo mecatrónico no se conectarían con el PLC virtual.</w:t>
      </w:r>
      <w:r>
        <w:rPr>
          <w:lang w:val="es"/>
        </w:rPr>
        <w:t xml:space="preserve"> Con esto quedan realizados todos los ajustes necesarios y ya se puede iniciar el PLC virtual presionando el botón "</w:t>
      </w:r>
      <w:r>
        <w:rPr>
          <w:b/>
          <w:bCs/>
          <w:lang w:val="es"/>
        </w:rPr>
        <w:t>Start</w:t>
      </w:r>
      <w:r>
        <w:rPr>
          <w:lang w:val="es"/>
        </w:rPr>
        <w:t>". (</w:t>
      </w:r>
      <w:r>
        <w:rPr>
          <w:lang w:val="es"/>
        </w:rPr>
        <w:sym w:font="Symbol" w:char="F0AE"/>
      </w:r>
      <w:r>
        <w:rPr>
          <w:lang w:val="es"/>
        </w:rPr>
        <w:t xml:space="preserve"> Start Virtual S7-1500 PLC [Iniciar Virtual S7-1500 PLC] </w:t>
      </w:r>
      <w:r>
        <w:rPr>
          <w:lang w:val="es"/>
        </w:rPr>
        <w:sym w:font="Symbol" w:char="F0AE"/>
      </w:r>
      <w:r>
        <w:rPr>
          <w:lang w:val="es"/>
        </w:rPr>
        <w:t xml:space="preserve"> Instance name [Nombre de instancia]: DigTwinAtEdu_PLCSIM </w:t>
      </w:r>
      <w:r>
        <w:rPr>
          <w:lang w:val="es"/>
        </w:rPr>
        <w:sym w:font="Symbol" w:char="F0AE"/>
      </w:r>
      <w:r>
        <w:rPr>
          <w:lang w:val="es"/>
        </w:rPr>
        <w:t xml:space="preserve"> PLC type [Tipo de PLC]: Unspecified CPU 1500 </w:t>
      </w:r>
      <w:r>
        <w:rPr>
          <w:lang w:val="es"/>
        </w:rPr>
        <w:sym w:font="Symbol" w:char="F0AE"/>
      </w:r>
      <w:r>
        <w:rPr>
          <w:lang w:val="es"/>
        </w:rPr>
        <w:t xml:space="preserve"> Start [Iniciar])</w:t>
      </w:r>
    </w:p>
    <w:p w14:paraId="44800320" w14:textId="434FB5D9" w:rsidR="008608A0" w:rsidRDefault="00B53DF2" w:rsidP="006D324F">
      <w:r>
        <w:rPr>
          <w:noProof/>
          <w:lang w:eastAsia="de-DE" w:bidi="ar-SA"/>
        </w:rPr>
        <w:drawing>
          <wp:inline distT="0" distB="0" distL="0" distR="0" wp14:anchorId="64002344" wp14:editId="0FD0B8E4">
            <wp:extent cx="3219450" cy="7668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1955" cy="769795"/>
                    </a:xfrm>
                    <a:prstGeom prst="rect">
                      <a:avLst/>
                    </a:prstGeom>
                    <a:noFill/>
                    <a:ln>
                      <a:noFill/>
                    </a:ln>
                  </pic:spPr>
                </pic:pic>
              </a:graphicData>
            </a:graphic>
          </wp:inline>
        </w:drawing>
      </w:r>
    </w:p>
    <w:p w14:paraId="7E04BF4F" w14:textId="3D058BAC" w:rsidR="00A90AD1" w:rsidRPr="00584CEC" w:rsidRDefault="008608A0" w:rsidP="000F6056">
      <w:pPr>
        <w:pStyle w:val="Beschriftung"/>
        <w:rPr>
          <w:lang w:val="es-ES"/>
        </w:rPr>
      </w:pPr>
      <w:bookmarkStart w:id="90" w:name="_Ref12862959"/>
      <w:bookmarkStart w:id="91" w:name="_Toc33086366"/>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10</w:t>
      </w:r>
      <w:r>
        <w:rPr>
          <w:bCs w:val="0"/>
          <w:lang w:val="es"/>
        </w:rPr>
        <w:fldChar w:fldCharType="end"/>
      </w:r>
      <w:bookmarkEnd w:id="90"/>
      <w:r>
        <w:rPr>
          <w:bCs w:val="0"/>
          <w:lang w:val="es"/>
        </w:rPr>
        <w:t>: Configuración de un PLC virtual</w:t>
      </w:r>
      <w:bookmarkEnd w:id="91"/>
    </w:p>
    <w:p w14:paraId="02AB8189" w14:textId="77777777" w:rsidR="00054748" w:rsidRPr="00584CEC" w:rsidRDefault="00054748" w:rsidP="006D324F">
      <w:pPr>
        <w:rPr>
          <w:lang w:val="es-ES"/>
        </w:rPr>
      </w:pPr>
    </w:p>
    <w:p w14:paraId="172C2DFE" w14:textId="27944D9C" w:rsidR="00316FBD" w:rsidRPr="00584CEC" w:rsidRDefault="005D4470" w:rsidP="00431920">
      <w:pPr>
        <w:pStyle w:val="SiemensNummerierung2"/>
        <w:ind w:left="1092"/>
        <w:rPr>
          <w:lang w:val="es-ES"/>
        </w:rPr>
      </w:pPr>
      <w:r>
        <w:rPr>
          <w:lang w:val="es"/>
        </w:rPr>
        <w:t xml:space="preserve">Ahora, debe estar presente el PLC virtual y debe estar activo el estado que se muestra en la </w:t>
      </w:r>
      <w:r>
        <w:rPr>
          <w:color w:val="0000FF"/>
          <w:lang w:val="es"/>
        </w:rPr>
        <w:fldChar w:fldCharType="begin"/>
      </w:r>
      <w:r>
        <w:rPr>
          <w:color w:val="0000FF"/>
          <w:lang w:val="es"/>
        </w:rPr>
        <w:instrText xml:space="preserve"> REF _Ref12863009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11</w:t>
      </w:r>
      <w:r>
        <w:rPr>
          <w:color w:val="0000FF"/>
          <w:lang w:val="es"/>
        </w:rPr>
        <w:fldChar w:fldCharType="end"/>
      </w:r>
      <w:r>
        <w:rPr>
          <w:lang w:val="es"/>
        </w:rPr>
        <w:t>:</w:t>
      </w:r>
    </w:p>
    <w:p w14:paraId="14ED1928" w14:textId="77777777" w:rsidR="008608A0" w:rsidRDefault="005D4470" w:rsidP="006D324F">
      <w:r>
        <w:rPr>
          <w:noProof/>
          <w:lang w:eastAsia="de-DE" w:bidi="ar-SA"/>
        </w:rPr>
        <w:drawing>
          <wp:inline distT="0" distB="0" distL="0" distR="0" wp14:anchorId="579860C4" wp14:editId="5551AD63">
            <wp:extent cx="3314700" cy="59332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2" b="30555"/>
                    <a:stretch/>
                  </pic:blipFill>
                  <pic:spPr bwMode="auto">
                    <a:xfrm>
                      <a:off x="0" y="0"/>
                      <a:ext cx="3339805" cy="597818"/>
                    </a:xfrm>
                    <a:prstGeom prst="rect">
                      <a:avLst/>
                    </a:prstGeom>
                    <a:noFill/>
                    <a:ln>
                      <a:noFill/>
                    </a:ln>
                    <a:extLst>
                      <a:ext uri="{53640926-AAD7-44D8-BBD7-CCE9431645EC}">
                        <a14:shadowObscured xmlns:a14="http://schemas.microsoft.com/office/drawing/2010/main"/>
                      </a:ext>
                    </a:extLst>
                  </pic:spPr>
                </pic:pic>
              </a:graphicData>
            </a:graphic>
          </wp:inline>
        </w:drawing>
      </w:r>
    </w:p>
    <w:p w14:paraId="66EAC9A1" w14:textId="192668FE" w:rsidR="005D4470" w:rsidRPr="00584CEC" w:rsidRDefault="008608A0" w:rsidP="003533D6">
      <w:pPr>
        <w:pStyle w:val="Beschriftung"/>
        <w:rPr>
          <w:lang w:val="es-ES"/>
        </w:rPr>
      </w:pPr>
      <w:bookmarkStart w:id="92" w:name="_Ref12863009"/>
      <w:bookmarkStart w:id="93" w:name="_Toc33086367"/>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11</w:t>
      </w:r>
      <w:r>
        <w:rPr>
          <w:bCs w:val="0"/>
          <w:lang w:val="es"/>
        </w:rPr>
        <w:fldChar w:fldCharType="end"/>
      </w:r>
      <w:bookmarkEnd w:id="92"/>
      <w:r>
        <w:rPr>
          <w:bCs w:val="0"/>
          <w:lang w:val="es"/>
        </w:rPr>
        <w:t>: Estado del PLC virtual, sin programa de PLC</w:t>
      </w:r>
      <w:bookmarkEnd w:id="93"/>
    </w:p>
    <w:p w14:paraId="5A6E3EF5" w14:textId="77777777" w:rsidR="00054748" w:rsidRPr="00584CEC" w:rsidRDefault="00054748" w:rsidP="006D324F">
      <w:pPr>
        <w:rPr>
          <w:lang w:val="es-ES"/>
        </w:rPr>
      </w:pPr>
    </w:p>
    <w:p w14:paraId="584604DF" w14:textId="471480D3" w:rsidR="005D4470" w:rsidRPr="00584CEC" w:rsidRDefault="005D4470" w:rsidP="006D324F">
      <w:pPr>
        <w:rPr>
          <w:lang w:val="es-ES"/>
        </w:rPr>
      </w:pPr>
      <w:r>
        <w:rPr>
          <w:lang w:val="es"/>
        </w:rPr>
        <w:t>Esto indica que se ha creado una instancia, pero todavía no se ha iniciado el PLC. Para poder iniciarlo, debe cargarse primero un programa de control en el PLC virtual.</w:t>
      </w:r>
    </w:p>
    <w:p w14:paraId="1135C19F" w14:textId="760BCD7F" w:rsidR="0075341F" w:rsidRDefault="0075341F" w:rsidP="00431920">
      <w:pPr>
        <w:pStyle w:val="SiemensNummerierung2"/>
        <w:ind w:left="1092"/>
      </w:pPr>
      <w:r>
        <w:rPr>
          <w:lang w:val="es"/>
        </w:rPr>
        <w:t>Vuelva al TIA Portal. En el árbol del proyecto, seleccione el PLC "</w:t>
      </w:r>
      <w:r>
        <w:rPr>
          <w:b/>
          <w:bCs/>
          <w:lang w:val="es"/>
        </w:rPr>
        <w:t>CPU_1516F</w:t>
      </w:r>
      <w:r>
        <w:rPr>
          <w:lang w:val="es"/>
        </w:rPr>
        <w:t>" y haga clic en el botón "</w:t>
      </w:r>
      <w:r>
        <w:rPr>
          <w:b/>
          <w:bCs/>
          <w:lang w:val="es"/>
        </w:rPr>
        <w:t>Cargar en dispositivo</w:t>
      </w:r>
      <w:r>
        <w:rPr>
          <w:lang w:val="es"/>
        </w:rPr>
        <w:t xml:space="preserve">" </w:t>
      </w:r>
      <w:r>
        <w:rPr>
          <w:noProof/>
          <w:lang w:eastAsia="de-DE" w:bidi="ar-SA"/>
        </w:rPr>
        <w:drawing>
          <wp:inline distT="0" distB="0" distL="0" distR="0" wp14:anchorId="225EB82E" wp14:editId="39758F66">
            <wp:extent cx="200025" cy="190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s"/>
        </w:rPr>
        <w:t xml:space="preserve"> de la barra de menús. (</w:t>
      </w:r>
      <w:r>
        <w:rPr>
          <w:lang w:val="es"/>
        </w:rPr>
        <w:sym w:font="Symbol" w:char="F0AE"/>
      </w:r>
      <w:r>
        <w:rPr>
          <w:lang w:val="es"/>
        </w:rPr>
        <w:t xml:space="preserve"> Árbol del proyecto </w:t>
      </w:r>
      <w:r>
        <w:rPr>
          <w:lang w:val="es"/>
        </w:rPr>
        <w:sym w:font="Symbol" w:char="F0AE"/>
      </w:r>
      <w:r>
        <w:rPr>
          <w:lang w:val="es"/>
        </w:rPr>
        <w:t xml:space="preserve"> Seleccionar "CPU_1516F" </w:t>
      </w:r>
      <w:r>
        <w:rPr>
          <w:lang w:val="es"/>
        </w:rPr>
        <w:sym w:font="Symbol" w:char="F0AE"/>
      </w:r>
      <w:r>
        <w:rPr>
          <w:lang w:val="es"/>
        </w:rPr>
        <w:t xml:space="preserve"> "Cargar en dispositivo" </w:t>
      </w:r>
      <w:r>
        <w:rPr>
          <w:noProof/>
          <w:lang w:eastAsia="de-DE" w:bidi="ar-SA"/>
        </w:rPr>
        <w:drawing>
          <wp:inline distT="0" distB="0" distL="0" distR="0" wp14:anchorId="0F206EC6" wp14:editId="6E0B0D20">
            <wp:extent cx="200025" cy="1905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s"/>
        </w:rPr>
        <w:t>)</w:t>
      </w:r>
    </w:p>
    <w:p w14:paraId="7F72D385" w14:textId="632D41F2" w:rsidR="00054748" w:rsidRDefault="00143684" w:rsidP="006D324F">
      <w:pPr>
        <w:pStyle w:val="SiemensNummerierung2"/>
        <w:ind w:left="1077" w:hanging="340"/>
      </w:pPr>
      <w:r>
        <w:rPr>
          <w:lang w:val="es"/>
        </w:rPr>
        <w:t xml:space="preserve">Ahora se abrirá la ventana "Carga avanzada". Como se indica en la </w:t>
      </w:r>
      <w:r>
        <w:rPr>
          <w:color w:val="0000FF"/>
          <w:lang w:val="es"/>
        </w:rPr>
        <w:fldChar w:fldCharType="begin"/>
      </w:r>
      <w:r>
        <w:rPr>
          <w:color w:val="0000FF"/>
          <w:lang w:val="es"/>
        </w:rPr>
        <w:instrText xml:space="preserve"> REF _Ref12863050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12</w:t>
      </w:r>
      <w:r>
        <w:rPr>
          <w:color w:val="0000FF"/>
          <w:lang w:val="es"/>
        </w:rPr>
        <w:fldChar w:fldCharType="end"/>
      </w:r>
      <w:r>
        <w:rPr>
          <w:lang w:val="es"/>
        </w:rPr>
        <w:t>, elija el tipo "</w:t>
      </w:r>
      <w:r>
        <w:rPr>
          <w:b/>
          <w:bCs/>
          <w:lang w:val="es"/>
        </w:rPr>
        <w:t>PN/IE</w:t>
      </w:r>
      <w:r>
        <w:rPr>
          <w:lang w:val="es"/>
        </w:rPr>
        <w:t xml:space="preserve">" como interfaz de PG/PC y seleccione PLCSIM como interfaz. Se efectuará la conexión con </w:t>
      </w:r>
      <w:r>
        <w:rPr>
          <w:b/>
          <w:bCs/>
          <w:lang w:val="es"/>
        </w:rPr>
        <w:t>Slot '1 X1'</w:t>
      </w:r>
      <w:r>
        <w:rPr>
          <w:lang w:val="es"/>
        </w:rPr>
        <w:t>. Inicie una búsqueda. Debe aparecer el PLC virtual de la instancia de PLCSIM Advanced. Finalice el proceso pulsando el botón "</w:t>
      </w:r>
      <w:r>
        <w:rPr>
          <w:b/>
          <w:bCs/>
          <w:lang w:val="es"/>
        </w:rPr>
        <w:t>Cargar</w:t>
      </w:r>
      <w:r>
        <w:rPr>
          <w:lang w:val="es"/>
        </w:rPr>
        <w:t xml:space="preserve">". </w:t>
      </w:r>
    </w:p>
    <w:p w14:paraId="26090716" w14:textId="43618E11" w:rsidR="00BE678C" w:rsidRPr="00584CEC" w:rsidRDefault="00664493" w:rsidP="00BE678C">
      <w:pPr>
        <w:pStyle w:val="SiemensNummerierung2"/>
        <w:numPr>
          <w:ilvl w:val="0"/>
          <w:numId w:val="0"/>
        </w:numPr>
        <w:ind w:left="1077"/>
        <w:rPr>
          <w:lang w:val="es-ES"/>
        </w:rPr>
      </w:pPr>
      <w:r>
        <w:rPr>
          <w:lang w:val="es"/>
        </w:rPr>
        <w:t>(</w:t>
      </w:r>
      <w:r>
        <w:rPr>
          <w:lang w:val="es"/>
        </w:rPr>
        <w:sym w:font="Symbol" w:char="F0AE"/>
      </w:r>
      <w:r>
        <w:rPr>
          <w:lang w:val="es"/>
        </w:rPr>
        <w:t xml:space="preserve"> Tipo de interfaz PG/PC: PN/IE </w:t>
      </w:r>
      <w:r>
        <w:rPr>
          <w:lang w:val="es"/>
        </w:rPr>
        <w:sym w:font="Symbol" w:char="F0AE"/>
      </w:r>
      <w:r>
        <w:rPr>
          <w:lang w:val="es"/>
        </w:rPr>
        <w:t xml:space="preserve"> Interfaz PG/PC: PLCSIM </w:t>
      </w:r>
      <w:r>
        <w:rPr>
          <w:lang w:val="es"/>
        </w:rPr>
        <w:sym w:font="Symbol" w:char="F0AE"/>
      </w:r>
      <w:r>
        <w:rPr>
          <w:lang w:val="es"/>
        </w:rPr>
        <w:t xml:space="preserve"> Conexión con interfaz: Slot '1 X1' </w:t>
      </w:r>
      <w:r>
        <w:rPr>
          <w:lang w:val="es"/>
        </w:rPr>
        <w:sym w:font="Symbol" w:char="F0AE"/>
      </w:r>
      <w:r>
        <w:rPr>
          <w:lang w:val="es"/>
        </w:rPr>
        <w:t xml:space="preserve"> Presionar el botón "Iniciar búsqueda" </w:t>
      </w:r>
      <w:r>
        <w:rPr>
          <w:lang w:val="es"/>
        </w:rPr>
        <w:sym w:font="Symbol" w:char="F0AE"/>
      </w:r>
      <w:r>
        <w:rPr>
          <w:lang w:val="es"/>
        </w:rPr>
        <w:t xml:space="preserve"> Seleccionar el PLC virtual como dispositivo de destino </w:t>
      </w:r>
      <w:r>
        <w:rPr>
          <w:lang w:val="es"/>
        </w:rPr>
        <w:sym w:font="Symbol" w:char="F0AE"/>
      </w:r>
      <w:r>
        <w:rPr>
          <w:lang w:val="es"/>
        </w:rPr>
        <w:t xml:space="preserve"> Presionar el botón "Cargar")</w:t>
      </w:r>
      <w:r>
        <w:rPr>
          <w:lang w:val="es"/>
        </w:rPr>
        <w:br w:type="page"/>
      </w:r>
    </w:p>
    <w:p w14:paraId="73D10B9E" w14:textId="1FFD3403" w:rsidR="00A45888" w:rsidRPr="00584CEC" w:rsidRDefault="006D78CB">
      <w:pPr>
        <w:spacing w:before="0" w:after="0" w:line="240" w:lineRule="auto"/>
        <w:ind w:left="0"/>
        <w:jc w:val="left"/>
        <w:rPr>
          <w:lang w:val="es-ES"/>
        </w:rPr>
      </w:pPr>
      <w:r>
        <w:rPr>
          <w:noProof/>
          <w:lang w:eastAsia="de-DE" w:bidi="ar-SA"/>
        </w:rPr>
        <w:lastRenderedPageBreak/>
        <mc:AlternateContent>
          <mc:Choice Requires="wps">
            <w:drawing>
              <wp:anchor distT="0" distB="0" distL="114300" distR="114300" simplePos="0" relativeHeight="251649024" behindDoc="0" locked="0" layoutInCell="1" allowOverlap="1" wp14:anchorId="78622B63" wp14:editId="00F72E88">
                <wp:simplePos x="0" y="0"/>
                <wp:positionH relativeFrom="column">
                  <wp:posOffset>467995</wp:posOffset>
                </wp:positionH>
                <wp:positionV relativeFrom="paragraph">
                  <wp:posOffset>50165</wp:posOffset>
                </wp:positionV>
                <wp:extent cx="5472000" cy="1216800"/>
                <wp:effectExtent l="38100" t="38100" r="109855" b="116840"/>
                <wp:wrapNone/>
                <wp:docPr id="205" name="Abgerundetes Rechteck 205"/>
                <wp:cNvGraphicFramePr/>
                <a:graphic xmlns:a="http://schemas.openxmlformats.org/drawingml/2006/main">
                  <a:graphicData uri="http://schemas.microsoft.com/office/word/2010/wordprocessingShape">
                    <wps:wsp>
                      <wps:cNvSpPr/>
                      <wps:spPr>
                        <a:xfrm>
                          <a:off x="0" y="0"/>
                          <a:ext cx="5472000" cy="12168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18F09" id="Abgerundetes Rechteck 205" o:spid="_x0000_s1026" style="position:absolute;margin-left:36.85pt;margin-top:3.95pt;width:430.85pt;height:9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" filled="f" strokecolor="#4bb9b9" strokeweight="2pt">
                <v:stroke opacity="49087f"/>
                <v:shadow on="t" color="black" opacity="26214f" origin="-.5,-.5" offset=".74836mm,.74836mm"/>
              </v:roundrect>
            </w:pict>
          </mc:Fallback>
        </mc:AlternateContent>
      </w:r>
    </w:p>
    <w:p w14:paraId="141A29D6" w14:textId="631632BE" w:rsidR="00A45888" w:rsidRDefault="005967C0" w:rsidP="006D324F">
      <w:pPr>
        <w:ind w:left="2268"/>
        <w:jc w:val="left"/>
      </w:pPr>
      <w:r>
        <w:rPr>
          <w:noProof/>
          <w:lang w:eastAsia="de-DE" w:bidi="ar-SA"/>
        </w:rPr>
        <mc:AlternateContent>
          <mc:Choice Requires="wps">
            <w:drawing>
              <wp:anchor distT="0" distB="0" distL="114300" distR="114300" simplePos="0" relativeHeight="251630592" behindDoc="0" locked="0" layoutInCell="1" allowOverlap="1" wp14:anchorId="0A6C7BDB" wp14:editId="59AD4CF5">
                <wp:simplePos x="0" y="0"/>
                <wp:positionH relativeFrom="column">
                  <wp:posOffset>735208</wp:posOffset>
                </wp:positionH>
                <wp:positionV relativeFrom="paragraph">
                  <wp:posOffset>637540</wp:posOffset>
                </wp:positionV>
                <wp:extent cx="1143000" cy="204470"/>
                <wp:effectExtent l="0" t="0" r="0" b="5080"/>
                <wp:wrapNone/>
                <wp:docPr id="203" name="Textfeld 203"/>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6D24C784" w14:textId="77777777" w:rsidR="00D259B1" w:rsidRPr="00F7508E" w:rsidRDefault="00D259B1" w:rsidP="00A45888">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C7BDB" id="Textfeld 203" o:spid="_x0000_s1054" type="#_x0000_t202" style="position:absolute;left:0;text-align:left;margin-left:57.9pt;margin-top:50.2pt;width:90pt;height:16.1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" filled="f" stroked="f" strokeweight=".5pt">
                <v:textbox inset="0,0,0,0">
                  <w:txbxContent>
                    <w:p w14:paraId="6D24C784" w14:textId="77777777" w:rsidR="00D259B1" w:rsidRPr="00F7508E" w:rsidRDefault="00D259B1" w:rsidP="00A45888">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w:pict>
          </mc:Fallback>
        </mc:AlternateContent>
      </w:r>
      <w:r>
        <w:rPr>
          <w:noProof/>
          <w:lang w:eastAsia="de-DE" w:bidi="ar-SA"/>
        </w:rPr>
        <mc:AlternateContent>
          <mc:Choice Requires="wpg">
            <w:drawing>
              <wp:anchor distT="0" distB="0" distL="114300" distR="114300" simplePos="0" relativeHeight="251628544" behindDoc="0" locked="0" layoutInCell="1" allowOverlap="1" wp14:anchorId="17D1E59D" wp14:editId="6B60C938">
                <wp:simplePos x="0" y="0"/>
                <wp:positionH relativeFrom="column">
                  <wp:posOffset>917257</wp:posOffset>
                </wp:positionH>
                <wp:positionV relativeFrom="paragraph">
                  <wp:posOffset>37465</wp:posOffset>
                </wp:positionV>
                <wp:extent cx="130175" cy="553720"/>
                <wp:effectExtent l="38100" t="38100" r="98425" b="113030"/>
                <wp:wrapNone/>
                <wp:docPr id="198" name="Gruppieren 198"/>
                <wp:cNvGraphicFramePr/>
                <a:graphic xmlns:a="http://schemas.openxmlformats.org/drawingml/2006/main">
                  <a:graphicData uri="http://schemas.microsoft.com/office/word/2010/wordprocessingGroup">
                    <wpg:wgp>
                      <wpg:cNvGrpSpPr/>
                      <wpg:grpSpPr>
                        <a:xfrm>
                          <a:off x="0" y="0"/>
                          <a:ext cx="130175" cy="553720"/>
                          <a:chOff x="0" y="0"/>
                          <a:chExt cx="293370" cy="1242060"/>
                        </a:xfrm>
                        <a:solidFill>
                          <a:srgbClr val="4BB9B9">
                            <a:alpha val="74902"/>
                          </a:srgbClr>
                        </a:solidFill>
                      </wpg:grpSpPr>
                      <wps:wsp>
                        <wps:cNvPr id="201"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3B299" id="Gruppieren 198" o:spid="_x0000_s1026" style="position:absolute;margin-left:72.2pt;margin-top:2.95pt;width:10.25pt;height:43.6pt;z-index:251628544;mso-width-relative:margin;mso-height-relative:margin" coordsize="293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2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" adj="4746" filled="f" strokecolor="#4bb9b9" strokeweight="2pt">
                  <v:shadow on="t" color="#bfbfbf [2412]" opacity="26214f" origin="-.5,-.5" offset=".74836mm,.74836mm"/>
                </v:shape>
                <v:oval id="Ellipse 5" o:spid="_x0000_s102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" filled="f" strokecolor="#4bb9b9" strokeweight="2pt">
                  <v:shadow on="t" color="#bfbfbf [2412]" opacity="26214f" origin="-.5,-.5" offset=".74836mm,.74836mm"/>
                </v:oval>
              </v:group>
            </w:pict>
          </mc:Fallback>
        </mc:AlternateContent>
      </w:r>
      <w:r>
        <w:rPr>
          <w:lang w:val="es"/>
        </w:rPr>
        <w:t xml:space="preserve">Es posible que el valor PLCSIM aparezca atenuado en el menú de selección Interfaz PG/PC, como se muestra en la </w:t>
      </w:r>
      <w:r>
        <w:rPr>
          <w:color w:val="0033CC"/>
          <w:lang w:val="es"/>
        </w:rPr>
        <w:fldChar w:fldCharType="begin"/>
      </w:r>
      <w:r>
        <w:rPr>
          <w:color w:val="0033CC"/>
          <w:lang w:val="es"/>
        </w:rPr>
        <w:instrText xml:space="preserve"> REF _Ref12863050 \h  \* MERGEFORMAT </w:instrText>
      </w:r>
      <w:r>
        <w:rPr>
          <w:color w:val="0033CC"/>
          <w:lang w:val="es"/>
        </w:rPr>
      </w:r>
      <w:r>
        <w:rPr>
          <w:color w:val="0033CC"/>
          <w:lang w:val="es"/>
        </w:rPr>
        <w:fldChar w:fldCharType="separate"/>
      </w:r>
      <w:r w:rsidR="00B83D89" w:rsidRPr="00B83D89">
        <w:rPr>
          <w:color w:val="0033CC"/>
          <w:u w:val="single"/>
          <w:lang w:val="es"/>
        </w:rPr>
        <w:t xml:space="preserve">Figura </w:t>
      </w:r>
      <w:r w:rsidR="00B83D89" w:rsidRPr="00B83D89">
        <w:rPr>
          <w:noProof/>
          <w:color w:val="0033CC"/>
          <w:u w:val="single"/>
          <w:lang w:val="es"/>
        </w:rPr>
        <w:t>12</w:t>
      </w:r>
      <w:r>
        <w:rPr>
          <w:color w:val="0033CC"/>
          <w:lang w:val="es"/>
        </w:rPr>
        <w:fldChar w:fldCharType="end"/>
      </w:r>
      <w:r>
        <w:rPr>
          <w:lang w:val="es"/>
        </w:rPr>
        <w:t>. Esto sucede cuando no hay ninguna otra interfaz activa aparte de PLCSIM. En tal caso puede continuar sin más.</w:t>
      </w:r>
    </w:p>
    <w:p w14:paraId="42090C5A" w14:textId="77777777" w:rsidR="00A7419F" w:rsidRPr="00416A63" w:rsidRDefault="00A7419F" w:rsidP="006D324F">
      <w:pPr>
        <w:ind w:left="2268"/>
        <w:jc w:val="left"/>
      </w:pPr>
    </w:p>
    <w:p w14:paraId="15175F36" w14:textId="134CFE11" w:rsidR="005967C0" w:rsidRDefault="00B53DF2" w:rsidP="006D324F">
      <w:pPr>
        <w:rPr>
          <w:szCs w:val="20"/>
        </w:rPr>
      </w:pPr>
      <w:r>
        <w:rPr>
          <w:noProof/>
          <w:lang w:eastAsia="de-DE" w:bidi="ar-SA"/>
        </w:rPr>
        <w:drawing>
          <wp:inline distT="0" distB="0" distL="0" distR="0" wp14:anchorId="0BBB92B1" wp14:editId="7B144D5F">
            <wp:extent cx="5471391" cy="453390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693" cy="4534979"/>
                    </a:xfrm>
                    <a:prstGeom prst="rect">
                      <a:avLst/>
                    </a:prstGeom>
                    <a:noFill/>
                    <a:ln>
                      <a:noFill/>
                    </a:ln>
                  </pic:spPr>
                </pic:pic>
              </a:graphicData>
            </a:graphic>
          </wp:inline>
        </w:drawing>
      </w:r>
    </w:p>
    <w:p w14:paraId="3A32CF95" w14:textId="3D979C02" w:rsidR="001D6FA3" w:rsidRPr="00584CEC" w:rsidRDefault="008608A0" w:rsidP="003533D6">
      <w:pPr>
        <w:pStyle w:val="Beschriftung"/>
        <w:rPr>
          <w:lang w:val="es-ES"/>
        </w:rPr>
      </w:pPr>
      <w:bookmarkStart w:id="94" w:name="_Ref12863050"/>
      <w:bookmarkStart w:id="95" w:name="_Toc33086368"/>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12</w:t>
      </w:r>
      <w:r>
        <w:rPr>
          <w:bCs w:val="0"/>
          <w:lang w:val="es"/>
        </w:rPr>
        <w:fldChar w:fldCharType="end"/>
      </w:r>
      <w:bookmarkEnd w:id="94"/>
      <w:r>
        <w:rPr>
          <w:bCs w:val="0"/>
          <w:lang w:val="es"/>
        </w:rPr>
        <w:t>: Carga en el PLC virtual</w:t>
      </w:r>
      <w:bookmarkEnd w:id="95"/>
    </w:p>
    <w:p w14:paraId="4A525CD9" w14:textId="77777777" w:rsidR="001D6FA3" w:rsidRPr="00584CEC" w:rsidRDefault="00316FBD" w:rsidP="00431920">
      <w:pPr>
        <w:pStyle w:val="SiemensNummerierung2"/>
        <w:ind w:left="1092"/>
        <w:rPr>
          <w:lang w:val="es-ES"/>
        </w:rPr>
      </w:pPr>
      <w:r>
        <w:rPr>
          <w:lang w:val="es"/>
        </w:rPr>
        <w:t>Tras ello, siga las instrucciones de la vista previa de carga. Al hacerlo, asegúrese de que a continuación se inicie el PLC.</w:t>
      </w:r>
    </w:p>
    <w:p w14:paraId="54C0C2E1" w14:textId="21437E88" w:rsidR="00316FBD" w:rsidRDefault="00316FBD" w:rsidP="00431920">
      <w:pPr>
        <w:pStyle w:val="SiemensNummerierung2"/>
        <w:ind w:left="1092"/>
      </w:pPr>
      <w:r>
        <w:rPr>
          <w:lang w:val="es"/>
        </w:rPr>
        <w:t xml:space="preserve">Vuelva al software PLCSIM Advanced y compruebe el nuevo estado del PLC virtual. Debe ser el que se muestra en la </w:t>
      </w:r>
      <w:r>
        <w:rPr>
          <w:color w:val="0000FF"/>
          <w:lang w:val="es"/>
        </w:rPr>
        <w:fldChar w:fldCharType="begin"/>
      </w:r>
      <w:r>
        <w:rPr>
          <w:color w:val="0000FF"/>
          <w:lang w:val="es"/>
        </w:rPr>
        <w:instrText xml:space="preserve"> REF _Ref12863175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13</w:t>
      </w:r>
      <w:r>
        <w:rPr>
          <w:color w:val="0000FF"/>
          <w:lang w:val="es"/>
        </w:rPr>
        <w:fldChar w:fldCharType="end"/>
      </w:r>
      <w:r>
        <w:rPr>
          <w:lang w:val="es"/>
        </w:rPr>
        <w:t>.</w:t>
      </w:r>
    </w:p>
    <w:p w14:paraId="576FD70A" w14:textId="27C797F8" w:rsidR="00054748" w:rsidRDefault="00316FBD" w:rsidP="006D324F">
      <w:r>
        <w:rPr>
          <w:noProof/>
          <w:lang w:eastAsia="de-DE" w:bidi="ar-SA"/>
        </w:rPr>
        <w:drawing>
          <wp:inline distT="0" distB="0" distL="0" distR="0" wp14:anchorId="082D5DE9" wp14:editId="54E9223B">
            <wp:extent cx="4038600" cy="733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733425"/>
                    </a:xfrm>
                    <a:prstGeom prst="rect">
                      <a:avLst/>
                    </a:prstGeom>
                    <a:noFill/>
                    <a:ln>
                      <a:noFill/>
                    </a:ln>
                  </pic:spPr>
                </pic:pic>
              </a:graphicData>
            </a:graphic>
          </wp:inline>
        </w:drawing>
      </w:r>
    </w:p>
    <w:p w14:paraId="3FA2867C" w14:textId="38882579" w:rsidR="00A7419F" w:rsidRPr="00584CEC" w:rsidRDefault="00344BF8" w:rsidP="00A7419F">
      <w:pPr>
        <w:rPr>
          <w:sz w:val="18"/>
          <w:szCs w:val="18"/>
          <w:lang w:val="es-ES"/>
        </w:rPr>
      </w:pPr>
      <w:bookmarkStart w:id="96" w:name="_Ref12863175"/>
      <w:bookmarkStart w:id="97" w:name="_Toc33086369"/>
      <w:r>
        <w:rPr>
          <w:sz w:val="18"/>
          <w:szCs w:val="18"/>
          <w:lang w:val="es"/>
        </w:rPr>
        <w:t xml:space="preserve">Figura </w:t>
      </w:r>
      <w:r>
        <w:rPr>
          <w:sz w:val="18"/>
          <w:szCs w:val="18"/>
          <w:lang w:val="es"/>
        </w:rPr>
        <w:fldChar w:fldCharType="begin"/>
      </w:r>
      <w:r>
        <w:rPr>
          <w:sz w:val="18"/>
          <w:szCs w:val="18"/>
          <w:lang w:val="es"/>
        </w:rPr>
        <w:instrText xml:space="preserve"> SEQ Abbildung \* ARABIC </w:instrText>
      </w:r>
      <w:r>
        <w:rPr>
          <w:sz w:val="18"/>
          <w:szCs w:val="18"/>
          <w:lang w:val="es"/>
        </w:rPr>
        <w:fldChar w:fldCharType="separate"/>
      </w:r>
      <w:r w:rsidR="00B83D89">
        <w:rPr>
          <w:noProof/>
          <w:sz w:val="18"/>
          <w:szCs w:val="18"/>
          <w:lang w:val="es"/>
        </w:rPr>
        <w:t>13</w:t>
      </w:r>
      <w:r>
        <w:rPr>
          <w:sz w:val="18"/>
          <w:szCs w:val="18"/>
          <w:lang w:val="es"/>
        </w:rPr>
        <w:fldChar w:fldCharType="end"/>
      </w:r>
      <w:bookmarkEnd w:id="96"/>
      <w:r>
        <w:rPr>
          <w:sz w:val="18"/>
          <w:szCs w:val="18"/>
          <w:lang w:val="es"/>
        </w:rPr>
        <w:t>: Estado del PLC virtual, programa de PLC cargado e iniciado</w:t>
      </w:r>
      <w:bookmarkEnd w:id="97"/>
      <w:r>
        <w:rPr>
          <w:sz w:val="18"/>
          <w:szCs w:val="18"/>
          <w:lang w:val="es"/>
        </w:rPr>
        <w:br w:type="page"/>
      </w:r>
    </w:p>
    <w:p w14:paraId="3E46B91E" w14:textId="55DB8471" w:rsidR="00054748" w:rsidRPr="00584CEC" w:rsidRDefault="00CA19CA" w:rsidP="006D324F">
      <w:pPr>
        <w:rPr>
          <w:lang w:val="es-ES"/>
        </w:rPr>
      </w:pPr>
      <w:r>
        <w:rPr>
          <w:lang w:val="es"/>
        </w:rPr>
        <w:lastRenderedPageBreak/>
        <w:t>Esto indica que se ha puesto en marcha el PLC virtual correctamente en PLCSIM Advanced.</w:t>
      </w:r>
    </w:p>
    <w:p w14:paraId="6F801022" w14:textId="77777777" w:rsidR="000671C9" w:rsidRDefault="000671C9" w:rsidP="006D324F">
      <w:pPr>
        <w:pStyle w:val="berschrift2"/>
      </w:pPr>
      <w:bookmarkStart w:id="98" w:name="_Toc33086350"/>
      <w:r>
        <w:rPr>
          <w:bCs/>
          <w:lang w:val="es"/>
        </w:rPr>
        <w:t>Inicio de una HMI simulada</w:t>
      </w:r>
      <w:bookmarkEnd w:id="98"/>
    </w:p>
    <w:p w14:paraId="1EF7E975" w14:textId="77777777" w:rsidR="00165944" w:rsidRPr="00584CEC" w:rsidRDefault="00165944" w:rsidP="006D324F">
      <w:pPr>
        <w:rPr>
          <w:lang w:val="es-ES"/>
        </w:rPr>
      </w:pPr>
      <w:r>
        <w:rPr>
          <w:lang w:val="es"/>
        </w:rPr>
        <w:t>Tras el inicio correcto de un PLC virtual mediante PLCSIM Advanced, en este paso se simula una HMI.</w:t>
      </w:r>
    </w:p>
    <w:p w14:paraId="27C3DFC8" w14:textId="2E3F32B8" w:rsidR="00165944" w:rsidRPr="00584CEC" w:rsidRDefault="00165944" w:rsidP="00431920">
      <w:pPr>
        <w:pStyle w:val="SiemensNummerierung2"/>
        <w:ind w:left="1092"/>
        <w:rPr>
          <w:lang w:val="es-ES"/>
        </w:rPr>
      </w:pPr>
      <w:r>
        <w:rPr>
          <w:lang w:val="es"/>
        </w:rPr>
        <w:t xml:space="preserve">Para ello, vuelva al proyecto TIA que ya abrimos en el paso </w:t>
      </w:r>
      <w:r>
        <w:rPr>
          <w:lang w:val="es"/>
        </w:rPr>
        <w:fldChar w:fldCharType="begin"/>
      </w:r>
      <w:r>
        <w:rPr>
          <w:lang w:val="es"/>
        </w:rPr>
        <w:instrText xml:space="preserve"> REF _Ref11396520 \r \h  \* MERGEFORMAT </w:instrText>
      </w:r>
      <w:r>
        <w:rPr>
          <w:lang w:val="es"/>
        </w:rPr>
      </w:r>
      <w:r>
        <w:rPr>
          <w:lang w:val="es"/>
        </w:rPr>
        <w:fldChar w:fldCharType="separate"/>
      </w:r>
      <w:r w:rsidR="00B83D89">
        <w:rPr>
          <w:lang w:val="es"/>
        </w:rPr>
        <w:t>7.1</w:t>
      </w:r>
      <w:r>
        <w:rPr>
          <w:lang w:val="es"/>
        </w:rPr>
        <w:fldChar w:fldCharType="end"/>
      </w:r>
      <w:r>
        <w:rPr>
          <w:lang w:val="es"/>
        </w:rPr>
        <w:t>.</w:t>
      </w:r>
    </w:p>
    <w:p w14:paraId="206CD0ED" w14:textId="509FB743" w:rsidR="005123AE" w:rsidRPr="00584CEC" w:rsidRDefault="00165944" w:rsidP="00431920">
      <w:pPr>
        <w:pStyle w:val="SiemensNummerierung2"/>
        <w:ind w:left="1106"/>
        <w:rPr>
          <w:lang w:val="es-ES"/>
        </w:rPr>
      </w:pPr>
      <w:r>
        <w:rPr>
          <w:lang w:val="es"/>
        </w:rPr>
        <w:t>Seleccione la HMI "</w:t>
      </w:r>
      <w:r>
        <w:rPr>
          <w:b/>
          <w:bCs/>
          <w:lang w:val="es"/>
        </w:rPr>
        <w:t>HMI_TP700Comfort</w:t>
      </w:r>
      <w:r>
        <w:rPr>
          <w:lang w:val="es"/>
        </w:rPr>
        <w:t>" en el árbol del proyecto. Abra la configuración correspondiente haciendo clic con el botón derecho y active la opción "</w:t>
      </w:r>
      <w:r>
        <w:rPr>
          <w:b/>
          <w:bCs/>
          <w:lang w:val="es"/>
        </w:rPr>
        <w:t>Iniciar simulación</w:t>
      </w:r>
      <w:r>
        <w:rPr>
          <w:lang w:val="es"/>
        </w:rPr>
        <w:t xml:space="preserve">" </w:t>
      </w:r>
      <w:r>
        <w:rPr>
          <w:noProof/>
          <w:lang w:eastAsia="de-DE" w:bidi="ar-SA"/>
        </w:rPr>
        <w:drawing>
          <wp:inline distT="0" distB="0" distL="0" distR="0" wp14:anchorId="59525F59" wp14:editId="0ED320DB">
            <wp:extent cx="180975" cy="190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lang w:val="es"/>
        </w:rPr>
        <w:t xml:space="preserve"> del menú contextual (ver la </w:t>
      </w:r>
      <w:r>
        <w:rPr>
          <w:color w:val="0000FF"/>
          <w:lang w:val="es"/>
        </w:rPr>
        <w:fldChar w:fldCharType="begin"/>
      </w:r>
      <w:r>
        <w:rPr>
          <w:color w:val="0000FF"/>
          <w:lang w:val="es"/>
        </w:rPr>
        <w:instrText xml:space="preserve"> REF _Ref12863727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14</w:t>
      </w:r>
      <w:r>
        <w:rPr>
          <w:color w:val="0000FF"/>
          <w:lang w:val="es"/>
        </w:rPr>
        <w:fldChar w:fldCharType="end"/>
      </w:r>
      <w:r>
        <w:rPr>
          <w:lang w:val="es"/>
        </w:rPr>
        <w:t xml:space="preserve">). Como alternativa puede iniciar la simulación con </w:t>
      </w:r>
      <w:r>
        <w:rPr>
          <w:i/>
          <w:iCs/>
          <w:lang w:val="es"/>
        </w:rPr>
        <w:t>Ctrl+Mayús+X</w:t>
      </w:r>
      <w:r>
        <w:rPr>
          <w:lang w:val="es"/>
        </w:rPr>
        <w:t>.</w:t>
      </w:r>
    </w:p>
    <w:p w14:paraId="0997E2B3" w14:textId="4C50D621" w:rsidR="00117D51" w:rsidRDefault="00B53DF2" w:rsidP="006D324F">
      <w:r>
        <w:rPr>
          <w:noProof/>
          <w:lang w:eastAsia="de-DE" w:bidi="ar-SA"/>
        </w:rPr>
        <w:drawing>
          <wp:inline distT="0" distB="0" distL="0" distR="0" wp14:anchorId="54339A03" wp14:editId="54A028DB">
            <wp:extent cx="2808000" cy="324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8000" cy="3240000"/>
                    </a:xfrm>
                    <a:prstGeom prst="rect">
                      <a:avLst/>
                    </a:prstGeom>
                    <a:noFill/>
                    <a:ln>
                      <a:noFill/>
                    </a:ln>
                  </pic:spPr>
                </pic:pic>
              </a:graphicData>
            </a:graphic>
          </wp:inline>
        </w:drawing>
      </w:r>
    </w:p>
    <w:p w14:paraId="22E0B543" w14:textId="3B0E27D9" w:rsidR="003950FC" w:rsidRPr="00584CEC" w:rsidRDefault="00117D51" w:rsidP="003533D6">
      <w:pPr>
        <w:pStyle w:val="Beschriftung"/>
        <w:rPr>
          <w:lang w:val="es-ES"/>
        </w:rPr>
      </w:pPr>
      <w:bookmarkStart w:id="99" w:name="_Ref12863727"/>
      <w:bookmarkStart w:id="100" w:name="_Toc33086370"/>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14</w:t>
      </w:r>
      <w:r>
        <w:rPr>
          <w:bCs w:val="0"/>
          <w:lang w:val="es"/>
        </w:rPr>
        <w:fldChar w:fldCharType="end"/>
      </w:r>
      <w:bookmarkEnd w:id="99"/>
      <w:r>
        <w:rPr>
          <w:bCs w:val="0"/>
          <w:lang w:val="es"/>
        </w:rPr>
        <w:t>: Inicio de la simulación de HMI</w:t>
      </w:r>
      <w:bookmarkEnd w:id="100"/>
    </w:p>
    <w:p w14:paraId="26220DFD" w14:textId="77777777" w:rsidR="00595862" w:rsidRPr="00584CEC" w:rsidRDefault="00595862">
      <w:pPr>
        <w:spacing w:before="0" w:after="0" w:line="240" w:lineRule="auto"/>
        <w:ind w:left="0"/>
        <w:jc w:val="left"/>
        <w:rPr>
          <w:lang w:val="es-ES"/>
        </w:rPr>
      </w:pPr>
      <w:r>
        <w:rPr>
          <w:lang w:val="es"/>
        </w:rPr>
        <w:br w:type="page"/>
      </w:r>
    </w:p>
    <w:p w14:paraId="262162E0" w14:textId="5D3C40C4" w:rsidR="008A0B6C" w:rsidRPr="00584CEC" w:rsidRDefault="007102A8" w:rsidP="006D324F">
      <w:pPr>
        <w:rPr>
          <w:lang w:val="es-ES"/>
        </w:rPr>
      </w:pPr>
      <w:r>
        <w:rPr>
          <w:lang w:val="es"/>
        </w:rPr>
        <w:lastRenderedPageBreak/>
        <w:t>A continuación se abrirá la herramienta de simulación de HMI "</w:t>
      </w:r>
      <w:r>
        <w:rPr>
          <w:b/>
          <w:bCs/>
          <w:lang w:val="es"/>
        </w:rPr>
        <w:t>WinCC Runtime Advanced</w:t>
      </w:r>
      <w:r>
        <w:rPr>
          <w:lang w:val="es"/>
        </w:rPr>
        <w:t>", que mostrará la HMI preconfigurada en una ventana independiente.</w:t>
      </w:r>
    </w:p>
    <w:p w14:paraId="69DAEE49" w14:textId="77777777" w:rsidR="008375B3" w:rsidRDefault="007B24A1" w:rsidP="006D324F">
      <w:r>
        <w:rPr>
          <w:noProof/>
          <w:lang w:eastAsia="de-DE" w:bidi="ar-SA"/>
        </w:rPr>
        <w:drawing>
          <wp:inline distT="0" distB="0" distL="0" distR="0" wp14:anchorId="799D6AD4" wp14:editId="1F4C3559">
            <wp:extent cx="5472000" cy="41393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39392"/>
                    </a:xfrm>
                    <a:prstGeom prst="rect">
                      <a:avLst/>
                    </a:prstGeom>
                  </pic:spPr>
                </pic:pic>
              </a:graphicData>
            </a:graphic>
          </wp:inline>
        </w:drawing>
      </w:r>
    </w:p>
    <w:p w14:paraId="0EF4483B" w14:textId="679E5B75" w:rsidR="007102A8" w:rsidRPr="00584CEC" w:rsidRDefault="008375B3" w:rsidP="003533D6">
      <w:pPr>
        <w:pStyle w:val="Beschriftung"/>
        <w:rPr>
          <w:lang w:val="es-ES"/>
        </w:rPr>
      </w:pPr>
      <w:bookmarkStart w:id="101" w:name="_Ref13471734"/>
      <w:bookmarkStart w:id="102" w:name="_Toc33086371"/>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15</w:t>
      </w:r>
      <w:r>
        <w:rPr>
          <w:bCs w:val="0"/>
          <w:lang w:val="es"/>
        </w:rPr>
        <w:fldChar w:fldCharType="end"/>
      </w:r>
      <w:bookmarkEnd w:id="101"/>
      <w:r>
        <w:rPr>
          <w:bCs w:val="0"/>
          <w:lang w:val="es"/>
        </w:rPr>
        <w:t>: Simulación de HMI del control del modelo en WinCC Runtime Advanced</w:t>
      </w:r>
      <w:bookmarkEnd w:id="102"/>
    </w:p>
    <w:p w14:paraId="4C83AD84" w14:textId="2F8FAD07" w:rsidR="007102A8" w:rsidRPr="00584CEC" w:rsidRDefault="00CA19CA" w:rsidP="000F6056">
      <w:pPr>
        <w:pStyle w:val="SiemensNummerierung2"/>
        <w:rPr>
          <w:lang w:val="es-ES"/>
        </w:rPr>
      </w:pPr>
      <w:r>
        <w:rPr>
          <w:lang w:val="es"/>
        </w:rPr>
        <w:t>A continuación debe comprobar en primer lugar si los campos de entrada y salida contienen un valor inicial, en este caso "</w:t>
      </w:r>
      <w:r>
        <w:rPr>
          <w:b/>
          <w:bCs/>
          <w:lang w:val="es"/>
        </w:rPr>
        <w:t>0</w:t>
      </w:r>
      <w:r>
        <w:rPr>
          <w:lang w:val="es"/>
        </w:rPr>
        <w:t xml:space="preserve">" (comparar con la </w:t>
      </w:r>
      <w:r>
        <w:rPr>
          <w:color w:val="0000FF"/>
          <w:lang w:val="es"/>
        </w:rPr>
        <w:fldChar w:fldCharType="begin"/>
      </w:r>
      <w:r>
        <w:rPr>
          <w:color w:val="0000FF"/>
          <w:lang w:val="es"/>
        </w:rPr>
        <w:instrText xml:space="preserve"> REF _Ref13471734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15</w:t>
      </w:r>
      <w:r>
        <w:rPr>
          <w:color w:val="0000FF"/>
          <w:lang w:val="es"/>
        </w:rPr>
        <w:fldChar w:fldCharType="end"/>
      </w:r>
      <w:r>
        <w:rPr>
          <w:lang w:val="es"/>
        </w:rPr>
        <w:t xml:space="preserve">). Si los campos contienen la expresión "#####", no están inicializados, y por lo tanto la integración configurada no es correcta. Por ello, compruebe nuevamente la configuración hardware y la conexión de la CPU1516F y la HMI_TP700. En caso de duda, consulte de nuevo los documentos indicados en el </w:t>
      </w:r>
      <w:hyperlink w:anchor="_Voraussetzung" w:history="1">
        <w:r w:rsidR="00796588">
          <w:rPr>
            <w:rStyle w:val="Hyperlink"/>
            <w:color w:val="0000FF"/>
            <w:lang w:val="es"/>
          </w:rPr>
          <w:t xml:space="preserve">Capítulo </w:t>
        </w:r>
        <w:r>
          <w:rPr>
            <w:rStyle w:val="Hyperlink"/>
            <w:color w:val="0000FF"/>
            <w:lang w:val="es"/>
          </w:rPr>
          <w:t>2</w:t>
        </w:r>
      </w:hyperlink>
      <w:r>
        <w:rPr>
          <w:lang w:val="es"/>
        </w:rPr>
        <w:t>.</w:t>
      </w:r>
    </w:p>
    <w:p w14:paraId="72A46FA0" w14:textId="77777777" w:rsidR="00E12102" w:rsidRPr="00584CEC" w:rsidRDefault="00E12102" w:rsidP="00BE678C">
      <w:pPr>
        <w:rPr>
          <w:lang w:val="es-ES"/>
        </w:rPr>
      </w:pPr>
      <w:r>
        <w:rPr>
          <w:lang w:val="es"/>
        </w:rPr>
        <w:t>Con esto, la HMI queda lista para la puesta en marcha virtual.</w:t>
      </w:r>
    </w:p>
    <w:p w14:paraId="50FB12F7" w14:textId="77777777" w:rsidR="00A83AB7" w:rsidRPr="00584CEC" w:rsidRDefault="00A83AB7">
      <w:pPr>
        <w:spacing w:before="0" w:after="0" w:line="240" w:lineRule="auto"/>
        <w:ind w:left="0"/>
        <w:jc w:val="left"/>
        <w:rPr>
          <w:b/>
          <w:sz w:val="28"/>
          <w:szCs w:val="28"/>
          <w:lang w:val="es-ES"/>
        </w:rPr>
      </w:pPr>
      <w:r>
        <w:rPr>
          <w:lang w:val="es"/>
        </w:rPr>
        <w:br w:type="page"/>
      </w:r>
    </w:p>
    <w:p w14:paraId="295B42B0" w14:textId="0231F11A" w:rsidR="000671C9" w:rsidRPr="00584CEC" w:rsidRDefault="000671C9" w:rsidP="006D324F">
      <w:pPr>
        <w:pStyle w:val="berschrift2"/>
        <w:ind w:left="709" w:hanging="709"/>
        <w:rPr>
          <w:lang w:val="es-ES"/>
        </w:rPr>
      </w:pPr>
      <w:bookmarkStart w:id="103" w:name="_Toc33086351"/>
      <w:r>
        <w:rPr>
          <w:bCs/>
          <w:lang w:val="es"/>
        </w:rPr>
        <w:lastRenderedPageBreak/>
        <w:t>Apertura del gemelo digital ya preparado e inicio de la simulación en NX MCD</w:t>
      </w:r>
      <w:bookmarkEnd w:id="103"/>
    </w:p>
    <w:p w14:paraId="2D1A33A1" w14:textId="77777777" w:rsidR="00A94AB7" w:rsidRPr="00584CEC" w:rsidRDefault="00A94AB7" w:rsidP="006D324F">
      <w:pPr>
        <w:rPr>
          <w:lang w:val="es-ES"/>
        </w:rPr>
      </w:pPr>
      <w:r>
        <w:rPr>
          <w:lang w:val="es"/>
        </w:rPr>
        <w:t>Ahora, en la última parte de la puesta en marcha virtual, se necesita el modelo de simulación físico del programa de CAE NX MCD, cuya simulación se prepara e inicia en los siguientes pasos.</w:t>
      </w:r>
    </w:p>
    <w:p w14:paraId="3F8D4B57" w14:textId="1E9C4817" w:rsidR="008A0B6C" w:rsidRPr="00584CEC" w:rsidRDefault="00A83AB7" w:rsidP="005E79E6">
      <w:pPr>
        <w:pStyle w:val="SiemensNummerierung2"/>
        <w:ind w:left="1092"/>
        <w:rPr>
          <w:lang w:val="es-ES"/>
        </w:rPr>
      </w:pPr>
      <w:r>
        <w:rPr>
          <w:lang w:val="es"/>
        </w:rPr>
        <w:t>Dentro del archivo ZIP "</w:t>
      </w:r>
      <w:r>
        <w:rPr>
          <w:b/>
          <w:bCs/>
          <w:lang w:val="es"/>
        </w:rPr>
        <w:t>150-001-project-hs-darmstadt-0919-en.zip</w:t>
      </w:r>
      <w:r>
        <w:rPr>
          <w:lang w:val="es"/>
        </w:rPr>
        <w:t>" se encuentra también el archivo comprimido con los archivos MCD necesarios. Con ayuda de Windows o una herramienta especializada, descomprima el archivo "</w:t>
      </w:r>
      <w:r>
        <w:rPr>
          <w:b/>
          <w:bCs/>
          <w:lang w:val="es"/>
        </w:rPr>
        <w:t>150-001_DigitalTwinAt</w:t>
      </w:r>
      <w:r w:rsidR="00891206">
        <w:rPr>
          <w:b/>
          <w:bCs/>
          <w:lang w:val="es"/>
        </w:rPr>
        <w:t xml:space="preserve"> </w:t>
      </w:r>
      <w:r>
        <w:rPr>
          <w:b/>
          <w:bCs/>
          <w:lang w:val="es"/>
        </w:rPr>
        <w:t xml:space="preserve">Education_MCD_dynModel_Signals.zip" </w:t>
      </w:r>
      <w:r>
        <w:rPr>
          <w:lang w:val="es"/>
        </w:rPr>
        <w:t>en la carpeta que desee (en el ejemplo, "</w:t>
      </w:r>
      <w:r>
        <w:rPr>
          <w:i/>
          <w:iCs/>
          <w:lang w:val="es"/>
        </w:rPr>
        <w:t>C:\DigitalTwinAtEducation</w:t>
      </w:r>
      <w:r>
        <w:rPr>
          <w:lang w:val="es"/>
        </w:rPr>
        <w:t>")</w:t>
      </w:r>
    </w:p>
    <w:p w14:paraId="0419826D" w14:textId="503FF965" w:rsidR="00E91716" w:rsidRPr="00584CEC" w:rsidRDefault="00A94AB7" w:rsidP="005E79E6">
      <w:pPr>
        <w:pStyle w:val="SiemensNummerierung2"/>
        <w:ind w:left="1092"/>
        <w:rPr>
          <w:lang w:val="es-ES"/>
        </w:rPr>
      </w:pPr>
      <w:r>
        <w:rPr>
          <w:lang w:val="es"/>
        </w:rPr>
        <w:t>Inicie el software "</w:t>
      </w:r>
      <w:r>
        <w:rPr>
          <w:b/>
          <w:bCs/>
          <w:lang w:val="es"/>
        </w:rPr>
        <w:t>Mechatronics Concept Designer 12.0</w:t>
      </w:r>
      <w:r>
        <w:rPr>
          <w:lang w:val="es"/>
        </w:rPr>
        <w:t>". Para ello, busque Mechatronics Concept Designer 12.0 en el menú Inicio o haga doble clic en el correspondiente acceso directo del Escritorio.</w:t>
      </w:r>
    </w:p>
    <w:p w14:paraId="1ADFB749" w14:textId="777571E8" w:rsidR="00A7419F" w:rsidRPr="00584CEC" w:rsidRDefault="00A14158" w:rsidP="00CE7EDB">
      <w:pPr>
        <w:pStyle w:val="SiemensNummerierung2"/>
        <w:spacing w:before="0" w:after="0"/>
        <w:ind w:left="1092"/>
        <w:rPr>
          <w:sz w:val="16"/>
          <w:szCs w:val="16"/>
          <w:lang w:val="es-ES"/>
        </w:rPr>
      </w:pPr>
      <w:r>
        <w:rPr>
          <w:lang w:val="es"/>
        </w:rPr>
        <w:t>Aparecerá el menú principal de Mechatronics Concept Designer. Abra el proyecto de MCD "</w:t>
      </w:r>
      <w:r>
        <w:rPr>
          <w:b/>
          <w:bCs/>
          <w:lang w:val="es"/>
        </w:rPr>
        <w:t>SortingPlant</w:t>
      </w:r>
      <w:r>
        <w:rPr>
          <w:lang w:val="es"/>
        </w:rPr>
        <w:t xml:space="preserve">". Para ello, haga clic en el icono "Open" [Abrir] de la barra de menús de Mechatronics Concept Designer. Aparecerá la ventana de selección de la </w:t>
      </w:r>
      <w:r>
        <w:rPr>
          <w:color w:val="0000FF"/>
          <w:lang w:val="es"/>
        </w:rPr>
        <w:fldChar w:fldCharType="begin"/>
      </w:r>
      <w:r>
        <w:rPr>
          <w:color w:val="0000FF"/>
          <w:lang w:val="es"/>
        </w:rPr>
        <w:instrText xml:space="preserve"> REF _Ref12864078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16</w:t>
      </w:r>
      <w:r>
        <w:rPr>
          <w:color w:val="0000FF"/>
          <w:lang w:val="es"/>
        </w:rPr>
        <w:fldChar w:fldCharType="end"/>
      </w:r>
      <w:r>
        <w:rPr>
          <w:lang w:val="es"/>
        </w:rPr>
        <w:t>, en la que puede navegar hasta la carpeta en la que ha descomprimido el archivo. En la lista de archivos Part (*.prt), seleccione el archivo "SortingPlant". Seleccione la opción "Partially load" [Cargar parcialmente] a fin de cargar solo los datos relevantes del gemelo digital. Finalice el proceso con el botón "</w:t>
      </w:r>
      <w:r>
        <w:rPr>
          <w:b/>
          <w:bCs/>
          <w:lang w:val="es"/>
        </w:rPr>
        <w:t>OK</w:t>
      </w:r>
      <w:r>
        <w:rPr>
          <w:lang w:val="es"/>
        </w:rPr>
        <w:t>" [Aceptar]. (</w:t>
      </w:r>
      <w:r>
        <w:rPr>
          <w:lang w:val="es"/>
        </w:rPr>
        <w:sym w:font="Symbol" w:char="F0AE"/>
      </w:r>
      <w:r>
        <w:rPr>
          <w:lang w:val="es"/>
        </w:rPr>
        <w:t xml:space="preserve"> Open [Abrir] </w:t>
      </w:r>
      <w:r>
        <w:rPr>
          <w:noProof/>
          <w:lang w:eastAsia="de-DE" w:bidi="ar-SA"/>
        </w:rPr>
        <w:drawing>
          <wp:inline distT="0" distB="0" distL="0" distR="0" wp14:anchorId="38E7A97C" wp14:editId="49A75E5D">
            <wp:extent cx="208800" cy="248400"/>
            <wp:effectExtent l="0" t="0" r="127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00" cy="24840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Seleccionar la ruta del archivo descomprimido </w:t>
      </w:r>
      <w:r>
        <w:rPr>
          <w:lang w:val="es"/>
        </w:rPr>
        <w:sym w:font="Symbol" w:char="F0AE"/>
      </w:r>
      <w:r>
        <w:rPr>
          <w:lang w:val="es"/>
        </w:rPr>
        <w:t xml:space="preserve"> Seleccionar SortingPlant.prt </w:t>
      </w:r>
      <w:r>
        <w:rPr>
          <w:lang w:val="es"/>
        </w:rPr>
        <w:sym w:font="Symbol" w:char="F0AE"/>
      </w:r>
      <w:r>
        <w:rPr>
          <w:lang w:val="es"/>
        </w:rPr>
        <w:t xml:space="preserve"> Opción: Partially load [Cargar parcialmente] </w:t>
      </w:r>
      <w:r>
        <w:rPr>
          <w:lang w:val="es"/>
        </w:rPr>
        <w:sym w:font="Symbol" w:char="F0AE"/>
      </w:r>
      <w:r>
        <w:rPr>
          <w:lang w:val="es"/>
        </w:rPr>
        <w:t xml:space="preserve"> "OK" [Aceptar])</w:t>
      </w:r>
    </w:p>
    <w:p w14:paraId="4F717BE2" w14:textId="5CECCF2F" w:rsidR="002447BC" w:rsidRPr="00CE7EDB" w:rsidRDefault="00B53DF2" w:rsidP="00CE7EDB">
      <w:pPr>
        <w:spacing w:before="0" w:after="0"/>
        <w:rPr>
          <w:sz w:val="16"/>
          <w:szCs w:val="16"/>
        </w:rPr>
      </w:pPr>
      <w:r w:rsidRPr="00CE7EDB">
        <w:rPr>
          <w:noProof/>
          <w:sz w:val="16"/>
          <w:szCs w:val="16"/>
          <w:lang w:eastAsia="de-DE" w:bidi="ar-SA"/>
        </w:rPr>
        <w:drawing>
          <wp:inline distT="0" distB="0" distL="0" distR="0" wp14:anchorId="03D53716" wp14:editId="34DBF71E">
            <wp:extent cx="4968000" cy="3397069"/>
            <wp:effectExtent l="0" t="0" r="444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8000" cy="3397069"/>
                    </a:xfrm>
                    <a:prstGeom prst="rect">
                      <a:avLst/>
                    </a:prstGeom>
                    <a:noFill/>
                    <a:ln>
                      <a:noFill/>
                    </a:ln>
                  </pic:spPr>
                </pic:pic>
              </a:graphicData>
            </a:graphic>
          </wp:inline>
        </w:drawing>
      </w:r>
    </w:p>
    <w:p w14:paraId="0168E724" w14:textId="1B1A343E" w:rsidR="00F3095D" w:rsidRPr="00CE7EDB" w:rsidRDefault="002447BC" w:rsidP="00CE7EDB">
      <w:pPr>
        <w:pStyle w:val="Beschriftung"/>
        <w:spacing w:before="0" w:after="0"/>
      </w:pPr>
      <w:bookmarkStart w:id="104" w:name="_Ref12864078"/>
      <w:bookmarkStart w:id="105" w:name="_Toc33086372"/>
      <w:r w:rsidRPr="00CE7EDB">
        <w:rPr>
          <w:bCs w:val="0"/>
          <w:lang w:val="es"/>
        </w:rPr>
        <w:t xml:space="preserve">Figura </w:t>
      </w:r>
      <w:r w:rsidRPr="00CE7EDB">
        <w:rPr>
          <w:bCs w:val="0"/>
          <w:lang w:val="es"/>
        </w:rPr>
        <w:fldChar w:fldCharType="begin"/>
      </w:r>
      <w:r w:rsidRPr="00CE7EDB">
        <w:rPr>
          <w:bCs w:val="0"/>
          <w:lang w:val="es"/>
        </w:rPr>
        <w:instrText xml:space="preserve"> SEQ Abbildung \* ARABIC </w:instrText>
      </w:r>
      <w:r w:rsidRPr="00CE7EDB">
        <w:rPr>
          <w:bCs w:val="0"/>
          <w:lang w:val="es"/>
        </w:rPr>
        <w:fldChar w:fldCharType="separate"/>
      </w:r>
      <w:r w:rsidR="00B83D89">
        <w:rPr>
          <w:bCs w:val="0"/>
          <w:noProof/>
          <w:lang w:val="es"/>
        </w:rPr>
        <w:t>16</w:t>
      </w:r>
      <w:r w:rsidRPr="00CE7EDB">
        <w:rPr>
          <w:bCs w:val="0"/>
          <w:lang w:val="es"/>
        </w:rPr>
        <w:fldChar w:fldCharType="end"/>
      </w:r>
      <w:bookmarkEnd w:id="104"/>
      <w:r w:rsidRPr="00CE7EDB">
        <w:rPr>
          <w:bCs w:val="0"/>
          <w:lang w:val="es"/>
        </w:rPr>
        <w:t>: Apertura del gemelo digital "SortingPlant</w:t>
      </w:r>
      <w:r w:rsidRPr="00CE7EDB">
        <w:rPr>
          <w:bCs w:val="0"/>
          <w:noProof/>
          <w:lang w:val="es"/>
        </w:rPr>
        <w:t>"</w:t>
      </w:r>
      <w:bookmarkEnd w:id="105"/>
      <w:r w:rsidRPr="00CE7EDB">
        <w:rPr>
          <w:bCs w:val="0"/>
          <w:lang w:val="es"/>
        </w:rPr>
        <w:br w:type="page"/>
      </w:r>
    </w:p>
    <w:p w14:paraId="58BD2BE4" w14:textId="62865189" w:rsidR="008A0B6C" w:rsidRPr="00584CEC" w:rsidRDefault="00262696" w:rsidP="005E79E6">
      <w:pPr>
        <w:pStyle w:val="SiemensNummerierung2"/>
        <w:ind w:left="1092"/>
        <w:rPr>
          <w:lang w:val="es-ES"/>
        </w:rPr>
      </w:pPr>
      <w:r>
        <w:rPr>
          <w:lang w:val="es"/>
        </w:rPr>
        <w:lastRenderedPageBreak/>
        <w:t xml:space="preserve">Tras ello, se abrirá el proyecto y se mostrará el modelo 3D de la planta de clasificación en la ventana inferior derecha (ver la </w:t>
      </w:r>
      <w:r>
        <w:rPr>
          <w:color w:val="0000FF"/>
          <w:lang w:val="es"/>
        </w:rPr>
        <w:fldChar w:fldCharType="begin"/>
      </w:r>
      <w:r>
        <w:rPr>
          <w:color w:val="0000FF"/>
          <w:lang w:val="es"/>
        </w:rPr>
        <w:instrText xml:space="preserve"> REF _Ref12864152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17</w:t>
      </w:r>
      <w:r>
        <w:rPr>
          <w:color w:val="0000FF"/>
          <w:lang w:val="es"/>
        </w:rPr>
        <w:fldChar w:fldCharType="end"/>
      </w:r>
      <w:r>
        <w:rPr>
          <w:lang w:val="es"/>
        </w:rPr>
        <w:t>).</w:t>
      </w:r>
    </w:p>
    <w:p w14:paraId="6382817A" w14:textId="7B61B3A9" w:rsidR="00F051FE" w:rsidRDefault="00B53DF2" w:rsidP="006D324F">
      <w:r>
        <w:rPr>
          <w:noProof/>
          <w:lang w:eastAsia="de-DE" w:bidi="ar-SA"/>
        </w:rPr>
        <w:drawing>
          <wp:inline distT="0" distB="0" distL="0" distR="0" wp14:anchorId="6E36581F" wp14:editId="75A411DC">
            <wp:extent cx="5471997" cy="2966813"/>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997" cy="2966813"/>
                    </a:xfrm>
                    <a:prstGeom prst="rect">
                      <a:avLst/>
                    </a:prstGeom>
                    <a:noFill/>
                    <a:ln>
                      <a:noFill/>
                    </a:ln>
                  </pic:spPr>
                </pic:pic>
              </a:graphicData>
            </a:graphic>
          </wp:inline>
        </w:drawing>
      </w:r>
    </w:p>
    <w:p w14:paraId="20AE0C0D" w14:textId="44A0F35D" w:rsidR="001E1C5C" w:rsidRPr="00584CEC" w:rsidRDefault="00F051FE" w:rsidP="000F6056">
      <w:pPr>
        <w:pStyle w:val="Beschriftung"/>
        <w:rPr>
          <w:lang w:val="es-ES"/>
        </w:rPr>
      </w:pPr>
      <w:bookmarkStart w:id="106" w:name="_Ref12864152"/>
      <w:bookmarkStart w:id="107" w:name="_Toc3308637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17</w:t>
      </w:r>
      <w:r>
        <w:rPr>
          <w:bCs w:val="0"/>
          <w:lang w:val="es"/>
        </w:rPr>
        <w:fldChar w:fldCharType="end"/>
      </w:r>
      <w:bookmarkEnd w:id="106"/>
      <w:r>
        <w:rPr>
          <w:bCs w:val="0"/>
          <w:lang w:val="es"/>
        </w:rPr>
        <w:t>: Visualización del gemelo digital en MCD</w:t>
      </w:r>
      <w:bookmarkEnd w:id="107"/>
    </w:p>
    <w:p w14:paraId="50110352" w14:textId="475ECD5A" w:rsidR="001E1C5C" w:rsidRPr="00584CEC" w:rsidRDefault="001E1C5C" w:rsidP="00F561E9">
      <w:pPr>
        <w:pStyle w:val="SiemensNummerierung2"/>
        <w:ind w:left="1092"/>
        <w:rPr>
          <w:lang w:val="es-ES"/>
        </w:rPr>
      </w:pPr>
      <w:r>
        <w:rPr>
          <w:lang w:val="es"/>
        </w:rPr>
        <w:t>Para iniciar la simulación, pase al menú "</w:t>
      </w:r>
      <w:r>
        <w:rPr>
          <w:b/>
          <w:bCs/>
          <w:lang w:val="es"/>
        </w:rPr>
        <w:t>Home</w:t>
      </w:r>
      <w:r>
        <w:rPr>
          <w:lang w:val="es"/>
        </w:rPr>
        <w:t xml:space="preserve">" [Inicio] de la barra de menús superior (ver la </w:t>
      </w:r>
      <w:r>
        <w:rPr>
          <w:color w:val="0000FF"/>
          <w:lang w:val="es"/>
        </w:rPr>
        <w:fldChar w:fldCharType="begin"/>
      </w:r>
      <w:r>
        <w:rPr>
          <w:color w:val="0000FF"/>
          <w:lang w:val="es"/>
        </w:rPr>
        <w:instrText xml:space="preserve"> REF _Ref12864152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17</w:t>
      </w:r>
      <w:r>
        <w:rPr>
          <w:color w:val="0000FF"/>
          <w:lang w:val="es"/>
        </w:rPr>
        <w:fldChar w:fldCharType="end"/>
      </w:r>
      <w:r>
        <w:rPr>
          <w:lang w:val="es"/>
        </w:rPr>
        <w:t xml:space="preserve">, paso 1). Allí encontrará, entre otras cosas, los iconos para el control de la simulación de NX MCD (ver la </w:t>
      </w:r>
      <w:r>
        <w:rPr>
          <w:color w:val="0000FF"/>
          <w:lang w:val="es"/>
        </w:rPr>
        <w:fldChar w:fldCharType="begin"/>
      </w:r>
      <w:r>
        <w:rPr>
          <w:color w:val="0000FF"/>
          <w:lang w:val="es"/>
        </w:rPr>
        <w:instrText xml:space="preserve"> REF _Ref12864152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17</w:t>
      </w:r>
      <w:r>
        <w:rPr>
          <w:color w:val="0000FF"/>
          <w:lang w:val="es"/>
        </w:rPr>
        <w:fldChar w:fldCharType="end"/>
      </w:r>
      <w:r>
        <w:rPr>
          <w:lang w:val="es"/>
        </w:rPr>
        <w:t xml:space="preserve">, paso 2). Haga clic en el icono </w:t>
      </w:r>
      <w:r>
        <w:rPr>
          <w:b/>
          <w:bCs/>
          <w:lang w:val="es"/>
        </w:rPr>
        <w:t>Play</w:t>
      </w:r>
      <w:r>
        <w:rPr>
          <w:lang w:val="es"/>
        </w:rPr>
        <w:t xml:space="preserve"> [Iniciar] para iniciar la simulación. En la barra de visualización inferior del programa (ver la </w:t>
      </w:r>
      <w:r w:rsidRPr="00F27E8D">
        <w:rPr>
          <w:color w:val="0000FF"/>
          <w:u w:val="single"/>
          <w:lang w:val="es"/>
        </w:rPr>
        <w:fldChar w:fldCharType="begin"/>
      </w:r>
      <w:r w:rsidRPr="00F27E8D">
        <w:rPr>
          <w:color w:val="0000FF"/>
          <w:u w:val="single"/>
          <w:lang w:val="es"/>
        </w:rPr>
        <w:instrText xml:space="preserve"> REF _Ref14428230 \h </w:instrText>
      </w:r>
      <w:r w:rsidR="00F27E8D">
        <w:rPr>
          <w:color w:val="0000FF"/>
          <w:u w:val="single"/>
          <w:lang w:val="es"/>
        </w:rPr>
        <w:instrText xml:space="preserve"> \* MERGEFORMAT </w:instrText>
      </w:r>
      <w:r w:rsidRPr="00F27E8D">
        <w:rPr>
          <w:color w:val="0000FF"/>
          <w:u w:val="single"/>
          <w:lang w:val="es"/>
        </w:rPr>
      </w:r>
      <w:r w:rsidRPr="00F27E8D">
        <w:rPr>
          <w:color w:val="0000FF"/>
          <w:u w:val="single"/>
          <w:lang w:val="es"/>
        </w:rPr>
        <w:fldChar w:fldCharType="separate"/>
      </w:r>
      <w:r w:rsidR="00B83D89" w:rsidRPr="00B83D89">
        <w:rPr>
          <w:color w:val="0000FF"/>
          <w:u w:val="single"/>
          <w:lang w:val="es"/>
        </w:rPr>
        <w:t xml:space="preserve">Figura </w:t>
      </w:r>
      <w:r w:rsidR="00B83D89" w:rsidRPr="00B83D89">
        <w:rPr>
          <w:bCs/>
          <w:noProof/>
          <w:color w:val="0000FF"/>
          <w:u w:val="single"/>
          <w:lang w:val="es"/>
        </w:rPr>
        <w:t>18</w:t>
      </w:r>
      <w:r w:rsidRPr="00F27E8D">
        <w:rPr>
          <w:color w:val="0000FF"/>
          <w:u w:val="single"/>
          <w:lang w:val="es"/>
        </w:rPr>
        <w:fldChar w:fldCharType="end"/>
      </w:r>
      <w:r>
        <w:rPr>
          <w:lang w:val="es"/>
        </w:rPr>
        <w:t>) se indica que la simulación está en curso</w:t>
      </w:r>
      <w:r>
        <w:rPr>
          <w:noProof/>
          <w:lang w:val="es"/>
        </w:rPr>
        <w:t>.</w:t>
      </w:r>
    </w:p>
    <w:p w14:paraId="37B94E43" w14:textId="5BCB884C" w:rsidR="00DB1B3F" w:rsidRPr="00302785" w:rsidRDefault="00DB1B3F" w:rsidP="003533D6">
      <w:pPr>
        <w:pStyle w:val="SiemensNummerierung2"/>
        <w:numPr>
          <w:ilvl w:val="0"/>
          <w:numId w:val="0"/>
        </w:numPr>
        <w:ind w:left="936"/>
        <w:rPr>
          <w:lang w:val="en-US"/>
        </w:rPr>
      </w:pPr>
      <w:r>
        <w:rPr>
          <w:noProof/>
          <w:lang w:val="es"/>
        </w:rPr>
        <w:t xml:space="preserve">(Home [Inicio] </w:t>
      </w:r>
      <w:r>
        <w:rPr>
          <w:lang w:val="es"/>
        </w:rPr>
        <w:sym w:font="Symbol" w:char="F0AE"/>
      </w:r>
      <w:r>
        <w:rPr>
          <w:lang w:val="es"/>
        </w:rPr>
        <w:t xml:space="preserve"> Simulate [Simular] </w:t>
      </w:r>
      <w:r>
        <w:rPr>
          <w:lang w:val="es"/>
        </w:rPr>
        <w:sym w:font="Symbol" w:char="F0AE"/>
      </w:r>
      <w:r>
        <w:rPr>
          <w:lang w:val="es"/>
        </w:rPr>
        <w:t xml:space="preserve"> Play [Iniciar] </w:t>
      </w:r>
      <w:r>
        <w:rPr>
          <w:noProof/>
          <w:lang w:eastAsia="de-DE" w:bidi="ar-SA"/>
        </w:rPr>
        <w:drawing>
          <wp:inline distT="0" distB="0" distL="0" distR="0" wp14:anchorId="2A38A1C7" wp14:editId="324E2E91">
            <wp:extent cx="198000" cy="244800"/>
            <wp:effectExtent l="19050" t="19050" r="12065" b="2222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Pr>
          <w:lang w:val="es"/>
        </w:rPr>
        <w:t xml:space="preserve"> </w:t>
      </w:r>
      <w:r>
        <w:rPr>
          <w:noProof/>
          <w:lang w:val="es"/>
        </w:rPr>
        <w:t>)</w:t>
      </w:r>
    </w:p>
    <w:p w14:paraId="320D6417" w14:textId="09654BCA" w:rsidR="00C12C10" w:rsidRDefault="00B53DF2" w:rsidP="00273BDB">
      <w:r>
        <w:rPr>
          <w:noProof/>
          <w:lang w:eastAsia="de-DE" w:bidi="ar-SA"/>
        </w:rPr>
        <w:drawing>
          <wp:inline distT="0" distB="0" distL="0" distR="0" wp14:anchorId="0E193131" wp14:editId="7C5D3E13">
            <wp:extent cx="5451350" cy="2972444"/>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1350" cy="2972444"/>
                    </a:xfrm>
                    <a:prstGeom prst="rect">
                      <a:avLst/>
                    </a:prstGeom>
                    <a:noFill/>
                    <a:ln>
                      <a:noFill/>
                    </a:ln>
                  </pic:spPr>
                </pic:pic>
              </a:graphicData>
            </a:graphic>
          </wp:inline>
        </w:drawing>
      </w:r>
    </w:p>
    <w:p w14:paraId="2D4CC55B" w14:textId="307A7B8A" w:rsidR="00A7419F" w:rsidRPr="00584CEC" w:rsidRDefault="00C12C10" w:rsidP="00A7419F">
      <w:pPr>
        <w:pStyle w:val="Beschriftung"/>
        <w:rPr>
          <w:bCs w:val="0"/>
          <w:lang w:val="es-ES"/>
        </w:rPr>
      </w:pPr>
      <w:bookmarkStart w:id="108" w:name="_Ref14428230"/>
      <w:bookmarkStart w:id="109" w:name="_Toc33086374"/>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18</w:t>
      </w:r>
      <w:r>
        <w:rPr>
          <w:bCs w:val="0"/>
          <w:lang w:val="es"/>
        </w:rPr>
        <w:fldChar w:fldCharType="end"/>
      </w:r>
      <w:bookmarkEnd w:id="108"/>
      <w:r>
        <w:rPr>
          <w:bCs w:val="0"/>
          <w:lang w:val="es"/>
        </w:rPr>
        <w:t>: Entorno y detalles de simulación en MCD</w:t>
      </w:r>
      <w:bookmarkEnd w:id="109"/>
      <w:r>
        <w:rPr>
          <w:bCs w:val="0"/>
          <w:lang w:val="es"/>
        </w:rPr>
        <w:br w:type="page"/>
      </w:r>
    </w:p>
    <w:p w14:paraId="4DFBF18B" w14:textId="77777777" w:rsidR="001E1C5C" w:rsidRPr="00584CEC" w:rsidRDefault="001E1C5C" w:rsidP="006D324F">
      <w:pPr>
        <w:rPr>
          <w:lang w:val="es-ES"/>
        </w:rPr>
      </w:pPr>
      <w:r>
        <w:rPr>
          <w:lang w:val="es"/>
        </w:rPr>
        <w:lastRenderedPageBreak/>
        <w:t>Con esto se pone en funcionamiento la simulación de todos los componentes individuales necesarios y ya se puede empezar a probar la interacción entre ellos.</w:t>
      </w:r>
    </w:p>
    <w:p w14:paraId="556E3A6F" w14:textId="77777777" w:rsidR="000671C9" w:rsidRPr="00584CEC" w:rsidRDefault="000671C9" w:rsidP="000F6056">
      <w:pPr>
        <w:pStyle w:val="berschrift2"/>
        <w:rPr>
          <w:lang w:val="es-ES"/>
        </w:rPr>
      </w:pPr>
      <w:bookmarkStart w:id="110" w:name="_Toc33086352"/>
      <w:r>
        <w:rPr>
          <w:bCs/>
          <w:lang w:val="es"/>
        </w:rPr>
        <w:t>Comprobación de las interacciones entre la CPU, la HMI y el gemelo digital</w:t>
      </w:r>
      <w:bookmarkEnd w:id="110"/>
    </w:p>
    <w:p w14:paraId="00C4A578" w14:textId="2BB39809" w:rsidR="000671C9" w:rsidRPr="00584CEC" w:rsidRDefault="00B21E25" w:rsidP="00F561E9">
      <w:pPr>
        <w:ind w:left="770"/>
        <w:rPr>
          <w:lang w:val="es-ES"/>
        </w:rPr>
      </w:pPr>
      <w:r>
        <w:rPr>
          <w:lang w:val="es"/>
        </w:rPr>
        <w:t xml:space="preserve">Para probar el funcionamiento de las tres simulaciones, empiece usando como referencia los dos ejemplos siguientes. Para visualizar los pasos necesarios en la simulación de HMI y para asignar las señales de HMI a los modelos de MCD, puede guiarse por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20</w:t>
      </w:r>
      <w:r>
        <w:rPr>
          <w:color w:val="0000FF"/>
          <w:lang w:val="es"/>
        </w:rPr>
        <w:fldChar w:fldCharType="end"/>
      </w:r>
      <w:r>
        <w:rPr>
          <w:lang w:val="es"/>
        </w:rPr>
        <w:t xml:space="preserve"> para el escenario 1 y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21</w:t>
      </w:r>
      <w:r>
        <w:rPr>
          <w:color w:val="0000FF"/>
          <w:lang w:val="es"/>
        </w:rPr>
        <w:fldChar w:fldCharType="end"/>
      </w:r>
      <w:r>
        <w:rPr>
          <w:lang w:val="es"/>
        </w:rPr>
        <w:t xml:space="preserve"> para el escenario 2. Para analizar la reacción de las simulaciones, resulta útil mantener visibles en paralelo en la pantalla la HMI simulada en WinCC Runtime Advanced y el modelo 3D virtual en NX MCD.</w:t>
      </w:r>
    </w:p>
    <w:p w14:paraId="128D56AD" w14:textId="60385CF2" w:rsidR="00D542C9" w:rsidRDefault="00BF1809" w:rsidP="00F561E9">
      <w:pPr>
        <w:ind w:left="770"/>
      </w:pPr>
      <w:r>
        <w:rPr>
          <w:noProof/>
          <w:lang w:eastAsia="de-DE" w:bidi="ar-SA"/>
        </w:rPr>
        <mc:AlternateContent>
          <mc:Choice Requires="wps">
            <w:drawing>
              <wp:anchor distT="0" distB="0" distL="114300" distR="114300" simplePos="0" relativeHeight="251675648" behindDoc="0" locked="0" layoutInCell="1" allowOverlap="1" wp14:anchorId="76326135" wp14:editId="73044E3A">
                <wp:simplePos x="0" y="0"/>
                <wp:positionH relativeFrom="column">
                  <wp:posOffset>794185</wp:posOffset>
                </wp:positionH>
                <wp:positionV relativeFrom="paragraph">
                  <wp:posOffset>831215</wp:posOffset>
                </wp:positionV>
                <wp:extent cx="1143000" cy="204470"/>
                <wp:effectExtent l="0" t="0" r="0" b="5080"/>
                <wp:wrapNone/>
                <wp:docPr id="212" name="Textfeld 212"/>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3D5E1080" w14:textId="77777777" w:rsidR="00D259B1" w:rsidRPr="00F7508E" w:rsidRDefault="00D259B1" w:rsidP="000A0FF2">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26135" id="Textfeld 212" o:spid="_x0000_s1055" type="#_x0000_t202" style="position:absolute;left:0;text-align:left;margin-left:62.55pt;margin-top:65.45pt;width:90pt;height:16.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" filled="f" stroked="f" strokeweight=".5pt">
                <v:textbox inset="0,0,0,0">
                  <w:txbxContent>
                    <w:p w14:paraId="3D5E1080" w14:textId="77777777" w:rsidR="00D259B1" w:rsidRPr="00F7508E" w:rsidRDefault="00D259B1" w:rsidP="000A0FF2">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w:pict>
          </mc:Fallback>
        </mc:AlternateContent>
      </w:r>
      <w:r w:rsidR="00D542C9">
        <w:rPr>
          <w:noProof/>
          <w:lang w:eastAsia="de-DE" w:bidi="ar-SA"/>
        </w:rPr>
        <mc:AlternateContent>
          <mc:Choice Requires="wps">
            <w:drawing>
              <wp:anchor distT="0" distB="0" distL="114300" distR="114300" simplePos="0" relativeHeight="251681792" behindDoc="0" locked="0" layoutInCell="1" allowOverlap="1" wp14:anchorId="1137BB6E" wp14:editId="6D528F5F">
                <wp:simplePos x="0" y="0"/>
                <wp:positionH relativeFrom="column">
                  <wp:posOffset>1408430</wp:posOffset>
                </wp:positionH>
                <wp:positionV relativeFrom="paragraph">
                  <wp:posOffset>113030</wp:posOffset>
                </wp:positionV>
                <wp:extent cx="4438650" cy="2167255"/>
                <wp:effectExtent l="0" t="0" r="0" b="4445"/>
                <wp:wrapSquare wrapText="bothSides"/>
                <wp:docPr id="353" name="Textfeld 353"/>
                <wp:cNvGraphicFramePr/>
                <a:graphic xmlns:a="http://schemas.openxmlformats.org/drawingml/2006/main">
                  <a:graphicData uri="http://schemas.microsoft.com/office/word/2010/wordprocessingShape">
                    <wps:wsp>
                      <wps:cNvSpPr txBox="1"/>
                      <wps:spPr>
                        <a:xfrm>
                          <a:off x="0" y="0"/>
                          <a:ext cx="4438650" cy="2167255"/>
                        </a:xfrm>
                        <a:prstGeom prst="rect">
                          <a:avLst/>
                        </a:prstGeom>
                        <a:noFill/>
                        <a:ln w="6350">
                          <a:noFill/>
                        </a:ln>
                      </wps:spPr>
                      <wps:txbx>
                        <w:txbxContent>
                          <w:p w14:paraId="6562F14E" w14:textId="65766083" w:rsidR="00D259B1" w:rsidRPr="00302785" w:rsidRDefault="00D259B1" w:rsidP="00415050">
                            <w:pPr>
                              <w:ind w:left="0"/>
                              <w:rPr>
                                <w:noProof/>
                                <w:lang w:val="es"/>
                              </w:rPr>
                            </w:pPr>
                            <w:r>
                              <w:rPr>
                                <w:lang w:val="es"/>
                              </w:rPr>
                              <w:t xml:space="preserve">Si la vista 3D de la planta de clasificación no coincide con la vista que se muestra en la </w:t>
                            </w:r>
                            <w:r>
                              <w:rPr>
                                <w:color w:val="0000FF"/>
                                <w:lang w:val="es"/>
                              </w:rPr>
                              <w:fldChar w:fldCharType="begin"/>
                            </w:r>
                            <w:r>
                              <w:rPr>
                                <w:color w:val="0000FF"/>
                                <w:lang w:val="es"/>
                              </w:rPr>
                              <w:instrText xml:space="preserve"> REF _Ref12864152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17</w:t>
                            </w:r>
                            <w:r>
                              <w:rPr>
                                <w:color w:val="0000FF"/>
                                <w:lang w:val="es"/>
                              </w:rPr>
                              <w:fldChar w:fldCharType="end"/>
                            </w:r>
                            <w:r>
                              <w:rPr>
                                <w:lang w:val="es"/>
                              </w:rPr>
                              <w:t xml:space="preserve"> y en la </w:t>
                            </w:r>
                            <w:r>
                              <w:rPr>
                                <w:color w:val="0000FF"/>
                                <w:lang w:val="es"/>
                              </w:rPr>
                              <w:fldChar w:fldCharType="begin"/>
                            </w:r>
                            <w:r>
                              <w:rPr>
                                <w:color w:val="0000FF"/>
                                <w:lang w:val="es"/>
                              </w:rPr>
                              <w:instrText xml:space="preserve"> REF _Ref14428230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18</w:t>
                            </w:r>
                            <w:r>
                              <w:rPr>
                                <w:color w:val="0000FF"/>
                                <w:lang w:val="es"/>
                              </w:rPr>
                              <w:fldChar w:fldCharType="end"/>
                            </w:r>
                            <w:r>
                              <w:rPr>
                                <w:lang w:val="es"/>
                              </w:rPr>
                              <w:t xml:space="preserve">, es porque no se encuentra en la vista normal de MCD, la denominada "vista trimétrica". Para volver a ella, vaya a la barra de vistas y elija </w:t>
                            </w:r>
                            <w:r>
                              <w:rPr>
                                <w:lang w:val="es"/>
                              </w:rPr>
                              <w:sym w:font="Symbol" w:char="F0AE"/>
                            </w:r>
                            <w:r>
                              <w:rPr>
                                <w:lang w:val="es"/>
                              </w:rPr>
                              <w:t xml:space="preserve"> Orient view [Vista de orientación] </w:t>
                            </w:r>
                            <w:r>
                              <w:rPr>
                                <w:lang w:val="es"/>
                              </w:rPr>
                              <w:sym w:font="Symbol" w:char="F0AE"/>
                            </w:r>
                            <w:r>
                              <w:rPr>
                                <w:lang w:val="es"/>
                              </w:rPr>
                              <w:t xml:space="preserve"> Trimetric [Trimétrica] o presione la tecla </w:t>
                            </w:r>
                            <w:r>
                              <w:rPr>
                                <w:i/>
                                <w:iCs/>
                                <w:lang w:val="es"/>
                              </w:rPr>
                              <w:t>Inicio</w:t>
                            </w:r>
                            <w:r>
                              <w:rPr>
                                <w:lang w:val="es"/>
                              </w:rPr>
                              <w:t xml:space="preserve"> del teclado convencional del equipo. Alternativamente, puede buscar "Trimetric" [Trimétrica] con la función de búsqueda de NX, situada en la parte superior derecha de la pantalla (ver la </w:t>
                            </w:r>
                            <w:r>
                              <w:rPr>
                                <w:color w:val="0000FF"/>
                                <w:lang w:val="es"/>
                              </w:rPr>
                              <w:fldChar w:fldCharType="begin"/>
                            </w:r>
                            <w:r>
                              <w:rPr>
                                <w:color w:val="0000FF"/>
                                <w:lang w:val="es"/>
                              </w:rPr>
                              <w:instrText xml:space="preserve"> REF _Ref14427312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19</w:t>
                            </w:r>
                            <w:r>
                              <w:rPr>
                                <w:color w:val="0000FF"/>
                                <w:lang w:val="es"/>
                              </w:rPr>
                              <w:fldChar w:fldCharType="end"/>
                            </w:r>
                            <w:r>
                              <w:rPr>
                                <w:lang w:val="es"/>
                              </w:rPr>
                              <w:t>), y seleccionar la entrada en la lista desplegable.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BB6E" id="Textfeld 353" o:spid="_x0000_s1056" type="#_x0000_t202" style="position:absolute;left:0;text-align:left;margin-left:110.9pt;margin-top:8.9pt;width:349.5pt;height:17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" filled="f" stroked="f" strokeweight=".5pt">
                <v:textbox>
                  <w:txbxContent>
                    <w:p w14:paraId="6562F14E" w14:textId="65766083" w:rsidR="00D259B1" w:rsidRPr="00302785" w:rsidRDefault="00D259B1" w:rsidP="00415050">
                      <w:pPr>
                        <w:ind w:left="0"/>
                        <w:rPr>
                          <w:noProof/>
                          <w:lang w:val="es"/>
                        </w:rPr>
                      </w:pPr>
                      <w:r>
                        <w:rPr>
                          <w:lang w:val="es"/>
                        </w:rPr>
                        <w:t xml:space="preserve">Si la vista 3D de la planta de clasificación no coincide con la vista que se muestra en la </w:t>
                      </w:r>
                      <w:r>
                        <w:rPr>
                          <w:color w:val="0000FF"/>
                          <w:lang w:val="es"/>
                        </w:rPr>
                        <w:fldChar w:fldCharType="begin"/>
                      </w:r>
                      <w:r>
                        <w:rPr>
                          <w:color w:val="0000FF"/>
                          <w:lang w:val="es"/>
                        </w:rPr>
                        <w:instrText xml:space="preserve"> REF _Ref12864152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17</w:t>
                      </w:r>
                      <w:r>
                        <w:rPr>
                          <w:color w:val="0000FF"/>
                          <w:lang w:val="es"/>
                        </w:rPr>
                        <w:fldChar w:fldCharType="end"/>
                      </w:r>
                      <w:r>
                        <w:rPr>
                          <w:lang w:val="es"/>
                        </w:rPr>
                        <w:t xml:space="preserve"> y en la </w:t>
                      </w:r>
                      <w:r>
                        <w:rPr>
                          <w:color w:val="0000FF"/>
                          <w:lang w:val="es"/>
                        </w:rPr>
                        <w:fldChar w:fldCharType="begin"/>
                      </w:r>
                      <w:r>
                        <w:rPr>
                          <w:color w:val="0000FF"/>
                          <w:lang w:val="es"/>
                        </w:rPr>
                        <w:instrText xml:space="preserve"> REF _Ref14428230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18</w:t>
                      </w:r>
                      <w:r>
                        <w:rPr>
                          <w:color w:val="0000FF"/>
                          <w:lang w:val="es"/>
                        </w:rPr>
                        <w:fldChar w:fldCharType="end"/>
                      </w:r>
                      <w:r>
                        <w:rPr>
                          <w:lang w:val="es"/>
                        </w:rPr>
                        <w:t xml:space="preserve">, es porque no se encuentra en la vista normal de MCD, la denominada "vista trimétrica". Para volver a ella, vaya a la barra de vistas y elija </w:t>
                      </w:r>
                      <w:r>
                        <w:rPr>
                          <w:lang w:val="es"/>
                        </w:rPr>
                        <w:sym w:font="Symbol" w:char="F0AE"/>
                      </w:r>
                      <w:r>
                        <w:rPr>
                          <w:lang w:val="es"/>
                        </w:rPr>
                        <w:t xml:space="preserve"> Orient view [Vista de orientación] </w:t>
                      </w:r>
                      <w:r>
                        <w:rPr>
                          <w:lang w:val="es"/>
                        </w:rPr>
                        <w:sym w:font="Symbol" w:char="F0AE"/>
                      </w:r>
                      <w:r>
                        <w:rPr>
                          <w:lang w:val="es"/>
                        </w:rPr>
                        <w:t xml:space="preserve"> Trimetric [Trimétrica] o presione la tecla </w:t>
                      </w:r>
                      <w:r>
                        <w:rPr>
                          <w:i/>
                          <w:iCs/>
                          <w:lang w:val="es"/>
                        </w:rPr>
                        <w:t>Inicio</w:t>
                      </w:r>
                      <w:r>
                        <w:rPr>
                          <w:lang w:val="es"/>
                        </w:rPr>
                        <w:t xml:space="preserve"> del teclado convencional del equipo. Alternativamente, puede buscar "Trimetric" [Trimétrica] con la función de búsqueda de NX, situada en la parte superior derecha de la pantalla (ver la </w:t>
                      </w:r>
                      <w:r>
                        <w:rPr>
                          <w:color w:val="0000FF"/>
                          <w:lang w:val="es"/>
                        </w:rPr>
                        <w:fldChar w:fldCharType="begin"/>
                      </w:r>
                      <w:r>
                        <w:rPr>
                          <w:color w:val="0000FF"/>
                          <w:lang w:val="es"/>
                        </w:rPr>
                        <w:instrText xml:space="preserve"> REF _Ref14427312 \h  \* MERGEFORMAT </w:instrText>
                      </w:r>
                      <w:r>
                        <w:rPr>
                          <w:color w:val="0000FF"/>
                          <w:lang w:val="es"/>
                        </w:rPr>
                      </w:r>
                      <w:r>
                        <w:rPr>
                          <w:color w:val="0000FF"/>
                          <w:lang w:val="es"/>
                        </w:rPr>
                        <w:fldChar w:fldCharType="separate"/>
                      </w:r>
                      <w:r w:rsidR="00B83D89" w:rsidRPr="00B83D89">
                        <w:rPr>
                          <w:color w:val="0000FF"/>
                          <w:u w:val="single"/>
                          <w:lang w:val="es"/>
                        </w:rPr>
                        <w:t xml:space="preserve">Figura </w:t>
                      </w:r>
                      <w:r w:rsidR="00B83D89" w:rsidRPr="00B83D89">
                        <w:rPr>
                          <w:noProof/>
                          <w:color w:val="0000FF"/>
                          <w:u w:val="single"/>
                          <w:lang w:val="es"/>
                        </w:rPr>
                        <w:t>19</w:t>
                      </w:r>
                      <w:r>
                        <w:rPr>
                          <w:color w:val="0000FF"/>
                          <w:lang w:val="es"/>
                        </w:rPr>
                        <w:fldChar w:fldCharType="end"/>
                      </w:r>
                      <w:r>
                        <w:rPr>
                          <w:lang w:val="es"/>
                        </w:rPr>
                        <w:t>), y seleccionar la entrada en la lista desplegable.</w:t>
                      </w:r>
                    </w:p>
                  </w:txbxContent>
                </v:textbox>
                <w10:wrap type="square"/>
              </v:shape>
            </w:pict>
          </mc:Fallback>
        </mc:AlternateContent>
      </w:r>
      <w:r w:rsidR="00D542C9">
        <w:rPr>
          <w:noProof/>
          <w:lang w:eastAsia="de-DE" w:bidi="ar-SA"/>
        </w:rPr>
        <mc:AlternateContent>
          <mc:Choice Requires="wpg">
            <w:drawing>
              <wp:inline distT="0" distB="0" distL="0" distR="0" wp14:anchorId="0024D32D" wp14:editId="0739F2BF">
                <wp:extent cx="5472000" cy="2239200"/>
                <wp:effectExtent l="38100" t="38100" r="109855" b="123190"/>
                <wp:docPr id="356" name="Gruppieren 356"/>
                <wp:cNvGraphicFramePr/>
                <a:graphic xmlns:a="http://schemas.openxmlformats.org/drawingml/2006/main">
                  <a:graphicData uri="http://schemas.microsoft.com/office/word/2010/wordprocessingGroup">
                    <wpg:wgp>
                      <wpg:cNvGrpSpPr/>
                      <wpg:grpSpPr>
                        <a:xfrm>
                          <a:off x="0" y="0"/>
                          <a:ext cx="5472000" cy="2239200"/>
                          <a:chOff x="0" y="0"/>
                          <a:chExt cx="5472000" cy="2204647"/>
                        </a:xfrm>
                      </wpg:grpSpPr>
                      <wpg:grpSp>
                        <wpg:cNvPr id="209" name="Gruppieren 209"/>
                        <wpg:cNvGrpSpPr/>
                        <wpg:grpSpPr>
                          <a:xfrm>
                            <a:off x="457200" y="152400"/>
                            <a:ext cx="130175" cy="553720"/>
                            <a:chOff x="0" y="1"/>
                            <a:chExt cx="293370" cy="1242060"/>
                          </a:xfrm>
                          <a:solidFill>
                            <a:srgbClr val="4BB9B9">
                              <a:alpha val="74902"/>
                            </a:srgbClr>
                          </a:solidFill>
                        </wpg:grpSpPr>
                        <wps:wsp>
                          <wps:cNvPr id="210" name="Parallelogramm 4"/>
                          <wps:cNvSpPr/>
                          <wps:spPr>
                            <a:xfrm>
                              <a:off x="19050" y="1"/>
                              <a:ext cx="274320" cy="914399"/>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1"/>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2000" cy="220464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D42B05" id="Gruppieren 356" o:spid="_x0000_s1026" style="width:430.85pt;height:176.3pt;mso-position-horizontal-relative:char;mso-position-vertical-relative:line" coordsize="54720,2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">
                <v:group id="Gruppieren 209" o:spid="_x0000_s1027" style="position:absolute;left:4572;top:1524;width:1301;height:5537" coordorigin=""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arallelogramm 4" o:spid="_x0000_s1028"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29"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0" style="position:absolute;width:54720;height:2204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w10:anchorlock/>
              </v:group>
            </w:pict>
          </mc:Fallback>
        </mc:AlternateContent>
      </w:r>
    </w:p>
    <w:p w14:paraId="0A7F6535" w14:textId="49E0C60C" w:rsidR="000A0FF2" w:rsidRDefault="009441BC" w:rsidP="00D542C9">
      <w:r>
        <w:rPr>
          <w:noProof/>
          <w:lang w:eastAsia="de-DE" w:bidi="ar-SA"/>
        </w:rPr>
        <w:drawing>
          <wp:inline distT="0" distB="0" distL="0" distR="0" wp14:anchorId="4D37A883" wp14:editId="57AD9936">
            <wp:extent cx="3778885" cy="33147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MCDTrimetrischeAnsicht_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8885" cy="3314700"/>
                    </a:xfrm>
                    <a:prstGeom prst="rect">
                      <a:avLst/>
                    </a:prstGeom>
                  </pic:spPr>
                </pic:pic>
              </a:graphicData>
            </a:graphic>
          </wp:inline>
        </w:drawing>
      </w:r>
    </w:p>
    <w:p w14:paraId="4ACC524F" w14:textId="64A58D02" w:rsidR="00D542C9" w:rsidRPr="00302785" w:rsidRDefault="000A0FF2" w:rsidP="00D542C9">
      <w:pPr>
        <w:spacing w:before="0" w:after="0" w:line="240" w:lineRule="auto"/>
        <w:rPr>
          <w:lang w:val="en-US"/>
        </w:rPr>
      </w:pPr>
      <w:bookmarkStart w:id="111" w:name="_Ref14427312"/>
      <w:bookmarkStart w:id="112" w:name="_Toc33086375"/>
      <w:r>
        <w:rPr>
          <w:lang w:val="es"/>
        </w:rPr>
        <w:t xml:space="preserve">Figura </w:t>
      </w:r>
      <w:r>
        <w:rPr>
          <w:lang w:val="es"/>
        </w:rPr>
        <w:fldChar w:fldCharType="begin"/>
      </w:r>
      <w:r>
        <w:rPr>
          <w:lang w:val="es"/>
        </w:rPr>
        <w:instrText xml:space="preserve"> SEQ Abbildung \* ARABIC </w:instrText>
      </w:r>
      <w:r>
        <w:rPr>
          <w:lang w:val="es"/>
        </w:rPr>
        <w:fldChar w:fldCharType="separate"/>
      </w:r>
      <w:r w:rsidR="00B83D89">
        <w:rPr>
          <w:noProof/>
          <w:lang w:val="es"/>
        </w:rPr>
        <w:t>19</w:t>
      </w:r>
      <w:r>
        <w:rPr>
          <w:lang w:val="es"/>
        </w:rPr>
        <w:fldChar w:fldCharType="end"/>
      </w:r>
      <w:bookmarkEnd w:id="111"/>
      <w:r>
        <w:rPr>
          <w:lang w:val="es"/>
        </w:rPr>
        <w:t>: Cambio a la "vista trimétrica" de MCD</w:t>
      </w:r>
      <w:bookmarkEnd w:id="112"/>
    </w:p>
    <w:p w14:paraId="6696A896" w14:textId="1B7E6AA8" w:rsidR="00140F3C" w:rsidRPr="00302785" w:rsidRDefault="00140F3C" w:rsidP="00D542C9">
      <w:pPr>
        <w:spacing w:before="0" w:after="0" w:line="240" w:lineRule="auto"/>
        <w:ind w:left="0"/>
        <w:rPr>
          <w:lang w:val="en-US"/>
        </w:rPr>
      </w:pPr>
      <w:r>
        <w:rPr>
          <w:lang w:val="es"/>
        </w:rPr>
        <w:br w:type="page"/>
      </w:r>
    </w:p>
    <w:p w14:paraId="67FDD1D8" w14:textId="6C73210F" w:rsidR="00F1361A" w:rsidRPr="00584CEC" w:rsidRDefault="003715B4" w:rsidP="006D324F">
      <w:pPr>
        <w:pStyle w:val="berschrift3"/>
        <w:rPr>
          <w:lang w:val="es-ES"/>
        </w:rPr>
      </w:pPr>
      <w:bookmarkStart w:id="113" w:name="_Szenario_1:_Bewegung"/>
      <w:bookmarkStart w:id="114" w:name="_Toc16064704"/>
      <w:bookmarkStart w:id="115" w:name="_Ref13486030"/>
      <w:bookmarkStart w:id="116" w:name="_Ref13485941"/>
      <w:bookmarkStart w:id="117" w:name="_Ref11656707"/>
      <w:bookmarkStart w:id="118" w:name="_Toc33086353"/>
      <w:bookmarkEnd w:id="113"/>
      <w:bookmarkEnd w:id="114"/>
      <w:r>
        <w:rPr>
          <w:bCs/>
          <w:iCs w:val="0"/>
          <w:lang w:val="es"/>
        </w:rPr>
        <w:lastRenderedPageBreak/>
        <w:t>Escenario 1: movimiento de la planta de clasificación a velocidad constante</w:t>
      </w:r>
      <w:bookmarkEnd w:id="115"/>
      <w:bookmarkEnd w:id="116"/>
      <w:bookmarkEnd w:id="117"/>
      <w:bookmarkEnd w:id="118"/>
    </w:p>
    <w:p w14:paraId="0F684CFC" w14:textId="77777777" w:rsidR="00694211" w:rsidRDefault="00730B1C" w:rsidP="006D324F">
      <w:r>
        <w:rPr>
          <w:noProof/>
          <w:lang w:eastAsia="de-DE" w:bidi="ar-SA"/>
        </w:rPr>
        <w:drawing>
          <wp:inline distT="0" distB="0" distL="0" distR="0" wp14:anchorId="0CE1E97A" wp14:editId="39DB7EBD">
            <wp:extent cx="5472000" cy="630374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zenario1Beschreibung.png"/>
                    <pic:cNvPicPr/>
                  </pic:nvPicPr>
                  <pic:blipFill rotWithShape="1">
                    <a:blip r:embed="rId50">
                      <a:extLst>
                        <a:ext uri="{28A0092B-C50C-407E-A947-70E740481C1C}">
                          <a14:useLocalDpi xmlns:a14="http://schemas.microsoft.com/office/drawing/2010/main" val="0"/>
                        </a:ext>
                      </a:extLst>
                    </a:blip>
                    <a:srcRect r="1001"/>
                    <a:stretch/>
                  </pic:blipFill>
                  <pic:spPr bwMode="auto">
                    <a:xfrm>
                      <a:off x="0" y="0"/>
                      <a:ext cx="5472000" cy="6303744"/>
                    </a:xfrm>
                    <a:prstGeom prst="rect">
                      <a:avLst/>
                    </a:prstGeom>
                    <a:ln>
                      <a:noFill/>
                    </a:ln>
                    <a:extLst>
                      <a:ext uri="{53640926-AAD7-44D8-BBD7-CCE9431645EC}">
                        <a14:shadowObscured xmlns:a14="http://schemas.microsoft.com/office/drawing/2010/main"/>
                      </a:ext>
                    </a:extLst>
                  </pic:spPr>
                </pic:pic>
              </a:graphicData>
            </a:graphic>
          </wp:inline>
        </w:drawing>
      </w:r>
    </w:p>
    <w:p w14:paraId="2F5E24EF" w14:textId="717D9F7B" w:rsidR="00694211" w:rsidRPr="00584CEC" w:rsidRDefault="00694211" w:rsidP="00694211">
      <w:pPr>
        <w:pStyle w:val="Beschriftung"/>
        <w:rPr>
          <w:lang w:val="es-ES"/>
        </w:rPr>
      </w:pPr>
      <w:bookmarkStart w:id="119" w:name="_Ref13484345"/>
      <w:bookmarkStart w:id="120" w:name="_Toc33086376"/>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20</w:t>
      </w:r>
      <w:r>
        <w:rPr>
          <w:bCs w:val="0"/>
          <w:lang w:val="es"/>
        </w:rPr>
        <w:fldChar w:fldCharType="end"/>
      </w:r>
      <w:bookmarkEnd w:id="119"/>
      <w:r>
        <w:rPr>
          <w:bCs w:val="0"/>
          <w:lang w:val="es"/>
        </w:rPr>
        <w:t>: Secuencia del escenario 1 en la simulación de HMI y visualización de señales HMI en el modelo de MCD (naranja: pasos para el escenario 1; azul: señales de entrada; verde: señales de salida)</w:t>
      </w:r>
      <w:bookmarkEnd w:id="120"/>
    </w:p>
    <w:p w14:paraId="49BB9FF1" w14:textId="77777777" w:rsidR="00694211" w:rsidRPr="00584CEC" w:rsidRDefault="00694211">
      <w:pPr>
        <w:spacing w:before="0" w:after="0" w:line="240" w:lineRule="auto"/>
        <w:ind w:left="0"/>
        <w:rPr>
          <w:lang w:val="es-ES"/>
        </w:rPr>
      </w:pPr>
      <w:r>
        <w:rPr>
          <w:lang w:val="es"/>
        </w:rPr>
        <w:br w:type="page"/>
      </w:r>
    </w:p>
    <w:p w14:paraId="3DF3C674" w14:textId="554CFE6A" w:rsidR="00F1361A" w:rsidRPr="00584CEC" w:rsidRDefault="00F1361A" w:rsidP="00D81E6A">
      <w:pPr>
        <w:pStyle w:val="SiemensNummerierung2"/>
        <w:rPr>
          <w:lang w:val="es-ES"/>
        </w:rPr>
      </w:pPr>
      <w:r>
        <w:rPr>
          <w:lang w:val="es"/>
        </w:rPr>
        <w:lastRenderedPageBreak/>
        <w:t>En primer lugar, reinicie la simulación. Para ello, presione el botón "</w:t>
      </w:r>
      <w:r>
        <w:rPr>
          <w:b/>
          <w:bCs/>
          <w:lang w:val="es"/>
        </w:rPr>
        <w:t>ResetSimulation</w:t>
      </w:r>
      <w:r>
        <w:rPr>
          <w:lang w:val="es"/>
        </w:rPr>
        <w:t xml:space="preserve">" [Reiniciar simulación] en la HMI simulada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1). Todos los botones deben quedar desactivados, y todos los campos E/S, reiniciados. No se aprecian cambios en la simulación 3D en NX MCD, el sólido cúbico mantiene su posición y el cilindro expulsor está introducido.</w:t>
      </w:r>
    </w:p>
    <w:p w14:paraId="4C112B2E" w14:textId="1CD9BCEC" w:rsidR="00075B9D" w:rsidRPr="00584CEC" w:rsidRDefault="00075B9D" w:rsidP="00D81E6A">
      <w:pPr>
        <w:pStyle w:val="SiemensNummerierung2"/>
        <w:rPr>
          <w:lang w:val="es-ES"/>
        </w:rPr>
      </w:pPr>
      <w:r>
        <w:rPr>
          <w:lang w:val="es"/>
        </w:rPr>
        <w:t>A continuación, presione en la HMI el botón "</w:t>
      </w:r>
      <w:r>
        <w:rPr>
          <w:b/>
          <w:bCs/>
          <w:lang w:val="es"/>
        </w:rPr>
        <w:t>Constant Speed</w:t>
      </w:r>
      <w:r>
        <w:rPr>
          <w:lang w:val="es"/>
        </w:rPr>
        <w:t>" [Velocidad constante] de la cinta transportadora "</w:t>
      </w:r>
      <w:r>
        <w:rPr>
          <w:b/>
          <w:bCs/>
          <w:lang w:val="es"/>
        </w:rPr>
        <w:t>ConveyorShort</w:t>
      </w:r>
      <w:r>
        <w:rPr>
          <w:lang w:val="es"/>
        </w:rPr>
        <w:t xml:space="preserve">" [Cinta corta]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2). Ahora verá moverse la pieza cúbica por la primera cinta transportadora. Cuando la pieza llegue al final de la cinta transportadora, se disparará el sensor fotoeléctrico "</w:t>
      </w:r>
      <w:r>
        <w:rPr>
          <w:b/>
          <w:bCs/>
          <w:lang w:val="es"/>
        </w:rPr>
        <w:t>LightSensorWorkpiece</w:t>
      </w:r>
      <w:r w:rsidR="00891206">
        <w:rPr>
          <w:b/>
          <w:bCs/>
          <w:lang w:val="es"/>
        </w:rPr>
        <w:t xml:space="preserve"> </w:t>
      </w:r>
      <w:r>
        <w:rPr>
          <w:b/>
          <w:bCs/>
          <w:lang w:val="es"/>
        </w:rPr>
        <w:t>Detected</w:t>
      </w:r>
      <w:r>
        <w:rPr>
          <w:lang w:val="es"/>
        </w:rPr>
        <w:t xml:space="preserve">"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3), con lo que se incrementará el contador "</w:t>
      </w:r>
      <w:r>
        <w:rPr>
          <w:b/>
          <w:bCs/>
          <w:lang w:val="es"/>
        </w:rPr>
        <w:t>WorkpiecesCounter</w:t>
      </w:r>
      <w:r>
        <w:rPr>
          <w:lang w:val="es"/>
        </w:rPr>
        <w:t xml:space="preserve">"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4). Sin embargo, la pieza permanecerá inmóvil y no será transportada por la segunda cinta transportadora, ya que esta no ha sido activada todavía en el programa de PLC o en la HMI.</w:t>
      </w:r>
    </w:p>
    <w:p w14:paraId="49B251C9" w14:textId="4C57550F" w:rsidR="00D021AC" w:rsidRPr="00584CEC" w:rsidRDefault="00017BFD" w:rsidP="00D81E6A">
      <w:pPr>
        <w:pStyle w:val="SiemensNummerierung2"/>
        <w:rPr>
          <w:lang w:val="es-ES"/>
        </w:rPr>
      </w:pPr>
      <w:r>
        <w:rPr>
          <w:lang w:val="es"/>
        </w:rPr>
        <w:t>Para ello, inicie la segunda cinta transportadora "</w:t>
      </w:r>
      <w:r>
        <w:rPr>
          <w:b/>
          <w:bCs/>
          <w:lang w:val="es"/>
        </w:rPr>
        <w:t>ConveyorLong</w:t>
      </w:r>
      <w:r>
        <w:rPr>
          <w:lang w:val="es"/>
        </w:rPr>
        <w:t>" [Cinta larga] a velocidad constante haciendo clic en el botón "</w:t>
      </w:r>
      <w:r>
        <w:rPr>
          <w:b/>
          <w:bCs/>
          <w:lang w:val="es"/>
        </w:rPr>
        <w:t>Constant Speed</w:t>
      </w:r>
      <w:r>
        <w:rPr>
          <w:lang w:val="es"/>
        </w:rPr>
        <w:t xml:space="preserve">" de dicha cinta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5). Ahora la pieza cúbica volverá a desplazarse. Como puede ver, a lo largo de este proceso la señal "</w:t>
      </w:r>
      <w:r>
        <w:rPr>
          <w:b/>
          <w:bCs/>
          <w:lang w:val="es"/>
        </w:rPr>
        <w:t>LightSensorCylinderDetected</w:t>
      </w:r>
      <w:r>
        <w:rPr>
          <w:lang w:val="es"/>
        </w:rPr>
        <w:t xml:space="preserve">" no se dispara, ya que los dos sensores fotoeléctricos centrales reaccionan ante la pieza. En ese caso, como se explica en el </w:t>
      </w:r>
      <w:hyperlink w:anchor="_Modellbeschreibung_des_digitalen" w:history="1">
        <w:r w:rsidR="00796588">
          <w:rPr>
            <w:rStyle w:val="Hyperlink"/>
            <w:color w:val="0000FF"/>
            <w:lang w:val="es"/>
          </w:rPr>
          <w:t xml:space="preserve">Capítulo </w:t>
        </w:r>
        <w:r>
          <w:rPr>
            <w:rStyle w:val="Hyperlink"/>
            <w:color w:val="0000FF"/>
            <w:lang w:val="es"/>
          </w:rPr>
          <w:t>4.2</w:t>
        </w:r>
      </w:hyperlink>
      <w:r>
        <w:rPr>
          <w:lang w:val="es"/>
        </w:rPr>
        <w:t>, es seguro que no se trata de una pieza cilíndrica. En cambio, sí se activa el sensor fotoeléctrico "</w:t>
      </w:r>
      <w:r>
        <w:rPr>
          <w:b/>
          <w:bCs/>
          <w:lang w:val="es"/>
        </w:rPr>
        <w:t>LightSensorCubeDetected</w:t>
      </w:r>
      <w:r>
        <w:rPr>
          <w:lang w:val="es"/>
        </w:rPr>
        <w:t xml:space="preserve">"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6). En consecuencia, se incrementa el contador "</w:t>
      </w:r>
      <w:r>
        <w:rPr>
          <w:b/>
          <w:bCs/>
          <w:lang w:val="es"/>
        </w:rPr>
        <w:t>CubeCounter</w:t>
      </w:r>
      <w:r>
        <w:rPr>
          <w:lang w:val="es"/>
        </w:rPr>
        <w:t xml:space="preserve">"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7). A continuación, la pieza cúbica cae en el contenedor trasero.</w:t>
      </w:r>
    </w:p>
    <w:p w14:paraId="58F87033" w14:textId="0B2EDE4B" w:rsidR="00AF0094" w:rsidRPr="00584CEC" w:rsidRDefault="00BE4B8D" w:rsidP="00D81E6A">
      <w:pPr>
        <w:pStyle w:val="SiemensNummerierung2"/>
        <w:rPr>
          <w:lang w:val="es-ES"/>
        </w:rPr>
      </w:pPr>
      <w:r>
        <w:rPr>
          <w:lang w:val="es"/>
        </w:rPr>
        <w:t>Como ya no quedan más piezas, active el botón "</w:t>
      </w:r>
      <w:r>
        <w:rPr>
          <w:b/>
          <w:bCs/>
          <w:lang w:val="es"/>
        </w:rPr>
        <w:t>WorkpieceSources</w:t>
      </w:r>
      <w:r>
        <w:rPr>
          <w:lang w:val="es"/>
        </w:rPr>
        <w:t xml:space="preserve">"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8) para generar virtualmente nuevas piezas. Tras ello irán apareciendo piezas cúbicas y cilíndricas a intervalos regulares, de acuerdo con la simulación de MCD. Mientras que la secuencia descrita anteriormente para las piezas cúbicas no se altera, en el caso de las piezas cilíndricas se produce el siguiente comportamiento: como ya sucedía con las piezas cúbicas, se dispara el sensor fotoeléctrico "</w:t>
      </w:r>
      <w:r>
        <w:rPr>
          <w:b/>
          <w:bCs/>
          <w:lang w:val="es"/>
        </w:rPr>
        <w:t>LightSensorWorkpieceDetected</w:t>
      </w:r>
      <w:r>
        <w:rPr>
          <w:lang w:val="es"/>
        </w:rPr>
        <w:t>", con lo que se incrementa el "</w:t>
      </w:r>
      <w:r>
        <w:rPr>
          <w:b/>
          <w:bCs/>
          <w:lang w:val="es"/>
        </w:rPr>
        <w:t>WorkpiecesCounter</w:t>
      </w:r>
      <w:r>
        <w:rPr>
          <w:lang w:val="es"/>
        </w:rPr>
        <w:t>". Dado que la pieza cilíndrica tiene menor altura que la pieza cúbica, solo se disparará uno de los dos sensores fotoeléctricos centrales. Por ello, se identifica el objeto como pieza cilíndrica, se dispara la señal "</w:t>
      </w:r>
      <w:r>
        <w:rPr>
          <w:b/>
          <w:bCs/>
          <w:lang w:val="es"/>
        </w:rPr>
        <w:t>LightSensorCylinderDetected</w:t>
      </w:r>
      <w:r>
        <w:rPr>
          <w:lang w:val="es"/>
        </w:rPr>
        <w:t xml:space="preserve">"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9) y se incrementa el contador "</w:t>
      </w:r>
      <w:r>
        <w:rPr>
          <w:b/>
          <w:bCs/>
          <w:lang w:val="es"/>
        </w:rPr>
        <w:t>CylinderCounter</w:t>
      </w:r>
      <w:r>
        <w:rPr>
          <w:lang w:val="es"/>
        </w:rPr>
        <w:t xml:space="preserve">"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xml:space="preserve">, paso 10). Ahora, el cilindro expulsor enviará la pieza cilíndrica al contenedor delantero (ver la </w:t>
      </w:r>
      <w:r>
        <w:rPr>
          <w:color w:val="0000FF"/>
          <w:lang w:val="es"/>
        </w:rPr>
        <w:fldChar w:fldCharType="begin"/>
      </w:r>
      <w:r>
        <w:rPr>
          <w:color w:val="0000FF"/>
          <w:lang w:val="es"/>
        </w:rPr>
        <w:instrText xml:space="preserve"> REF _Ref13484345 \h  \* MERGEFORMAT </w:instrText>
      </w:r>
      <w:r>
        <w:rPr>
          <w:color w:val="0000FF"/>
          <w:lang w:val="es"/>
        </w:rPr>
      </w:r>
      <w:r>
        <w:rPr>
          <w:color w:val="0000FF"/>
          <w:lang w:val="es"/>
        </w:rPr>
        <w:fldChar w:fldCharType="separate"/>
      </w:r>
      <w:r w:rsidR="00B83D89" w:rsidRPr="00B83D89">
        <w:rPr>
          <w:color w:val="0000FF"/>
          <w:u w:val="single"/>
          <w:lang w:val="es"/>
        </w:rPr>
        <w:t>Figura 20</w:t>
      </w:r>
      <w:r>
        <w:rPr>
          <w:color w:val="0000FF"/>
          <w:lang w:val="es"/>
        </w:rPr>
        <w:fldChar w:fldCharType="end"/>
      </w:r>
      <w:r>
        <w:rPr>
          <w:lang w:val="es"/>
        </w:rPr>
        <w:t>, paso 11).</w:t>
      </w:r>
    </w:p>
    <w:p w14:paraId="4DF528BF" w14:textId="77777777" w:rsidR="008A0B6C" w:rsidRPr="00584CEC" w:rsidRDefault="008A0B6C">
      <w:pPr>
        <w:spacing w:before="0" w:after="0" w:line="240" w:lineRule="auto"/>
        <w:ind w:left="0"/>
        <w:rPr>
          <w:lang w:val="es-ES"/>
        </w:rPr>
      </w:pPr>
      <w:r>
        <w:rPr>
          <w:lang w:val="es"/>
        </w:rPr>
        <w:br w:type="page"/>
      </w:r>
    </w:p>
    <w:p w14:paraId="51290785" w14:textId="77777777" w:rsidR="00D817CD" w:rsidRPr="00584CEC" w:rsidRDefault="003715B4" w:rsidP="006D324F">
      <w:pPr>
        <w:pStyle w:val="berschrift3"/>
        <w:rPr>
          <w:lang w:val="es-ES"/>
        </w:rPr>
      </w:pPr>
      <w:bookmarkStart w:id="121" w:name="_Toc33086354"/>
      <w:r>
        <w:rPr>
          <w:bCs/>
          <w:iCs w:val="0"/>
          <w:lang w:val="es"/>
        </w:rPr>
        <w:lastRenderedPageBreak/>
        <w:t>Escenario 2: movimiento de la planta de clasificación a velocidad variable</w:t>
      </w:r>
      <w:bookmarkEnd w:id="121"/>
    </w:p>
    <w:p w14:paraId="2E1254E1" w14:textId="77777777" w:rsidR="00730B1C" w:rsidRDefault="00730B1C" w:rsidP="00730B1C">
      <w:pPr>
        <w:keepNext/>
      </w:pPr>
      <w:r>
        <w:rPr>
          <w:noProof/>
          <w:lang w:eastAsia="de-DE" w:bidi="ar-SA"/>
        </w:rPr>
        <w:drawing>
          <wp:inline distT="0" distB="0" distL="0" distR="0" wp14:anchorId="4F0781C5" wp14:editId="3499F57F">
            <wp:extent cx="5472000" cy="631317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zenario2Beschreibung.png"/>
                    <pic:cNvPicPr/>
                  </pic:nvPicPr>
                  <pic:blipFill rotWithShape="1">
                    <a:blip r:embed="rId51">
                      <a:extLst>
                        <a:ext uri="{28A0092B-C50C-407E-A947-70E740481C1C}">
                          <a14:useLocalDpi xmlns:a14="http://schemas.microsoft.com/office/drawing/2010/main" val="0"/>
                        </a:ext>
                      </a:extLst>
                    </a:blip>
                    <a:srcRect l="950" r="1071"/>
                    <a:stretch/>
                  </pic:blipFill>
                  <pic:spPr bwMode="auto">
                    <a:xfrm>
                      <a:off x="0" y="0"/>
                      <a:ext cx="5472000" cy="6313172"/>
                    </a:xfrm>
                    <a:prstGeom prst="rect">
                      <a:avLst/>
                    </a:prstGeom>
                    <a:ln>
                      <a:noFill/>
                    </a:ln>
                    <a:extLst>
                      <a:ext uri="{53640926-AAD7-44D8-BBD7-CCE9431645EC}">
                        <a14:shadowObscured xmlns:a14="http://schemas.microsoft.com/office/drawing/2010/main"/>
                      </a:ext>
                    </a:extLst>
                  </pic:spPr>
                </pic:pic>
              </a:graphicData>
            </a:graphic>
          </wp:inline>
        </w:drawing>
      </w:r>
    </w:p>
    <w:p w14:paraId="104F143B" w14:textId="0A6FCC1B" w:rsidR="00730B1C" w:rsidRPr="00584CEC" w:rsidRDefault="00730B1C" w:rsidP="00730B1C">
      <w:pPr>
        <w:pStyle w:val="Beschriftung"/>
        <w:jc w:val="left"/>
        <w:rPr>
          <w:lang w:val="es-ES"/>
        </w:rPr>
      </w:pPr>
      <w:bookmarkStart w:id="122" w:name="_Ref13572164"/>
      <w:bookmarkStart w:id="123" w:name="_Toc33086377"/>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21</w:t>
      </w:r>
      <w:r>
        <w:rPr>
          <w:bCs w:val="0"/>
          <w:lang w:val="es"/>
        </w:rPr>
        <w:fldChar w:fldCharType="end"/>
      </w:r>
      <w:bookmarkEnd w:id="122"/>
      <w:r>
        <w:rPr>
          <w:bCs w:val="0"/>
          <w:lang w:val="es"/>
        </w:rPr>
        <w:t>: Secuencia del escenario 2 en la simulación de HMI y visualización de señales HMI en el modelo de MCD (naranja: pasos para el escenario 2; azul: señales de entrada; verde: señales de salida)</w:t>
      </w:r>
      <w:bookmarkEnd w:id="123"/>
    </w:p>
    <w:p w14:paraId="44C7E2C4" w14:textId="77777777" w:rsidR="00730B1C" w:rsidRPr="00584CEC" w:rsidRDefault="00730B1C">
      <w:pPr>
        <w:spacing w:before="0" w:after="0" w:line="240" w:lineRule="auto"/>
        <w:ind w:left="0"/>
        <w:rPr>
          <w:lang w:val="es-ES"/>
        </w:rPr>
      </w:pPr>
      <w:r>
        <w:rPr>
          <w:lang w:val="es"/>
        </w:rPr>
        <w:br w:type="page"/>
      </w:r>
    </w:p>
    <w:p w14:paraId="4353500C" w14:textId="35BB1C84" w:rsidR="00AF0094" w:rsidRPr="00302785" w:rsidRDefault="000D552C" w:rsidP="00F561E9">
      <w:pPr>
        <w:pStyle w:val="SiemensNummerierung2"/>
        <w:spacing w:before="0"/>
        <w:ind w:left="1092"/>
        <w:rPr>
          <w:lang w:val="es"/>
        </w:rPr>
      </w:pPr>
      <w:r>
        <w:rPr>
          <w:lang w:val="es"/>
        </w:rPr>
        <w:lastRenderedPageBreak/>
        <w:t xml:space="preserve">Para el siguiente escenario, desactive todos los botones de la HMI, detenga la simulación en NX MCD presionando el icono de parada </w:t>
      </w:r>
      <w:r>
        <w:rPr>
          <w:noProof/>
          <w:lang w:eastAsia="de-DE" w:bidi="ar-SA"/>
        </w:rPr>
        <w:drawing>
          <wp:inline distT="0" distB="0" distL="0" distR="0" wp14:anchorId="771CB9BD" wp14:editId="116BE501">
            <wp:extent cx="172800" cy="234000"/>
            <wp:effectExtent l="19050" t="19050" r="17780" b="1397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Pr>
          <w:lang w:val="es"/>
        </w:rPr>
        <w:t xml:space="preserve"> y, a continuación, haga clic en "</w:t>
      </w:r>
      <w:r>
        <w:rPr>
          <w:b/>
          <w:bCs/>
          <w:lang w:val="es"/>
        </w:rPr>
        <w:t>ResetSimulation</w:t>
      </w:r>
      <w:r>
        <w:rPr>
          <w:lang w:val="es"/>
        </w:rPr>
        <w:t xml:space="preserve">" en la HMI para reiniciar la simulación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1). Tras ello, inicie de nuevo la simulación en NX MCD haciendo clic en el botón Start [Iniciar]</w:t>
      </w:r>
      <w:r>
        <w:rPr>
          <w:noProof/>
          <w:lang w:val="es"/>
        </w:rPr>
        <w:t xml:space="preserve"> </w:t>
      </w:r>
      <w:r>
        <w:rPr>
          <w:noProof/>
          <w:lang w:eastAsia="de-DE" w:bidi="ar-SA"/>
        </w:rPr>
        <w:drawing>
          <wp:inline distT="0" distB="0" distL="0" distR="0" wp14:anchorId="377F5B99" wp14:editId="733CFEFF">
            <wp:extent cx="198000" cy="244800"/>
            <wp:effectExtent l="19050" t="19050" r="12065" b="222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Pr>
          <w:lang w:val="es"/>
        </w:rPr>
        <w:t>. Ahora, en la HMI, todos los botones deben estar desactivados, y todos los campos E/S, reiniciados. El sólido cúbico mantiene su posición en NX MCD y el cilindro expulsor está introducido.</w:t>
      </w:r>
    </w:p>
    <w:p w14:paraId="6E32A3D7" w14:textId="409EC39E" w:rsidR="004F18EB" w:rsidRPr="00584CEC" w:rsidRDefault="009D59EE" w:rsidP="00F561E9">
      <w:pPr>
        <w:pStyle w:val="SiemensNummerierung2"/>
        <w:ind w:left="1092"/>
        <w:rPr>
          <w:lang w:val="es-ES"/>
        </w:rPr>
      </w:pPr>
      <w:r>
        <w:rPr>
          <w:lang w:val="es"/>
        </w:rPr>
        <w:t>Seleccione el botón "</w:t>
      </w:r>
      <w:r>
        <w:rPr>
          <w:b/>
          <w:bCs/>
          <w:lang w:val="es"/>
        </w:rPr>
        <w:t>Variable Speed</w:t>
      </w:r>
      <w:r>
        <w:rPr>
          <w:lang w:val="es"/>
        </w:rPr>
        <w:t>" [Velocidad variable] de la cinta transportadora "</w:t>
      </w:r>
      <w:r>
        <w:rPr>
          <w:b/>
          <w:bCs/>
          <w:lang w:val="es"/>
        </w:rPr>
        <w:t>ConveyorShort</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xml:space="preserve">, paso 2). La cinta continuará parada. El motivo es que el campo de entrada de velocidad sigue estando a 0 %, y por lo tanto el motor aún no funciona. Ajuste una velocidad de 50 %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3). Ahora la pieza cúbica debe desplazarse a lo largo de la primera cinta transportadora. Al final de la cinta transportadora, mediante un flanco positivo en el sensor fotoeléctrico "</w:t>
      </w:r>
      <w:r>
        <w:rPr>
          <w:b/>
          <w:bCs/>
          <w:lang w:val="es"/>
        </w:rPr>
        <w:t>LightSensorWorkpieceDetected</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4), se incrementará el contador "</w:t>
      </w:r>
      <w:r>
        <w:rPr>
          <w:b/>
          <w:bCs/>
          <w:lang w:val="es"/>
        </w:rPr>
        <w:t>WorkpieceCounter</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5). Dado que todavía no se ha activado la segunda cinta transportadora, la pieza cúbica permanecerá al final de la cinta transportadora.</w:t>
      </w:r>
    </w:p>
    <w:p w14:paraId="27C453E3" w14:textId="1A5622F4" w:rsidR="009D59EE" w:rsidRPr="00302785" w:rsidRDefault="009D59EE" w:rsidP="00F561E9">
      <w:pPr>
        <w:pStyle w:val="SiemensNummerierung2"/>
        <w:ind w:left="1092"/>
        <w:rPr>
          <w:lang w:val="en-US"/>
        </w:rPr>
      </w:pPr>
      <w:r>
        <w:rPr>
          <w:lang w:val="es"/>
        </w:rPr>
        <w:t>A continuación, introduzca en el campo de entrada una velocidad de motor del 50 % para la segunda cinta transportadora "</w:t>
      </w:r>
      <w:r>
        <w:rPr>
          <w:b/>
          <w:bCs/>
          <w:lang w:val="es"/>
        </w:rPr>
        <w:t>ConveyorLong</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6). Tras ello, seleccione el botón "</w:t>
      </w:r>
      <w:r>
        <w:rPr>
          <w:b/>
          <w:bCs/>
          <w:lang w:val="es"/>
        </w:rPr>
        <w:t>Variable Speed</w:t>
      </w:r>
      <w:r>
        <w:rPr>
          <w:lang w:val="es"/>
        </w:rPr>
        <w:t>" de la cinta transportadora "</w:t>
      </w:r>
      <w:r>
        <w:rPr>
          <w:b/>
          <w:bCs/>
          <w:lang w:val="es"/>
        </w:rPr>
        <w:t>ConveyorLong</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7). A continuación, la pieza cúbica seguirá avanzando. En este caso tampoco se dispara la señal "</w:t>
      </w:r>
      <w:r>
        <w:rPr>
          <w:b/>
          <w:bCs/>
          <w:lang w:val="es"/>
        </w:rPr>
        <w:t>LightSensorCylinderDetected</w:t>
      </w:r>
      <w:r>
        <w:rPr>
          <w:lang w:val="es"/>
        </w:rPr>
        <w:t>", ya que se disparan los sensores fotoeléctricos centrales. Sin embargo, sí se activa la señal "</w:t>
      </w:r>
      <w:r>
        <w:rPr>
          <w:b/>
          <w:bCs/>
          <w:lang w:val="es"/>
        </w:rPr>
        <w:t>LightSensorCubeDetected</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8), que incrementa el contador "</w:t>
      </w:r>
      <w:r>
        <w:rPr>
          <w:b/>
          <w:bCs/>
          <w:lang w:val="es"/>
        </w:rPr>
        <w:t>CubeCounter</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9). La pieza cúbica caerá en el contenedor trasero.</w:t>
      </w:r>
    </w:p>
    <w:p w14:paraId="31D2EAC8" w14:textId="2287E1F5" w:rsidR="006E2A25" w:rsidRPr="00584CEC" w:rsidRDefault="00C84B01" w:rsidP="00F561E9">
      <w:pPr>
        <w:pStyle w:val="SiemensNummerierung2"/>
        <w:ind w:left="1092"/>
        <w:rPr>
          <w:lang w:val="es-ES"/>
        </w:rPr>
      </w:pPr>
      <w:r>
        <w:rPr>
          <w:lang w:val="es"/>
        </w:rPr>
        <w:t>Sin embargo, no aparecerán más piezas, ya que todavía no se ha activado la generación de piezas nuevas. Para ello, haga clic en el botón "</w:t>
      </w:r>
      <w:r>
        <w:rPr>
          <w:b/>
          <w:bCs/>
          <w:lang w:val="es"/>
        </w:rPr>
        <w:t>WorkpieceSources</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10). Tras ello, deben generarse piezas cúbicas y cilíndricas a intervalos regulares. Como ya vimos en el escenario 1 (</w:t>
      </w:r>
      <w:hyperlink w:anchor="_Szenario_1:_Bewegung" w:history="1">
        <w:r w:rsidR="00796588">
          <w:rPr>
            <w:rStyle w:val="Hyperlink"/>
            <w:color w:val="0000FF"/>
            <w:lang w:val="es"/>
          </w:rPr>
          <w:t xml:space="preserve">Capítulo </w:t>
        </w:r>
        <w:r>
          <w:rPr>
            <w:rStyle w:val="Hyperlink"/>
            <w:color w:val="0000FF"/>
            <w:lang w:val="es"/>
          </w:rPr>
          <w:t>7.6.1</w:t>
        </w:r>
      </w:hyperlink>
      <w:r>
        <w:rPr>
          <w:lang w:val="es"/>
        </w:rPr>
        <w:t>), se identifica el objeto inequívocamente como pieza cilíndrica debido a la altura registrada en el centro de la cinta, por lo que se dispara la señal "</w:t>
      </w:r>
      <w:r>
        <w:rPr>
          <w:b/>
          <w:bCs/>
          <w:lang w:val="es"/>
        </w:rPr>
        <w:t>LightSensorCylinderDetected</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11) y se incrementa el contador "</w:t>
      </w:r>
      <w:r>
        <w:rPr>
          <w:b/>
          <w:bCs/>
          <w:lang w:val="es"/>
        </w:rPr>
        <w:t>CylinderCounter</w:t>
      </w:r>
      <w:r>
        <w:rPr>
          <w:lang w:val="es"/>
        </w:rPr>
        <w:t xml:space="preserve">"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xml:space="preserve">, paso 12). Tras ello, el cilindro expulsor enviará la pieza cilíndrica al contenedor delantero (ver la </w:t>
      </w:r>
      <w:r>
        <w:rPr>
          <w:color w:val="0000FF"/>
          <w:lang w:val="es"/>
        </w:rPr>
        <w:fldChar w:fldCharType="begin"/>
      </w:r>
      <w:r>
        <w:rPr>
          <w:color w:val="0000FF"/>
          <w:lang w:val="es"/>
        </w:rPr>
        <w:instrText xml:space="preserve"> REF _Ref13572164 \h  \* MERGEFORMAT </w:instrText>
      </w:r>
      <w:r>
        <w:rPr>
          <w:color w:val="0000FF"/>
          <w:lang w:val="es"/>
        </w:rPr>
      </w:r>
      <w:r>
        <w:rPr>
          <w:color w:val="0000FF"/>
          <w:lang w:val="es"/>
        </w:rPr>
        <w:fldChar w:fldCharType="separate"/>
      </w:r>
      <w:r w:rsidR="00B83D89" w:rsidRPr="00B83D89">
        <w:rPr>
          <w:color w:val="0000FF"/>
          <w:u w:val="single"/>
          <w:lang w:val="es"/>
        </w:rPr>
        <w:t>Figura 21</w:t>
      </w:r>
      <w:r>
        <w:rPr>
          <w:color w:val="0000FF"/>
          <w:lang w:val="es"/>
        </w:rPr>
        <w:fldChar w:fldCharType="end"/>
      </w:r>
      <w:r>
        <w:rPr>
          <w:lang w:val="es"/>
        </w:rPr>
        <w:t>, paso 13).</w:t>
      </w:r>
    </w:p>
    <w:p w14:paraId="0385C0CB" w14:textId="77777777" w:rsidR="00381287" w:rsidRPr="00584CEC" w:rsidRDefault="00381287">
      <w:pPr>
        <w:spacing w:before="0" w:after="0" w:line="240" w:lineRule="auto"/>
        <w:ind w:left="0"/>
        <w:rPr>
          <w:lang w:val="es-ES"/>
        </w:rPr>
      </w:pPr>
      <w:r>
        <w:rPr>
          <w:lang w:val="es"/>
        </w:rPr>
        <w:br w:type="page"/>
      </w:r>
    </w:p>
    <w:p w14:paraId="3D41DFD2" w14:textId="4F29AC3F" w:rsidR="008A0B6C" w:rsidRPr="00584CEC" w:rsidRDefault="00065C31" w:rsidP="00F561E9">
      <w:pPr>
        <w:pStyle w:val="SiemensNummerierung2"/>
        <w:spacing w:before="0"/>
        <w:ind w:left="1092"/>
        <w:rPr>
          <w:lang w:val="es-ES"/>
        </w:rPr>
      </w:pPr>
      <w:r>
        <w:rPr>
          <w:lang w:val="es"/>
        </w:rPr>
        <w:lastRenderedPageBreak/>
        <w:t xml:space="preserve">Cuando finalice la prueba, detenga la simulación en NX MCD haciendo clic en el botón Stop [Parar] </w:t>
      </w:r>
      <w:r>
        <w:rPr>
          <w:noProof/>
          <w:lang w:eastAsia="de-DE" w:bidi="ar-SA"/>
        </w:rPr>
        <w:drawing>
          <wp:inline distT="0" distB="0" distL="0" distR="0" wp14:anchorId="354506A7" wp14:editId="060F8037">
            <wp:extent cx="172800" cy="234000"/>
            <wp:effectExtent l="19050" t="19050" r="17780" b="139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Pr>
          <w:lang w:val="es"/>
        </w:rPr>
        <w:t>. Reinicie la HMI presionando el botón "</w:t>
      </w:r>
      <w:r>
        <w:rPr>
          <w:b/>
          <w:bCs/>
          <w:lang w:val="es"/>
        </w:rPr>
        <w:t>ResetSimulation</w:t>
      </w:r>
      <w:r>
        <w:rPr>
          <w:lang w:val="es"/>
        </w:rPr>
        <w:t xml:space="preserve">". Cierre también la instancia de HMI simulada de WinCC Runtime Advanced. Cierre asimismo el PLC virtual en PLCSIM Advanced. Para ello, abra la ventana de control como se describe en el </w:t>
      </w:r>
      <w:r w:rsidR="00F27E8D">
        <w:rPr>
          <w:lang w:val="es"/>
        </w:rPr>
        <w:br/>
      </w:r>
      <w:hyperlink w:anchor="_Starten_einer_virtuellen" w:history="1">
        <w:r w:rsidR="00796588">
          <w:rPr>
            <w:rStyle w:val="Hyperlink"/>
            <w:color w:val="0000FF"/>
            <w:lang w:val="es"/>
          </w:rPr>
          <w:t xml:space="preserve">Capítulo </w:t>
        </w:r>
        <w:r>
          <w:rPr>
            <w:rStyle w:val="Hyperlink"/>
            <w:color w:val="0000FF"/>
            <w:lang w:val="es"/>
          </w:rPr>
          <w:t>7.3</w:t>
        </w:r>
      </w:hyperlink>
      <w:r>
        <w:rPr>
          <w:lang w:val="es"/>
        </w:rPr>
        <w:t xml:space="preserve">. Ahora vemos a la derecha el PLC virtual DigTwinAtEdu_PLCSIM con dirección IP y otros iconos de control (ver la </w:t>
      </w:r>
      <w:r>
        <w:rPr>
          <w:color w:val="0000FF"/>
          <w:lang w:val="es"/>
        </w:rPr>
        <w:fldChar w:fldCharType="begin"/>
      </w:r>
      <w:r>
        <w:rPr>
          <w:color w:val="0000FF"/>
          <w:lang w:val="es"/>
        </w:rPr>
        <w:instrText xml:space="preserve"> REF _Ref13563475 \h  \* MERGEFORMAT </w:instrText>
      </w:r>
      <w:r>
        <w:rPr>
          <w:color w:val="0000FF"/>
          <w:lang w:val="es"/>
        </w:rPr>
      </w:r>
      <w:r>
        <w:rPr>
          <w:color w:val="0000FF"/>
          <w:lang w:val="es"/>
        </w:rPr>
        <w:fldChar w:fldCharType="separate"/>
      </w:r>
      <w:r w:rsidR="00B83D89" w:rsidRPr="00B83D89">
        <w:rPr>
          <w:color w:val="0000FF"/>
          <w:u w:val="single"/>
          <w:lang w:val="es"/>
        </w:rPr>
        <w:t>Figura 22</w:t>
      </w:r>
      <w:r>
        <w:rPr>
          <w:color w:val="0000FF"/>
          <w:lang w:val="es"/>
        </w:rPr>
        <w:fldChar w:fldCharType="end"/>
      </w:r>
      <w:r>
        <w:rPr>
          <w:lang w:val="es"/>
        </w:rPr>
        <w:t>).</w:t>
      </w:r>
    </w:p>
    <w:p w14:paraId="23345E59" w14:textId="77777777" w:rsidR="00F84C2B" w:rsidRDefault="006839DC" w:rsidP="006D324F">
      <w:r>
        <w:rPr>
          <w:noProof/>
          <w:lang w:eastAsia="de-DE" w:bidi="ar-SA"/>
        </w:rPr>
        <w:drawing>
          <wp:inline distT="0" distB="0" distL="0" distR="0" wp14:anchorId="188D4C3A" wp14:editId="1BB66FF6">
            <wp:extent cx="3686175" cy="7334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8727"/>
                    <a:stretch/>
                  </pic:blipFill>
                  <pic:spPr bwMode="auto">
                    <a:xfrm>
                      <a:off x="0" y="0"/>
                      <a:ext cx="36861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B1434C1" w14:textId="5A9915D5" w:rsidR="00B21E25" w:rsidRPr="00584CEC" w:rsidRDefault="00F84C2B" w:rsidP="00F84C2B">
      <w:pPr>
        <w:pStyle w:val="Beschriftung"/>
        <w:rPr>
          <w:lang w:val="es-ES"/>
        </w:rPr>
      </w:pPr>
      <w:bookmarkStart w:id="124" w:name="_Ref13563475"/>
      <w:bookmarkStart w:id="125" w:name="_Toc33086378"/>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22</w:t>
      </w:r>
      <w:r>
        <w:rPr>
          <w:bCs w:val="0"/>
          <w:lang w:val="es"/>
        </w:rPr>
        <w:fldChar w:fldCharType="end"/>
      </w:r>
      <w:bookmarkEnd w:id="124"/>
      <w:r>
        <w:rPr>
          <w:bCs w:val="0"/>
          <w:lang w:val="es"/>
        </w:rPr>
        <w:t>: Estado del PLC virtual, programa de PLC en ejecución</w:t>
      </w:r>
      <w:bookmarkEnd w:id="125"/>
    </w:p>
    <w:p w14:paraId="4138A156" w14:textId="1A70A2F3" w:rsidR="006839DC" w:rsidRPr="00584CEC" w:rsidRDefault="00DF3E9D" w:rsidP="00F561E9">
      <w:pPr>
        <w:pStyle w:val="SiemensNummerierung2"/>
        <w:ind w:left="1106"/>
        <w:rPr>
          <w:lang w:val="es-ES"/>
        </w:rPr>
      </w:pPr>
      <w:r>
        <w:rPr>
          <w:lang w:val="es"/>
        </w:rPr>
        <w:t xml:space="preserve">En primer lugar, desactive el PLC virtual haciendo clic en el icono </w:t>
      </w:r>
      <w:r>
        <w:rPr>
          <w:b/>
          <w:bCs/>
          <w:lang w:val="es"/>
        </w:rPr>
        <w:t>Apagar</w:t>
      </w:r>
      <w:r>
        <w:rPr>
          <w:lang w:val="es"/>
        </w:rPr>
        <w:t xml:space="preserve"> </w:t>
      </w:r>
      <w:r>
        <w:rPr>
          <w:noProof/>
          <w:lang w:eastAsia="de-DE" w:bidi="ar-SA"/>
        </w:rPr>
        <w:drawing>
          <wp:inline distT="0" distB="0" distL="0" distR="0" wp14:anchorId="6D9A6C33" wp14:editId="40F1E9C3">
            <wp:extent cx="209550" cy="20002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lang w:val="es"/>
        </w:rPr>
        <w:t xml:space="preserve">. A continuación, la instancia aparecerá atenuada, lo que significa que está inactiva (ver la </w:t>
      </w:r>
      <w:r>
        <w:rPr>
          <w:color w:val="0000FF"/>
          <w:lang w:val="es"/>
        </w:rPr>
        <w:fldChar w:fldCharType="begin"/>
      </w:r>
      <w:r>
        <w:rPr>
          <w:color w:val="0000FF"/>
          <w:lang w:val="es"/>
        </w:rPr>
        <w:instrText xml:space="preserve"> REF _Ref13563497 \h  \* MERGEFORMAT </w:instrText>
      </w:r>
      <w:r>
        <w:rPr>
          <w:color w:val="0000FF"/>
          <w:lang w:val="es"/>
        </w:rPr>
      </w:r>
      <w:r>
        <w:rPr>
          <w:color w:val="0000FF"/>
          <w:lang w:val="es"/>
        </w:rPr>
        <w:fldChar w:fldCharType="separate"/>
      </w:r>
      <w:r w:rsidR="00B83D89" w:rsidRPr="00B83D89">
        <w:rPr>
          <w:color w:val="0000FF"/>
          <w:u w:val="single"/>
          <w:lang w:val="es"/>
        </w:rPr>
        <w:t>Figura 23</w:t>
      </w:r>
      <w:r>
        <w:rPr>
          <w:color w:val="0000FF"/>
          <w:lang w:val="es"/>
        </w:rPr>
        <w:fldChar w:fldCharType="end"/>
      </w:r>
      <w:r>
        <w:rPr>
          <w:lang w:val="es"/>
        </w:rPr>
        <w:t>).</w:t>
      </w:r>
    </w:p>
    <w:p w14:paraId="34923630" w14:textId="77777777" w:rsidR="00F84C2B" w:rsidRDefault="009F6AFB" w:rsidP="006D324F">
      <w:r>
        <w:rPr>
          <w:noProof/>
          <w:lang w:eastAsia="de-DE" w:bidi="ar-SA"/>
        </w:rPr>
        <w:drawing>
          <wp:inline distT="0" distB="0" distL="0" distR="0" wp14:anchorId="20FEF11A" wp14:editId="1BA1BCED">
            <wp:extent cx="3686175" cy="70485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14:paraId="68359006" w14:textId="04B4A86B" w:rsidR="009F6AFB" w:rsidRPr="00302785" w:rsidRDefault="00F84C2B" w:rsidP="00F84C2B">
      <w:pPr>
        <w:pStyle w:val="Beschriftung"/>
        <w:rPr>
          <w:lang w:val="en-US"/>
        </w:rPr>
      </w:pPr>
      <w:bookmarkStart w:id="126" w:name="_Ref13563497"/>
      <w:bookmarkStart w:id="127" w:name="_Toc33086379"/>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B83D89">
        <w:rPr>
          <w:bCs w:val="0"/>
          <w:noProof/>
          <w:lang w:val="es"/>
        </w:rPr>
        <w:t>23</w:t>
      </w:r>
      <w:r>
        <w:rPr>
          <w:bCs w:val="0"/>
          <w:lang w:val="es"/>
        </w:rPr>
        <w:fldChar w:fldCharType="end"/>
      </w:r>
      <w:bookmarkEnd w:id="126"/>
      <w:r>
        <w:rPr>
          <w:bCs w:val="0"/>
          <w:lang w:val="es"/>
        </w:rPr>
        <w:t>: Estado del PLC virtual, instancia inactiva</w:t>
      </w:r>
      <w:bookmarkEnd w:id="127"/>
    </w:p>
    <w:p w14:paraId="69E3260C" w14:textId="77777777" w:rsidR="009F6AFB" w:rsidRPr="00584CEC" w:rsidRDefault="009F6AFB" w:rsidP="00F561E9">
      <w:pPr>
        <w:pStyle w:val="SiemensNummerierung2"/>
        <w:ind w:left="1078"/>
        <w:rPr>
          <w:lang w:val="es-ES"/>
        </w:rPr>
      </w:pPr>
      <w:r>
        <w:rPr>
          <w:lang w:val="es"/>
        </w:rPr>
        <w:t>Por último, presione el botón "</w:t>
      </w:r>
      <w:r>
        <w:rPr>
          <w:b/>
          <w:bCs/>
          <w:lang w:val="es"/>
        </w:rPr>
        <w:t>Apagar y desregistrar instancia</w:t>
      </w:r>
      <w:r>
        <w:rPr>
          <w:lang w:val="es"/>
        </w:rPr>
        <w:t xml:space="preserve">" </w:t>
      </w:r>
      <w:r>
        <w:rPr>
          <w:noProof/>
          <w:lang w:eastAsia="de-DE" w:bidi="ar-SA"/>
        </w:rPr>
        <w:drawing>
          <wp:inline distT="0" distB="0" distL="0" distR="0" wp14:anchorId="5AD9071D" wp14:editId="26D996D5">
            <wp:extent cx="209550" cy="1905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lang w:val="es"/>
        </w:rPr>
        <w:t>. Tras ello, la instancia del PLC virtual ya no está registrada en el sistema.</w:t>
      </w:r>
    </w:p>
    <w:p w14:paraId="4A377B77" w14:textId="77777777" w:rsidR="00116ED0" w:rsidRPr="00584CEC" w:rsidRDefault="00116ED0" w:rsidP="003533D6">
      <w:pPr>
        <w:pStyle w:val="TextkrperSCE-Intro"/>
        <w:rPr>
          <w:lang w:val="es-ES"/>
        </w:rPr>
      </w:pPr>
    </w:p>
    <w:p w14:paraId="4D886DA7" w14:textId="77777777" w:rsidR="00116ED0" w:rsidRPr="00584CEC" w:rsidRDefault="00116ED0" w:rsidP="006D324F">
      <w:pPr>
        <w:rPr>
          <w:lang w:val="es-ES"/>
        </w:rPr>
      </w:pPr>
      <w:r>
        <w:rPr>
          <w:lang w:val="es"/>
        </w:rPr>
        <w:t>Con esto hemos finalizado la puesta en marcha virtual de un gemelo digital ya preparado y damos por concluido el primer módulo.</w:t>
      </w:r>
    </w:p>
    <w:p w14:paraId="05E38F51" w14:textId="77777777" w:rsidR="00C21AEE" w:rsidRPr="00584CEC" w:rsidRDefault="00C21AEE" w:rsidP="00BB3C1E">
      <w:pPr>
        <w:rPr>
          <w:lang w:val="es-ES"/>
        </w:rPr>
      </w:pPr>
      <w:r>
        <w:rPr>
          <w:lang w:val="es"/>
        </w:rPr>
        <w:t>En el siguiente módulo veremos con más detalle el proyecto TIA que sirve de base.</w:t>
      </w:r>
    </w:p>
    <w:p w14:paraId="5D412971" w14:textId="12BAF6A6" w:rsidR="00DF0AB8" w:rsidRPr="00584CEC" w:rsidRDefault="00A854ED" w:rsidP="00DF0AB8">
      <w:pPr>
        <w:pStyle w:val="berschrift2"/>
        <w:rPr>
          <w:lang w:val="es-ES"/>
        </w:rPr>
      </w:pPr>
      <w:r>
        <w:rPr>
          <w:b w:val="0"/>
          <w:lang w:val="es"/>
        </w:rPr>
        <w:br w:type="page"/>
      </w:r>
      <w:bookmarkStart w:id="128" w:name="_Toc33086355"/>
      <w:r>
        <w:rPr>
          <w:bCs/>
          <w:lang w:val="es"/>
        </w:rPr>
        <w:lastRenderedPageBreak/>
        <w:t>Lista de comprobación: Instrucciones paso a paso</w:t>
      </w:r>
      <w:bookmarkEnd w:id="128"/>
    </w:p>
    <w:p w14:paraId="253FBB40" w14:textId="77777777" w:rsidR="00DA1D4B" w:rsidRPr="00584CEC" w:rsidRDefault="00DA1D4B" w:rsidP="00DA1D4B">
      <w:pPr>
        <w:rPr>
          <w:lang w:val="es-ES"/>
        </w:rPr>
      </w:pPr>
      <w:r>
        <w:rPr>
          <w:lang w:val="es"/>
        </w:rPr>
        <w:t>La siguiente lista de comprobación permite que los propios aprendices/estudiantes verifiquen si se han ejecutado cuidadosamente todos los pasos del ejercicio para finalizar el módulo correctamente por su cuenta.</w:t>
      </w:r>
    </w:p>
    <w:tbl>
      <w:tblPr>
        <w:tblStyle w:val="GridTableLight1"/>
        <w:tblW w:w="8618" w:type="dxa"/>
        <w:tblInd w:w="851" w:type="dxa"/>
        <w:tblLayout w:type="fixed"/>
        <w:tblLook w:val="04A0" w:firstRow="1" w:lastRow="0" w:firstColumn="1" w:lastColumn="0" w:noHBand="0" w:noVBand="1"/>
      </w:tblPr>
      <w:tblGrid>
        <w:gridCol w:w="831"/>
        <w:gridCol w:w="5900"/>
        <w:gridCol w:w="1887"/>
      </w:tblGrid>
      <w:tr w:rsidR="000879A7" w:rsidRPr="000879A7" w14:paraId="153FFE8C" w14:textId="77777777" w:rsidTr="00D542C9">
        <w:tc>
          <w:tcPr>
            <w:tcW w:w="826" w:type="dxa"/>
            <w:shd w:val="clear" w:color="auto" w:fill="4BB9B9"/>
          </w:tcPr>
          <w:p w14:paraId="5083C671" w14:textId="77777777" w:rsidR="000879A7" w:rsidRPr="006D324F" w:rsidRDefault="000879A7" w:rsidP="006D324F">
            <w:pPr>
              <w:spacing w:line="276" w:lineRule="auto"/>
              <w:ind w:left="0"/>
              <w:jc w:val="center"/>
              <w:rPr>
                <w:b/>
                <w:color w:val="FFFFFF" w:themeColor="background1"/>
              </w:rPr>
            </w:pPr>
            <w:r>
              <w:rPr>
                <w:b/>
                <w:bCs/>
                <w:color w:val="FFFFFF" w:themeColor="background1"/>
                <w:lang w:val="es"/>
              </w:rPr>
              <w:t>N.º</w:t>
            </w:r>
          </w:p>
        </w:tc>
        <w:tc>
          <w:tcPr>
            <w:tcW w:w="5869" w:type="dxa"/>
            <w:shd w:val="clear" w:color="auto" w:fill="4BB9B9"/>
          </w:tcPr>
          <w:p w14:paraId="6A60B670" w14:textId="77777777" w:rsidR="000879A7" w:rsidRPr="006D324F" w:rsidRDefault="000879A7" w:rsidP="006D324F">
            <w:pPr>
              <w:spacing w:line="276" w:lineRule="auto"/>
              <w:ind w:left="0"/>
              <w:jc w:val="left"/>
              <w:rPr>
                <w:b/>
                <w:color w:val="FFFFFF" w:themeColor="background1"/>
              </w:rPr>
            </w:pPr>
            <w:r>
              <w:rPr>
                <w:b/>
                <w:bCs/>
                <w:color w:val="FFFFFF" w:themeColor="background1"/>
                <w:lang w:val="es"/>
              </w:rPr>
              <w:t>Descripción</w:t>
            </w:r>
          </w:p>
        </w:tc>
        <w:tc>
          <w:tcPr>
            <w:tcW w:w="1877" w:type="dxa"/>
            <w:shd w:val="clear" w:color="auto" w:fill="4BB9B9"/>
          </w:tcPr>
          <w:p w14:paraId="1B43DB47" w14:textId="77777777" w:rsidR="000879A7" w:rsidRPr="006D324F" w:rsidRDefault="000879A7" w:rsidP="006D324F">
            <w:pPr>
              <w:spacing w:line="276" w:lineRule="auto"/>
              <w:ind w:left="0"/>
              <w:jc w:val="left"/>
              <w:rPr>
                <w:b/>
                <w:color w:val="FFFFFF" w:themeColor="background1"/>
              </w:rPr>
            </w:pPr>
            <w:r>
              <w:rPr>
                <w:b/>
                <w:bCs/>
                <w:color w:val="FFFFFF" w:themeColor="background1"/>
                <w:lang w:val="es"/>
              </w:rPr>
              <w:t>Comprobado</w:t>
            </w:r>
          </w:p>
        </w:tc>
      </w:tr>
      <w:tr w:rsidR="000879A7" w:rsidRPr="00B83D89" w14:paraId="75D5A395" w14:textId="77777777" w:rsidTr="00D542C9">
        <w:tc>
          <w:tcPr>
            <w:tcW w:w="826" w:type="dxa"/>
          </w:tcPr>
          <w:p w14:paraId="53150CD6" w14:textId="77777777" w:rsidR="000879A7" w:rsidRPr="000879A7" w:rsidRDefault="000879A7" w:rsidP="006D324F">
            <w:pPr>
              <w:spacing w:line="276" w:lineRule="auto"/>
              <w:ind w:left="0"/>
              <w:jc w:val="center"/>
            </w:pPr>
            <w:r>
              <w:rPr>
                <w:lang w:val="es"/>
              </w:rPr>
              <w:t>1</w:t>
            </w:r>
          </w:p>
        </w:tc>
        <w:tc>
          <w:tcPr>
            <w:tcW w:w="5869" w:type="dxa"/>
          </w:tcPr>
          <w:p w14:paraId="699A4E9F" w14:textId="77777777" w:rsidR="000879A7" w:rsidRPr="00584CEC" w:rsidRDefault="000879A7" w:rsidP="006D324F">
            <w:pPr>
              <w:spacing w:line="276" w:lineRule="auto"/>
              <w:ind w:left="0"/>
              <w:jc w:val="left"/>
              <w:rPr>
                <w:lang w:val="es-ES"/>
              </w:rPr>
            </w:pPr>
            <w:r>
              <w:rPr>
                <w:lang w:val="es"/>
              </w:rPr>
              <w:t>Se han descargado correctamente los archivos de proyecto del Módulo 1 desde la web de SCE.</w:t>
            </w:r>
          </w:p>
        </w:tc>
        <w:tc>
          <w:tcPr>
            <w:tcW w:w="1877" w:type="dxa"/>
          </w:tcPr>
          <w:p w14:paraId="5FC724A4" w14:textId="77777777" w:rsidR="000879A7" w:rsidRPr="00584CEC" w:rsidRDefault="000879A7" w:rsidP="006D324F">
            <w:pPr>
              <w:spacing w:line="276" w:lineRule="auto"/>
              <w:ind w:left="0"/>
              <w:jc w:val="left"/>
              <w:rPr>
                <w:lang w:val="es-ES"/>
              </w:rPr>
            </w:pPr>
          </w:p>
        </w:tc>
      </w:tr>
      <w:tr w:rsidR="000879A7" w:rsidRPr="00796588" w14:paraId="7414A450" w14:textId="77777777" w:rsidTr="00D542C9">
        <w:tc>
          <w:tcPr>
            <w:tcW w:w="826" w:type="dxa"/>
          </w:tcPr>
          <w:p w14:paraId="1FF17C93" w14:textId="77777777" w:rsidR="000879A7" w:rsidRPr="000879A7" w:rsidRDefault="000879A7" w:rsidP="006D324F">
            <w:pPr>
              <w:spacing w:line="276" w:lineRule="auto"/>
              <w:ind w:left="0"/>
              <w:jc w:val="center"/>
            </w:pPr>
            <w:r>
              <w:rPr>
                <w:lang w:val="es"/>
              </w:rPr>
              <w:t>2</w:t>
            </w:r>
          </w:p>
        </w:tc>
        <w:tc>
          <w:tcPr>
            <w:tcW w:w="5869" w:type="dxa"/>
          </w:tcPr>
          <w:p w14:paraId="0E44C708" w14:textId="77777777" w:rsidR="000879A7" w:rsidRPr="00584CEC" w:rsidRDefault="000879A7" w:rsidP="006D324F">
            <w:pPr>
              <w:spacing w:line="276" w:lineRule="auto"/>
              <w:ind w:left="0"/>
              <w:jc w:val="left"/>
              <w:rPr>
                <w:lang w:val="es-ES"/>
              </w:rPr>
            </w:pPr>
            <w:r>
              <w:rPr>
                <w:lang w:val="es"/>
              </w:rPr>
              <w:t>Se ha desarchivado correctamente el proyecto TIA del Módulo 1 en el TIA Portal.</w:t>
            </w:r>
          </w:p>
        </w:tc>
        <w:tc>
          <w:tcPr>
            <w:tcW w:w="1877" w:type="dxa"/>
          </w:tcPr>
          <w:p w14:paraId="7F943726" w14:textId="77777777" w:rsidR="000879A7" w:rsidRPr="00584CEC" w:rsidRDefault="000879A7" w:rsidP="006D324F">
            <w:pPr>
              <w:spacing w:line="276" w:lineRule="auto"/>
              <w:ind w:left="0"/>
              <w:jc w:val="left"/>
              <w:rPr>
                <w:lang w:val="es-ES"/>
              </w:rPr>
            </w:pPr>
          </w:p>
        </w:tc>
      </w:tr>
      <w:tr w:rsidR="000879A7" w:rsidRPr="00B83D89" w14:paraId="78C27E9E" w14:textId="77777777" w:rsidTr="00D542C9">
        <w:tc>
          <w:tcPr>
            <w:tcW w:w="826" w:type="dxa"/>
          </w:tcPr>
          <w:p w14:paraId="56F08679" w14:textId="77777777" w:rsidR="000879A7" w:rsidRPr="000879A7" w:rsidRDefault="000879A7" w:rsidP="006D324F">
            <w:pPr>
              <w:spacing w:line="276" w:lineRule="auto"/>
              <w:ind w:left="0"/>
              <w:jc w:val="center"/>
            </w:pPr>
            <w:r>
              <w:rPr>
                <w:lang w:val="es"/>
              </w:rPr>
              <w:t>3</w:t>
            </w:r>
          </w:p>
        </w:tc>
        <w:tc>
          <w:tcPr>
            <w:tcW w:w="5869" w:type="dxa"/>
          </w:tcPr>
          <w:p w14:paraId="6463C212" w14:textId="77777777" w:rsidR="000879A7" w:rsidRPr="00584CEC" w:rsidRDefault="000879A7" w:rsidP="006D324F">
            <w:pPr>
              <w:spacing w:line="276" w:lineRule="auto"/>
              <w:ind w:left="0"/>
              <w:jc w:val="left"/>
              <w:rPr>
                <w:lang w:val="es-ES"/>
              </w:rPr>
            </w:pPr>
            <w:r>
              <w:rPr>
                <w:lang w:val="es"/>
              </w:rPr>
              <w:t>Se ha comparado la comunicación Ethernet en el proyecto TIA con la del sistema existente y se ha modificado en la medida necesaria.</w:t>
            </w:r>
          </w:p>
        </w:tc>
        <w:tc>
          <w:tcPr>
            <w:tcW w:w="1877" w:type="dxa"/>
          </w:tcPr>
          <w:p w14:paraId="62191EE1" w14:textId="77777777" w:rsidR="000879A7" w:rsidRPr="00584CEC" w:rsidRDefault="000879A7" w:rsidP="006D324F">
            <w:pPr>
              <w:spacing w:line="276" w:lineRule="auto"/>
              <w:ind w:left="0"/>
              <w:jc w:val="left"/>
              <w:rPr>
                <w:lang w:val="es-ES"/>
              </w:rPr>
            </w:pPr>
          </w:p>
        </w:tc>
      </w:tr>
      <w:tr w:rsidR="000879A7" w:rsidRPr="00B83D89" w14:paraId="00C38F37" w14:textId="77777777" w:rsidTr="00D542C9">
        <w:tc>
          <w:tcPr>
            <w:tcW w:w="826" w:type="dxa"/>
          </w:tcPr>
          <w:p w14:paraId="58806E48" w14:textId="77777777" w:rsidR="000879A7" w:rsidRPr="000879A7" w:rsidRDefault="000879A7" w:rsidP="006D324F">
            <w:pPr>
              <w:spacing w:line="276" w:lineRule="auto"/>
              <w:ind w:left="0"/>
              <w:jc w:val="center"/>
            </w:pPr>
            <w:r>
              <w:rPr>
                <w:lang w:val="es"/>
              </w:rPr>
              <w:t>4</w:t>
            </w:r>
          </w:p>
        </w:tc>
        <w:tc>
          <w:tcPr>
            <w:tcW w:w="5869" w:type="dxa"/>
          </w:tcPr>
          <w:p w14:paraId="521395CC" w14:textId="77777777" w:rsidR="000879A7" w:rsidRPr="00584CEC" w:rsidRDefault="000879A7" w:rsidP="006D324F">
            <w:pPr>
              <w:spacing w:line="276" w:lineRule="auto"/>
              <w:ind w:left="0"/>
              <w:jc w:val="left"/>
              <w:rPr>
                <w:lang w:val="es-ES"/>
              </w:rPr>
            </w:pPr>
            <w:r>
              <w:rPr>
                <w:lang w:val="es"/>
              </w:rPr>
              <w:t>Se ha compilado correctamente la configuración hardware y software del programa de PLC.</w:t>
            </w:r>
          </w:p>
        </w:tc>
        <w:tc>
          <w:tcPr>
            <w:tcW w:w="1877" w:type="dxa"/>
          </w:tcPr>
          <w:p w14:paraId="5466A48D" w14:textId="77777777" w:rsidR="000879A7" w:rsidRPr="00584CEC" w:rsidRDefault="000879A7" w:rsidP="006D324F">
            <w:pPr>
              <w:spacing w:line="276" w:lineRule="auto"/>
              <w:ind w:left="0"/>
              <w:jc w:val="left"/>
              <w:rPr>
                <w:lang w:val="es-ES"/>
              </w:rPr>
            </w:pPr>
          </w:p>
        </w:tc>
      </w:tr>
      <w:tr w:rsidR="000879A7" w:rsidRPr="00B83D89" w14:paraId="678505B6" w14:textId="77777777" w:rsidTr="00D542C9">
        <w:tc>
          <w:tcPr>
            <w:tcW w:w="826" w:type="dxa"/>
          </w:tcPr>
          <w:p w14:paraId="6959EA39" w14:textId="77777777" w:rsidR="000879A7" w:rsidRPr="000879A7" w:rsidRDefault="000879A7" w:rsidP="006D324F">
            <w:pPr>
              <w:spacing w:line="276" w:lineRule="auto"/>
              <w:ind w:left="0"/>
              <w:jc w:val="center"/>
            </w:pPr>
            <w:r>
              <w:rPr>
                <w:lang w:val="es"/>
              </w:rPr>
              <w:t>5</w:t>
            </w:r>
          </w:p>
        </w:tc>
        <w:tc>
          <w:tcPr>
            <w:tcW w:w="5869" w:type="dxa"/>
          </w:tcPr>
          <w:p w14:paraId="397B8438" w14:textId="77777777" w:rsidR="000879A7" w:rsidRPr="00584CEC" w:rsidRDefault="000879A7" w:rsidP="006D324F">
            <w:pPr>
              <w:spacing w:line="276" w:lineRule="auto"/>
              <w:ind w:left="0"/>
              <w:jc w:val="left"/>
              <w:rPr>
                <w:lang w:val="es-ES"/>
              </w:rPr>
            </w:pPr>
            <w:r>
              <w:rPr>
                <w:lang w:val="es"/>
              </w:rPr>
              <w:t>Se ha guardado correctamente el programa de PLC.</w:t>
            </w:r>
          </w:p>
        </w:tc>
        <w:tc>
          <w:tcPr>
            <w:tcW w:w="1877" w:type="dxa"/>
          </w:tcPr>
          <w:p w14:paraId="528C32C8" w14:textId="77777777" w:rsidR="000879A7" w:rsidRPr="00584CEC" w:rsidRDefault="000879A7" w:rsidP="006D324F">
            <w:pPr>
              <w:spacing w:line="276" w:lineRule="auto"/>
              <w:ind w:left="0"/>
              <w:jc w:val="left"/>
              <w:rPr>
                <w:lang w:val="es-ES"/>
              </w:rPr>
            </w:pPr>
          </w:p>
        </w:tc>
      </w:tr>
      <w:tr w:rsidR="000879A7" w:rsidRPr="00B83D89" w14:paraId="0C2505C5" w14:textId="77777777" w:rsidTr="00D542C9">
        <w:tc>
          <w:tcPr>
            <w:tcW w:w="826" w:type="dxa"/>
          </w:tcPr>
          <w:p w14:paraId="7538F5E6" w14:textId="77777777" w:rsidR="000879A7" w:rsidRPr="000879A7" w:rsidRDefault="000879A7" w:rsidP="006D324F">
            <w:pPr>
              <w:spacing w:line="276" w:lineRule="auto"/>
              <w:ind w:left="0"/>
              <w:jc w:val="center"/>
            </w:pPr>
            <w:r>
              <w:rPr>
                <w:lang w:val="es"/>
              </w:rPr>
              <w:t>6</w:t>
            </w:r>
          </w:p>
        </w:tc>
        <w:tc>
          <w:tcPr>
            <w:tcW w:w="5869" w:type="dxa"/>
          </w:tcPr>
          <w:p w14:paraId="253E7024" w14:textId="77777777" w:rsidR="000879A7" w:rsidRPr="00584CEC" w:rsidRDefault="000879A7" w:rsidP="006D324F">
            <w:pPr>
              <w:spacing w:line="276" w:lineRule="auto"/>
              <w:ind w:left="0"/>
              <w:jc w:val="left"/>
              <w:rPr>
                <w:lang w:val="es-ES"/>
              </w:rPr>
            </w:pPr>
            <w:r>
              <w:rPr>
                <w:lang w:val="es"/>
              </w:rPr>
              <w:t>Se ha abierto correctamente la herramienta PLCSIM Advanced.</w:t>
            </w:r>
          </w:p>
        </w:tc>
        <w:tc>
          <w:tcPr>
            <w:tcW w:w="1877" w:type="dxa"/>
          </w:tcPr>
          <w:p w14:paraId="6760EB05" w14:textId="77777777" w:rsidR="000879A7" w:rsidRPr="00584CEC" w:rsidRDefault="000879A7" w:rsidP="006D324F">
            <w:pPr>
              <w:spacing w:line="276" w:lineRule="auto"/>
              <w:ind w:left="0"/>
              <w:jc w:val="left"/>
              <w:rPr>
                <w:lang w:val="es-ES"/>
              </w:rPr>
            </w:pPr>
          </w:p>
        </w:tc>
      </w:tr>
      <w:tr w:rsidR="000879A7" w:rsidRPr="00B83D89" w14:paraId="1B82216E" w14:textId="77777777" w:rsidTr="00D542C9">
        <w:tc>
          <w:tcPr>
            <w:tcW w:w="826" w:type="dxa"/>
          </w:tcPr>
          <w:p w14:paraId="035B2013" w14:textId="77777777" w:rsidR="000879A7" w:rsidRPr="000879A7" w:rsidRDefault="000879A7" w:rsidP="006D324F">
            <w:pPr>
              <w:spacing w:line="276" w:lineRule="auto"/>
              <w:ind w:left="0"/>
              <w:jc w:val="center"/>
            </w:pPr>
            <w:r>
              <w:rPr>
                <w:lang w:val="es"/>
              </w:rPr>
              <w:t>7</w:t>
            </w:r>
          </w:p>
        </w:tc>
        <w:tc>
          <w:tcPr>
            <w:tcW w:w="5869" w:type="dxa"/>
          </w:tcPr>
          <w:p w14:paraId="59EA33A5" w14:textId="77777777" w:rsidR="000879A7" w:rsidRPr="00302785" w:rsidRDefault="000879A7" w:rsidP="006D324F">
            <w:pPr>
              <w:spacing w:line="276" w:lineRule="auto"/>
              <w:ind w:left="0"/>
              <w:jc w:val="left"/>
              <w:rPr>
                <w:lang w:val="en-US"/>
              </w:rPr>
            </w:pPr>
            <w:r>
              <w:rPr>
                <w:lang w:val="es"/>
              </w:rPr>
              <w:t>Se ha configurado e iniciado correctamente el PLC virtual en PLCSIM Advanced.</w:t>
            </w:r>
          </w:p>
        </w:tc>
        <w:tc>
          <w:tcPr>
            <w:tcW w:w="1877" w:type="dxa"/>
          </w:tcPr>
          <w:p w14:paraId="08CC2A5F" w14:textId="77777777" w:rsidR="000879A7" w:rsidRPr="00302785" w:rsidRDefault="000879A7" w:rsidP="006D324F">
            <w:pPr>
              <w:spacing w:line="276" w:lineRule="auto"/>
              <w:ind w:left="0"/>
              <w:jc w:val="left"/>
              <w:rPr>
                <w:lang w:val="en-US"/>
              </w:rPr>
            </w:pPr>
          </w:p>
        </w:tc>
      </w:tr>
      <w:tr w:rsidR="000879A7" w:rsidRPr="00B83D89" w14:paraId="3501FCB4" w14:textId="77777777" w:rsidTr="00D542C9">
        <w:tc>
          <w:tcPr>
            <w:tcW w:w="826" w:type="dxa"/>
          </w:tcPr>
          <w:p w14:paraId="6A494529" w14:textId="77777777" w:rsidR="000879A7" w:rsidRPr="000879A7" w:rsidRDefault="000879A7" w:rsidP="006D324F">
            <w:pPr>
              <w:spacing w:line="276" w:lineRule="auto"/>
              <w:ind w:left="0"/>
              <w:jc w:val="center"/>
            </w:pPr>
            <w:r>
              <w:rPr>
                <w:lang w:val="es"/>
              </w:rPr>
              <w:t>8</w:t>
            </w:r>
          </w:p>
        </w:tc>
        <w:tc>
          <w:tcPr>
            <w:tcW w:w="5869" w:type="dxa"/>
          </w:tcPr>
          <w:p w14:paraId="17EF2BAF" w14:textId="77777777" w:rsidR="000879A7" w:rsidRPr="002A59AC" w:rsidRDefault="000879A7" w:rsidP="006D324F">
            <w:pPr>
              <w:spacing w:line="276" w:lineRule="auto"/>
              <w:ind w:left="0"/>
              <w:jc w:val="left"/>
              <w:rPr>
                <w:lang w:val="es-ES"/>
              </w:rPr>
            </w:pPr>
            <w:r>
              <w:rPr>
                <w:lang w:val="es"/>
              </w:rPr>
              <w:t>Se ha cargado el proyecto TIA correctamente en el PLC virtual.</w:t>
            </w:r>
          </w:p>
        </w:tc>
        <w:tc>
          <w:tcPr>
            <w:tcW w:w="1877" w:type="dxa"/>
          </w:tcPr>
          <w:p w14:paraId="4D6BA0BB" w14:textId="77777777" w:rsidR="000879A7" w:rsidRPr="002A59AC" w:rsidRDefault="000879A7" w:rsidP="006D324F">
            <w:pPr>
              <w:spacing w:line="276" w:lineRule="auto"/>
              <w:ind w:left="0"/>
              <w:jc w:val="left"/>
              <w:rPr>
                <w:lang w:val="es-ES"/>
              </w:rPr>
            </w:pPr>
          </w:p>
        </w:tc>
      </w:tr>
      <w:tr w:rsidR="000879A7" w:rsidRPr="00B83D89" w14:paraId="10DC4B4C" w14:textId="77777777" w:rsidTr="00D542C9">
        <w:tc>
          <w:tcPr>
            <w:tcW w:w="826" w:type="dxa"/>
          </w:tcPr>
          <w:p w14:paraId="284845E8" w14:textId="77777777" w:rsidR="000879A7" w:rsidRPr="000879A7" w:rsidRDefault="000879A7" w:rsidP="006D324F">
            <w:pPr>
              <w:spacing w:line="276" w:lineRule="auto"/>
              <w:ind w:left="0"/>
              <w:jc w:val="center"/>
            </w:pPr>
            <w:r>
              <w:rPr>
                <w:lang w:val="es"/>
              </w:rPr>
              <w:t>9</w:t>
            </w:r>
          </w:p>
        </w:tc>
        <w:tc>
          <w:tcPr>
            <w:tcW w:w="5869" w:type="dxa"/>
          </w:tcPr>
          <w:p w14:paraId="77AE97D1" w14:textId="77777777" w:rsidR="000879A7" w:rsidRPr="002A59AC" w:rsidRDefault="000879A7" w:rsidP="006D324F">
            <w:pPr>
              <w:spacing w:line="276" w:lineRule="auto"/>
              <w:ind w:left="0"/>
              <w:jc w:val="left"/>
              <w:rPr>
                <w:lang w:val="es-ES"/>
              </w:rPr>
            </w:pPr>
            <w:r>
              <w:rPr>
                <w:lang w:val="es"/>
              </w:rPr>
              <w:t>Se ha iniciado correctamente la simulación en HMI.</w:t>
            </w:r>
          </w:p>
        </w:tc>
        <w:tc>
          <w:tcPr>
            <w:tcW w:w="1877" w:type="dxa"/>
          </w:tcPr>
          <w:p w14:paraId="00031228" w14:textId="77777777" w:rsidR="000879A7" w:rsidRPr="002A59AC" w:rsidRDefault="000879A7" w:rsidP="006D324F">
            <w:pPr>
              <w:spacing w:line="276" w:lineRule="auto"/>
              <w:ind w:left="0"/>
              <w:jc w:val="left"/>
              <w:rPr>
                <w:lang w:val="es-ES"/>
              </w:rPr>
            </w:pPr>
          </w:p>
        </w:tc>
      </w:tr>
      <w:tr w:rsidR="000879A7" w:rsidRPr="00796588" w14:paraId="0F007D02" w14:textId="77777777" w:rsidTr="00D542C9">
        <w:tc>
          <w:tcPr>
            <w:tcW w:w="826" w:type="dxa"/>
          </w:tcPr>
          <w:p w14:paraId="6E415004" w14:textId="77777777" w:rsidR="000879A7" w:rsidRPr="000879A7" w:rsidRDefault="000879A7" w:rsidP="006D324F">
            <w:pPr>
              <w:spacing w:line="276" w:lineRule="auto"/>
              <w:ind w:left="0"/>
              <w:jc w:val="center"/>
            </w:pPr>
            <w:r>
              <w:rPr>
                <w:lang w:val="es"/>
              </w:rPr>
              <w:t>10</w:t>
            </w:r>
          </w:p>
        </w:tc>
        <w:tc>
          <w:tcPr>
            <w:tcW w:w="5869" w:type="dxa"/>
          </w:tcPr>
          <w:p w14:paraId="5AA793FB" w14:textId="77777777" w:rsidR="000879A7" w:rsidRPr="002A59AC" w:rsidRDefault="000879A7" w:rsidP="006D324F">
            <w:pPr>
              <w:spacing w:line="276" w:lineRule="auto"/>
              <w:ind w:left="0"/>
              <w:jc w:val="left"/>
              <w:rPr>
                <w:lang w:val="es-ES"/>
              </w:rPr>
            </w:pPr>
            <w:r>
              <w:rPr>
                <w:lang w:val="es"/>
              </w:rPr>
              <w:t>Se ha descomprimido correctamente, en el sistema Windows, el archivo que contiene los modelos 3D.</w:t>
            </w:r>
          </w:p>
        </w:tc>
        <w:tc>
          <w:tcPr>
            <w:tcW w:w="1877" w:type="dxa"/>
          </w:tcPr>
          <w:p w14:paraId="69E4F10D" w14:textId="77777777" w:rsidR="000879A7" w:rsidRPr="002A59AC" w:rsidRDefault="000879A7" w:rsidP="006D324F">
            <w:pPr>
              <w:spacing w:line="276" w:lineRule="auto"/>
              <w:ind w:left="0"/>
              <w:jc w:val="left"/>
              <w:rPr>
                <w:lang w:val="es-ES"/>
              </w:rPr>
            </w:pPr>
          </w:p>
        </w:tc>
      </w:tr>
      <w:tr w:rsidR="000879A7" w:rsidRPr="00B83D89" w14:paraId="3CD44ACC" w14:textId="77777777" w:rsidTr="00D542C9">
        <w:tc>
          <w:tcPr>
            <w:tcW w:w="826" w:type="dxa"/>
          </w:tcPr>
          <w:p w14:paraId="20C85DD1" w14:textId="77777777" w:rsidR="000879A7" w:rsidRPr="000879A7" w:rsidRDefault="000879A7" w:rsidP="006D324F">
            <w:pPr>
              <w:spacing w:line="276" w:lineRule="auto"/>
              <w:ind w:left="0"/>
              <w:jc w:val="center"/>
            </w:pPr>
            <w:r>
              <w:rPr>
                <w:lang w:val="es"/>
              </w:rPr>
              <w:t>11</w:t>
            </w:r>
          </w:p>
        </w:tc>
        <w:tc>
          <w:tcPr>
            <w:tcW w:w="5869" w:type="dxa"/>
          </w:tcPr>
          <w:p w14:paraId="41C3D538" w14:textId="77777777" w:rsidR="000879A7" w:rsidRPr="002A59AC" w:rsidRDefault="000879A7" w:rsidP="006D324F">
            <w:pPr>
              <w:spacing w:line="276" w:lineRule="auto"/>
              <w:ind w:left="0"/>
              <w:jc w:val="left"/>
              <w:rPr>
                <w:lang w:val="es-ES"/>
              </w:rPr>
            </w:pPr>
            <w:r>
              <w:rPr>
                <w:lang w:val="es"/>
              </w:rPr>
              <w:t>Se ha abierto correctamente el modelo "</w:t>
            </w:r>
            <w:r>
              <w:rPr>
                <w:i/>
                <w:iCs/>
                <w:lang w:val="es"/>
              </w:rPr>
              <w:t>SortingPlant</w:t>
            </w:r>
            <w:r>
              <w:rPr>
                <w:lang w:val="es"/>
              </w:rPr>
              <w:t>" en la herramienta NX Mechatronics Concept Designer (NX MCD).</w:t>
            </w:r>
          </w:p>
        </w:tc>
        <w:tc>
          <w:tcPr>
            <w:tcW w:w="1877" w:type="dxa"/>
          </w:tcPr>
          <w:p w14:paraId="10D7AB53" w14:textId="77777777" w:rsidR="000879A7" w:rsidRPr="002A59AC" w:rsidRDefault="000879A7" w:rsidP="006D324F">
            <w:pPr>
              <w:spacing w:line="276" w:lineRule="auto"/>
              <w:ind w:left="0"/>
              <w:jc w:val="left"/>
              <w:rPr>
                <w:lang w:val="es-ES"/>
              </w:rPr>
            </w:pPr>
          </w:p>
        </w:tc>
      </w:tr>
      <w:tr w:rsidR="000879A7" w:rsidRPr="00B83D89" w14:paraId="3F892E5C" w14:textId="77777777" w:rsidTr="00D542C9">
        <w:tc>
          <w:tcPr>
            <w:tcW w:w="826" w:type="dxa"/>
          </w:tcPr>
          <w:p w14:paraId="37463E11" w14:textId="77777777" w:rsidR="000879A7" w:rsidRPr="000879A7" w:rsidRDefault="000879A7" w:rsidP="006D324F">
            <w:pPr>
              <w:spacing w:line="276" w:lineRule="auto"/>
              <w:ind w:left="0"/>
              <w:jc w:val="center"/>
            </w:pPr>
            <w:r>
              <w:rPr>
                <w:lang w:val="es"/>
              </w:rPr>
              <w:t>12</w:t>
            </w:r>
          </w:p>
        </w:tc>
        <w:tc>
          <w:tcPr>
            <w:tcW w:w="5869" w:type="dxa"/>
          </w:tcPr>
          <w:p w14:paraId="1CC7D05E" w14:textId="77777777" w:rsidR="000879A7" w:rsidRPr="002A59AC" w:rsidRDefault="000879A7" w:rsidP="006D324F">
            <w:pPr>
              <w:spacing w:line="276" w:lineRule="auto"/>
              <w:ind w:left="0"/>
              <w:jc w:val="left"/>
              <w:rPr>
                <w:lang w:val="es-ES"/>
              </w:rPr>
            </w:pPr>
            <w:r>
              <w:rPr>
                <w:lang w:val="es"/>
              </w:rPr>
              <w:t>Se ha iniciado correctamente la simulación del modelo 3D dinámico en NX MCD.</w:t>
            </w:r>
          </w:p>
        </w:tc>
        <w:tc>
          <w:tcPr>
            <w:tcW w:w="1877" w:type="dxa"/>
          </w:tcPr>
          <w:p w14:paraId="389176D9" w14:textId="77777777" w:rsidR="000879A7" w:rsidRPr="002A59AC" w:rsidRDefault="000879A7" w:rsidP="006D324F">
            <w:pPr>
              <w:spacing w:line="276" w:lineRule="auto"/>
              <w:ind w:left="0"/>
              <w:jc w:val="left"/>
              <w:rPr>
                <w:lang w:val="es-ES"/>
              </w:rPr>
            </w:pPr>
          </w:p>
        </w:tc>
      </w:tr>
      <w:tr w:rsidR="000879A7" w:rsidRPr="00B83D89" w14:paraId="50475BA4" w14:textId="77777777" w:rsidTr="00D542C9">
        <w:tc>
          <w:tcPr>
            <w:tcW w:w="826" w:type="dxa"/>
          </w:tcPr>
          <w:p w14:paraId="0CC45CDC" w14:textId="77777777" w:rsidR="000879A7" w:rsidRPr="000879A7" w:rsidRDefault="000879A7" w:rsidP="006D324F">
            <w:pPr>
              <w:spacing w:line="276" w:lineRule="auto"/>
              <w:ind w:left="0"/>
              <w:jc w:val="center"/>
            </w:pPr>
            <w:r>
              <w:rPr>
                <w:lang w:val="es"/>
              </w:rPr>
              <w:t>13</w:t>
            </w:r>
          </w:p>
        </w:tc>
        <w:tc>
          <w:tcPr>
            <w:tcW w:w="5869" w:type="dxa"/>
          </w:tcPr>
          <w:p w14:paraId="642B2ACD" w14:textId="77777777" w:rsidR="000879A7" w:rsidRPr="002A59AC" w:rsidRDefault="000879A7" w:rsidP="006D324F">
            <w:pPr>
              <w:spacing w:line="276" w:lineRule="auto"/>
              <w:ind w:left="0"/>
              <w:jc w:val="left"/>
              <w:rPr>
                <w:lang w:val="es-ES"/>
              </w:rPr>
            </w:pPr>
            <w:r>
              <w:rPr>
                <w:lang w:val="es"/>
              </w:rPr>
              <w:t>Se ha probado con éxito el escenario 1.</w:t>
            </w:r>
          </w:p>
        </w:tc>
        <w:tc>
          <w:tcPr>
            <w:tcW w:w="1877" w:type="dxa"/>
          </w:tcPr>
          <w:p w14:paraId="6715F43B" w14:textId="77777777" w:rsidR="000879A7" w:rsidRPr="002A59AC" w:rsidRDefault="000879A7" w:rsidP="006D324F">
            <w:pPr>
              <w:spacing w:line="276" w:lineRule="auto"/>
              <w:ind w:left="0"/>
              <w:jc w:val="left"/>
              <w:rPr>
                <w:lang w:val="es-ES"/>
              </w:rPr>
            </w:pPr>
          </w:p>
        </w:tc>
      </w:tr>
      <w:tr w:rsidR="000879A7" w:rsidRPr="00B83D89" w14:paraId="6D079935" w14:textId="77777777" w:rsidTr="00D542C9">
        <w:tc>
          <w:tcPr>
            <w:tcW w:w="826" w:type="dxa"/>
          </w:tcPr>
          <w:p w14:paraId="5C93851B" w14:textId="77777777" w:rsidR="000879A7" w:rsidRPr="000879A7" w:rsidRDefault="000879A7" w:rsidP="006D324F">
            <w:pPr>
              <w:spacing w:line="276" w:lineRule="auto"/>
              <w:ind w:left="0"/>
              <w:jc w:val="center"/>
            </w:pPr>
            <w:r>
              <w:rPr>
                <w:lang w:val="es"/>
              </w:rPr>
              <w:t>14</w:t>
            </w:r>
          </w:p>
        </w:tc>
        <w:tc>
          <w:tcPr>
            <w:tcW w:w="5869" w:type="dxa"/>
          </w:tcPr>
          <w:p w14:paraId="2266578B" w14:textId="77777777" w:rsidR="000879A7" w:rsidRPr="002A59AC" w:rsidRDefault="000879A7" w:rsidP="006D324F">
            <w:pPr>
              <w:spacing w:line="276" w:lineRule="auto"/>
              <w:ind w:left="0"/>
              <w:jc w:val="left"/>
              <w:rPr>
                <w:lang w:val="es-ES"/>
              </w:rPr>
            </w:pPr>
            <w:r>
              <w:rPr>
                <w:lang w:val="es"/>
              </w:rPr>
              <w:t>Se ha probado con éxito el escenario 2.</w:t>
            </w:r>
          </w:p>
        </w:tc>
        <w:tc>
          <w:tcPr>
            <w:tcW w:w="1877" w:type="dxa"/>
          </w:tcPr>
          <w:p w14:paraId="4B393734" w14:textId="77777777" w:rsidR="000879A7" w:rsidRPr="002A59AC" w:rsidRDefault="000879A7" w:rsidP="006D324F">
            <w:pPr>
              <w:spacing w:line="276" w:lineRule="auto"/>
              <w:ind w:left="0"/>
              <w:jc w:val="left"/>
              <w:rPr>
                <w:lang w:val="es-ES"/>
              </w:rPr>
            </w:pPr>
          </w:p>
        </w:tc>
      </w:tr>
      <w:tr w:rsidR="000879A7" w:rsidRPr="00B83D89" w14:paraId="3F4F2C27" w14:textId="77777777" w:rsidTr="00D542C9">
        <w:tc>
          <w:tcPr>
            <w:tcW w:w="826" w:type="dxa"/>
          </w:tcPr>
          <w:p w14:paraId="578D85DB" w14:textId="77777777" w:rsidR="000879A7" w:rsidRPr="000879A7" w:rsidRDefault="000879A7" w:rsidP="006D324F">
            <w:pPr>
              <w:spacing w:line="276" w:lineRule="auto"/>
              <w:ind w:left="0"/>
              <w:jc w:val="center"/>
            </w:pPr>
            <w:r>
              <w:rPr>
                <w:lang w:val="es"/>
              </w:rPr>
              <w:t>15</w:t>
            </w:r>
          </w:p>
        </w:tc>
        <w:tc>
          <w:tcPr>
            <w:tcW w:w="5869" w:type="dxa"/>
          </w:tcPr>
          <w:p w14:paraId="6B550948" w14:textId="77777777" w:rsidR="000879A7" w:rsidRPr="002A59AC" w:rsidRDefault="000879A7" w:rsidP="006D324F">
            <w:pPr>
              <w:spacing w:line="276" w:lineRule="auto"/>
              <w:ind w:left="0"/>
              <w:jc w:val="left"/>
              <w:rPr>
                <w:lang w:val="es-ES"/>
              </w:rPr>
            </w:pPr>
            <w:r>
              <w:rPr>
                <w:lang w:val="es"/>
              </w:rPr>
              <w:t>Se han cerrado correctamente todas las instancias de simulación (PLCSIM Advanced, HMI y NX MCD).</w:t>
            </w:r>
          </w:p>
        </w:tc>
        <w:tc>
          <w:tcPr>
            <w:tcW w:w="1877" w:type="dxa"/>
          </w:tcPr>
          <w:p w14:paraId="3852107C" w14:textId="77777777" w:rsidR="000879A7" w:rsidRPr="002A59AC" w:rsidRDefault="000879A7" w:rsidP="006D324F">
            <w:pPr>
              <w:keepNext/>
              <w:spacing w:line="276" w:lineRule="auto"/>
              <w:ind w:left="0"/>
              <w:jc w:val="left"/>
              <w:rPr>
                <w:lang w:val="es-ES"/>
              </w:rPr>
            </w:pPr>
          </w:p>
        </w:tc>
      </w:tr>
    </w:tbl>
    <w:p w14:paraId="48D28265" w14:textId="5200D2F8" w:rsidR="00A854ED" w:rsidRPr="002A59AC" w:rsidRDefault="00A854ED" w:rsidP="00A854ED">
      <w:pPr>
        <w:pStyle w:val="Beschriftung"/>
        <w:rPr>
          <w:lang w:val="es-ES"/>
        </w:rPr>
      </w:pPr>
      <w:bookmarkStart w:id="129" w:name="_Toc33086382"/>
      <w:r>
        <w:rPr>
          <w:bCs w:val="0"/>
          <w:lang w:val="es"/>
        </w:rPr>
        <w:t xml:space="preserve">Tabla </w:t>
      </w:r>
      <w:r>
        <w:rPr>
          <w:bCs w:val="0"/>
          <w:lang w:val="es"/>
        </w:rPr>
        <w:fldChar w:fldCharType="begin"/>
      </w:r>
      <w:r>
        <w:rPr>
          <w:bCs w:val="0"/>
          <w:lang w:val="es"/>
        </w:rPr>
        <w:instrText xml:space="preserve"> SEQ Tabelle \* ARABIC </w:instrText>
      </w:r>
      <w:r>
        <w:rPr>
          <w:bCs w:val="0"/>
          <w:lang w:val="es"/>
        </w:rPr>
        <w:fldChar w:fldCharType="separate"/>
      </w:r>
      <w:r w:rsidR="00B83D89">
        <w:rPr>
          <w:bCs w:val="0"/>
          <w:noProof/>
          <w:lang w:val="es"/>
        </w:rPr>
        <w:t>3</w:t>
      </w:r>
      <w:r>
        <w:rPr>
          <w:bCs w:val="0"/>
          <w:lang w:val="es"/>
        </w:rPr>
        <w:fldChar w:fldCharType="end"/>
      </w:r>
      <w:r>
        <w:rPr>
          <w:bCs w:val="0"/>
          <w:lang w:val="es"/>
        </w:rPr>
        <w:t>: Lista de comprobación de la "Puesta en marcha virtual de una unidad de producción con ayuda de un modelo 3D dinámico"</w:t>
      </w:r>
      <w:bookmarkEnd w:id="129"/>
    </w:p>
    <w:p w14:paraId="7D6813BB" w14:textId="1CC9DE14" w:rsidR="000879A7" w:rsidRPr="002A59AC" w:rsidRDefault="000879A7">
      <w:pPr>
        <w:spacing w:before="0" w:after="0" w:line="240" w:lineRule="auto"/>
        <w:ind w:left="0"/>
        <w:jc w:val="left"/>
        <w:rPr>
          <w:lang w:val="es-ES"/>
        </w:rPr>
      </w:pPr>
      <w:r>
        <w:rPr>
          <w:lang w:val="es"/>
        </w:rPr>
        <w:br w:type="page"/>
      </w:r>
    </w:p>
    <w:p w14:paraId="4EE137A7" w14:textId="676C0F6D" w:rsidR="00A854ED" w:rsidRPr="000F6056" w:rsidRDefault="00A854ED" w:rsidP="00273BDB">
      <w:pPr>
        <w:pStyle w:val="berschrift1"/>
      </w:pPr>
      <w:bookmarkStart w:id="130" w:name="_Toc33086356"/>
      <w:r>
        <w:rPr>
          <w:bCs/>
          <w:lang w:val="es"/>
        </w:rPr>
        <w:lastRenderedPageBreak/>
        <w:t>Información adicional</w:t>
      </w:r>
      <w:bookmarkEnd w:id="130"/>
    </w:p>
    <w:bookmarkEnd w:id="4"/>
    <w:bookmarkEnd w:id="5"/>
    <w:p w14:paraId="3C1C0B01" w14:textId="77777777" w:rsidR="00F34F3D" w:rsidRPr="002A59AC" w:rsidRDefault="000C3AF2" w:rsidP="00273BDB">
      <w:pPr>
        <w:rPr>
          <w:lang w:val="es-ES"/>
        </w:rPr>
      </w:pPr>
      <w:r>
        <w:rPr>
          <w:lang w:val="es"/>
        </w:rPr>
        <w:t xml:space="preserve">Como orientación para familiarizarse con el contenido o profundizar en él, dispone de información adicional como, p. ej., Getting Started (primeros pasos), vídeos, tutoriales, aplicaciones, manuales, guías de programación y versiones de prueba del software y el firmware, todo en el siguiente enlace: </w:t>
      </w:r>
    </w:p>
    <w:p w14:paraId="39C4CD92" w14:textId="0E201F4B" w:rsidR="001445A0" w:rsidRPr="002A59AC" w:rsidRDefault="00262BB4" w:rsidP="001445A0">
      <w:pPr>
        <w:rPr>
          <w:b/>
          <w:lang w:val="es-ES"/>
        </w:rPr>
      </w:pPr>
      <w:r>
        <w:rPr>
          <w:highlight w:val="yellow"/>
          <w:lang w:val="es"/>
        </w:rPr>
        <w:br/>
      </w:r>
      <w:r>
        <w:rPr>
          <w:b/>
          <w:bCs/>
          <w:lang w:val="es"/>
        </w:rPr>
        <w:t>Vista previa "Información adicional" (en preparación)</w:t>
      </w:r>
    </w:p>
    <w:p w14:paraId="3BA8623E" w14:textId="015D385F" w:rsidR="005E79E6" w:rsidRPr="002A59AC" w:rsidRDefault="005E79E6" w:rsidP="00A7419F">
      <w:pPr>
        <w:jc w:val="left"/>
        <w:rPr>
          <w:bCs/>
          <w:lang w:val="es-ES"/>
        </w:rPr>
      </w:pPr>
      <w:r>
        <w:rPr>
          <w:lang w:val="es"/>
        </w:rPr>
        <w:br/>
        <w:t>De entrada, algunos enlaces interesantes:</w:t>
      </w:r>
    </w:p>
    <w:p w14:paraId="0F6F614A" w14:textId="2C115128" w:rsidR="002A35FB" w:rsidRPr="002A59AC" w:rsidRDefault="002A35FB" w:rsidP="006D324F">
      <w:pPr>
        <w:ind w:left="1276" w:hanging="539"/>
        <w:rPr>
          <w:lang w:val="es-ES"/>
        </w:rPr>
      </w:pPr>
      <w:r>
        <w:rPr>
          <w:lang w:val="es"/>
        </w:rPr>
        <w:t xml:space="preserve">[1] </w:t>
      </w:r>
      <w:r>
        <w:rPr>
          <w:lang w:val="es"/>
        </w:rPr>
        <w:tab/>
      </w:r>
      <w:hyperlink r:id="rId56" w:history="1">
        <w:r w:rsidR="007B29E4">
          <w:rPr>
            <w:rStyle w:val="Hyperlink"/>
            <w:color w:val="0000FF"/>
            <w:lang w:val="es"/>
          </w:rPr>
          <w:t>automation.siemens.com/sce-static/media-support/e20001-a110-p260-x-7800.pdf</w:t>
        </w:r>
      </w:hyperlink>
      <w:bookmarkStart w:id="131" w:name="_Ref12873146"/>
    </w:p>
    <w:bookmarkEnd w:id="131"/>
    <w:p w14:paraId="5928456D" w14:textId="49FB0160" w:rsidR="00B53DF2" w:rsidRPr="002A59AC" w:rsidRDefault="00B53DF2" w:rsidP="00B53DF2">
      <w:pPr>
        <w:ind w:left="1276" w:hanging="539"/>
        <w:rPr>
          <w:rStyle w:val="Hyperlink"/>
          <w:lang w:val="es-ES"/>
        </w:rPr>
      </w:pPr>
      <w:r>
        <w:rPr>
          <w:lang w:val="es"/>
        </w:rPr>
        <w:t>[2]</w:t>
      </w:r>
      <w:r>
        <w:rPr>
          <w:lang w:val="es"/>
        </w:rPr>
        <w:tab/>
      </w:r>
      <w:hyperlink r:id="rId57" w:history="1">
        <w:r>
          <w:rPr>
            <w:rStyle w:val="Hyperlink"/>
            <w:color w:val="0000FF"/>
            <w:lang w:val="es"/>
          </w:rPr>
          <w:t>new.siemens.com/global/en/products/automation/industry-software/automation-software/tia-portal/virtual-commissioning.html</w:t>
        </w:r>
      </w:hyperlink>
    </w:p>
    <w:p w14:paraId="78FC3EDC" w14:textId="7C63D360" w:rsidR="00B53DF2" w:rsidRPr="002A59AC" w:rsidRDefault="00B53DF2" w:rsidP="00B53DF2">
      <w:pPr>
        <w:ind w:left="1276" w:hanging="539"/>
        <w:jc w:val="left"/>
        <w:rPr>
          <w:rStyle w:val="Hyperlink"/>
          <w:color w:val="0000FF"/>
          <w:lang w:val="es-ES"/>
        </w:rPr>
      </w:pPr>
      <w:r>
        <w:rPr>
          <w:lang w:val="es"/>
        </w:rPr>
        <w:t xml:space="preserve">[3] </w:t>
      </w:r>
      <w:r>
        <w:rPr>
          <w:lang w:val="es"/>
        </w:rPr>
        <w:tab/>
      </w:r>
      <w:hyperlink r:id="rId58" w:history="1">
        <w:r w:rsidR="007B29E4">
          <w:rPr>
            <w:rStyle w:val="Hyperlink"/>
            <w:color w:val="0000FF"/>
            <w:lang w:val="es-ES"/>
          </w:rPr>
          <w:t>plm.automation.siemens.com/global/es/products/mechanical-design/mechatronic-concept-design.html</w:t>
        </w:r>
      </w:hyperlink>
    </w:p>
    <w:p w14:paraId="4FFFA515" w14:textId="1D6CF830" w:rsidR="00FD2479" w:rsidRPr="002A59AC" w:rsidRDefault="00FD2479" w:rsidP="006D324F">
      <w:pPr>
        <w:ind w:left="1276" w:hanging="539"/>
        <w:jc w:val="left"/>
        <w:rPr>
          <w:color w:val="5F5F5F"/>
          <w:u w:val="single"/>
          <w:lang w:val="es-ES"/>
        </w:rPr>
      </w:pPr>
    </w:p>
    <w:p w14:paraId="3F2C0B58" w14:textId="588E0D87" w:rsidR="00C32FE1" w:rsidRPr="002A59AC" w:rsidRDefault="000C3AF2" w:rsidP="00C32FE1">
      <w:pPr>
        <w:pStyle w:val="Subline13pt"/>
        <w:jc w:val="left"/>
        <w:rPr>
          <w:rFonts w:ascii="Arial" w:hAnsi="Arial" w:cs="Arial"/>
          <w:lang w:val="es-ES"/>
        </w:rPr>
      </w:pPr>
      <w:r>
        <w:rPr>
          <w:b w:val="0"/>
          <w:lang w:val="es"/>
        </w:rPr>
        <w:br w:type="column"/>
      </w:r>
      <w:r>
        <w:rPr>
          <w:b w:val="0"/>
          <w:noProof/>
          <w:lang w:val="de-DE" w:eastAsia="de-DE"/>
        </w:rPr>
        <w:lastRenderedPageBreak/>
        <w:drawing>
          <wp:anchor distT="0" distB="0" distL="114300" distR="114300" simplePos="0" relativeHeight="251656192" behindDoc="1" locked="1" layoutInCell="0" allowOverlap="1" wp14:anchorId="47A802E8" wp14:editId="047C2ED7">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es"/>
        </w:rPr>
        <w:t>Más información</w:t>
      </w:r>
      <w:r w:rsidR="002A59AC">
        <w:rPr>
          <w:rFonts w:ascii="Arial" w:hAnsi="Arial"/>
          <w:bCs/>
          <w:lang w:val="es"/>
        </w:rPr>
        <w:t xml:space="preserve"> </w:t>
      </w:r>
    </w:p>
    <w:p w14:paraId="21229F6B" w14:textId="77777777" w:rsidR="00F27E8D" w:rsidRDefault="00F27E8D" w:rsidP="00C32FE1">
      <w:pPr>
        <w:pStyle w:val="Bodytext75pt"/>
        <w:spacing w:after="113" w:line="227" w:lineRule="atLeast"/>
        <w:jc w:val="left"/>
        <w:rPr>
          <w:rFonts w:ascii="Arial" w:hAnsi="Arial" w:cs="Arial"/>
          <w:sz w:val="18"/>
          <w:szCs w:val="22"/>
          <w:lang w:val="es"/>
        </w:rPr>
      </w:pPr>
    </w:p>
    <w:p w14:paraId="17BC0404" w14:textId="473F252F" w:rsidR="00C32FE1" w:rsidRPr="002A59AC"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Siemens Automation Cooperates with Education</w:t>
      </w:r>
      <w:r>
        <w:rPr>
          <w:rFonts w:ascii="Arial" w:hAnsi="Arial" w:cs="Arial"/>
          <w:sz w:val="18"/>
          <w:szCs w:val="22"/>
          <w:lang w:val="es"/>
        </w:rPr>
        <w:br/>
      </w:r>
      <w:r>
        <w:rPr>
          <w:rFonts w:ascii="Arial" w:hAnsi="Arial" w:cs="Arial"/>
          <w:b/>
          <w:bCs/>
          <w:sz w:val="18"/>
          <w:szCs w:val="22"/>
          <w:lang w:val="es"/>
        </w:rPr>
        <w:t>siemens.com/sce</w:t>
      </w:r>
    </w:p>
    <w:p w14:paraId="22F2C726" w14:textId="2FD5F9DD" w:rsidR="00C32FE1" w:rsidRPr="002A59AC"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Documentación didáctica / para cursos de formación de SCE</w:t>
      </w:r>
      <w:r>
        <w:rPr>
          <w:rFonts w:ascii="Arial" w:hAnsi="Arial" w:cs="Arial"/>
          <w:sz w:val="18"/>
          <w:szCs w:val="22"/>
          <w:lang w:val="es"/>
        </w:rPr>
        <w:br/>
      </w:r>
      <w:r>
        <w:rPr>
          <w:rFonts w:ascii="Arial" w:hAnsi="Arial" w:cs="Arial"/>
          <w:b/>
          <w:bCs/>
          <w:sz w:val="18"/>
          <w:szCs w:val="22"/>
          <w:lang w:val="es"/>
        </w:rPr>
        <w:t>siemens.com/sce/module</w:t>
      </w:r>
    </w:p>
    <w:p w14:paraId="56CED166" w14:textId="17B51445" w:rsidR="00C32FE1" w:rsidRPr="002A59AC"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Paquetes para instructores de SCE</w:t>
      </w:r>
      <w:r>
        <w:rPr>
          <w:rFonts w:ascii="Arial" w:hAnsi="Arial" w:cs="Arial"/>
          <w:sz w:val="18"/>
          <w:szCs w:val="22"/>
          <w:lang w:val="es"/>
        </w:rPr>
        <w:br/>
      </w:r>
      <w:r>
        <w:rPr>
          <w:rFonts w:ascii="Arial" w:hAnsi="Arial" w:cs="Arial"/>
          <w:b/>
          <w:bCs/>
          <w:sz w:val="18"/>
          <w:szCs w:val="22"/>
          <w:lang w:val="es"/>
        </w:rPr>
        <w:t>siemens.com/sce/tp</w:t>
      </w:r>
    </w:p>
    <w:p w14:paraId="574412AA" w14:textId="4D6BE01F" w:rsidR="00C32FE1" w:rsidRPr="002A59AC"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 xml:space="preserve">Personas de contacto de SCE </w:t>
      </w:r>
      <w:r>
        <w:rPr>
          <w:rFonts w:ascii="Arial" w:hAnsi="Arial" w:cs="Arial"/>
          <w:sz w:val="18"/>
          <w:szCs w:val="22"/>
          <w:lang w:val="es"/>
        </w:rPr>
        <w:br/>
      </w:r>
      <w:r>
        <w:rPr>
          <w:rFonts w:ascii="Arial" w:hAnsi="Arial" w:cs="Arial"/>
          <w:b/>
          <w:bCs/>
          <w:sz w:val="18"/>
          <w:szCs w:val="22"/>
          <w:lang w:val="es"/>
        </w:rPr>
        <w:t>siemens.com/sce/contact</w:t>
      </w:r>
    </w:p>
    <w:p w14:paraId="698CF113" w14:textId="242A6A43" w:rsidR="00C32FE1" w:rsidRPr="002A59AC" w:rsidRDefault="00C32FE1" w:rsidP="00C32FE1">
      <w:pPr>
        <w:pStyle w:val="Bodytext75pt"/>
        <w:spacing w:after="113" w:line="227" w:lineRule="atLeast"/>
        <w:jc w:val="left"/>
        <w:rPr>
          <w:rFonts w:ascii="Arial" w:hAnsi="Arial" w:cs="Arial"/>
          <w:b/>
          <w:sz w:val="18"/>
          <w:szCs w:val="22"/>
          <w:lang w:val="es-ES"/>
        </w:rPr>
      </w:pPr>
      <w:r>
        <w:rPr>
          <w:rFonts w:ascii="Arial" w:hAnsi="Arial" w:cs="Arial"/>
          <w:sz w:val="18"/>
          <w:szCs w:val="22"/>
          <w:lang w:val="es"/>
        </w:rPr>
        <w:t>Digital Enterprise</w:t>
      </w:r>
      <w:r>
        <w:rPr>
          <w:rFonts w:ascii="Arial" w:hAnsi="Arial" w:cs="Arial"/>
          <w:sz w:val="18"/>
          <w:szCs w:val="22"/>
          <w:lang w:val="es"/>
        </w:rPr>
        <w:br/>
      </w:r>
      <w:r>
        <w:rPr>
          <w:rFonts w:ascii="Arial" w:hAnsi="Arial" w:cs="Arial"/>
          <w:b/>
          <w:bCs/>
          <w:sz w:val="18"/>
          <w:szCs w:val="22"/>
          <w:lang w:val="es"/>
        </w:rPr>
        <w:t>siemens.com/digital-enterprise</w:t>
      </w:r>
    </w:p>
    <w:p w14:paraId="259DD877" w14:textId="77777777" w:rsidR="00B53DF2" w:rsidRPr="00363B31" w:rsidRDefault="00B53DF2" w:rsidP="00B53DF2">
      <w:pPr>
        <w:pStyle w:val="Bodytext75pt"/>
        <w:spacing w:after="113" w:line="227" w:lineRule="atLeast"/>
        <w:jc w:val="left"/>
        <w:rPr>
          <w:rFonts w:ascii="Arial" w:hAnsi="Arial" w:cs="Arial"/>
          <w:sz w:val="18"/>
          <w:szCs w:val="22"/>
        </w:rPr>
      </w:pPr>
      <w:r w:rsidRPr="002A59AC">
        <w:rPr>
          <w:rFonts w:ascii="Arial" w:hAnsi="Arial" w:cs="Arial"/>
          <w:sz w:val="18"/>
          <w:szCs w:val="22"/>
        </w:rPr>
        <w:t>Totally Integrated Automation (TIA)</w:t>
      </w:r>
      <w:r w:rsidRPr="002A59AC">
        <w:rPr>
          <w:rFonts w:ascii="Arial" w:hAnsi="Arial" w:cs="Arial"/>
          <w:sz w:val="18"/>
          <w:szCs w:val="22"/>
        </w:rPr>
        <w:br/>
      </w:r>
      <w:r w:rsidRPr="002A59AC">
        <w:rPr>
          <w:rFonts w:ascii="Arial" w:hAnsi="Arial" w:cs="Arial"/>
          <w:b/>
          <w:bCs/>
          <w:sz w:val="18"/>
          <w:szCs w:val="22"/>
        </w:rPr>
        <w:t>siemens.com/tia</w:t>
      </w:r>
    </w:p>
    <w:p w14:paraId="338626EC" w14:textId="77777777" w:rsidR="00B53DF2" w:rsidRDefault="00B53DF2" w:rsidP="00B53DF2">
      <w:pPr>
        <w:pStyle w:val="Bodytext75pt"/>
        <w:spacing w:after="113" w:line="227" w:lineRule="atLeast"/>
        <w:jc w:val="left"/>
        <w:rPr>
          <w:rFonts w:ascii="Arial" w:hAnsi="Arial" w:cs="Arial"/>
          <w:b/>
          <w:bCs/>
          <w:sz w:val="18"/>
          <w:szCs w:val="22"/>
          <w:lang w:val="pt-BR"/>
        </w:rPr>
      </w:pPr>
      <w:r w:rsidRPr="002A59AC">
        <w:rPr>
          <w:rFonts w:ascii="Arial" w:hAnsi="Arial" w:cs="Arial"/>
          <w:sz w:val="18"/>
          <w:szCs w:val="22"/>
          <w:lang w:val="pt-BR"/>
        </w:rPr>
        <w:t>TIA Portal</w:t>
      </w:r>
      <w:r w:rsidRPr="002A59AC">
        <w:rPr>
          <w:rFonts w:ascii="Arial" w:hAnsi="Arial" w:cs="Arial"/>
          <w:sz w:val="18"/>
          <w:szCs w:val="22"/>
          <w:lang w:val="pt-BR"/>
        </w:rPr>
        <w:br/>
      </w:r>
      <w:r w:rsidRPr="002A59AC">
        <w:rPr>
          <w:rFonts w:ascii="Arial" w:hAnsi="Arial" w:cs="Arial"/>
          <w:b/>
          <w:bCs/>
          <w:sz w:val="18"/>
          <w:szCs w:val="22"/>
          <w:lang w:val="pt-BR"/>
        </w:rPr>
        <w:t>siemens.com/tia-portal</w:t>
      </w:r>
    </w:p>
    <w:p w14:paraId="760DBB46" w14:textId="548028D4" w:rsidR="00BC5F51" w:rsidRPr="002A59AC" w:rsidRDefault="00BC5F51" w:rsidP="00BC5F51">
      <w:pPr>
        <w:pStyle w:val="Bodytext75pt"/>
        <w:spacing w:after="113" w:line="227" w:lineRule="atLeast"/>
        <w:jc w:val="left"/>
        <w:rPr>
          <w:rFonts w:ascii="Arial" w:hAnsi="Arial" w:cs="Arial"/>
          <w:b/>
          <w:sz w:val="18"/>
          <w:szCs w:val="22"/>
          <w:lang w:val="pt-BR"/>
        </w:rPr>
      </w:pPr>
      <w:r w:rsidRPr="00BC5F51">
        <w:rPr>
          <w:rFonts w:ascii="Arial" w:hAnsi="Arial" w:cs="Arial"/>
          <w:sz w:val="18"/>
          <w:szCs w:val="22"/>
          <w:lang w:val="pt-BR"/>
        </w:rPr>
        <w:t>TIA Selection Tool</w:t>
      </w:r>
      <w:r>
        <w:rPr>
          <w:rFonts w:ascii="Arial" w:hAnsi="Arial" w:cs="Arial"/>
          <w:b/>
          <w:sz w:val="18"/>
          <w:szCs w:val="22"/>
          <w:lang w:val="pt-BR"/>
        </w:rPr>
        <w:br/>
      </w:r>
      <w:r w:rsidRPr="00BC5F51">
        <w:rPr>
          <w:rFonts w:ascii="Arial" w:hAnsi="Arial" w:cs="Arial"/>
          <w:b/>
          <w:sz w:val="18"/>
          <w:szCs w:val="22"/>
          <w:lang w:val="pt-BR"/>
        </w:rPr>
        <w:t>siemens.com/tia/tia-selection-tool</w:t>
      </w:r>
    </w:p>
    <w:p w14:paraId="14D39D4D" w14:textId="77777777" w:rsidR="00B53DF2" w:rsidRPr="002A59AC" w:rsidRDefault="00B53DF2" w:rsidP="00B53DF2">
      <w:pPr>
        <w:pStyle w:val="Bodytext75pt"/>
        <w:spacing w:after="113" w:line="227" w:lineRule="atLeast"/>
        <w:jc w:val="left"/>
        <w:rPr>
          <w:rFonts w:ascii="Arial" w:hAnsi="Arial" w:cs="Arial"/>
          <w:sz w:val="18"/>
          <w:szCs w:val="22"/>
          <w:lang w:val="pt-BR"/>
        </w:rPr>
      </w:pPr>
      <w:r w:rsidRPr="002A59AC">
        <w:rPr>
          <w:rFonts w:ascii="Arial" w:hAnsi="Arial" w:cs="Arial"/>
          <w:sz w:val="18"/>
          <w:szCs w:val="22"/>
          <w:lang w:val="pt-BR"/>
        </w:rPr>
        <w:t>Controladores SIMATIC</w:t>
      </w:r>
      <w:r w:rsidRPr="002A59AC">
        <w:rPr>
          <w:rFonts w:ascii="Arial" w:hAnsi="Arial" w:cs="Arial"/>
          <w:sz w:val="18"/>
          <w:szCs w:val="22"/>
          <w:lang w:val="pt-BR"/>
        </w:rPr>
        <w:br/>
      </w:r>
      <w:r w:rsidRPr="002A59AC">
        <w:rPr>
          <w:rFonts w:ascii="Arial" w:hAnsi="Arial" w:cs="Arial"/>
          <w:b/>
          <w:bCs/>
          <w:sz w:val="18"/>
          <w:szCs w:val="22"/>
          <w:lang w:val="pt-BR"/>
        </w:rPr>
        <w:t>siemens.com/controller</w:t>
      </w:r>
    </w:p>
    <w:p w14:paraId="065B6B54" w14:textId="097CC251" w:rsidR="00C32FE1" w:rsidRPr="002A59AC" w:rsidRDefault="00C32FE1" w:rsidP="00C32FE1">
      <w:pPr>
        <w:pStyle w:val="Bodytext75pt"/>
        <w:spacing w:after="113" w:line="227" w:lineRule="atLeast"/>
        <w:jc w:val="left"/>
        <w:rPr>
          <w:rFonts w:ascii="Arial" w:hAnsi="Arial" w:cs="Arial"/>
          <w:b/>
          <w:sz w:val="18"/>
          <w:szCs w:val="22"/>
          <w:lang w:val="pt-BR"/>
        </w:rPr>
      </w:pPr>
      <w:r w:rsidRPr="002A59AC">
        <w:rPr>
          <w:rFonts w:ascii="Arial" w:hAnsi="Arial" w:cs="Arial"/>
          <w:sz w:val="18"/>
          <w:szCs w:val="22"/>
          <w:lang w:val="pt-BR"/>
        </w:rPr>
        <w:t xml:space="preserve">Documentación técnica de SIMATIC </w:t>
      </w:r>
      <w:r w:rsidRPr="002A59AC">
        <w:rPr>
          <w:rFonts w:ascii="Arial" w:hAnsi="Arial" w:cs="Arial"/>
          <w:sz w:val="18"/>
          <w:szCs w:val="22"/>
          <w:lang w:val="pt-BR"/>
        </w:rPr>
        <w:br/>
      </w:r>
      <w:r w:rsidRPr="002A59AC">
        <w:rPr>
          <w:rFonts w:ascii="Arial" w:hAnsi="Arial" w:cs="Arial"/>
          <w:b/>
          <w:bCs/>
          <w:sz w:val="18"/>
          <w:szCs w:val="22"/>
          <w:lang w:val="pt-BR"/>
        </w:rPr>
        <w:t>siemens.com/simatic-docu</w:t>
      </w:r>
    </w:p>
    <w:p w14:paraId="7C312458" w14:textId="77777777" w:rsidR="00C32FE1" w:rsidRPr="002A59AC" w:rsidRDefault="00C32FE1" w:rsidP="00C32FE1">
      <w:pPr>
        <w:pStyle w:val="Bodytext75pt"/>
        <w:spacing w:after="113" w:line="227" w:lineRule="atLeast"/>
        <w:jc w:val="left"/>
        <w:rPr>
          <w:rFonts w:ascii="Arial" w:hAnsi="Arial" w:cs="Arial"/>
          <w:b/>
          <w:sz w:val="18"/>
          <w:szCs w:val="22"/>
          <w:lang w:val="pt-BR"/>
        </w:rPr>
      </w:pPr>
      <w:r w:rsidRPr="002A59AC">
        <w:rPr>
          <w:rFonts w:ascii="Arial" w:hAnsi="Arial" w:cs="Arial"/>
          <w:sz w:val="18"/>
          <w:szCs w:val="22"/>
          <w:lang w:val="pt-BR"/>
        </w:rPr>
        <w:t>Industry Online Support</w:t>
      </w:r>
      <w:r w:rsidRPr="002A59AC">
        <w:rPr>
          <w:rFonts w:ascii="Arial" w:hAnsi="Arial" w:cs="Arial"/>
          <w:sz w:val="18"/>
          <w:szCs w:val="22"/>
          <w:lang w:val="pt-BR"/>
        </w:rPr>
        <w:br/>
      </w:r>
      <w:r w:rsidRPr="002A59AC">
        <w:rPr>
          <w:rFonts w:ascii="Arial" w:hAnsi="Arial" w:cs="Arial"/>
          <w:b/>
          <w:bCs/>
          <w:sz w:val="18"/>
          <w:szCs w:val="22"/>
          <w:lang w:val="pt-BR"/>
        </w:rPr>
        <w:t>support.industry.siemens.com</w:t>
      </w:r>
    </w:p>
    <w:p w14:paraId="7A259D14" w14:textId="6990DF1F" w:rsidR="00C32FE1" w:rsidRPr="00BC5F51" w:rsidRDefault="00C32FE1" w:rsidP="00BC5F51">
      <w:pPr>
        <w:pStyle w:val="Bodytext75pt"/>
        <w:spacing w:after="113" w:line="227" w:lineRule="atLeast"/>
        <w:jc w:val="left"/>
        <w:rPr>
          <w:rFonts w:ascii="Arial" w:hAnsi="Arial" w:cs="Arial"/>
          <w:b/>
          <w:bCs/>
          <w:sz w:val="18"/>
          <w:szCs w:val="22"/>
          <w:lang w:val="pt-BR"/>
        </w:rPr>
      </w:pPr>
      <w:r w:rsidRPr="002A59AC">
        <w:rPr>
          <w:rFonts w:ascii="Arial" w:hAnsi="Arial" w:cs="Arial"/>
          <w:sz w:val="18"/>
          <w:szCs w:val="22"/>
          <w:lang w:val="pt-BR"/>
        </w:rPr>
        <w:t xml:space="preserve">Catálogo de productos y sistema de pedidos online Industry Mall </w:t>
      </w:r>
      <w:r w:rsidRPr="002A59AC">
        <w:rPr>
          <w:rFonts w:ascii="Arial" w:hAnsi="Arial" w:cs="Arial"/>
          <w:sz w:val="18"/>
          <w:szCs w:val="22"/>
          <w:lang w:val="pt-BR"/>
        </w:rPr>
        <w:br/>
      </w:r>
      <w:r w:rsidRPr="002A59AC">
        <w:rPr>
          <w:rFonts w:ascii="Arial" w:hAnsi="Arial" w:cs="Arial"/>
          <w:b/>
          <w:bCs/>
          <w:sz w:val="18"/>
          <w:szCs w:val="22"/>
          <w:lang w:val="pt-BR"/>
        </w:rPr>
        <w:t>mall.industry.siemens.com</w:t>
      </w:r>
    </w:p>
    <w:p w14:paraId="10080BFE" w14:textId="77777777" w:rsidR="00C32FE1" w:rsidRPr="002A59AC" w:rsidRDefault="00C32FE1" w:rsidP="00C32FE1">
      <w:pPr>
        <w:pStyle w:val="Bodytext75pt"/>
        <w:jc w:val="left"/>
        <w:rPr>
          <w:rFonts w:ascii="Arial" w:hAnsi="Arial" w:cs="Arial"/>
          <w:lang w:val="pt-BR"/>
        </w:rPr>
      </w:pPr>
    </w:p>
    <w:p w14:paraId="42D93BF4" w14:textId="7EA258B1" w:rsidR="00C32FE1" w:rsidRPr="00302785" w:rsidRDefault="00D80975" w:rsidP="00C32FE1">
      <w:pPr>
        <w:pStyle w:val="Bodytext75pt"/>
        <w:jc w:val="left"/>
        <w:rPr>
          <w:rFonts w:ascii="Arial" w:hAnsi="Arial" w:cs="Arial"/>
          <w:lang w:val="de-DE"/>
        </w:rPr>
      </w:pPr>
      <w:r w:rsidRPr="00B83D89">
        <w:rPr>
          <w:rFonts w:ascii="Arial" w:hAnsi="Arial" w:cs="Arial"/>
          <w:lang w:val="de-DE"/>
        </w:rPr>
        <w:br/>
      </w:r>
      <w:r w:rsidRPr="002A59AC">
        <w:rPr>
          <w:rFonts w:ascii="Arial" w:hAnsi="Arial" w:cs="Arial"/>
          <w:lang w:val="de-DE"/>
        </w:rPr>
        <w:t>Siemens</w:t>
      </w:r>
      <w:r w:rsidRPr="002A59AC">
        <w:rPr>
          <w:rFonts w:ascii="Arial" w:hAnsi="Arial" w:cs="Arial"/>
          <w:lang w:val="de-DE"/>
        </w:rPr>
        <w:br/>
        <w:t xml:space="preserve">Digital Industries, FA </w:t>
      </w:r>
      <w:r w:rsidRPr="002A59AC">
        <w:rPr>
          <w:rFonts w:ascii="Arial" w:hAnsi="Arial" w:cs="Arial"/>
          <w:lang w:val="de-DE"/>
        </w:rPr>
        <w:br/>
        <w:t>Postfach 4848</w:t>
      </w:r>
      <w:r w:rsidRPr="002A59AC">
        <w:rPr>
          <w:rFonts w:ascii="Arial" w:hAnsi="Arial" w:cs="Arial"/>
          <w:lang w:val="de-DE"/>
        </w:rPr>
        <w:br/>
        <w:t>90026 Nürnberg</w:t>
      </w:r>
      <w:r w:rsidRPr="002A59AC">
        <w:rPr>
          <w:rFonts w:ascii="Arial" w:hAnsi="Arial" w:cs="Arial"/>
          <w:lang w:val="de-DE"/>
        </w:rPr>
        <w:br/>
        <w:t>Alemania</w:t>
      </w:r>
    </w:p>
    <w:p w14:paraId="22DDDF7A" w14:textId="77777777" w:rsidR="00C32FE1" w:rsidRPr="00302785" w:rsidRDefault="00C32FE1" w:rsidP="00C32FE1">
      <w:pPr>
        <w:pStyle w:val="Bodytext75pt"/>
        <w:jc w:val="left"/>
        <w:rPr>
          <w:rFonts w:ascii="Arial" w:hAnsi="Arial" w:cs="Arial"/>
          <w:lang w:val="de-DE"/>
        </w:rPr>
      </w:pPr>
    </w:p>
    <w:p w14:paraId="34D30B03" w14:textId="4DD55A71" w:rsidR="00C32FE1" w:rsidRPr="00161F9C" w:rsidRDefault="00C32FE1" w:rsidP="00C32FE1">
      <w:pPr>
        <w:pStyle w:val="Bodytext75pt"/>
        <w:jc w:val="left"/>
        <w:rPr>
          <w:rFonts w:ascii="Arial" w:hAnsi="Arial" w:cs="Arial"/>
        </w:rPr>
      </w:pPr>
      <w:r>
        <w:rPr>
          <w:rFonts w:ascii="Arial" w:hAnsi="Arial" w:cs="Arial"/>
          <w:lang w:val="es"/>
        </w:rPr>
        <w:t>Sujeto a cambios sin previo aviso; no nos responsabilizamos de posibles errores.</w:t>
      </w:r>
      <w:r>
        <w:rPr>
          <w:rFonts w:ascii="Arial" w:hAnsi="Arial" w:cs="Arial"/>
          <w:lang w:val="es"/>
        </w:rPr>
        <w:br/>
        <w:t>© Siemens 20</w:t>
      </w:r>
      <w:r w:rsidR="00F27E8D">
        <w:rPr>
          <w:rFonts w:ascii="Arial" w:hAnsi="Arial" w:cs="Arial"/>
          <w:lang w:val="es"/>
        </w:rPr>
        <w:t>20</w:t>
      </w:r>
    </w:p>
    <w:p w14:paraId="1F5A34B4" w14:textId="77777777" w:rsidR="00C32FE1" w:rsidRPr="00161F9C" w:rsidRDefault="00C32FE1" w:rsidP="00C32FE1">
      <w:pPr>
        <w:pStyle w:val="Bodytext75pt"/>
        <w:rPr>
          <w:rFonts w:ascii="Arial" w:hAnsi="Arial" w:cs="Arial"/>
        </w:rPr>
      </w:pPr>
    </w:p>
    <w:p w14:paraId="62A4A339" w14:textId="2B8F6E8C" w:rsidR="00C32FE1" w:rsidRPr="00161F9C" w:rsidRDefault="00C32FE1" w:rsidP="00C32FE1">
      <w:pPr>
        <w:pStyle w:val="Bodytext75pt"/>
        <w:rPr>
          <w:rFonts w:ascii="Arial" w:hAnsi="Arial" w:cs="Arial"/>
        </w:rPr>
      </w:pPr>
      <w:r>
        <w:rPr>
          <w:rFonts w:ascii="Arial" w:hAnsi="Arial"/>
          <w:noProof/>
          <w:lang w:val="de-DE" w:eastAsia="de-DE"/>
        </w:rPr>
        <mc:AlternateContent>
          <mc:Choice Requires="wps">
            <w:drawing>
              <wp:anchor distT="0" distB="0" distL="114300" distR="114300" simplePos="0" relativeHeight="251658240" behindDoc="0" locked="1" layoutInCell="1" allowOverlap="1" wp14:anchorId="11A60359" wp14:editId="2B1DB032">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B8272" id="Rechteck 5" o:spid="_x0000_s1026" style="position:absolute;margin-left:-52.95pt;margin-top:803.7pt;width:585.65pt;height: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es"/>
        </w:rPr>
        <w:t>siemens.com/sce</w:t>
      </w:r>
    </w:p>
    <w:sectPr w:rsidR="00C32FE1" w:rsidRPr="00161F9C">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F3698" w14:textId="77777777" w:rsidR="003C5B02" w:rsidRDefault="003C5B02">
      <w:pPr>
        <w:spacing w:line="240" w:lineRule="auto"/>
      </w:pPr>
      <w:r>
        <w:separator/>
      </w:r>
    </w:p>
  </w:endnote>
  <w:endnote w:type="continuationSeparator" w:id="0">
    <w:p w14:paraId="0F86006D" w14:textId="77777777" w:rsidR="003C5B02" w:rsidRDefault="003C5B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4F68B755" w:rsidR="00D259B1" w:rsidRPr="00302785" w:rsidRDefault="00B83D89" w:rsidP="006F0FA1">
    <w:pPr>
      <w:tabs>
        <w:tab w:val="left" w:pos="3261"/>
        <w:tab w:val="right" w:pos="9923"/>
      </w:tabs>
      <w:spacing w:before="0" w:after="0"/>
      <w:ind w:left="0" w:right="-624"/>
      <w:rPr>
        <w:rFonts w:cs="Arial"/>
        <w:color w:val="000000"/>
        <w:sz w:val="16"/>
        <w:szCs w:val="16"/>
        <w:lang w:val="en-US"/>
      </w:rPr>
    </w:pPr>
    <w:r w:rsidRPr="00B83D89">
      <w:rPr>
        <w:color w:val="000000"/>
        <w:sz w:val="16"/>
        <w:szCs w:val="16"/>
        <w:lang w:val="es"/>
      </w:rPr>
      <w:t>Para uso externo</w:t>
    </w:r>
    <w:r>
      <w:rPr>
        <w:color w:val="000000"/>
        <w:sz w:val="16"/>
        <w:szCs w:val="16"/>
        <w:lang w:val="es"/>
      </w:rPr>
      <w:t xml:space="preserve"> </w:t>
    </w:r>
    <w:r w:rsidR="00D259B1">
      <w:rPr>
        <w:color w:val="000000"/>
        <w:sz w:val="16"/>
        <w:szCs w:val="16"/>
        <w:lang w:val="es"/>
      </w:rPr>
      <w:t>para centros de formación e I+D. © Siemens 20</w:t>
    </w:r>
    <w:r w:rsidR="00F27E8D">
      <w:rPr>
        <w:color w:val="000000"/>
        <w:sz w:val="16"/>
        <w:szCs w:val="16"/>
        <w:lang w:val="es"/>
      </w:rPr>
      <w:t>20</w:t>
    </w:r>
    <w:r w:rsidR="00D259B1">
      <w:rPr>
        <w:color w:val="000000"/>
        <w:sz w:val="16"/>
        <w:szCs w:val="16"/>
        <w:lang w:val="es"/>
      </w:rPr>
      <w:t>. Todos los derechos reservados.</w:t>
    </w:r>
    <w:r w:rsidR="00D259B1">
      <w:rPr>
        <w:color w:val="000000"/>
        <w:sz w:val="16"/>
        <w:szCs w:val="16"/>
        <w:lang w:val="es"/>
      </w:rPr>
      <w:tab/>
    </w:r>
    <w:r w:rsidR="00D259B1">
      <w:rPr>
        <w:sz w:val="16"/>
        <w:szCs w:val="16"/>
        <w:lang w:val="es"/>
      </w:rPr>
      <w:fldChar w:fldCharType="begin"/>
    </w:r>
    <w:r w:rsidR="00D259B1">
      <w:rPr>
        <w:sz w:val="16"/>
        <w:szCs w:val="16"/>
        <w:lang w:val="es"/>
      </w:rPr>
      <w:instrText xml:space="preserve"> PAGE </w:instrText>
    </w:r>
    <w:r w:rsidR="00D259B1">
      <w:rPr>
        <w:sz w:val="16"/>
        <w:szCs w:val="16"/>
        <w:lang w:val="es"/>
      </w:rPr>
      <w:fldChar w:fldCharType="separate"/>
    </w:r>
    <w:r w:rsidR="00AF2206">
      <w:rPr>
        <w:noProof/>
        <w:sz w:val="16"/>
        <w:szCs w:val="16"/>
        <w:lang w:val="es"/>
      </w:rPr>
      <w:t>6</w:t>
    </w:r>
    <w:r w:rsidR="00D259B1">
      <w:rPr>
        <w:sz w:val="16"/>
        <w:szCs w:val="16"/>
        <w:lang w:val="es"/>
      </w:rPr>
      <w:fldChar w:fldCharType="end"/>
    </w:r>
  </w:p>
  <w:p w14:paraId="142BC85E" w14:textId="01020612" w:rsidR="00D259B1" w:rsidRPr="00302785" w:rsidRDefault="00D259B1" w:rsidP="006F0FA1">
    <w:pPr>
      <w:tabs>
        <w:tab w:val="left" w:pos="3261"/>
        <w:tab w:val="right" w:pos="9923"/>
      </w:tabs>
      <w:spacing w:before="0" w:after="0"/>
      <w:ind w:left="0" w:right="-624"/>
      <w:rPr>
        <w:rFonts w:cs="Arial"/>
        <w:color w:val="000000"/>
        <w:sz w:val="16"/>
        <w:szCs w:val="16"/>
        <w:lang w:val="en-US"/>
      </w:rPr>
    </w:pPr>
    <w:r>
      <w:rPr>
        <w:rFonts w:cs="Arial"/>
        <w:color w:val="000000"/>
        <w:sz w:val="14"/>
        <w:szCs w:val="14"/>
        <w:lang w:val="es"/>
      </w:rPr>
      <w:fldChar w:fldCharType="begin"/>
    </w:r>
    <w:r w:rsidRPr="00236829">
      <w:rPr>
        <w:rFonts w:cs="Arial"/>
        <w:color w:val="000000"/>
        <w:sz w:val="14"/>
        <w:szCs w:val="14"/>
        <w:lang w:val="en-US"/>
      </w:rPr>
      <w:instrText xml:space="preserve"> FILENAME \* MERGEFORMAT </w:instrText>
    </w:r>
    <w:r>
      <w:rPr>
        <w:rFonts w:cs="Arial"/>
        <w:color w:val="000000"/>
        <w:sz w:val="14"/>
        <w:szCs w:val="14"/>
        <w:lang w:val="es"/>
      </w:rPr>
      <w:fldChar w:fldCharType="separate"/>
    </w:r>
    <w:r w:rsidR="00B83D89">
      <w:rPr>
        <w:rFonts w:cs="Arial"/>
        <w:noProof/>
        <w:color w:val="000000"/>
        <w:sz w:val="14"/>
        <w:szCs w:val="14"/>
        <w:lang w:val="en-US"/>
      </w:rPr>
      <w:t>sce-150-001-mcd-tia-com-digital-twin-at-education-virtual-commissioning-hsd-0919-es.docx</w:t>
    </w:r>
    <w:r>
      <w:rPr>
        <w:rFonts w:cs="Arial"/>
        <w:color w:val="000000"/>
        <w:sz w:val="14"/>
        <w:szCs w:val="14"/>
        <w:lang w:val="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3FAB23A5" w:rsidR="00D259B1" w:rsidRDefault="00B83D89">
    <w:pPr>
      <w:pStyle w:val="Fuzeile"/>
      <w:tabs>
        <w:tab w:val="clear" w:pos="4536"/>
        <w:tab w:val="clear" w:pos="9072"/>
        <w:tab w:val="right" w:pos="9923"/>
      </w:tabs>
      <w:spacing w:before="0" w:after="0"/>
      <w:ind w:left="0"/>
    </w:pPr>
    <w:r w:rsidRPr="00B83D89">
      <w:rPr>
        <w:rFonts w:cs="Arial"/>
        <w:color w:val="000000"/>
        <w:sz w:val="16"/>
        <w:szCs w:val="16"/>
        <w:lang w:val="es"/>
      </w:rPr>
      <w:t>Para uso externo</w:t>
    </w:r>
    <w:r>
      <w:rPr>
        <w:rFonts w:cs="Arial"/>
        <w:color w:val="000000"/>
        <w:sz w:val="16"/>
        <w:szCs w:val="16"/>
        <w:lang w:val="es"/>
      </w:rPr>
      <w:t xml:space="preserve"> </w:t>
    </w:r>
    <w:r w:rsidR="00D259B1">
      <w:rPr>
        <w:rFonts w:cs="Arial"/>
        <w:sz w:val="16"/>
        <w:szCs w:val="16"/>
        <w:lang w:val="es"/>
      </w:rPr>
      <w:t xml:space="preserve">para centros de formación e I+D. </w:t>
    </w:r>
    <w:r w:rsidR="00D259B1">
      <w:rPr>
        <w:rFonts w:cs="Arial"/>
        <w:color w:val="000000"/>
        <w:sz w:val="16"/>
        <w:szCs w:val="16"/>
        <w:lang w:val="es"/>
      </w:rPr>
      <w:t>© Siemens 20</w:t>
    </w:r>
    <w:r w:rsidR="00F27E8D">
      <w:rPr>
        <w:rFonts w:cs="Arial"/>
        <w:color w:val="000000"/>
        <w:sz w:val="16"/>
        <w:szCs w:val="16"/>
        <w:lang w:val="es"/>
      </w:rPr>
      <w:t>20</w:t>
    </w:r>
    <w:r w:rsidR="00D259B1">
      <w:rPr>
        <w:rFonts w:cs="Arial"/>
        <w:color w:val="000000"/>
        <w:sz w:val="16"/>
        <w:szCs w:val="16"/>
        <w:lang w:val="es"/>
      </w:rPr>
      <w:t>. Todos los derechos reservados.</w:t>
    </w:r>
    <w:r w:rsidR="00D259B1">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7B81C" w14:textId="77777777" w:rsidR="003C5B02" w:rsidRDefault="003C5B02">
      <w:pPr>
        <w:spacing w:line="240" w:lineRule="auto"/>
      </w:pPr>
      <w:r>
        <w:separator/>
      </w:r>
    </w:p>
  </w:footnote>
  <w:footnote w:type="continuationSeparator" w:id="0">
    <w:p w14:paraId="6726780E" w14:textId="77777777" w:rsidR="003C5B02" w:rsidRDefault="003C5B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7BF71931" w:rsidR="00D259B1" w:rsidRPr="002A59AC" w:rsidRDefault="00D259B1" w:rsidP="00F06C83">
    <w:pPr>
      <w:spacing w:before="0" w:after="0" w:line="0" w:lineRule="atLeast"/>
      <w:ind w:left="0" w:right="-994"/>
      <w:rPr>
        <w:color w:val="374B5A"/>
        <w:sz w:val="16"/>
        <w:szCs w:val="16"/>
        <w:lang w:val="es-ES"/>
      </w:rPr>
    </w:pPr>
    <w:r w:rsidRPr="00F06C83">
      <w:rPr>
        <w:rStyle w:val="Seitenzahl"/>
        <w:b/>
        <w:bCs/>
        <w:color w:val="374B5A"/>
        <w:sz w:val="16"/>
        <w:szCs w:val="16"/>
        <w:lang w:val="es"/>
      </w:rPr>
      <w:t xml:space="preserve">Documentación didáctica / para cursos de formación </w:t>
    </w:r>
    <w:r w:rsidRPr="00F06C83">
      <w:rPr>
        <w:rStyle w:val="Seitenzahl"/>
        <w:color w:val="374B5A"/>
        <w:sz w:val="16"/>
        <w:szCs w:val="16"/>
        <w:lang w:val="es"/>
      </w:rPr>
      <w:t>|</w:t>
    </w:r>
    <w:r w:rsidRPr="00F06C83">
      <w:rPr>
        <w:rStyle w:val="Seitenzahl"/>
        <w:b/>
        <w:bCs/>
        <w:color w:val="374B5A"/>
        <w:sz w:val="16"/>
        <w:szCs w:val="16"/>
        <w:lang w:val="es"/>
      </w:rPr>
      <w:t xml:space="preserve"> Módulo DigitalTwin@Education 150-001 </w:t>
    </w:r>
    <w:r w:rsidRPr="00F06C83">
      <w:rPr>
        <w:rStyle w:val="Seitenzahl"/>
        <w:color w:val="374B5A"/>
        <w:sz w:val="16"/>
        <w:szCs w:val="16"/>
        <w:lang w:val="es"/>
      </w:rPr>
      <w:t>|</w:t>
    </w:r>
    <w:r w:rsidRPr="00F06C83">
      <w:rPr>
        <w:rStyle w:val="Seitenzahl"/>
        <w:b/>
        <w:bCs/>
        <w:color w:val="374B5A"/>
        <w:sz w:val="16"/>
        <w:szCs w:val="16"/>
        <w:lang w:val="es"/>
      </w:rPr>
      <w:t xml:space="preserve"> Edición 0</w:t>
    </w:r>
    <w:r w:rsidR="00F27E8D">
      <w:rPr>
        <w:rStyle w:val="Seitenzahl"/>
        <w:b/>
        <w:bCs/>
        <w:color w:val="374B5A"/>
        <w:sz w:val="16"/>
        <w:szCs w:val="16"/>
        <w:lang w:val="es"/>
      </w:rPr>
      <w:t>2</w:t>
    </w:r>
    <w:r w:rsidRPr="00F06C83">
      <w:rPr>
        <w:rStyle w:val="Seitenzahl"/>
        <w:b/>
        <w:bCs/>
        <w:color w:val="374B5A"/>
        <w:sz w:val="16"/>
        <w:szCs w:val="16"/>
        <w:lang w:val="es"/>
      </w:rPr>
      <w:t>/20</w:t>
    </w:r>
    <w:r w:rsidR="00F27E8D">
      <w:rPr>
        <w:rStyle w:val="Seitenzahl"/>
        <w:b/>
        <w:bCs/>
        <w:color w:val="374B5A"/>
        <w:sz w:val="16"/>
        <w:szCs w:val="16"/>
        <w:lang w:val="es"/>
      </w:rPr>
      <w:t>20</w:t>
    </w:r>
    <w:r w:rsidRPr="00F06C83">
      <w:rPr>
        <w:rStyle w:val="Seitenzahl"/>
        <w:b/>
        <w:bCs/>
        <w:color w:val="374B5A"/>
        <w:sz w:val="16"/>
        <w:szCs w:val="16"/>
        <w:lang w:val="es"/>
      </w:rPr>
      <w:t xml:space="preserve"> </w:t>
    </w:r>
    <w:r w:rsidRPr="00F06C83">
      <w:rPr>
        <w:rStyle w:val="Seitenzahl"/>
        <w:color w:val="374B5A"/>
        <w:sz w:val="16"/>
        <w:szCs w:val="16"/>
        <w:lang w:val="es"/>
      </w:rPr>
      <w:t>|</w:t>
    </w:r>
    <w:r w:rsidRPr="00F06C83">
      <w:rPr>
        <w:rStyle w:val="Seitenzahl"/>
        <w:b/>
        <w:bCs/>
        <w:color w:val="374B5A"/>
        <w:sz w:val="16"/>
        <w:szCs w:val="16"/>
        <w:lang w:val="e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A04ABD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D2E4D"/>
    <w:multiLevelType w:val="hybridMultilevel"/>
    <w:tmpl w:val="E76E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5" w15:restartNumberingAfterBreak="0">
    <w:nsid w:val="10B402A7"/>
    <w:multiLevelType w:val="hybridMultilevel"/>
    <w:tmpl w:val="D9EA6804"/>
    <w:lvl w:ilvl="0" w:tplc="9816E91C">
      <w:start w:val="1"/>
      <w:numFmt w:val="bullet"/>
      <w:lvlText w:val="•"/>
      <w:lvlJc w:val="left"/>
      <w:pPr>
        <w:ind w:left="1428" w:hanging="360"/>
      </w:pPr>
      <w:rPr>
        <w:rFonts w:ascii="Arial" w:hAnsi="Arial" w:hint="default"/>
        <w:u w:color="FFFFFF" w:themeColor="background1"/>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B94C71"/>
    <w:multiLevelType w:val="hybridMultilevel"/>
    <w:tmpl w:val="9C5627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CF06AB0"/>
    <w:multiLevelType w:val="hybridMultilevel"/>
    <w:tmpl w:val="B4C0C1D4"/>
    <w:lvl w:ilvl="0" w:tplc="08FC133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13E750A"/>
    <w:multiLevelType w:val="hybridMultilevel"/>
    <w:tmpl w:val="0568D25A"/>
    <w:lvl w:ilvl="0" w:tplc="4EAEE1FC">
      <w:numFmt w:val="bullet"/>
      <w:lvlText w:val="-"/>
      <w:lvlJc w:val="left"/>
      <w:pPr>
        <w:ind w:left="1296" w:hanging="360"/>
      </w:pPr>
      <w:rPr>
        <w:rFonts w:ascii="Arial" w:eastAsia="Times New Roman" w:hAnsi="Arial" w:cs="Aria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1" w15:restartNumberingAfterBreak="0">
    <w:nsid w:val="21CB1878"/>
    <w:multiLevelType w:val="hybridMultilevel"/>
    <w:tmpl w:val="00087506"/>
    <w:lvl w:ilvl="0" w:tplc="03065302">
      <w:numFmt w:val="bullet"/>
      <w:lvlText w:val=""/>
      <w:lvlJc w:val="left"/>
      <w:pPr>
        <w:ind w:left="936" w:hanging="360"/>
      </w:pPr>
      <w:rPr>
        <w:rFonts w:ascii="Wingdings" w:eastAsia="Times New Roman" w:hAnsi="Wingdings" w:cs="Times New Roman"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12" w15:restartNumberingAfterBreak="0">
    <w:nsid w:val="23220FFA"/>
    <w:multiLevelType w:val="hybridMultilevel"/>
    <w:tmpl w:val="3E48D942"/>
    <w:lvl w:ilvl="0" w:tplc="04070001">
      <w:start w:val="1"/>
      <w:numFmt w:val="bullet"/>
      <w:lvlText w:val=""/>
      <w:lvlJc w:val="left"/>
      <w:pPr>
        <w:ind w:left="2832" w:hanging="360"/>
      </w:pPr>
      <w:rPr>
        <w:rFonts w:ascii="Symbol" w:hAnsi="Symbol" w:hint="default"/>
      </w:rPr>
    </w:lvl>
    <w:lvl w:ilvl="1" w:tplc="04070003" w:tentative="1">
      <w:start w:val="1"/>
      <w:numFmt w:val="bullet"/>
      <w:lvlText w:val="o"/>
      <w:lvlJc w:val="left"/>
      <w:pPr>
        <w:ind w:left="3552" w:hanging="360"/>
      </w:pPr>
      <w:rPr>
        <w:rFonts w:ascii="Courier New" w:hAnsi="Courier New" w:cs="Courier New" w:hint="default"/>
      </w:rPr>
    </w:lvl>
    <w:lvl w:ilvl="2" w:tplc="04070005" w:tentative="1">
      <w:start w:val="1"/>
      <w:numFmt w:val="bullet"/>
      <w:lvlText w:val=""/>
      <w:lvlJc w:val="left"/>
      <w:pPr>
        <w:ind w:left="4272" w:hanging="360"/>
      </w:pPr>
      <w:rPr>
        <w:rFonts w:ascii="Wingdings" w:hAnsi="Wingdings" w:hint="default"/>
      </w:rPr>
    </w:lvl>
    <w:lvl w:ilvl="3" w:tplc="04070001" w:tentative="1">
      <w:start w:val="1"/>
      <w:numFmt w:val="bullet"/>
      <w:lvlText w:val=""/>
      <w:lvlJc w:val="left"/>
      <w:pPr>
        <w:ind w:left="4992" w:hanging="360"/>
      </w:pPr>
      <w:rPr>
        <w:rFonts w:ascii="Symbol" w:hAnsi="Symbol" w:hint="default"/>
      </w:rPr>
    </w:lvl>
    <w:lvl w:ilvl="4" w:tplc="04070003" w:tentative="1">
      <w:start w:val="1"/>
      <w:numFmt w:val="bullet"/>
      <w:lvlText w:val="o"/>
      <w:lvlJc w:val="left"/>
      <w:pPr>
        <w:ind w:left="5712" w:hanging="360"/>
      </w:pPr>
      <w:rPr>
        <w:rFonts w:ascii="Courier New" w:hAnsi="Courier New" w:cs="Courier New" w:hint="default"/>
      </w:rPr>
    </w:lvl>
    <w:lvl w:ilvl="5" w:tplc="04070005" w:tentative="1">
      <w:start w:val="1"/>
      <w:numFmt w:val="bullet"/>
      <w:lvlText w:val=""/>
      <w:lvlJc w:val="left"/>
      <w:pPr>
        <w:ind w:left="6432" w:hanging="360"/>
      </w:pPr>
      <w:rPr>
        <w:rFonts w:ascii="Wingdings" w:hAnsi="Wingdings" w:hint="default"/>
      </w:rPr>
    </w:lvl>
    <w:lvl w:ilvl="6" w:tplc="04070001" w:tentative="1">
      <w:start w:val="1"/>
      <w:numFmt w:val="bullet"/>
      <w:lvlText w:val=""/>
      <w:lvlJc w:val="left"/>
      <w:pPr>
        <w:ind w:left="7152" w:hanging="360"/>
      </w:pPr>
      <w:rPr>
        <w:rFonts w:ascii="Symbol" w:hAnsi="Symbol" w:hint="default"/>
      </w:rPr>
    </w:lvl>
    <w:lvl w:ilvl="7" w:tplc="04070003" w:tentative="1">
      <w:start w:val="1"/>
      <w:numFmt w:val="bullet"/>
      <w:lvlText w:val="o"/>
      <w:lvlJc w:val="left"/>
      <w:pPr>
        <w:ind w:left="7872" w:hanging="360"/>
      </w:pPr>
      <w:rPr>
        <w:rFonts w:ascii="Courier New" w:hAnsi="Courier New" w:cs="Courier New" w:hint="default"/>
      </w:rPr>
    </w:lvl>
    <w:lvl w:ilvl="8" w:tplc="04070005" w:tentative="1">
      <w:start w:val="1"/>
      <w:numFmt w:val="bullet"/>
      <w:lvlText w:val=""/>
      <w:lvlJc w:val="left"/>
      <w:pPr>
        <w:ind w:left="8592" w:hanging="360"/>
      </w:pPr>
      <w:rPr>
        <w:rFonts w:ascii="Wingdings" w:hAnsi="Wingdings" w:hint="default"/>
      </w:rPr>
    </w:lvl>
  </w:abstractNum>
  <w:abstractNum w:abstractNumId="1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2CF0328A"/>
    <w:multiLevelType w:val="hybridMultilevel"/>
    <w:tmpl w:val="50B6B98E"/>
    <w:lvl w:ilvl="0" w:tplc="0407000F">
      <w:start w:val="1"/>
      <w:numFmt w:val="decimal"/>
      <w:lvlText w:val="%1."/>
      <w:lvlJc w:val="left"/>
      <w:pPr>
        <w:ind w:left="1457" w:hanging="360"/>
      </w:pPr>
      <w:rPr>
        <w:rFonts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432146"/>
    <w:multiLevelType w:val="hybridMultilevel"/>
    <w:tmpl w:val="5D0E4798"/>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3A377EEA"/>
    <w:multiLevelType w:val="hybridMultilevel"/>
    <w:tmpl w:val="3984CFD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2A91E2E"/>
    <w:multiLevelType w:val="hybridMultilevel"/>
    <w:tmpl w:val="C9A2EE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136" w:hanging="360"/>
      </w:pPr>
      <w:rPr>
        <w:rFonts w:ascii="Courier New" w:hAnsi="Courier New" w:cs="Courier New" w:hint="default"/>
      </w:rPr>
    </w:lvl>
    <w:lvl w:ilvl="2" w:tplc="04070005" w:tentative="1">
      <w:start w:val="1"/>
      <w:numFmt w:val="bullet"/>
      <w:lvlText w:val=""/>
      <w:lvlJc w:val="left"/>
      <w:pPr>
        <w:ind w:left="2856" w:hanging="360"/>
      </w:pPr>
      <w:rPr>
        <w:rFonts w:ascii="Wingdings" w:hAnsi="Wingdings" w:hint="default"/>
      </w:rPr>
    </w:lvl>
    <w:lvl w:ilvl="3" w:tplc="04070001" w:tentative="1">
      <w:start w:val="1"/>
      <w:numFmt w:val="bullet"/>
      <w:lvlText w:val=""/>
      <w:lvlJc w:val="left"/>
      <w:pPr>
        <w:ind w:left="3576" w:hanging="360"/>
      </w:pPr>
      <w:rPr>
        <w:rFonts w:ascii="Symbol" w:hAnsi="Symbol" w:hint="default"/>
      </w:rPr>
    </w:lvl>
    <w:lvl w:ilvl="4" w:tplc="04070003" w:tentative="1">
      <w:start w:val="1"/>
      <w:numFmt w:val="bullet"/>
      <w:lvlText w:val="o"/>
      <w:lvlJc w:val="left"/>
      <w:pPr>
        <w:ind w:left="4296" w:hanging="360"/>
      </w:pPr>
      <w:rPr>
        <w:rFonts w:ascii="Courier New" w:hAnsi="Courier New" w:cs="Courier New" w:hint="default"/>
      </w:rPr>
    </w:lvl>
    <w:lvl w:ilvl="5" w:tplc="04070005" w:tentative="1">
      <w:start w:val="1"/>
      <w:numFmt w:val="bullet"/>
      <w:lvlText w:val=""/>
      <w:lvlJc w:val="left"/>
      <w:pPr>
        <w:ind w:left="5016" w:hanging="360"/>
      </w:pPr>
      <w:rPr>
        <w:rFonts w:ascii="Wingdings" w:hAnsi="Wingdings" w:hint="default"/>
      </w:rPr>
    </w:lvl>
    <w:lvl w:ilvl="6" w:tplc="04070001" w:tentative="1">
      <w:start w:val="1"/>
      <w:numFmt w:val="bullet"/>
      <w:lvlText w:val=""/>
      <w:lvlJc w:val="left"/>
      <w:pPr>
        <w:ind w:left="5736" w:hanging="360"/>
      </w:pPr>
      <w:rPr>
        <w:rFonts w:ascii="Symbol" w:hAnsi="Symbol" w:hint="default"/>
      </w:rPr>
    </w:lvl>
    <w:lvl w:ilvl="7" w:tplc="04070003" w:tentative="1">
      <w:start w:val="1"/>
      <w:numFmt w:val="bullet"/>
      <w:lvlText w:val="o"/>
      <w:lvlJc w:val="left"/>
      <w:pPr>
        <w:ind w:left="6456" w:hanging="360"/>
      </w:pPr>
      <w:rPr>
        <w:rFonts w:ascii="Courier New" w:hAnsi="Courier New" w:cs="Courier New" w:hint="default"/>
      </w:rPr>
    </w:lvl>
    <w:lvl w:ilvl="8" w:tplc="04070005" w:tentative="1">
      <w:start w:val="1"/>
      <w:numFmt w:val="bullet"/>
      <w:lvlText w:val=""/>
      <w:lvlJc w:val="left"/>
      <w:pPr>
        <w:ind w:left="7176"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4CB75139"/>
    <w:multiLevelType w:val="hybridMultilevel"/>
    <w:tmpl w:val="8DB262E2"/>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0804BB"/>
    <w:multiLevelType w:val="hybridMultilevel"/>
    <w:tmpl w:val="7598D0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D4B5147"/>
    <w:multiLevelType w:val="hybridMultilevel"/>
    <w:tmpl w:val="8CA62D8C"/>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A2EED"/>
    <w:multiLevelType w:val="hybridMultilevel"/>
    <w:tmpl w:val="FEE2C8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6326C24"/>
    <w:multiLevelType w:val="hybridMultilevel"/>
    <w:tmpl w:val="DA8253BC"/>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73CF1BBE"/>
    <w:multiLevelType w:val="hybridMultilevel"/>
    <w:tmpl w:val="0478BBA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2" w15:restartNumberingAfterBreak="0">
    <w:nsid w:val="79E64C1E"/>
    <w:multiLevelType w:val="multilevel"/>
    <w:tmpl w:val="8BCA6CB6"/>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3"/>
  </w:num>
  <w:num w:numId="5">
    <w:abstractNumId w:val="26"/>
  </w:num>
  <w:num w:numId="6">
    <w:abstractNumId w:val="31"/>
  </w:num>
  <w:num w:numId="7">
    <w:abstractNumId w:val="16"/>
  </w:num>
  <w:num w:numId="8">
    <w:abstractNumId w:val="4"/>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14"/>
  </w:num>
  <w:num w:numId="15">
    <w:abstractNumId w:val="2"/>
  </w:num>
  <w:num w:numId="16">
    <w:abstractNumId w:val="16"/>
  </w:num>
  <w:num w:numId="17">
    <w:abstractNumId w:val="16"/>
  </w:num>
  <w:num w:numId="18">
    <w:abstractNumId w:val="2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2"/>
  </w:num>
  <w:num w:numId="22">
    <w:abstractNumId w:val="1"/>
  </w:num>
  <w:num w:numId="23">
    <w:abstractNumId w:val="11"/>
  </w:num>
  <w:num w:numId="24">
    <w:abstractNumId w:val="10"/>
  </w:num>
  <w:num w:numId="25">
    <w:abstractNumId w:val="18"/>
  </w:num>
  <w:num w:numId="26">
    <w:abstractNumId w:val="28"/>
  </w:num>
  <w:num w:numId="27">
    <w:abstractNumId w:val="9"/>
  </w:num>
  <w:num w:numId="28">
    <w:abstractNumId w:val="19"/>
  </w:num>
  <w:num w:numId="29">
    <w:abstractNumId w:val="12"/>
  </w:num>
  <w:num w:numId="30">
    <w:abstractNumId w:val="24"/>
  </w:num>
  <w:num w:numId="31">
    <w:abstractNumId w:val="25"/>
  </w:num>
  <w:num w:numId="32">
    <w:abstractNumId w:val="30"/>
  </w:num>
  <w:num w:numId="33">
    <w:abstractNumId w:val="17"/>
  </w:num>
  <w:num w:numId="34">
    <w:abstractNumId w:val="5"/>
  </w:num>
  <w:num w:numId="35">
    <w:abstractNumId w:val="21"/>
  </w:num>
  <w:num w:numId="36">
    <w:abstractNumId w:val="29"/>
  </w:num>
  <w:num w:numId="37">
    <w:abstractNumId w:val="3"/>
  </w:num>
  <w:num w:numId="38">
    <w:abstractNumId w:val="7"/>
  </w:num>
  <w:num w:numId="39">
    <w:abstractNumId w:val="4"/>
  </w:num>
  <w:num w:numId="40">
    <w:abstractNumId w:val="32"/>
  </w:num>
  <w:num w:numId="41">
    <w:abstractNumId w:val="32"/>
  </w:num>
  <w:num w:numId="42">
    <w:abstractNumId w:val="2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5"/>
  </w:num>
  <w:num w:numId="46">
    <w:abstractNumId w:val="4"/>
  </w:num>
  <w:num w:numId="47">
    <w:abstractNumId w:val="4"/>
  </w:num>
  <w:num w:numId="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6" w:nlCheck="1" w:checkStyle="0"/>
  <w:activeWritingStyle w:appName="MSWord" w:lang="es-ES" w:vendorID="64" w:dllVersion="6" w:nlCheck="1" w:checkStyle="1"/>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14E"/>
    <w:rsid w:val="000017DC"/>
    <w:rsid w:val="00011753"/>
    <w:rsid w:val="00017BFD"/>
    <w:rsid w:val="00021F20"/>
    <w:rsid w:val="00024776"/>
    <w:rsid w:val="00025C45"/>
    <w:rsid w:val="00027F19"/>
    <w:rsid w:val="00031F13"/>
    <w:rsid w:val="0003517C"/>
    <w:rsid w:val="00040B7F"/>
    <w:rsid w:val="00043BA1"/>
    <w:rsid w:val="0004416E"/>
    <w:rsid w:val="00045F87"/>
    <w:rsid w:val="0005149C"/>
    <w:rsid w:val="00052626"/>
    <w:rsid w:val="00054748"/>
    <w:rsid w:val="00061820"/>
    <w:rsid w:val="00065C31"/>
    <w:rsid w:val="000671C9"/>
    <w:rsid w:val="0007042D"/>
    <w:rsid w:val="000755F7"/>
    <w:rsid w:val="00075B9D"/>
    <w:rsid w:val="0008342B"/>
    <w:rsid w:val="000879A7"/>
    <w:rsid w:val="000A0FF2"/>
    <w:rsid w:val="000B13DA"/>
    <w:rsid w:val="000B579E"/>
    <w:rsid w:val="000C078B"/>
    <w:rsid w:val="000C28B0"/>
    <w:rsid w:val="000C2CA8"/>
    <w:rsid w:val="000C3AF2"/>
    <w:rsid w:val="000C4D32"/>
    <w:rsid w:val="000C51C5"/>
    <w:rsid w:val="000C5366"/>
    <w:rsid w:val="000D2B1D"/>
    <w:rsid w:val="000D2B36"/>
    <w:rsid w:val="000D4250"/>
    <w:rsid w:val="000D552C"/>
    <w:rsid w:val="000E03AC"/>
    <w:rsid w:val="000E5F50"/>
    <w:rsid w:val="000F018B"/>
    <w:rsid w:val="000F171F"/>
    <w:rsid w:val="000F17D7"/>
    <w:rsid w:val="000F392B"/>
    <w:rsid w:val="000F6056"/>
    <w:rsid w:val="000F73B6"/>
    <w:rsid w:val="000F7A05"/>
    <w:rsid w:val="00100C99"/>
    <w:rsid w:val="00112478"/>
    <w:rsid w:val="00115273"/>
    <w:rsid w:val="00116ED0"/>
    <w:rsid w:val="0011766C"/>
    <w:rsid w:val="00117D51"/>
    <w:rsid w:val="00122839"/>
    <w:rsid w:val="00140F3C"/>
    <w:rsid w:val="00143684"/>
    <w:rsid w:val="001445A0"/>
    <w:rsid w:val="001501F9"/>
    <w:rsid w:val="00154D54"/>
    <w:rsid w:val="00155485"/>
    <w:rsid w:val="00164425"/>
    <w:rsid w:val="0016555D"/>
    <w:rsid w:val="00165944"/>
    <w:rsid w:val="00166DA2"/>
    <w:rsid w:val="00167971"/>
    <w:rsid w:val="00174BA8"/>
    <w:rsid w:val="00187827"/>
    <w:rsid w:val="001909A7"/>
    <w:rsid w:val="00190F24"/>
    <w:rsid w:val="001B412C"/>
    <w:rsid w:val="001B43DF"/>
    <w:rsid w:val="001C571A"/>
    <w:rsid w:val="001D5B6B"/>
    <w:rsid w:val="001D6FA3"/>
    <w:rsid w:val="001E0899"/>
    <w:rsid w:val="001E1415"/>
    <w:rsid w:val="001E1C5C"/>
    <w:rsid w:val="001E2532"/>
    <w:rsid w:val="001E689D"/>
    <w:rsid w:val="001E6E6B"/>
    <w:rsid w:val="001F5F88"/>
    <w:rsid w:val="00211675"/>
    <w:rsid w:val="0022152F"/>
    <w:rsid w:val="00224C39"/>
    <w:rsid w:val="00224FD6"/>
    <w:rsid w:val="002274E4"/>
    <w:rsid w:val="00230A74"/>
    <w:rsid w:val="002364E2"/>
    <w:rsid w:val="00236829"/>
    <w:rsid w:val="00241F1B"/>
    <w:rsid w:val="002447BC"/>
    <w:rsid w:val="00245F54"/>
    <w:rsid w:val="002527F4"/>
    <w:rsid w:val="00253C14"/>
    <w:rsid w:val="00257C2D"/>
    <w:rsid w:val="00262696"/>
    <w:rsid w:val="00262877"/>
    <w:rsid w:val="00262BB4"/>
    <w:rsid w:val="00263CE4"/>
    <w:rsid w:val="00266115"/>
    <w:rsid w:val="002714C4"/>
    <w:rsid w:val="002717F2"/>
    <w:rsid w:val="00273BDB"/>
    <w:rsid w:val="00274981"/>
    <w:rsid w:val="00285407"/>
    <w:rsid w:val="00290713"/>
    <w:rsid w:val="00293DD2"/>
    <w:rsid w:val="002A08EA"/>
    <w:rsid w:val="002A2095"/>
    <w:rsid w:val="002A3034"/>
    <w:rsid w:val="002A35FB"/>
    <w:rsid w:val="002A4206"/>
    <w:rsid w:val="002A594E"/>
    <w:rsid w:val="002A59AC"/>
    <w:rsid w:val="002B27E1"/>
    <w:rsid w:val="002B2810"/>
    <w:rsid w:val="002B58B1"/>
    <w:rsid w:val="002C21F4"/>
    <w:rsid w:val="002C3636"/>
    <w:rsid w:val="002C3D94"/>
    <w:rsid w:val="002E2E0F"/>
    <w:rsid w:val="002E416B"/>
    <w:rsid w:val="002E42EA"/>
    <w:rsid w:val="002F2755"/>
    <w:rsid w:val="002F40A4"/>
    <w:rsid w:val="002F598A"/>
    <w:rsid w:val="002F761B"/>
    <w:rsid w:val="002F7B9C"/>
    <w:rsid w:val="00300269"/>
    <w:rsid w:val="00302785"/>
    <w:rsid w:val="00306C05"/>
    <w:rsid w:val="00310966"/>
    <w:rsid w:val="003115BE"/>
    <w:rsid w:val="003137B7"/>
    <w:rsid w:val="00313F15"/>
    <w:rsid w:val="00316FBD"/>
    <w:rsid w:val="0031711C"/>
    <w:rsid w:val="00320EEF"/>
    <w:rsid w:val="00325F74"/>
    <w:rsid w:val="003261F4"/>
    <w:rsid w:val="0033235A"/>
    <w:rsid w:val="00333463"/>
    <w:rsid w:val="00342F8F"/>
    <w:rsid w:val="00344BF8"/>
    <w:rsid w:val="00344D50"/>
    <w:rsid w:val="003465E6"/>
    <w:rsid w:val="00350E91"/>
    <w:rsid w:val="003526B5"/>
    <w:rsid w:val="00352E56"/>
    <w:rsid w:val="003533D6"/>
    <w:rsid w:val="003622DD"/>
    <w:rsid w:val="00362656"/>
    <w:rsid w:val="003634EB"/>
    <w:rsid w:val="00365CE9"/>
    <w:rsid w:val="00367D34"/>
    <w:rsid w:val="00370494"/>
    <w:rsid w:val="003715B4"/>
    <w:rsid w:val="00374086"/>
    <w:rsid w:val="0038116C"/>
    <w:rsid w:val="00381287"/>
    <w:rsid w:val="00381BB4"/>
    <w:rsid w:val="0039052C"/>
    <w:rsid w:val="00390A65"/>
    <w:rsid w:val="003950FC"/>
    <w:rsid w:val="00397CEB"/>
    <w:rsid w:val="003A09D8"/>
    <w:rsid w:val="003A17F4"/>
    <w:rsid w:val="003A2964"/>
    <w:rsid w:val="003A2C27"/>
    <w:rsid w:val="003B150A"/>
    <w:rsid w:val="003C13B5"/>
    <w:rsid w:val="003C406B"/>
    <w:rsid w:val="003C5023"/>
    <w:rsid w:val="003C5B02"/>
    <w:rsid w:val="003C6C0B"/>
    <w:rsid w:val="003D058F"/>
    <w:rsid w:val="003D255B"/>
    <w:rsid w:val="003D2802"/>
    <w:rsid w:val="003D2977"/>
    <w:rsid w:val="003D6CEF"/>
    <w:rsid w:val="003E522B"/>
    <w:rsid w:val="003E6815"/>
    <w:rsid w:val="003F17FF"/>
    <w:rsid w:val="003F6083"/>
    <w:rsid w:val="003F7AC1"/>
    <w:rsid w:val="00400FAA"/>
    <w:rsid w:val="00400FDA"/>
    <w:rsid w:val="0040406C"/>
    <w:rsid w:val="00405882"/>
    <w:rsid w:val="004064A9"/>
    <w:rsid w:val="00415050"/>
    <w:rsid w:val="00416A63"/>
    <w:rsid w:val="00421F6C"/>
    <w:rsid w:val="00431920"/>
    <w:rsid w:val="00434EA6"/>
    <w:rsid w:val="00443464"/>
    <w:rsid w:val="00443FDB"/>
    <w:rsid w:val="00450A11"/>
    <w:rsid w:val="00453D77"/>
    <w:rsid w:val="00455856"/>
    <w:rsid w:val="00462EFD"/>
    <w:rsid w:val="0046771E"/>
    <w:rsid w:val="00470180"/>
    <w:rsid w:val="00472059"/>
    <w:rsid w:val="004738DB"/>
    <w:rsid w:val="0047396C"/>
    <w:rsid w:val="004741F1"/>
    <w:rsid w:val="00477DE1"/>
    <w:rsid w:val="00483F79"/>
    <w:rsid w:val="004942C1"/>
    <w:rsid w:val="004958F3"/>
    <w:rsid w:val="004A05FA"/>
    <w:rsid w:val="004A3F6E"/>
    <w:rsid w:val="004A57D2"/>
    <w:rsid w:val="004A637F"/>
    <w:rsid w:val="004B16D8"/>
    <w:rsid w:val="004B382F"/>
    <w:rsid w:val="004B443A"/>
    <w:rsid w:val="004B5DC3"/>
    <w:rsid w:val="004B6007"/>
    <w:rsid w:val="004D11CD"/>
    <w:rsid w:val="004D4D5A"/>
    <w:rsid w:val="004E0D1C"/>
    <w:rsid w:val="004E1412"/>
    <w:rsid w:val="004E431B"/>
    <w:rsid w:val="004F18EB"/>
    <w:rsid w:val="004F285F"/>
    <w:rsid w:val="004F3662"/>
    <w:rsid w:val="004F4FA6"/>
    <w:rsid w:val="004F6926"/>
    <w:rsid w:val="005052E4"/>
    <w:rsid w:val="005123AE"/>
    <w:rsid w:val="0051355B"/>
    <w:rsid w:val="00515228"/>
    <w:rsid w:val="00516684"/>
    <w:rsid w:val="005274AD"/>
    <w:rsid w:val="00530190"/>
    <w:rsid w:val="00533638"/>
    <w:rsid w:val="00540D1F"/>
    <w:rsid w:val="00541A01"/>
    <w:rsid w:val="00541AF2"/>
    <w:rsid w:val="0054212D"/>
    <w:rsid w:val="00543214"/>
    <w:rsid w:val="00546111"/>
    <w:rsid w:val="005548AA"/>
    <w:rsid w:val="0055571D"/>
    <w:rsid w:val="00560385"/>
    <w:rsid w:val="005704B4"/>
    <w:rsid w:val="00572454"/>
    <w:rsid w:val="00573C3E"/>
    <w:rsid w:val="0057711D"/>
    <w:rsid w:val="0058068A"/>
    <w:rsid w:val="00584CEC"/>
    <w:rsid w:val="00591204"/>
    <w:rsid w:val="00595862"/>
    <w:rsid w:val="00595F7A"/>
    <w:rsid w:val="005967C0"/>
    <w:rsid w:val="005A2755"/>
    <w:rsid w:val="005A4B40"/>
    <w:rsid w:val="005A648C"/>
    <w:rsid w:val="005A7255"/>
    <w:rsid w:val="005B1FC4"/>
    <w:rsid w:val="005B5770"/>
    <w:rsid w:val="005B6269"/>
    <w:rsid w:val="005D4470"/>
    <w:rsid w:val="005D5D38"/>
    <w:rsid w:val="005E2341"/>
    <w:rsid w:val="005E2520"/>
    <w:rsid w:val="005E5E67"/>
    <w:rsid w:val="005E79E6"/>
    <w:rsid w:val="005F14F8"/>
    <w:rsid w:val="005F164F"/>
    <w:rsid w:val="005F47A6"/>
    <w:rsid w:val="005F49AF"/>
    <w:rsid w:val="00605CE5"/>
    <w:rsid w:val="006062A2"/>
    <w:rsid w:val="006159B3"/>
    <w:rsid w:val="00617732"/>
    <w:rsid w:val="0061798D"/>
    <w:rsid w:val="006229A5"/>
    <w:rsid w:val="00623BB8"/>
    <w:rsid w:val="00644A96"/>
    <w:rsid w:val="00645C96"/>
    <w:rsid w:val="00653386"/>
    <w:rsid w:val="00654921"/>
    <w:rsid w:val="00656CCD"/>
    <w:rsid w:val="0066212C"/>
    <w:rsid w:val="0066232A"/>
    <w:rsid w:val="00664493"/>
    <w:rsid w:val="00675439"/>
    <w:rsid w:val="00675553"/>
    <w:rsid w:val="00675C40"/>
    <w:rsid w:val="006839DC"/>
    <w:rsid w:val="00687187"/>
    <w:rsid w:val="00687338"/>
    <w:rsid w:val="0069130C"/>
    <w:rsid w:val="00693E43"/>
    <w:rsid w:val="00694211"/>
    <w:rsid w:val="006960F6"/>
    <w:rsid w:val="0069669F"/>
    <w:rsid w:val="00696813"/>
    <w:rsid w:val="006A454C"/>
    <w:rsid w:val="006A7A5A"/>
    <w:rsid w:val="006B05D6"/>
    <w:rsid w:val="006B360E"/>
    <w:rsid w:val="006B372C"/>
    <w:rsid w:val="006B4AAB"/>
    <w:rsid w:val="006B6CF9"/>
    <w:rsid w:val="006C24C5"/>
    <w:rsid w:val="006C4D8E"/>
    <w:rsid w:val="006D04FD"/>
    <w:rsid w:val="006D324F"/>
    <w:rsid w:val="006D5FC5"/>
    <w:rsid w:val="006D6976"/>
    <w:rsid w:val="006D730C"/>
    <w:rsid w:val="006D78CB"/>
    <w:rsid w:val="006E07A3"/>
    <w:rsid w:val="006E2A25"/>
    <w:rsid w:val="006E3CEB"/>
    <w:rsid w:val="006F001F"/>
    <w:rsid w:val="006F0FA1"/>
    <w:rsid w:val="006F2D7C"/>
    <w:rsid w:val="006F6B4D"/>
    <w:rsid w:val="00703B04"/>
    <w:rsid w:val="007051B9"/>
    <w:rsid w:val="00706E81"/>
    <w:rsid w:val="007102A8"/>
    <w:rsid w:val="00712ADA"/>
    <w:rsid w:val="00723377"/>
    <w:rsid w:val="00726BF0"/>
    <w:rsid w:val="00730B1C"/>
    <w:rsid w:val="00731DDE"/>
    <w:rsid w:val="00733169"/>
    <w:rsid w:val="00735FB1"/>
    <w:rsid w:val="0074078E"/>
    <w:rsid w:val="00743AAA"/>
    <w:rsid w:val="00750017"/>
    <w:rsid w:val="0075341F"/>
    <w:rsid w:val="00772E30"/>
    <w:rsid w:val="00786BDC"/>
    <w:rsid w:val="00796588"/>
    <w:rsid w:val="007A41D9"/>
    <w:rsid w:val="007A4338"/>
    <w:rsid w:val="007A7D4F"/>
    <w:rsid w:val="007B0247"/>
    <w:rsid w:val="007B08F3"/>
    <w:rsid w:val="007B133C"/>
    <w:rsid w:val="007B24A1"/>
    <w:rsid w:val="007B29E4"/>
    <w:rsid w:val="007B2E4A"/>
    <w:rsid w:val="007B60AB"/>
    <w:rsid w:val="007C5F78"/>
    <w:rsid w:val="007C66B7"/>
    <w:rsid w:val="007D04F8"/>
    <w:rsid w:val="007D1AD9"/>
    <w:rsid w:val="007D2DA9"/>
    <w:rsid w:val="007D3240"/>
    <w:rsid w:val="007D408C"/>
    <w:rsid w:val="007D4640"/>
    <w:rsid w:val="007E4D93"/>
    <w:rsid w:val="007E7843"/>
    <w:rsid w:val="007F010E"/>
    <w:rsid w:val="007F219C"/>
    <w:rsid w:val="007F5826"/>
    <w:rsid w:val="00801BBF"/>
    <w:rsid w:val="0080672E"/>
    <w:rsid w:val="00807176"/>
    <w:rsid w:val="008078A2"/>
    <w:rsid w:val="00807D67"/>
    <w:rsid w:val="0081075B"/>
    <w:rsid w:val="008112C5"/>
    <w:rsid w:val="0081181E"/>
    <w:rsid w:val="00820B9E"/>
    <w:rsid w:val="00832BC4"/>
    <w:rsid w:val="0083727C"/>
    <w:rsid w:val="008374A0"/>
    <w:rsid w:val="008375B3"/>
    <w:rsid w:val="00844B81"/>
    <w:rsid w:val="008473B1"/>
    <w:rsid w:val="00854C9B"/>
    <w:rsid w:val="0086045E"/>
    <w:rsid w:val="00860820"/>
    <w:rsid w:val="008608A0"/>
    <w:rsid w:val="008622DE"/>
    <w:rsid w:val="008625E6"/>
    <w:rsid w:val="00863FD8"/>
    <w:rsid w:val="00874AC3"/>
    <w:rsid w:val="00875C72"/>
    <w:rsid w:val="00881EEA"/>
    <w:rsid w:val="00887C0A"/>
    <w:rsid w:val="00887F3E"/>
    <w:rsid w:val="00891206"/>
    <w:rsid w:val="008931A8"/>
    <w:rsid w:val="00894C76"/>
    <w:rsid w:val="008965CA"/>
    <w:rsid w:val="008975B0"/>
    <w:rsid w:val="008A0B6C"/>
    <w:rsid w:val="008A41B0"/>
    <w:rsid w:val="008A50FE"/>
    <w:rsid w:val="008B0429"/>
    <w:rsid w:val="008B3D0B"/>
    <w:rsid w:val="008B5165"/>
    <w:rsid w:val="008B5608"/>
    <w:rsid w:val="008D0572"/>
    <w:rsid w:val="008D22E8"/>
    <w:rsid w:val="008D3F33"/>
    <w:rsid w:val="008E33AD"/>
    <w:rsid w:val="008E474E"/>
    <w:rsid w:val="008F2D5F"/>
    <w:rsid w:val="0090794D"/>
    <w:rsid w:val="009124B8"/>
    <w:rsid w:val="00921B0C"/>
    <w:rsid w:val="00927130"/>
    <w:rsid w:val="00933690"/>
    <w:rsid w:val="00937F8A"/>
    <w:rsid w:val="00943E0B"/>
    <w:rsid w:val="009441BC"/>
    <w:rsid w:val="00945CDD"/>
    <w:rsid w:val="00947316"/>
    <w:rsid w:val="00947594"/>
    <w:rsid w:val="00947677"/>
    <w:rsid w:val="009516AE"/>
    <w:rsid w:val="009528A0"/>
    <w:rsid w:val="00976D45"/>
    <w:rsid w:val="00977BE5"/>
    <w:rsid w:val="00986229"/>
    <w:rsid w:val="0098650D"/>
    <w:rsid w:val="00990FC7"/>
    <w:rsid w:val="009964F9"/>
    <w:rsid w:val="00997CD2"/>
    <w:rsid w:val="009A7026"/>
    <w:rsid w:val="009A7928"/>
    <w:rsid w:val="009B18FB"/>
    <w:rsid w:val="009B3ED1"/>
    <w:rsid w:val="009B7605"/>
    <w:rsid w:val="009B7F28"/>
    <w:rsid w:val="009D59EE"/>
    <w:rsid w:val="009E1C2A"/>
    <w:rsid w:val="009E63B5"/>
    <w:rsid w:val="009F24CF"/>
    <w:rsid w:val="009F34BF"/>
    <w:rsid w:val="009F6AFB"/>
    <w:rsid w:val="00A0248F"/>
    <w:rsid w:val="00A04E5E"/>
    <w:rsid w:val="00A07053"/>
    <w:rsid w:val="00A10C23"/>
    <w:rsid w:val="00A14158"/>
    <w:rsid w:val="00A14CD6"/>
    <w:rsid w:val="00A24121"/>
    <w:rsid w:val="00A2769C"/>
    <w:rsid w:val="00A30F75"/>
    <w:rsid w:val="00A32CB1"/>
    <w:rsid w:val="00A33597"/>
    <w:rsid w:val="00A45888"/>
    <w:rsid w:val="00A53420"/>
    <w:rsid w:val="00A53B4D"/>
    <w:rsid w:val="00A61857"/>
    <w:rsid w:val="00A64848"/>
    <w:rsid w:val="00A65003"/>
    <w:rsid w:val="00A66563"/>
    <w:rsid w:val="00A71CAF"/>
    <w:rsid w:val="00A7419F"/>
    <w:rsid w:val="00A75ADD"/>
    <w:rsid w:val="00A76290"/>
    <w:rsid w:val="00A83AB7"/>
    <w:rsid w:val="00A83D0B"/>
    <w:rsid w:val="00A854ED"/>
    <w:rsid w:val="00A90AD1"/>
    <w:rsid w:val="00A94AB7"/>
    <w:rsid w:val="00AA1EA5"/>
    <w:rsid w:val="00AA488B"/>
    <w:rsid w:val="00AB18D3"/>
    <w:rsid w:val="00AB3367"/>
    <w:rsid w:val="00AB6D9B"/>
    <w:rsid w:val="00AB7139"/>
    <w:rsid w:val="00AC7A22"/>
    <w:rsid w:val="00AD4152"/>
    <w:rsid w:val="00AD773E"/>
    <w:rsid w:val="00AD7F1D"/>
    <w:rsid w:val="00AE0803"/>
    <w:rsid w:val="00AE672F"/>
    <w:rsid w:val="00AF0094"/>
    <w:rsid w:val="00AF2206"/>
    <w:rsid w:val="00AF53F1"/>
    <w:rsid w:val="00B0045F"/>
    <w:rsid w:val="00B1226F"/>
    <w:rsid w:val="00B1554C"/>
    <w:rsid w:val="00B16595"/>
    <w:rsid w:val="00B171B7"/>
    <w:rsid w:val="00B1755C"/>
    <w:rsid w:val="00B205C8"/>
    <w:rsid w:val="00B21D7E"/>
    <w:rsid w:val="00B21E25"/>
    <w:rsid w:val="00B24184"/>
    <w:rsid w:val="00B244EB"/>
    <w:rsid w:val="00B26F7E"/>
    <w:rsid w:val="00B436E1"/>
    <w:rsid w:val="00B4761B"/>
    <w:rsid w:val="00B47FD5"/>
    <w:rsid w:val="00B53DF2"/>
    <w:rsid w:val="00B53F45"/>
    <w:rsid w:val="00B56E1A"/>
    <w:rsid w:val="00B57394"/>
    <w:rsid w:val="00B61F23"/>
    <w:rsid w:val="00B659DB"/>
    <w:rsid w:val="00B715E7"/>
    <w:rsid w:val="00B72B91"/>
    <w:rsid w:val="00B75463"/>
    <w:rsid w:val="00B77CA8"/>
    <w:rsid w:val="00B81B24"/>
    <w:rsid w:val="00B8256F"/>
    <w:rsid w:val="00B83D89"/>
    <w:rsid w:val="00B93CA7"/>
    <w:rsid w:val="00BA1CDE"/>
    <w:rsid w:val="00BA6C22"/>
    <w:rsid w:val="00BA7DBA"/>
    <w:rsid w:val="00BB3C1E"/>
    <w:rsid w:val="00BC5F51"/>
    <w:rsid w:val="00BD1570"/>
    <w:rsid w:val="00BD2D68"/>
    <w:rsid w:val="00BE2CFF"/>
    <w:rsid w:val="00BE4B8D"/>
    <w:rsid w:val="00BE678C"/>
    <w:rsid w:val="00BF1809"/>
    <w:rsid w:val="00BF238B"/>
    <w:rsid w:val="00C00DC1"/>
    <w:rsid w:val="00C029AD"/>
    <w:rsid w:val="00C11451"/>
    <w:rsid w:val="00C12C10"/>
    <w:rsid w:val="00C146FF"/>
    <w:rsid w:val="00C16121"/>
    <w:rsid w:val="00C21AEE"/>
    <w:rsid w:val="00C25939"/>
    <w:rsid w:val="00C30D9F"/>
    <w:rsid w:val="00C31F5E"/>
    <w:rsid w:val="00C32FE1"/>
    <w:rsid w:val="00C353B8"/>
    <w:rsid w:val="00C35DAE"/>
    <w:rsid w:val="00C47A24"/>
    <w:rsid w:val="00C52C4B"/>
    <w:rsid w:val="00C60B3F"/>
    <w:rsid w:val="00C61AB7"/>
    <w:rsid w:val="00C64BFD"/>
    <w:rsid w:val="00C84579"/>
    <w:rsid w:val="00C84B01"/>
    <w:rsid w:val="00C8663C"/>
    <w:rsid w:val="00C971B6"/>
    <w:rsid w:val="00CA181E"/>
    <w:rsid w:val="00CA19CA"/>
    <w:rsid w:val="00CA60C4"/>
    <w:rsid w:val="00CB3E33"/>
    <w:rsid w:val="00CB712F"/>
    <w:rsid w:val="00CB7C17"/>
    <w:rsid w:val="00CD57B3"/>
    <w:rsid w:val="00CE539E"/>
    <w:rsid w:val="00CE7EDB"/>
    <w:rsid w:val="00CF0437"/>
    <w:rsid w:val="00CF0F69"/>
    <w:rsid w:val="00CF4750"/>
    <w:rsid w:val="00D021AC"/>
    <w:rsid w:val="00D03635"/>
    <w:rsid w:val="00D126E2"/>
    <w:rsid w:val="00D246CE"/>
    <w:rsid w:val="00D259B1"/>
    <w:rsid w:val="00D265EF"/>
    <w:rsid w:val="00D275F7"/>
    <w:rsid w:val="00D3070B"/>
    <w:rsid w:val="00D34A22"/>
    <w:rsid w:val="00D34F55"/>
    <w:rsid w:val="00D35CC6"/>
    <w:rsid w:val="00D3690C"/>
    <w:rsid w:val="00D43416"/>
    <w:rsid w:val="00D466AB"/>
    <w:rsid w:val="00D4710D"/>
    <w:rsid w:val="00D47FCE"/>
    <w:rsid w:val="00D505DB"/>
    <w:rsid w:val="00D53405"/>
    <w:rsid w:val="00D542C9"/>
    <w:rsid w:val="00D54A75"/>
    <w:rsid w:val="00D62F48"/>
    <w:rsid w:val="00D66316"/>
    <w:rsid w:val="00D67F5B"/>
    <w:rsid w:val="00D70FFE"/>
    <w:rsid w:val="00D8086F"/>
    <w:rsid w:val="00D80975"/>
    <w:rsid w:val="00D817CD"/>
    <w:rsid w:val="00D81E6A"/>
    <w:rsid w:val="00D84489"/>
    <w:rsid w:val="00D84EE2"/>
    <w:rsid w:val="00D85884"/>
    <w:rsid w:val="00D860AB"/>
    <w:rsid w:val="00D866C2"/>
    <w:rsid w:val="00D902F6"/>
    <w:rsid w:val="00DA1932"/>
    <w:rsid w:val="00DA1D4B"/>
    <w:rsid w:val="00DA45AC"/>
    <w:rsid w:val="00DA7FAA"/>
    <w:rsid w:val="00DB1B3F"/>
    <w:rsid w:val="00DB20AE"/>
    <w:rsid w:val="00DB2731"/>
    <w:rsid w:val="00DB3672"/>
    <w:rsid w:val="00DB3F65"/>
    <w:rsid w:val="00DB5068"/>
    <w:rsid w:val="00DC2096"/>
    <w:rsid w:val="00DC5E52"/>
    <w:rsid w:val="00DD0FB5"/>
    <w:rsid w:val="00DD2279"/>
    <w:rsid w:val="00DD447F"/>
    <w:rsid w:val="00DE0426"/>
    <w:rsid w:val="00DE2F62"/>
    <w:rsid w:val="00DE386B"/>
    <w:rsid w:val="00DE5D59"/>
    <w:rsid w:val="00DF0AB8"/>
    <w:rsid w:val="00DF0CD9"/>
    <w:rsid w:val="00DF3469"/>
    <w:rsid w:val="00DF3C66"/>
    <w:rsid w:val="00DF3E9D"/>
    <w:rsid w:val="00DF5F32"/>
    <w:rsid w:val="00DF6D8C"/>
    <w:rsid w:val="00DF735F"/>
    <w:rsid w:val="00DF7483"/>
    <w:rsid w:val="00E02F3B"/>
    <w:rsid w:val="00E12102"/>
    <w:rsid w:val="00E14DB6"/>
    <w:rsid w:val="00E15EE5"/>
    <w:rsid w:val="00E170A5"/>
    <w:rsid w:val="00E30B9A"/>
    <w:rsid w:val="00E30CBF"/>
    <w:rsid w:val="00E32708"/>
    <w:rsid w:val="00E4012B"/>
    <w:rsid w:val="00E40451"/>
    <w:rsid w:val="00E41C8C"/>
    <w:rsid w:val="00E435DA"/>
    <w:rsid w:val="00E45F3C"/>
    <w:rsid w:val="00E507C1"/>
    <w:rsid w:val="00E54B3C"/>
    <w:rsid w:val="00E6154B"/>
    <w:rsid w:val="00E646F9"/>
    <w:rsid w:val="00E71A40"/>
    <w:rsid w:val="00E72B32"/>
    <w:rsid w:val="00E74042"/>
    <w:rsid w:val="00E80604"/>
    <w:rsid w:val="00E81FFD"/>
    <w:rsid w:val="00E83911"/>
    <w:rsid w:val="00E8553F"/>
    <w:rsid w:val="00E865BA"/>
    <w:rsid w:val="00E91716"/>
    <w:rsid w:val="00E92016"/>
    <w:rsid w:val="00E92AE6"/>
    <w:rsid w:val="00E95F3E"/>
    <w:rsid w:val="00EA0915"/>
    <w:rsid w:val="00EA31A5"/>
    <w:rsid w:val="00EA3AB0"/>
    <w:rsid w:val="00EA58B3"/>
    <w:rsid w:val="00EA71DA"/>
    <w:rsid w:val="00EB0984"/>
    <w:rsid w:val="00EB32F9"/>
    <w:rsid w:val="00EB4267"/>
    <w:rsid w:val="00EB4F75"/>
    <w:rsid w:val="00EB5CA0"/>
    <w:rsid w:val="00EC441E"/>
    <w:rsid w:val="00EC5CBE"/>
    <w:rsid w:val="00ED265E"/>
    <w:rsid w:val="00ED2E9F"/>
    <w:rsid w:val="00ED42C1"/>
    <w:rsid w:val="00ED4A3D"/>
    <w:rsid w:val="00ED7736"/>
    <w:rsid w:val="00EE2950"/>
    <w:rsid w:val="00EE2D0F"/>
    <w:rsid w:val="00EE3300"/>
    <w:rsid w:val="00EF16F0"/>
    <w:rsid w:val="00EF713C"/>
    <w:rsid w:val="00F004F7"/>
    <w:rsid w:val="00F051FE"/>
    <w:rsid w:val="00F06C83"/>
    <w:rsid w:val="00F1361A"/>
    <w:rsid w:val="00F15996"/>
    <w:rsid w:val="00F17183"/>
    <w:rsid w:val="00F2351B"/>
    <w:rsid w:val="00F24D98"/>
    <w:rsid w:val="00F27E8D"/>
    <w:rsid w:val="00F3095D"/>
    <w:rsid w:val="00F342C0"/>
    <w:rsid w:val="00F34F3D"/>
    <w:rsid w:val="00F36786"/>
    <w:rsid w:val="00F36891"/>
    <w:rsid w:val="00F51C3E"/>
    <w:rsid w:val="00F548A9"/>
    <w:rsid w:val="00F561E9"/>
    <w:rsid w:val="00F73A69"/>
    <w:rsid w:val="00F7508E"/>
    <w:rsid w:val="00F804D9"/>
    <w:rsid w:val="00F80A2A"/>
    <w:rsid w:val="00F80CD1"/>
    <w:rsid w:val="00F8221D"/>
    <w:rsid w:val="00F839FE"/>
    <w:rsid w:val="00F83BBD"/>
    <w:rsid w:val="00F84415"/>
    <w:rsid w:val="00F84C2B"/>
    <w:rsid w:val="00F94127"/>
    <w:rsid w:val="00FA2374"/>
    <w:rsid w:val="00FA289E"/>
    <w:rsid w:val="00FB1B81"/>
    <w:rsid w:val="00FB1E5F"/>
    <w:rsid w:val="00FB2923"/>
    <w:rsid w:val="00FB562C"/>
    <w:rsid w:val="00FB62E9"/>
    <w:rsid w:val="00FC2116"/>
    <w:rsid w:val="00FC7165"/>
    <w:rsid w:val="00FD0E77"/>
    <w:rsid w:val="00FD2479"/>
    <w:rsid w:val="00FD2E10"/>
    <w:rsid w:val="00FD5BD5"/>
    <w:rsid w:val="00FE01BB"/>
    <w:rsid w:val="00FF090C"/>
    <w:rsid w:val="00FF1AA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2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2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2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1"/>
      </w:numPr>
      <w:spacing w:after="0"/>
      <w:outlineLvl w:val="7"/>
    </w:pPr>
    <w:rPr>
      <w:b/>
      <w:bCs/>
      <w:color w:val="7F7F7F"/>
      <w:szCs w:val="20"/>
    </w:rPr>
  </w:style>
  <w:style w:type="paragraph" w:styleId="berschrift9">
    <w:name w:val="heading 9"/>
    <w:basedOn w:val="Standard"/>
    <w:next w:val="Standard"/>
    <w:link w:val="berschrift9Zchn"/>
    <w:qFormat/>
    <w:pPr>
      <w:numPr>
        <w:ilvl w:val="8"/>
        <w:numId w:val="2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8"/>
      </w:numPr>
    </w:pPr>
  </w:style>
  <w:style w:type="character" w:customStyle="1" w:styleId="SiemensNummerierung2Zchn">
    <w:name w:val="Siemens Nummerierung 2 Zchn"/>
    <w:basedOn w:val="SiemensNummerierungZchn"/>
    <w:link w:val="SiemensNummerierung2"/>
    <w:rsid w:val="00E45F3C"/>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13"/>
      </w:numPr>
      <w:spacing w:before="0" w:after="0" w:line="288" w:lineRule="auto"/>
    </w:pPr>
    <w:rPr>
      <w:rFonts w:cs="Arial"/>
      <w:szCs w:val="20"/>
      <w:lang w:eastAsia="de-DE" w:bidi="ar-SA"/>
    </w:rPr>
  </w:style>
  <w:style w:type="character" w:customStyle="1" w:styleId="screenshotZchn">
    <w:name w:val="screenshot Zchn"/>
    <w:link w:val="screenshot"/>
    <w:rPr>
      <w:rFonts w:cs="Arial"/>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62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lm.automation.siemens.com/global/es/products/mechanical-design/mechatronic-concept-design.html"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new.siemens.com/global/en/products/automation/industry-software/automation-software/tia-portal/virtual-commissioning.html"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automation.siemens.com/sce-static/media-support/e20001-a110-p260-x-7800.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6B165-C55E-42A7-8731-5E7FEC8AA679}">
  <ds:schemaRefs>
    <ds:schemaRef ds:uri="http://schemas.openxmlformats.org/officeDocument/2006/bibliography"/>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7163</Words>
  <Characters>45129</Characters>
  <Application>Microsoft Office Word</Application>
  <DocSecurity>0</DocSecurity>
  <Lines>376</Lines>
  <Paragraphs>104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Puesta en marcha virtual de una unidad de producción</vt:lpstr>
      <vt:lpstr>Virtuelle Inbetriebnahme einer Fertigungsanlage</vt:lpstr>
    </vt:vector>
  </TitlesOfParts>
  <Company>MD Engineering &amp; Siemens</Company>
  <LinksUpToDate>false</LinksUpToDate>
  <CharactersWithSpaces>52188</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Puesta en marcha virtual de una unidad de producción</dc:title>
  <dc:subject>TIA Portal</dc:subject>
  <dc:creator>HS Darmstadt</dc:creator>
  <cp:lastModifiedBy>Torsten Demar</cp:lastModifiedBy>
  <cp:revision>90</cp:revision>
  <cp:lastPrinted>2020-07-10T06:19:00Z</cp:lastPrinted>
  <dcterms:created xsi:type="dcterms:W3CDTF">2019-08-05T09:21:00Z</dcterms:created>
  <dcterms:modified xsi:type="dcterms:W3CDTF">2020-07-10T06:20:00Z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