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Pr>
          <w:bCs/>
          <w:noProof/>
          <w:color w:val="1F497D"/>
          <w:sz w:val="44"/>
          <w:szCs w:val="44"/>
          <w:lang w:val="en-US" w:eastAsia="zh-CN" w:bidi="th-TH"/>
        </w:rPr>
        <w:drawing>
          <wp:anchor distT="0" distB="0" distL="114300" distR="114300" simplePos="0" relativeHeight="251652096" behindDoc="1" locked="0" layoutInCell="1" allowOverlap="1" wp14:anchorId="5F15BC4F" wp14:editId="27A4DF77">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lang w:val="en-US" w:eastAsia="zh-CN" w:bidi="th-TH"/>
        </w:rPr>
        <w:drawing>
          <wp:anchor distT="0" distB="0" distL="114300" distR="114300" simplePos="0" relativeHeight="251655168" behindDoc="0" locked="1" layoutInCell="0" allowOverlap="1" wp14:anchorId="18A542D0" wp14:editId="7B1D8EB3">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Pr>
          <w:b w:val="0"/>
          <w:lang w:val="fr-FR"/>
        </w:rPr>
        <w:tab/>
      </w:r>
    </w:p>
    <w:p w14:paraId="0E40FC51" w14:textId="77777777" w:rsidR="006062A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fr-FR"/>
        </w:rPr>
        <w:tab/>
      </w:r>
    </w:p>
    <w:p w14:paraId="21384DB8" w14:textId="77777777" w:rsidR="006062A2"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Default="006062A2" w:rsidP="003533D6">
      <w:pPr>
        <w:pStyle w:val="Textkrper2"/>
        <w:spacing w:line="280" w:lineRule="atLeast"/>
        <w:jc w:val="both"/>
        <w:rPr>
          <w:rFonts w:ascii="Arial" w:hAnsi="Arial" w:cs="Arial"/>
          <w:b w:val="0"/>
          <w:color w:val="000080"/>
          <w:sz w:val="44"/>
          <w:szCs w:val="44"/>
        </w:rPr>
      </w:pPr>
    </w:p>
    <w:p w14:paraId="45A33A6F" w14:textId="6543A348" w:rsidR="006062A2" w:rsidRDefault="002016B9"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lang w:val="en-US" w:eastAsia="zh-CN" w:bidi="th-TH"/>
        </w:rPr>
        <mc:AlternateContent>
          <mc:Choice Requires="wpg">
            <w:drawing>
              <wp:anchor distT="0" distB="0" distL="114300" distR="114300" simplePos="0" relativeHeight="251616768" behindDoc="0" locked="0" layoutInCell="1" allowOverlap="1" wp14:anchorId="16344A93" wp14:editId="72C5F88F">
                <wp:simplePos x="0" y="0"/>
                <wp:positionH relativeFrom="column">
                  <wp:posOffset>2005330</wp:posOffset>
                </wp:positionH>
                <wp:positionV relativeFrom="margin">
                  <wp:posOffset>3378200</wp:posOffset>
                </wp:positionV>
                <wp:extent cx="4640400" cy="2624400"/>
                <wp:effectExtent l="0" t="0" r="8255" b="5080"/>
                <wp:wrapNone/>
                <wp:docPr id="325" name="Gruppieren 325"/>
                <wp:cNvGraphicFramePr/>
                <a:graphic xmlns:a="http://schemas.openxmlformats.org/drawingml/2006/main">
                  <a:graphicData uri="http://schemas.microsoft.com/office/word/2010/wordprocessingGroup">
                    <wpg:wgp>
                      <wpg:cNvGrpSpPr/>
                      <wpg:grpSpPr>
                        <a:xfrm>
                          <a:off x="0" y="0"/>
                          <a:ext cx="4640400" cy="2624400"/>
                          <a:chOff x="0" y="-681597"/>
                          <a:chExt cx="3456330" cy="2526443"/>
                        </a:xfrm>
                      </wpg:grpSpPr>
                      <wps:wsp>
                        <wps:cNvPr id="326" name="Titel 3"/>
                        <wps:cNvSpPr txBox="1">
                          <a:spLocks/>
                        </wps:cNvSpPr>
                        <wps:spPr bwMode="ltGray">
                          <a:xfrm>
                            <a:off x="0" y="-681597"/>
                            <a:ext cx="3455670" cy="1367496"/>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C08A59A" w:rsidR="002016B9" w:rsidRPr="00E05EA3" w:rsidRDefault="002016B9" w:rsidP="002016B9">
                              <w:pPr>
                                <w:shd w:val="clear" w:color="auto" w:fill="4BB9B9"/>
                                <w:spacing w:before="0" w:after="0" w:line="20" w:lineRule="atLeast"/>
                                <w:ind w:left="0" w:right="-66"/>
                                <w:jc w:val="left"/>
                                <w:textAlignment w:val="baseline"/>
                                <w:rPr>
                                  <w:rFonts w:cs="Arial"/>
                                  <w:color w:val="FFFFFF"/>
                                  <w:sz w:val="24"/>
                                  <w:szCs w:val="24"/>
                                  <w:lang w:val="fr-FR"/>
                                </w:rPr>
                              </w:pPr>
                              <w:bookmarkStart w:id="2" w:name="_Hlk15393114"/>
                              <w:bookmarkEnd w:id="2"/>
                              <w:r w:rsidRPr="002016B9">
                                <w:rPr>
                                  <w:rFonts w:cs="Arial"/>
                                  <w:color w:val="FFFFFF"/>
                                  <w:kern w:val="24"/>
                                  <w:sz w:val="52"/>
                                  <w:szCs w:val="52"/>
                                  <w:lang w:val="fr-FR"/>
                                </w:rPr>
                                <w:t>Support d'apprentissage/</w:t>
                              </w:r>
                              <w:r>
                                <w:rPr>
                                  <w:rFonts w:cs="Arial"/>
                                  <w:color w:val="FFFFFF"/>
                                  <w:kern w:val="24"/>
                                  <w:sz w:val="52"/>
                                  <w:szCs w:val="52"/>
                                  <w:lang w:val="fr-FR"/>
                                </w:rPr>
                                <w:br/>
                              </w:r>
                              <w:r w:rsidRPr="002016B9">
                                <w:rPr>
                                  <w:rFonts w:cs="Arial"/>
                                  <w:color w:val="FFFFFF"/>
                                  <w:kern w:val="24"/>
                                  <w:sz w:val="52"/>
                                  <w:szCs w:val="52"/>
                                  <w:lang w:val="fr-FR"/>
                                </w:rPr>
                                <w:t>de formation</w:t>
                              </w:r>
                              <w:r w:rsidRPr="001E5C3F">
                                <w:rPr>
                                  <w:rFonts w:cs="Arial"/>
                                  <w:color w:val="FFFFFF"/>
                                  <w:kern w:val="24"/>
                                  <w:sz w:val="48"/>
                                  <w:szCs w:val="48"/>
                                  <w:lang w:val="fr-FR"/>
                                </w:rPr>
                                <w:br/>
                              </w:r>
                              <w:r w:rsidRPr="001E5C3F">
                                <w:rPr>
                                  <w:rFonts w:cs="Arial"/>
                                  <w:color w:val="FFFFFF"/>
                                  <w:sz w:val="16"/>
                                  <w:szCs w:val="16"/>
                                  <w:lang w:val="fr-FR"/>
                                </w:rPr>
                                <w:br/>
                              </w:r>
                              <w:r w:rsidRPr="002016B9">
                                <w:rPr>
                                  <w:rFonts w:cs="Arial"/>
                                  <w:color w:val="FFFFFF"/>
                                  <w:sz w:val="26"/>
                                  <w:szCs w:val="26"/>
                                  <w:lang w:val="fr-FR"/>
                                </w:rPr>
                                <w:t xml:space="preserve">Siemens Automation Cooperates with Education (SCE) | </w:t>
                              </w:r>
                              <w:r w:rsidRPr="002016B9">
                                <w:rPr>
                                  <w:rFonts w:cs="Arial"/>
                                  <w:color w:val="FFFFFF"/>
                                  <w:sz w:val="26"/>
                                  <w:szCs w:val="26"/>
                                  <w:lang w:val="fr-FR"/>
                                </w:rPr>
                                <w:br/>
                                <w:t>À partir de NX MCD V12/TIA Portal V15.0</w:t>
                              </w:r>
                              <w:r w:rsidRPr="001E5C3F">
                                <w:rPr>
                                  <w:rFonts w:cs="Arial"/>
                                  <w:color w:val="FFFFFF"/>
                                  <w:sz w:val="24"/>
                                  <w:szCs w:val="24"/>
                                  <w:lang w:val="fr-FR"/>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2D900E13" w:rsidR="002016B9" w:rsidRDefault="002016B9">
                              <w:pPr>
                                <w:jc w:val="right"/>
                                <w:textAlignment w:val="baseline"/>
                                <w:rPr>
                                  <w:rFonts w:cs="Arial"/>
                                  <w:sz w:val="18"/>
                                  <w:szCs w:val="18"/>
                                </w:rPr>
                              </w:pPr>
                              <w:r>
                                <w:rPr>
                                  <w:rFonts w:cs="Arial"/>
                                  <w:b/>
                                  <w:bCs/>
                                  <w:color w:val="000000"/>
                                  <w:sz w:val="18"/>
                                  <w:szCs w:val="18"/>
                                  <w:lang w:val="fr-FR"/>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55E06420" w:rsidR="002016B9" w:rsidRPr="00E05EA3" w:rsidRDefault="002016B9">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Module DigitalTwin@Education 150-001</w:t>
                              </w:r>
                              <w:r w:rsidR="003A160A">
                                <w:rPr>
                                  <w:rFonts w:ascii="Arial" w:hAnsi="Arial" w:cs="Arial"/>
                                  <w:bCs/>
                                  <w:color w:val="FFFFFF" w:themeColor="background1"/>
                                  <w:sz w:val="26"/>
                                  <w:szCs w:val="26"/>
                                  <w:lang w:val="fr-FR"/>
                                </w:rPr>
                                <w:t xml:space="preserve"> </w:t>
                              </w:r>
                            </w:p>
                            <w:p w14:paraId="237B2CEE" w14:textId="1EB1C1D2" w:rsidR="002016B9" w:rsidRPr="00E05EA3" w:rsidRDefault="002016B9">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Mise en service virtuelle d'une installation de production à l'aide d'un modèle 3D dynamique</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7.9pt;margin-top:266pt;width:365.4pt;height:206.65pt;z-index:251616768;mso-position-vertical-relative:margin;mso-width-relative:margin;mso-height-relative:margin" coordorigin=",-6815" coordsize="34563,2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">
                <v:shapetype id="_x0000_t202" coordsize="21600,21600" o:spt="202" path="m,l,21600r21600,l21600,xe">
                  <v:stroke joinstyle="miter"/>
                  <v:path gradientshapeok="t" o:connecttype="rect"/>
                </v:shapetype>
                <v:shape id="Titel 3" o:spid="_x0000_s1027" type="#_x0000_t202" style="position:absolute;top:-6815;width:34556;height:1367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C08A59A" w:rsidR="002016B9" w:rsidRPr="00E05EA3" w:rsidRDefault="002016B9" w:rsidP="002016B9">
                        <w:pPr>
                          <w:shd w:val="clear" w:color="auto" w:fill="4BB9B9"/>
                          <w:spacing w:before="0" w:after="0" w:line="20" w:lineRule="atLeast"/>
                          <w:ind w:left="0" w:right="-66"/>
                          <w:jc w:val="left"/>
                          <w:textAlignment w:val="baseline"/>
                          <w:rPr>
                            <w:rFonts w:cs="Arial"/>
                            <w:color w:val="FFFFFF"/>
                            <w:sz w:val="24"/>
                            <w:szCs w:val="24"/>
                            <w:lang w:val="fr-FR"/>
                          </w:rPr>
                        </w:pPr>
                        <w:bookmarkStart w:id="3" w:name="_Hlk15393114"/>
                        <w:bookmarkEnd w:id="3"/>
                        <w:r w:rsidRPr="002016B9">
                          <w:rPr>
                            <w:rFonts w:cs="Arial"/>
                            <w:color w:val="FFFFFF"/>
                            <w:kern w:val="24"/>
                            <w:sz w:val="52"/>
                            <w:szCs w:val="52"/>
                            <w:lang w:val="fr-FR"/>
                          </w:rPr>
                          <w:t>Support d'apprentissage/</w:t>
                        </w:r>
                        <w:r>
                          <w:rPr>
                            <w:rFonts w:cs="Arial"/>
                            <w:color w:val="FFFFFF"/>
                            <w:kern w:val="24"/>
                            <w:sz w:val="52"/>
                            <w:szCs w:val="52"/>
                            <w:lang w:val="fr-FR"/>
                          </w:rPr>
                          <w:br/>
                        </w:r>
                        <w:r w:rsidRPr="002016B9">
                          <w:rPr>
                            <w:rFonts w:cs="Arial"/>
                            <w:color w:val="FFFFFF"/>
                            <w:kern w:val="24"/>
                            <w:sz w:val="52"/>
                            <w:szCs w:val="52"/>
                            <w:lang w:val="fr-FR"/>
                          </w:rPr>
                          <w:t>de formation</w:t>
                        </w:r>
                        <w:r w:rsidRPr="001E5C3F">
                          <w:rPr>
                            <w:rFonts w:cs="Arial"/>
                            <w:color w:val="FFFFFF"/>
                            <w:kern w:val="24"/>
                            <w:sz w:val="48"/>
                            <w:szCs w:val="48"/>
                            <w:lang w:val="fr-FR"/>
                          </w:rPr>
                          <w:br/>
                        </w:r>
                        <w:r w:rsidRPr="001E5C3F">
                          <w:rPr>
                            <w:rFonts w:cs="Arial"/>
                            <w:color w:val="FFFFFF"/>
                            <w:sz w:val="16"/>
                            <w:szCs w:val="16"/>
                            <w:lang w:val="fr-FR"/>
                          </w:rPr>
                          <w:br/>
                        </w:r>
                        <w:r w:rsidRPr="002016B9">
                          <w:rPr>
                            <w:rFonts w:cs="Arial"/>
                            <w:color w:val="FFFFFF"/>
                            <w:sz w:val="26"/>
                            <w:szCs w:val="26"/>
                            <w:lang w:val="fr-FR"/>
                          </w:rPr>
                          <w:t xml:space="preserve">Siemens Automation Cooperates with Education (SCE) | </w:t>
                        </w:r>
                        <w:r w:rsidRPr="002016B9">
                          <w:rPr>
                            <w:rFonts w:cs="Arial"/>
                            <w:color w:val="FFFFFF"/>
                            <w:sz w:val="26"/>
                            <w:szCs w:val="26"/>
                            <w:lang w:val="fr-FR"/>
                          </w:rPr>
                          <w:br/>
                          <w:t>À partir de NX MCD V12/TIA Portal V15.0</w:t>
                        </w:r>
                        <w:r w:rsidRPr="001E5C3F">
                          <w:rPr>
                            <w:rFonts w:cs="Arial"/>
                            <w:color w:val="FFFFFF"/>
                            <w:sz w:val="24"/>
                            <w:szCs w:val="24"/>
                            <w:lang w:val="fr-FR"/>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2D900E13" w:rsidR="002016B9" w:rsidRDefault="002016B9">
                        <w:pPr>
                          <w:jc w:val="right"/>
                          <w:textAlignment w:val="baseline"/>
                          <w:rPr>
                            <w:rFonts w:cs="Arial"/>
                            <w:sz w:val="18"/>
                            <w:szCs w:val="18"/>
                          </w:rPr>
                        </w:pPr>
                        <w:r>
                          <w:rPr>
                            <w:rFonts w:cs="Arial"/>
                            <w:b/>
                            <w:bCs/>
                            <w:color w:val="000000"/>
                            <w:sz w:val="18"/>
                            <w:szCs w:val="18"/>
                            <w:lang w:val="fr-FR"/>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55E06420" w:rsidR="002016B9" w:rsidRPr="00E05EA3" w:rsidRDefault="002016B9">
                        <w:pPr>
                          <w:pStyle w:val="Textkrper2"/>
                          <w:spacing w:before="120" w:line="280" w:lineRule="atLeast"/>
                          <w:jc w:val="left"/>
                          <w:rPr>
                            <w:rFonts w:ascii="Arial" w:hAnsi="Arial" w:cs="Arial"/>
                            <w:color w:val="FFFFFF" w:themeColor="background1"/>
                            <w:sz w:val="26"/>
                            <w:szCs w:val="26"/>
                            <w:lang w:val="fr-FR"/>
                          </w:rPr>
                        </w:pPr>
                        <w:r>
                          <w:rPr>
                            <w:rFonts w:ascii="Arial" w:hAnsi="Arial" w:cs="Arial"/>
                            <w:bCs/>
                            <w:color w:val="FFFFFF" w:themeColor="background1"/>
                            <w:sz w:val="26"/>
                            <w:szCs w:val="26"/>
                            <w:lang w:val="fr-FR"/>
                          </w:rPr>
                          <w:t>Module DigitalTwin@Education 150-001</w:t>
                        </w:r>
                        <w:r w:rsidR="003A160A">
                          <w:rPr>
                            <w:rFonts w:ascii="Arial" w:hAnsi="Arial" w:cs="Arial"/>
                            <w:bCs/>
                            <w:color w:val="FFFFFF" w:themeColor="background1"/>
                            <w:sz w:val="26"/>
                            <w:szCs w:val="26"/>
                            <w:lang w:val="fr-FR"/>
                          </w:rPr>
                          <w:t xml:space="preserve"> </w:t>
                        </w:r>
                      </w:p>
                      <w:p w14:paraId="237B2CEE" w14:textId="1EB1C1D2" w:rsidR="002016B9" w:rsidRPr="00E05EA3" w:rsidRDefault="002016B9">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Mise en service virtuelle d'une installation de production à l'aide d'un modèle 3D dynamique</w:t>
                        </w:r>
                      </w:p>
                    </w:txbxContent>
                  </v:textbox>
                </v:shape>
                <w10:wrap anchory="margin"/>
              </v:group>
            </w:pict>
          </mc:Fallback>
        </mc:AlternateContent>
      </w:r>
    </w:p>
    <w:p w14:paraId="22059941" w14:textId="4D20254C" w:rsidR="006062A2"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fr-FR"/>
        </w:rPr>
        <w:br/>
      </w:r>
    </w:p>
    <w:p w14:paraId="4A3165AB" w14:textId="77777777" w:rsidR="006062A2"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Default="006062A2" w:rsidP="003533D6">
      <w:pPr>
        <w:pStyle w:val="Textkrper2"/>
        <w:spacing w:before="120" w:line="280" w:lineRule="atLeast"/>
        <w:jc w:val="both"/>
        <w:rPr>
          <w:rFonts w:ascii="Arial" w:hAnsi="Arial" w:cs="Arial"/>
          <w:color w:val="00646E"/>
          <w:sz w:val="36"/>
          <w:szCs w:val="44"/>
        </w:rPr>
      </w:pPr>
    </w:p>
    <w:p w14:paraId="1692180B" w14:textId="2B4C3F2C" w:rsidR="00947677" w:rsidRPr="00E05EA3" w:rsidRDefault="00C47A24" w:rsidP="005D5D38">
      <w:pPr>
        <w:pStyle w:val="Kopfzeile"/>
        <w:tabs>
          <w:tab w:val="clear" w:pos="4536"/>
          <w:tab w:val="clear" w:pos="9072"/>
        </w:tabs>
        <w:spacing w:before="0" w:after="0" w:line="264" w:lineRule="auto"/>
        <w:ind w:left="0" w:right="-527"/>
        <w:rPr>
          <w:b/>
          <w:sz w:val="24"/>
          <w:szCs w:val="24"/>
          <w:lang w:val="fr-FR"/>
        </w:rPr>
      </w:pPr>
      <w:r>
        <w:rPr>
          <w:noProof/>
          <w:color w:val="000080"/>
          <w:sz w:val="44"/>
          <w:szCs w:val="44"/>
          <w:lang w:val="en-US" w:eastAsia="zh-CN" w:bidi="th-TH"/>
        </w:rPr>
        <w:drawing>
          <wp:anchor distT="0" distB="0" distL="114300" distR="114300" simplePos="0" relativeHeight="251657216" behindDoc="0" locked="0" layoutInCell="1" allowOverlap="1" wp14:anchorId="6128F21A" wp14:editId="50376AC3">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fr-FR"/>
        </w:rPr>
        <w:br w:type="page"/>
      </w:r>
      <w:bookmarkStart w:id="4" w:name="_Toc424900129"/>
      <w:bookmarkStart w:id="5" w:name="_Toc462819396"/>
      <w:bookmarkEnd w:id="0"/>
      <w:bookmarkEnd w:id="1"/>
      <w:r>
        <w:rPr>
          <w:b/>
          <w:bCs/>
          <w:sz w:val="24"/>
          <w:szCs w:val="24"/>
          <w:lang w:val="fr-FR"/>
        </w:rPr>
        <w:lastRenderedPageBreak/>
        <w:t xml:space="preserve">Packs pour formateurs SCE correspondant à ce support d'apprentissage/de formation </w:t>
      </w:r>
    </w:p>
    <w:p w14:paraId="7DB12134" w14:textId="77777777" w:rsidR="00947677" w:rsidRPr="00E05EA3" w:rsidRDefault="00947677" w:rsidP="005D5D38">
      <w:pPr>
        <w:pStyle w:val="Kopfzeile"/>
        <w:tabs>
          <w:tab w:val="clear" w:pos="4536"/>
          <w:tab w:val="clear" w:pos="9072"/>
        </w:tabs>
        <w:spacing w:before="0" w:after="0" w:line="264" w:lineRule="auto"/>
        <w:ind w:left="0" w:right="-527"/>
        <w:rPr>
          <w:b/>
          <w:i/>
          <w:sz w:val="24"/>
          <w:szCs w:val="24"/>
          <w:lang w:val="fr-FR"/>
        </w:rPr>
      </w:pPr>
    </w:p>
    <w:p w14:paraId="3AE7D6A6" w14:textId="77777777" w:rsidR="007D408C" w:rsidRPr="00E05EA3" w:rsidRDefault="007D408C" w:rsidP="007D408C">
      <w:pPr>
        <w:pStyle w:val="Kopfzeile"/>
        <w:ind w:left="0"/>
        <w:rPr>
          <w:b/>
          <w:bCs/>
          <w:color w:val="000000"/>
          <w:lang w:val="en-US"/>
        </w:rPr>
      </w:pPr>
      <w:r w:rsidRPr="00E05EA3">
        <w:rPr>
          <w:b/>
          <w:bCs/>
          <w:color w:val="000000"/>
          <w:lang w:val="en-US"/>
        </w:rPr>
        <w:t>SIMATIC STEP 7 Software for Training (y compris PLCSIM Advanced)</w:t>
      </w:r>
    </w:p>
    <w:p w14:paraId="6B227D89" w14:textId="545C3D0A" w:rsidR="007D408C" w:rsidRPr="00E05EA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monoposte</w:t>
      </w:r>
      <w:r>
        <w:rPr>
          <w:rFonts w:cs="Arial"/>
          <w:szCs w:val="20"/>
          <w:lang w:val="fr-FR"/>
        </w:rPr>
        <w:br/>
        <w:t>N° de référence : 6ES7822-1AA05-4YA5</w:t>
      </w:r>
    </w:p>
    <w:p w14:paraId="2536EBCE" w14:textId="6A871C0A" w:rsidR="007D408C" w:rsidRPr="00E05EA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rFonts w:cs="Arial"/>
          <w:b/>
          <w:bCs/>
          <w:szCs w:val="20"/>
          <w:lang w:val="fr-FR"/>
        </w:rPr>
        <w:t xml:space="preserve">SIMATIC STEP 7 Professional V15.0 - Licence pour salle de classe 6 postes </w:t>
      </w:r>
      <w:r>
        <w:rPr>
          <w:rFonts w:cs="Arial"/>
          <w:szCs w:val="20"/>
          <w:lang w:val="fr-FR"/>
        </w:rPr>
        <w:br/>
        <w:t>N° de référence : 6ES7822-1BA05-4YA5</w:t>
      </w:r>
    </w:p>
    <w:p w14:paraId="4700FB34" w14:textId="5A7FAB48" w:rsidR="007D408C" w:rsidRPr="00E05EA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de mise à niveau 6 postes</w:t>
      </w:r>
      <w:r>
        <w:rPr>
          <w:rFonts w:cs="Arial"/>
          <w:szCs w:val="20"/>
          <w:lang w:val="fr-FR"/>
        </w:rPr>
        <w:br/>
        <w:t>N° de référence : 6ES7822-1AA05-4YE5</w:t>
      </w:r>
    </w:p>
    <w:p w14:paraId="0BB1CAAB" w14:textId="5915C6B4" w:rsidR="007D408C" w:rsidRPr="00E05EA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lang w:val="fr-FR"/>
        </w:rPr>
      </w:pPr>
      <w:r>
        <w:rPr>
          <w:rFonts w:cs="Arial"/>
          <w:b/>
          <w:bCs/>
          <w:szCs w:val="20"/>
          <w:lang w:val="fr-FR"/>
        </w:rPr>
        <w:t>SIMATIC STEP 7 Professional V15.0 - Licence 20 postes étudiants</w:t>
      </w:r>
      <w:r>
        <w:rPr>
          <w:rFonts w:cs="Arial"/>
          <w:szCs w:val="20"/>
          <w:lang w:val="fr-FR"/>
        </w:rPr>
        <w:br/>
        <w:t>N° de référence : 6ES7822-1AC05-4YA5</w:t>
      </w:r>
    </w:p>
    <w:p w14:paraId="3EB8AE41" w14:textId="77777777" w:rsidR="007D408C" w:rsidRPr="00E05EA3" w:rsidRDefault="007D408C" w:rsidP="001E5C3F">
      <w:pPr>
        <w:pStyle w:val="Kopfzeile"/>
        <w:spacing w:before="0" w:after="0"/>
        <w:ind w:left="0"/>
        <w:rPr>
          <w:b/>
          <w:bCs/>
          <w:color w:val="000000"/>
          <w:lang w:val="fr-FR"/>
        </w:rPr>
      </w:pPr>
    </w:p>
    <w:p w14:paraId="4E01CCED" w14:textId="77777777" w:rsidR="007D408C" w:rsidRPr="00E05EA3" w:rsidRDefault="007D408C" w:rsidP="007D408C">
      <w:pPr>
        <w:pStyle w:val="Kopfzeile"/>
        <w:tabs>
          <w:tab w:val="clear" w:pos="4536"/>
          <w:tab w:val="clear" w:pos="9072"/>
        </w:tabs>
        <w:spacing w:before="0" w:after="0" w:line="264" w:lineRule="auto"/>
        <w:ind w:left="0" w:right="567"/>
        <w:jc w:val="left"/>
        <w:rPr>
          <w:rFonts w:cs="Arial"/>
          <w:b/>
          <w:szCs w:val="20"/>
          <w:lang w:val="en-US"/>
        </w:rPr>
      </w:pPr>
      <w:r w:rsidRPr="00E05EA3">
        <w:rPr>
          <w:rFonts w:cs="Arial"/>
          <w:b/>
          <w:bCs/>
          <w:szCs w:val="20"/>
          <w:lang w:val="en-US"/>
        </w:rPr>
        <w:t xml:space="preserve">Logiciel SIMATIC WinCC Engineering/Runtime Advanced dans TIA Portal </w:t>
      </w:r>
    </w:p>
    <w:p w14:paraId="361F8DB8" w14:textId="77777777" w:rsidR="007D408C" w:rsidRPr="00E05EA3" w:rsidRDefault="007D408C" w:rsidP="007D408C">
      <w:pPr>
        <w:pStyle w:val="Kopfzeile"/>
        <w:tabs>
          <w:tab w:val="clear" w:pos="4536"/>
          <w:tab w:val="clear" w:pos="9072"/>
        </w:tabs>
        <w:spacing w:before="0" w:after="0" w:line="264" w:lineRule="auto"/>
        <w:ind w:left="0" w:right="567"/>
        <w:jc w:val="left"/>
        <w:rPr>
          <w:rFonts w:cs="Arial"/>
          <w:b/>
          <w:szCs w:val="20"/>
          <w:lang w:val="en-US"/>
        </w:rPr>
      </w:pPr>
    </w:p>
    <w:p w14:paraId="738C9BB7" w14:textId="24D49BB0" w:rsidR="007D408C" w:rsidRPr="00E05EA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b/>
          <w:bCs/>
          <w:szCs w:val="20"/>
          <w:lang w:val="fr-FR"/>
        </w:rPr>
        <w:t>SIMATIC WinCC Advanced V15.0 - Licence pour salle de classe 6 postes</w:t>
      </w:r>
      <w:r>
        <w:rPr>
          <w:color w:val="FF0000"/>
          <w:lang w:val="fr-FR"/>
        </w:rPr>
        <w:br/>
      </w:r>
      <w:r>
        <w:rPr>
          <w:szCs w:val="20"/>
          <w:lang w:val="fr-FR"/>
        </w:rPr>
        <w:t>6AV2102-0AA05-0AS5</w:t>
      </w:r>
    </w:p>
    <w:p w14:paraId="743EAD72" w14:textId="4FD2DC42" w:rsidR="007D408C" w:rsidRPr="00E05EA3"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fr-FR"/>
        </w:rPr>
      </w:pPr>
      <w:r>
        <w:rPr>
          <w:rFonts w:cs="Arial"/>
          <w:b/>
          <w:bCs/>
          <w:szCs w:val="20"/>
          <w:lang w:val="fr-FR"/>
        </w:rPr>
        <w:t>Mise à niveau SIMATIC WinCC Advanced V15.0 - Licence pour salle de classe 6 postes</w:t>
      </w:r>
      <w:r>
        <w:rPr>
          <w:rFonts w:cs="Arial"/>
          <w:szCs w:val="20"/>
          <w:lang w:val="fr-FR"/>
        </w:rPr>
        <w:br/>
        <w:t>6AV2102-4AA05-0AS5</w:t>
      </w:r>
    </w:p>
    <w:p w14:paraId="2390D2E5" w14:textId="5279E5F0" w:rsidR="007D408C" w:rsidRPr="008A1116"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fr-FR"/>
        </w:rPr>
        <w:t>SIMATIC WinCC Advanced V15.0 - Licence 20 postes étudiants</w:t>
      </w:r>
      <w:r>
        <w:rPr>
          <w:rFonts w:cs="Arial"/>
          <w:szCs w:val="20"/>
          <w:lang w:val="fr-FR"/>
        </w:rPr>
        <w:br/>
        <w:t>6AV2102-0AA05-0AS7</w:t>
      </w:r>
    </w:p>
    <w:p w14:paraId="05F76500" w14:textId="77777777" w:rsidR="007D408C" w:rsidRPr="008A1116"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Pr="00E05EA3" w:rsidRDefault="007D408C" w:rsidP="002016B9">
      <w:pPr>
        <w:pStyle w:val="Kopfzeile"/>
        <w:spacing w:line="240" w:lineRule="auto"/>
        <w:ind w:left="0"/>
        <w:rPr>
          <w:b/>
          <w:bCs/>
          <w:color w:val="000000"/>
          <w:lang w:val="fr-FR"/>
        </w:rPr>
      </w:pPr>
      <w:r>
        <w:rPr>
          <w:b/>
          <w:bCs/>
          <w:color w:val="000000"/>
          <w:lang w:val="fr-FR"/>
        </w:rPr>
        <w:t>NX V12.0 Educational Bundle (écoles, universités, pas pour les établissements de formation professionnels)</w:t>
      </w:r>
    </w:p>
    <w:p w14:paraId="00A1D38F" w14:textId="45C104B5" w:rsidR="007D408C" w:rsidRDefault="007D408C" w:rsidP="00431920">
      <w:pPr>
        <w:pStyle w:val="Kopfzeile"/>
        <w:numPr>
          <w:ilvl w:val="0"/>
          <w:numId w:val="5"/>
        </w:numPr>
        <w:tabs>
          <w:tab w:val="clear" w:pos="360"/>
          <w:tab w:val="clear" w:pos="4536"/>
          <w:tab w:val="clear" w:pos="9072"/>
          <w:tab w:val="num" w:pos="196"/>
        </w:tabs>
        <w:spacing w:before="0" w:after="0" w:line="240" w:lineRule="auto"/>
        <w:jc w:val="left"/>
      </w:pPr>
      <w:r>
        <w:rPr>
          <w:b/>
          <w:bCs/>
          <w:color w:val="000000"/>
          <w:lang w:val="fr-FR"/>
        </w:rPr>
        <w:t>Interlocuteur</w:t>
      </w:r>
      <w:r>
        <w:rPr>
          <w:lang w:val="fr-FR"/>
        </w:rPr>
        <w:t xml:space="preserve"> : </w:t>
      </w:r>
      <w:hyperlink r:id="rId14" w:history="1">
        <w:r>
          <w:rPr>
            <w:rStyle w:val="Hyperlink"/>
            <w:color w:val="0000FF"/>
            <w:szCs w:val="20"/>
            <w:lang w:val="fr-FR"/>
          </w:rPr>
          <w:t>academics.plm@siemens.com</w:t>
        </w:r>
      </w:hyperlink>
      <w:r>
        <w:rPr>
          <w:lang w:val="fr-FR"/>
        </w:rPr>
        <w:t xml:space="preserve"> </w:t>
      </w:r>
    </w:p>
    <w:p w14:paraId="663470AB" w14:textId="1E2B70D0" w:rsidR="00947677" w:rsidRPr="00E05EA3" w:rsidRDefault="00947677" w:rsidP="005D5D38">
      <w:pPr>
        <w:pStyle w:val="Kopfzeile"/>
        <w:tabs>
          <w:tab w:val="clear" w:pos="4536"/>
          <w:tab w:val="clear" w:pos="9072"/>
        </w:tabs>
        <w:spacing w:before="0" w:after="0" w:line="264" w:lineRule="auto"/>
        <w:ind w:left="0"/>
        <w:rPr>
          <w:b/>
          <w:szCs w:val="20"/>
          <w:lang w:val="fr-FR"/>
        </w:rPr>
      </w:pPr>
      <w:r>
        <w:rPr>
          <w:sz w:val="24"/>
          <w:szCs w:val="24"/>
          <w:lang w:val="fr-FR"/>
        </w:rPr>
        <w:br/>
      </w:r>
      <w:r>
        <w:rPr>
          <w:b/>
          <w:bCs/>
          <w:sz w:val="24"/>
          <w:szCs w:val="24"/>
          <w:lang w:val="fr-FR"/>
        </w:rPr>
        <w:t xml:space="preserve">Plus d'informations sur le programme SCE </w:t>
      </w:r>
    </w:p>
    <w:p w14:paraId="04D333A1" w14:textId="5FC7329B" w:rsidR="00947677" w:rsidRPr="00E05EA3" w:rsidRDefault="00F60ADF" w:rsidP="005D5D38">
      <w:pPr>
        <w:pStyle w:val="Kopfzeile"/>
        <w:spacing w:before="0" w:after="0" w:line="264" w:lineRule="auto"/>
        <w:ind w:left="0"/>
        <w:rPr>
          <w:rStyle w:val="Hyperlink"/>
          <w:color w:val="0000FF"/>
          <w:szCs w:val="20"/>
          <w:lang w:val="fr-FR"/>
        </w:rPr>
      </w:pPr>
      <w:hyperlink r:id="rId15" w:history="1">
        <w:r w:rsidR="002E5407">
          <w:rPr>
            <w:rStyle w:val="Hyperlink"/>
            <w:color w:val="0000FF"/>
            <w:szCs w:val="20"/>
            <w:lang w:val="fr-FR"/>
          </w:rPr>
          <w:t>siemens.com/sce</w:t>
        </w:r>
      </w:hyperlink>
    </w:p>
    <w:p w14:paraId="3570635B" w14:textId="77777777" w:rsidR="002F2755" w:rsidRPr="00E05EA3" w:rsidRDefault="002F2755" w:rsidP="005D5D38">
      <w:pPr>
        <w:pStyle w:val="Kopfzeile"/>
        <w:spacing w:before="0" w:after="0" w:line="264" w:lineRule="auto"/>
        <w:ind w:left="0"/>
        <w:rPr>
          <w:color w:val="0000FF"/>
          <w:szCs w:val="20"/>
          <w:lang w:val="fr-FR"/>
        </w:rPr>
      </w:pPr>
    </w:p>
    <w:p w14:paraId="33A078EB" w14:textId="6A8DF7BC" w:rsidR="00021F20" w:rsidRPr="00E05EA3" w:rsidRDefault="00021F20" w:rsidP="005D5D38">
      <w:pPr>
        <w:pStyle w:val="Kopfzeile"/>
        <w:spacing w:before="0" w:after="0" w:line="264" w:lineRule="auto"/>
        <w:ind w:left="0"/>
        <w:rPr>
          <w:b/>
          <w:sz w:val="24"/>
          <w:szCs w:val="24"/>
          <w:lang w:val="fr-FR"/>
        </w:rPr>
      </w:pPr>
      <w:r>
        <w:rPr>
          <w:b/>
          <w:bCs/>
          <w:sz w:val="24"/>
          <w:szCs w:val="24"/>
          <w:lang w:val="fr-FR"/>
        </w:rPr>
        <w:t xml:space="preserve">Remarque d'utilisation  </w:t>
      </w:r>
    </w:p>
    <w:p w14:paraId="56A89418" w14:textId="499BDEA4" w:rsidR="006C24C5" w:rsidRPr="00E05EA3" w:rsidRDefault="006C24C5" w:rsidP="006C24C5">
      <w:pPr>
        <w:ind w:left="0"/>
        <w:rPr>
          <w:szCs w:val="20"/>
          <w:lang w:val="fr-FR"/>
        </w:rPr>
      </w:pPr>
      <w:r>
        <w:rPr>
          <w:szCs w:val="20"/>
          <w:lang w:val="fr-FR"/>
        </w:rPr>
        <w:t>Le support d'apprentissage/de formation SCE pour une solution d'automatisation Totally Integrated Automation (TIA) cohérente a été créé spécialement pour le programme "Siemens Automation Cooperates with Education (SCE)" à des fins de formation pour les instituts publics de formation et de R&amp;D. Siemens n'assume aucune responsabilité quant au contenu.</w:t>
      </w:r>
    </w:p>
    <w:p w14:paraId="12F6B6ED" w14:textId="5AC51442" w:rsidR="007D408C" w:rsidRPr="00E05EA3" w:rsidRDefault="007D408C" w:rsidP="007D408C">
      <w:pPr>
        <w:ind w:left="0"/>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étudiants/participants à la formation afin qu'ils puissent l'utiliser dans le cadre de leur formation. La diffusion et la duplication de cette documentation, l'exploitation et la communication de son contenu sont autorisées au sein d'instituts publics de formation et de formation continue ou dans le cadre de la formation. </w:t>
      </w:r>
    </w:p>
    <w:p w14:paraId="0E253DF7" w14:textId="0E1CB1F1" w:rsidR="006C24C5" w:rsidRPr="00E05EA3" w:rsidRDefault="006C24C5" w:rsidP="006D324F">
      <w:pPr>
        <w:ind w:left="0"/>
        <w:rPr>
          <w:szCs w:val="20"/>
          <w:lang w:val="fr-FR"/>
        </w:rPr>
      </w:pPr>
      <w:r>
        <w:rPr>
          <w:szCs w:val="20"/>
          <w:lang w:val="fr-FR"/>
        </w:rPr>
        <w:t>Toute exception requiert au préalable l'autorisation écrite de la part de Siemens. Envoyer toutes les demandes à ce sujet à</w:t>
      </w:r>
      <w:r>
        <w:rPr>
          <w:color w:val="000000"/>
          <w:szCs w:val="20"/>
          <w:lang w:val="fr-FR"/>
        </w:rPr>
        <w:t xml:space="preserve"> </w:t>
      </w:r>
      <w:hyperlink r:id="rId16" w:history="1">
        <w:r>
          <w:rPr>
            <w:rStyle w:val="Hyperlink"/>
            <w:rFonts w:cs="Arial"/>
            <w:color w:val="0000FF"/>
            <w:szCs w:val="20"/>
            <w:lang w:val="fr-FR"/>
          </w:rPr>
          <w:t>scesupportfinder.i-ia@siemens.com</w:t>
        </w:r>
      </w:hyperlink>
      <w:r>
        <w:rPr>
          <w:color w:val="0000FF"/>
          <w:szCs w:val="20"/>
          <w:lang w:val="fr-FR"/>
        </w:rPr>
        <w:t>.</w:t>
      </w:r>
    </w:p>
    <w:p w14:paraId="79C290A7" w14:textId="03939FC0" w:rsidR="00BE678C" w:rsidRDefault="006C24C5" w:rsidP="001E5C3F">
      <w:pPr>
        <w:ind w:left="0"/>
        <w:rPr>
          <w:szCs w:val="20"/>
          <w:lang w:val="fr-FR"/>
        </w:rPr>
      </w:pPr>
      <w:r>
        <w:rPr>
          <w:szCs w:val="20"/>
          <w:lang w:val="fr-FR"/>
        </w:rPr>
        <w:t>Toute violation de cette règle expose son auteur au versement de dommages et intérêts. Tous droits réservés, également pour la traduction, en particulier en cas de délivrance de brevet ou d'enregistrement d'un modèle déposé.</w:t>
      </w:r>
      <w:r w:rsidR="00BE678C">
        <w:rPr>
          <w:szCs w:val="20"/>
          <w:lang w:val="fr-FR"/>
        </w:rPr>
        <w:br w:type="page"/>
      </w:r>
    </w:p>
    <w:p w14:paraId="7069DDF8" w14:textId="0E658C12" w:rsidR="00AF53F1" w:rsidRPr="00E05EA3" w:rsidRDefault="006C24C5" w:rsidP="005D5D38">
      <w:pPr>
        <w:ind w:left="0"/>
        <w:rPr>
          <w:szCs w:val="20"/>
          <w:lang w:val="fr-FR"/>
        </w:rPr>
      </w:pPr>
      <w:r>
        <w:rPr>
          <w:szCs w:val="20"/>
          <w:lang w:val="fr-FR"/>
        </w:rPr>
        <w:lastRenderedPageBreak/>
        <w:t>Il est expressément interdit d'utiliser cette documentation pour des cours dispensés à des clients industriels. Tout usage de cette documentation à des fins commerciales est interdit.</w:t>
      </w:r>
    </w:p>
    <w:p w14:paraId="5EF04DD9" w14:textId="0A16E1B1" w:rsidR="00947677" w:rsidRPr="00E05EA3" w:rsidRDefault="00084F33" w:rsidP="005D5D38">
      <w:pPr>
        <w:ind w:left="0"/>
        <w:rPr>
          <w:szCs w:val="20"/>
          <w:lang w:val="fr-FR"/>
        </w:rPr>
      </w:pPr>
      <w:r>
        <w:rPr>
          <w:szCs w:val="20"/>
          <w:lang w:val="fr-FR"/>
        </w:rPr>
        <w:t>Nous remercions l'université de Darmstadt, en particulier Mr Heiko Webert, M.Sc. et Mr le Professeur Dr.-Ing. Stephan Simons, ainsi que toutes les personnes ayant contribué à la réalisation de ce support d'apprentissage/de formation.</w:t>
      </w:r>
    </w:p>
    <w:p w14:paraId="6B823C27" w14:textId="3D91A5E5" w:rsidR="00A7419F" w:rsidRPr="00E05EA3" w:rsidRDefault="00A7419F">
      <w:pPr>
        <w:spacing w:before="0" w:after="0" w:line="240" w:lineRule="auto"/>
        <w:ind w:left="0"/>
        <w:jc w:val="left"/>
        <w:rPr>
          <w:lang w:val="fr-FR"/>
        </w:rPr>
      </w:pPr>
      <w:r>
        <w:rPr>
          <w:lang w:val="fr-FR"/>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Default="00342F8F" w:rsidP="003533D6">
          <w:pPr>
            <w:pStyle w:val="Inhaltsverzeichnisberschrift"/>
            <w:jc w:val="both"/>
          </w:pPr>
          <w:r>
            <w:rPr>
              <w:bCs/>
              <w:lang w:val="fr-FR"/>
            </w:rPr>
            <w:t>Sommaire</w:t>
          </w:r>
        </w:p>
        <w:p w14:paraId="06A8A928" w14:textId="55A927C9" w:rsidR="00362EBB" w:rsidRDefault="00342F8F">
          <w:pPr>
            <w:pStyle w:val="Verzeichnis1"/>
            <w:rPr>
              <w:rFonts w:asciiTheme="minorHAnsi" w:eastAsiaTheme="minorEastAsia" w:hAnsiTheme="minorHAnsi" w:cstheme="minorBidi"/>
              <w:noProof/>
              <w:sz w:val="22"/>
              <w:szCs w:val="28"/>
              <w:lang w:val="en-US" w:eastAsia="zh-CN" w:bidi="th-TH"/>
            </w:rPr>
          </w:pPr>
          <w:r>
            <w:rPr>
              <w:lang w:val="fr-FR"/>
            </w:rPr>
            <w:fldChar w:fldCharType="begin"/>
          </w:r>
          <w:r>
            <w:instrText xml:space="preserve"> TOC \o "1-3" \h \z \u </w:instrText>
          </w:r>
          <w:r>
            <w:fldChar w:fldCharType="separate"/>
          </w:r>
          <w:hyperlink w:anchor="_Toc43741146" w:history="1">
            <w:r w:rsidR="00362EBB" w:rsidRPr="00AC41C7">
              <w:rPr>
                <w:rStyle w:val="Hyperlink"/>
                <w:noProof/>
              </w:rPr>
              <w:t>1</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Objectif</w:t>
            </w:r>
            <w:r w:rsidR="00362EBB">
              <w:rPr>
                <w:noProof/>
                <w:webHidden/>
              </w:rPr>
              <w:tab/>
            </w:r>
            <w:r w:rsidR="00362EBB">
              <w:rPr>
                <w:noProof/>
                <w:webHidden/>
              </w:rPr>
              <w:fldChar w:fldCharType="begin"/>
            </w:r>
            <w:r w:rsidR="00362EBB">
              <w:rPr>
                <w:noProof/>
                <w:webHidden/>
              </w:rPr>
              <w:instrText xml:space="preserve"> PAGEREF _Toc43741146 \h </w:instrText>
            </w:r>
            <w:r w:rsidR="00362EBB">
              <w:rPr>
                <w:noProof/>
                <w:webHidden/>
              </w:rPr>
            </w:r>
            <w:r w:rsidR="00362EBB">
              <w:rPr>
                <w:noProof/>
                <w:webHidden/>
              </w:rPr>
              <w:fldChar w:fldCharType="separate"/>
            </w:r>
            <w:r w:rsidR="00130AA4">
              <w:rPr>
                <w:noProof/>
                <w:webHidden/>
              </w:rPr>
              <w:t>7</w:t>
            </w:r>
            <w:r w:rsidR="00362EBB">
              <w:rPr>
                <w:noProof/>
                <w:webHidden/>
              </w:rPr>
              <w:fldChar w:fldCharType="end"/>
            </w:r>
          </w:hyperlink>
        </w:p>
        <w:p w14:paraId="0F6E191C" w14:textId="23BA7727" w:rsidR="00362EBB" w:rsidRDefault="00F60ADF">
          <w:pPr>
            <w:pStyle w:val="Verzeichnis1"/>
            <w:rPr>
              <w:rFonts w:asciiTheme="minorHAnsi" w:eastAsiaTheme="minorEastAsia" w:hAnsiTheme="minorHAnsi" w:cstheme="minorBidi"/>
              <w:noProof/>
              <w:sz w:val="22"/>
              <w:szCs w:val="28"/>
              <w:lang w:val="en-US" w:eastAsia="zh-CN" w:bidi="th-TH"/>
            </w:rPr>
          </w:pPr>
          <w:hyperlink w:anchor="_Toc43741147" w:history="1">
            <w:r w:rsidR="00362EBB" w:rsidRPr="00AC41C7">
              <w:rPr>
                <w:rStyle w:val="Hyperlink"/>
                <w:noProof/>
              </w:rPr>
              <w:t>2</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Conditions</w:t>
            </w:r>
            <w:r w:rsidR="00362EBB">
              <w:rPr>
                <w:noProof/>
                <w:webHidden/>
              </w:rPr>
              <w:tab/>
            </w:r>
            <w:r w:rsidR="00362EBB">
              <w:rPr>
                <w:noProof/>
                <w:webHidden/>
              </w:rPr>
              <w:fldChar w:fldCharType="begin"/>
            </w:r>
            <w:r w:rsidR="00362EBB">
              <w:rPr>
                <w:noProof/>
                <w:webHidden/>
              </w:rPr>
              <w:instrText xml:space="preserve"> PAGEREF _Toc43741147 \h </w:instrText>
            </w:r>
            <w:r w:rsidR="00362EBB">
              <w:rPr>
                <w:noProof/>
                <w:webHidden/>
              </w:rPr>
            </w:r>
            <w:r w:rsidR="00362EBB">
              <w:rPr>
                <w:noProof/>
                <w:webHidden/>
              </w:rPr>
              <w:fldChar w:fldCharType="separate"/>
            </w:r>
            <w:r w:rsidR="00130AA4">
              <w:rPr>
                <w:noProof/>
                <w:webHidden/>
              </w:rPr>
              <w:t>7</w:t>
            </w:r>
            <w:r w:rsidR="00362EBB">
              <w:rPr>
                <w:noProof/>
                <w:webHidden/>
              </w:rPr>
              <w:fldChar w:fldCharType="end"/>
            </w:r>
          </w:hyperlink>
        </w:p>
        <w:p w14:paraId="0DC5F5C8" w14:textId="36ABC13A" w:rsidR="00362EBB" w:rsidRDefault="00F60ADF">
          <w:pPr>
            <w:pStyle w:val="Verzeichnis1"/>
            <w:rPr>
              <w:rFonts w:asciiTheme="minorHAnsi" w:eastAsiaTheme="minorEastAsia" w:hAnsiTheme="minorHAnsi" w:cstheme="minorBidi"/>
              <w:noProof/>
              <w:sz w:val="22"/>
              <w:szCs w:val="28"/>
              <w:lang w:val="en-US" w:eastAsia="zh-CN" w:bidi="th-TH"/>
            </w:rPr>
          </w:pPr>
          <w:hyperlink w:anchor="_Toc43741148" w:history="1">
            <w:r w:rsidR="00362EBB" w:rsidRPr="00AC41C7">
              <w:rPr>
                <w:rStyle w:val="Hyperlink"/>
                <w:noProof/>
              </w:rPr>
              <w:t>3</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Configurations matérielles et logicielles requises</w:t>
            </w:r>
            <w:r w:rsidR="00362EBB">
              <w:rPr>
                <w:noProof/>
                <w:webHidden/>
              </w:rPr>
              <w:tab/>
            </w:r>
            <w:r w:rsidR="00362EBB">
              <w:rPr>
                <w:noProof/>
                <w:webHidden/>
              </w:rPr>
              <w:fldChar w:fldCharType="begin"/>
            </w:r>
            <w:r w:rsidR="00362EBB">
              <w:rPr>
                <w:noProof/>
                <w:webHidden/>
              </w:rPr>
              <w:instrText xml:space="preserve"> PAGEREF _Toc43741148 \h </w:instrText>
            </w:r>
            <w:r w:rsidR="00362EBB">
              <w:rPr>
                <w:noProof/>
                <w:webHidden/>
              </w:rPr>
            </w:r>
            <w:r w:rsidR="00362EBB">
              <w:rPr>
                <w:noProof/>
                <w:webHidden/>
              </w:rPr>
              <w:fldChar w:fldCharType="separate"/>
            </w:r>
            <w:r w:rsidR="00130AA4">
              <w:rPr>
                <w:noProof/>
                <w:webHidden/>
              </w:rPr>
              <w:t>8</w:t>
            </w:r>
            <w:r w:rsidR="00362EBB">
              <w:rPr>
                <w:noProof/>
                <w:webHidden/>
              </w:rPr>
              <w:fldChar w:fldCharType="end"/>
            </w:r>
          </w:hyperlink>
        </w:p>
        <w:p w14:paraId="7E72AC61" w14:textId="5EB69D3A" w:rsidR="00362EBB" w:rsidRDefault="00F60ADF">
          <w:pPr>
            <w:pStyle w:val="Verzeichnis1"/>
            <w:rPr>
              <w:rFonts w:asciiTheme="minorHAnsi" w:eastAsiaTheme="minorEastAsia" w:hAnsiTheme="minorHAnsi" w:cstheme="minorBidi"/>
              <w:noProof/>
              <w:sz w:val="22"/>
              <w:szCs w:val="28"/>
              <w:lang w:val="en-US" w:eastAsia="zh-CN" w:bidi="th-TH"/>
            </w:rPr>
          </w:pPr>
          <w:hyperlink w:anchor="_Toc43741149" w:history="1">
            <w:r w:rsidR="00362EBB" w:rsidRPr="00AC41C7">
              <w:rPr>
                <w:rStyle w:val="Hyperlink"/>
                <w:noProof/>
              </w:rPr>
              <w:t>4</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Théorie</w:t>
            </w:r>
            <w:r w:rsidR="00362EBB">
              <w:rPr>
                <w:noProof/>
                <w:webHidden/>
              </w:rPr>
              <w:tab/>
            </w:r>
            <w:r w:rsidR="00362EBB">
              <w:rPr>
                <w:noProof/>
                <w:webHidden/>
              </w:rPr>
              <w:fldChar w:fldCharType="begin"/>
            </w:r>
            <w:r w:rsidR="00362EBB">
              <w:rPr>
                <w:noProof/>
                <w:webHidden/>
              </w:rPr>
              <w:instrText xml:space="preserve"> PAGEREF _Toc43741149 \h </w:instrText>
            </w:r>
            <w:r w:rsidR="00362EBB">
              <w:rPr>
                <w:noProof/>
                <w:webHidden/>
              </w:rPr>
            </w:r>
            <w:r w:rsidR="00362EBB">
              <w:rPr>
                <w:noProof/>
                <w:webHidden/>
              </w:rPr>
              <w:fldChar w:fldCharType="separate"/>
            </w:r>
            <w:r w:rsidR="00130AA4">
              <w:rPr>
                <w:noProof/>
                <w:webHidden/>
              </w:rPr>
              <w:t>9</w:t>
            </w:r>
            <w:r w:rsidR="00362EBB">
              <w:rPr>
                <w:noProof/>
                <w:webHidden/>
              </w:rPr>
              <w:fldChar w:fldCharType="end"/>
            </w:r>
          </w:hyperlink>
        </w:p>
        <w:p w14:paraId="104C0452" w14:textId="7A49FAF7"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50" w:history="1">
            <w:r w:rsidR="00362EBB" w:rsidRPr="00AC41C7">
              <w:rPr>
                <w:rStyle w:val="Hyperlink"/>
                <w:noProof/>
                <w14:scene3d>
                  <w14:camera w14:prst="orthographicFront"/>
                  <w14:lightRig w14:rig="threePt" w14:dir="t">
                    <w14:rot w14:lat="0" w14:lon="0" w14:rev="0"/>
                  </w14:lightRig>
                </w14:scene3d>
              </w:rPr>
              <w:t>4.1</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Mise en service virtuelle</w:t>
            </w:r>
            <w:r w:rsidR="00362EBB">
              <w:rPr>
                <w:noProof/>
                <w:webHidden/>
              </w:rPr>
              <w:tab/>
            </w:r>
            <w:r w:rsidR="00362EBB">
              <w:rPr>
                <w:noProof/>
                <w:webHidden/>
              </w:rPr>
              <w:fldChar w:fldCharType="begin"/>
            </w:r>
            <w:r w:rsidR="00362EBB">
              <w:rPr>
                <w:noProof/>
                <w:webHidden/>
              </w:rPr>
              <w:instrText xml:space="preserve"> PAGEREF _Toc43741150 \h </w:instrText>
            </w:r>
            <w:r w:rsidR="00362EBB">
              <w:rPr>
                <w:noProof/>
                <w:webHidden/>
              </w:rPr>
            </w:r>
            <w:r w:rsidR="00362EBB">
              <w:rPr>
                <w:noProof/>
                <w:webHidden/>
              </w:rPr>
              <w:fldChar w:fldCharType="separate"/>
            </w:r>
            <w:r w:rsidR="00130AA4">
              <w:rPr>
                <w:noProof/>
                <w:webHidden/>
              </w:rPr>
              <w:t>9</w:t>
            </w:r>
            <w:r w:rsidR="00362EBB">
              <w:rPr>
                <w:noProof/>
                <w:webHidden/>
              </w:rPr>
              <w:fldChar w:fldCharType="end"/>
            </w:r>
          </w:hyperlink>
        </w:p>
        <w:p w14:paraId="4F4E73A9" w14:textId="0D6CE67E"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51" w:history="1">
            <w:r w:rsidR="00362EBB" w:rsidRPr="00AC41C7">
              <w:rPr>
                <w:rStyle w:val="Hyperlink"/>
                <w:noProof/>
                <w:lang w:val="fr-FR"/>
              </w:rPr>
              <w:t>4.1.1</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Qu'est-ce-que la mise en service virtuelle et qu'un jumeau numérique ?</w:t>
            </w:r>
            <w:r w:rsidR="00362EBB">
              <w:rPr>
                <w:noProof/>
                <w:webHidden/>
              </w:rPr>
              <w:tab/>
            </w:r>
            <w:r w:rsidR="00362EBB">
              <w:rPr>
                <w:noProof/>
                <w:webHidden/>
              </w:rPr>
              <w:fldChar w:fldCharType="begin"/>
            </w:r>
            <w:r w:rsidR="00362EBB">
              <w:rPr>
                <w:noProof/>
                <w:webHidden/>
              </w:rPr>
              <w:instrText xml:space="preserve"> PAGEREF _Toc43741151 \h </w:instrText>
            </w:r>
            <w:r w:rsidR="00362EBB">
              <w:rPr>
                <w:noProof/>
                <w:webHidden/>
              </w:rPr>
            </w:r>
            <w:r w:rsidR="00362EBB">
              <w:rPr>
                <w:noProof/>
                <w:webHidden/>
              </w:rPr>
              <w:fldChar w:fldCharType="separate"/>
            </w:r>
            <w:r w:rsidR="00130AA4">
              <w:rPr>
                <w:noProof/>
                <w:webHidden/>
              </w:rPr>
              <w:t>9</w:t>
            </w:r>
            <w:r w:rsidR="00362EBB">
              <w:rPr>
                <w:noProof/>
                <w:webHidden/>
              </w:rPr>
              <w:fldChar w:fldCharType="end"/>
            </w:r>
          </w:hyperlink>
        </w:p>
        <w:p w14:paraId="0FB80B3D" w14:textId="30FC0B6B"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52" w:history="1">
            <w:r w:rsidR="00362EBB" w:rsidRPr="00AC41C7">
              <w:rPr>
                <w:rStyle w:val="Hyperlink"/>
                <w:noProof/>
              </w:rPr>
              <w:t>4.1.2</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SIMATIC S7-PLCSIM Advanced</w:t>
            </w:r>
            <w:r w:rsidR="00362EBB">
              <w:rPr>
                <w:noProof/>
                <w:webHidden/>
              </w:rPr>
              <w:tab/>
            </w:r>
            <w:r w:rsidR="00362EBB">
              <w:rPr>
                <w:noProof/>
                <w:webHidden/>
              </w:rPr>
              <w:fldChar w:fldCharType="begin"/>
            </w:r>
            <w:r w:rsidR="00362EBB">
              <w:rPr>
                <w:noProof/>
                <w:webHidden/>
              </w:rPr>
              <w:instrText xml:space="preserve"> PAGEREF _Toc43741152 \h </w:instrText>
            </w:r>
            <w:r w:rsidR="00362EBB">
              <w:rPr>
                <w:noProof/>
                <w:webHidden/>
              </w:rPr>
            </w:r>
            <w:r w:rsidR="00362EBB">
              <w:rPr>
                <w:noProof/>
                <w:webHidden/>
              </w:rPr>
              <w:fldChar w:fldCharType="separate"/>
            </w:r>
            <w:r w:rsidR="00130AA4">
              <w:rPr>
                <w:noProof/>
                <w:webHidden/>
              </w:rPr>
              <w:t>11</w:t>
            </w:r>
            <w:r w:rsidR="00362EBB">
              <w:rPr>
                <w:noProof/>
                <w:webHidden/>
              </w:rPr>
              <w:fldChar w:fldCharType="end"/>
            </w:r>
          </w:hyperlink>
        </w:p>
        <w:p w14:paraId="2293EBC5" w14:textId="788FCA54"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53" w:history="1">
            <w:r w:rsidR="00362EBB" w:rsidRPr="00AC41C7">
              <w:rPr>
                <w:rStyle w:val="Hyperlink"/>
                <w:noProof/>
                <w:lang w:val="fr-FR"/>
              </w:rPr>
              <w:t>4.1.3</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Qu'est-ce que la CAO/IAO/FAO ?</w:t>
            </w:r>
            <w:r w:rsidR="00362EBB">
              <w:rPr>
                <w:noProof/>
                <w:webHidden/>
              </w:rPr>
              <w:tab/>
            </w:r>
            <w:r w:rsidR="00362EBB">
              <w:rPr>
                <w:noProof/>
                <w:webHidden/>
              </w:rPr>
              <w:fldChar w:fldCharType="begin"/>
            </w:r>
            <w:r w:rsidR="00362EBB">
              <w:rPr>
                <w:noProof/>
                <w:webHidden/>
              </w:rPr>
              <w:instrText xml:space="preserve"> PAGEREF _Toc43741153 \h </w:instrText>
            </w:r>
            <w:r w:rsidR="00362EBB">
              <w:rPr>
                <w:noProof/>
                <w:webHidden/>
              </w:rPr>
            </w:r>
            <w:r w:rsidR="00362EBB">
              <w:rPr>
                <w:noProof/>
                <w:webHidden/>
              </w:rPr>
              <w:fldChar w:fldCharType="separate"/>
            </w:r>
            <w:r w:rsidR="00130AA4">
              <w:rPr>
                <w:noProof/>
                <w:webHidden/>
              </w:rPr>
              <w:t>11</w:t>
            </w:r>
            <w:r w:rsidR="00362EBB">
              <w:rPr>
                <w:noProof/>
                <w:webHidden/>
              </w:rPr>
              <w:fldChar w:fldCharType="end"/>
            </w:r>
          </w:hyperlink>
        </w:p>
        <w:p w14:paraId="1FC8986B" w14:textId="43A62049"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54" w:history="1">
            <w:r w:rsidR="00362EBB" w:rsidRPr="00AC41C7">
              <w:rPr>
                <w:rStyle w:val="Hyperlink"/>
                <w:noProof/>
              </w:rPr>
              <w:t>4.1.4</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NX</w:t>
            </w:r>
            <w:r w:rsidR="00362EBB">
              <w:rPr>
                <w:noProof/>
                <w:webHidden/>
              </w:rPr>
              <w:tab/>
            </w:r>
            <w:r w:rsidR="00362EBB">
              <w:rPr>
                <w:noProof/>
                <w:webHidden/>
              </w:rPr>
              <w:fldChar w:fldCharType="begin"/>
            </w:r>
            <w:r w:rsidR="00362EBB">
              <w:rPr>
                <w:noProof/>
                <w:webHidden/>
              </w:rPr>
              <w:instrText xml:space="preserve"> PAGEREF _Toc43741154 \h </w:instrText>
            </w:r>
            <w:r w:rsidR="00362EBB">
              <w:rPr>
                <w:noProof/>
                <w:webHidden/>
              </w:rPr>
            </w:r>
            <w:r w:rsidR="00362EBB">
              <w:rPr>
                <w:noProof/>
                <w:webHidden/>
              </w:rPr>
              <w:fldChar w:fldCharType="separate"/>
            </w:r>
            <w:r w:rsidR="00130AA4">
              <w:rPr>
                <w:noProof/>
                <w:webHidden/>
              </w:rPr>
              <w:t>12</w:t>
            </w:r>
            <w:r w:rsidR="00362EBB">
              <w:rPr>
                <w:noProof/>
                <w:webHidden/>
              </w:rPr>
              <w:fldChar w:fldCharType="end"/>
            </w:r>
          </w:hyperlink>
        </w:p>
        <w:p w14:paraId="6D8C0F05" w14:textId="1CBEC920"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55" w:history="1">
            <w:r w:rsidR="00362EBB" w:rsidRPr="00AC41C7">
              <w:rPr>
                <w:rStyle w:val="Hyperlink"/>
                <w:noProof/>
              </w:rPr>
              <w:t>4.1.5</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Mechatronics Concept Designer</w:t>
            </w:r>
            <w:r w:rsidR="00362EBB">
              <w:rPr>
                <w:noProof/>
                <w:webHidden/>
              </w:rPr>
              <w:tab/>
            </w:r>
            <w:r w:rsidR="00362EBB">
              <w:rPr>
                <w:noProof/>
                <w:webHidden/>
              </w:rPr>
              <w:fldChar w:fldCharType="begin"/>
            </w:r>
            <w:r w:rsidR="00362EBB">
              <w:rPr>
                <w:noProof/>
                <w:webHidden/>
              </w:rPr>
              <w:instrText xml:space="preserve"> PAGEREF _Toc43741155 \h </w:instrText>
            </w:r>
            <w:r w:rsidR="00362EBB">
              <w:rPr>
                <w:noProof/>
                <w:webHidden/>
              </w:rPr>
            </w:r>
            <w:r w:rsidR="00362EBB">
              <w:rPr>
                <w:noProof/>
                <w:webHidden/>
              </w:rPr>
              <w:fldChar w:fldCharType="separate"/>
            </w:r>
            <w:r w:rsidR="00130AA4">
              <w:rPr>
                <w:noProof/>
                <w:webHidden/>
              </w:rPr>
              <w:t>12</w:t>
            </w:r>
            <w:r w:rsidR="00362EBB">
              <w:rPr>
                <w:noProof/>
                <w:webHidden/>
              </w:rPr>
              <w:fldChar w:fldCharType="end"/>
            </w:r>
          </w:hyperlink>
        </w:p>
        <w:p w14:paraId="31291DF7" w14:textId="6C570C8A"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56" w:history="1">
            <w:r w:rsidR="00362EBB" w:rsidRPr="00AC41C7">
              <w:rPr>
                <w:rStyle w:val="Hyperlink"/>
                <w:noProof/>
                <w:lang w:val="fr-FR"/>
              </w:rPr>
              <w:t>4.1.6</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Alternative à MCD : TECNOMATIX Process Simulate</w:t>
            </w:r>
            <w:r w:rsidR="00362EBB">
              <w:rPr>
                <w:noProof/>
                <w:webHidden/>
              </w:rPr>
              <w:tab/>
            </w:r>
            <w:r w:rsidR="00362EBB">
              <w:rPr>
                <w:noProof/>
                <w:webHidden/>
              </w:rPr>
              <w:fldChar w:fldCharType="begin"/>
            </w:r>
            <w:r w:rsidR="00362EBB">
              <w:rPr>
                <w:noProof/>
                <w:webHidden/>
              </w:rPr>
              <w:instrText xml:space="preserve"> PAGEREF _Toc43741156 \h </w:instrText>
            </w:r>
            <w:r w:rsidR="00362EBB">
              <w:rPr>
                <w:noProof/>
                <w:webHidden/>
              </w:rPr>
            </w:r>
            <w:r w:rsidR="00362EBB">
              <w:rPr>
                <w:noProof/>
                <w:webHidden/>
              </w:rPr>
              <w:fldChar w:fldCharType="separate"/>
            </w:r>
            <w:r w:rsidR="00130AA4">
              <w:rPr>
                <w:noProof/>
                <w:webHidden/>
              </w:rPr>
              <w:t>13</w:t>
            </w:r>
            <w:r w:rsidR="00362EBB">
              <w:rPr>
                <w:noProof/>
                <w:webHidden/>
              </w:rPr>
              <w:fldChar w:fldCharType="end"/>
            </w:r>
          </w:hyperlink>
        </w:p>
        <w:p w14:paraId="116F5CFB" w14:textId="3998AE07"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57" w:history="1">
            <w:r w:rsidR="00362EBB" w:rsidRPr="00AC41C7">
              <w:rPr>
                <w:rStyle w:val="Hyperlink"/>
                <w:noProof/>
                <w:lang w:val="fr-FR"/>
                <w14:scene3d>
                  <w14:camera w14:prst="orthographicFront"/>
                  <w14:lightRig w14:rig="threePt" w14:dir="t">
                    <w14:rot w14:lat="0" w14:lon="0" w14:rev="0"/>
                  </w14:lightRig>
                </w14:scene3d>
              </w:rPr>
              <w:t>4.2</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Description du modèle du jumeau numérique "SortingPlant"</w:t>
            </w:r>
            <w:r w:rsidR="00362EBB">
              <w:rPr>
                <w:noProof/>
                <w:webHidden/>
              </w:rPr>
              <w:tab/>
            </w:r>
            <w:r w:rsidR="00362EBB">
              <w:rPr>
                <w:noProof/>
                <w:webHidden/>
              </w:rPr>
              <w:fldChar w:fldCharType="begin"/>
            </w:r>
            <w:r w:rsidR="00362EBB">
              <w:rPr>
                <w:noProof/>
                <w:webHidden/>
              </w:rPr>
              <w:instrText xml:space="preserve"> PAGEREF _Toc43741157 \h </w:instrText>
            </w:r>
            <w:r w:rsidR="00362EBB">
              <w:rPr>
                <w:noProof/>
                <w:webHidden/>
              </w:rPr>
            </w:r>
            <w:r w:rsidR="00362EBB">
              <w:rPr>
                <w:noProof/>
                <w:webHidden/>
              </w:rPr>
              <w:fldChar w:fldCharType="separate"/>
            </w:r>
            <w:r w:rsidR="00130AA4">
              <w:rPr>
                <w:noProof/>
                <w:webHidden/>
              </w:rPr>
              <w:t>13</w:t>
            </w:r>
            <w:r w:rsidR="00362EBB">
              <w:rPr>
                <w:noProof/>
                <w:webHidden/>
              </w:rPr>
              <w:fldChar w:fldCharType="end"/>
            </w:r>
          </w:hyperlink>
        </w:p>
        <w:p w14:paraId="784ED143" w14:textId="42AB4CE3"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58" w:history="1">
            <w:r w:rsidR="00362EBB" w:rsidRPr="00AC41C7">
              <w:rPr>
                <w:rStyle w:val="Hyperlink"/>
                <w:noProof/>
                <w:lang w:val="fr-FR"/>
              </w:rPr>
              <w:t>4.2.1</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Table des signaux pour le couplage du modèle à l'API</w:t>
            </w:r>
            <w:r w:rsidR="00362EBB">
              <w:rPr>
                <w:noProof/>
                <w:webHidden/>
              </w:rPr>
              <w:tab/>
            </w:r>
            <w:r w:rsidR="00362EBB">
              <w:rPr>
                <w:noProof/>
                <w:webHidden/>
              </w:rPr>
              <w:fldChar w:fldCharType="begin"/>
            </w:r>
            <w:r w:rsidR="00362EBB">
              <w:rPr>
                <w:noProof/>
                <w:webHidden/>
              </w:rPr>
              <w:instrText xml:space="preserve"> PAGEREF _Toc43741158 \h </w:instrText>
            </w:r>
            <w:r w:rsidR="00362EBB">
              <w:rPr>
                <w:noProof/>
                <w:webHidden/>
              </w:rPr>
            </w:r>
            <w:r w:rsidR="00362EBB">
              <w:rPr>
                <w:noProof/>
                <w:webHidden/>
              </w:rPr>
              <w:fldChar w:fldCharType="separate"/>
            </w:r>
            <w:r w:rsidR="00130AA4">
              <w:rPr>
                <w:noProof/>
                <w:webHidden/>
              </w:rPr>
              <w:t>14</w:t>
            </w:r>
            <w:r w:rsidR="00362EBB">
              <w:rPr>
                <w:noProof/>
                <w:webHidden/>
              </w:rPr>
              <w:fldChar w:fldCharType="end"/>
            </w:r>
          </w:hyperlink>
        </w:p>
        <w:p w14:paraId="02BEED81" w14:textId="71C24A1F" w:rsidR="00362EBB" w:rsidRDefault="00F60ADF">
          <w:pPr>
            <w:pStyle w:val="Verzeichnis1"/>
            <w:rPr>
              <w:rFonts w:asciiTheme="minorHAnsi" w:eastAsiaTheme="minorEastAsia" w:hAnsiTheme="minorHAnsi" w:cstheme="minorBidi"/>
              <w:noProof/>
              <w:sz w:val="22"/>
              <w:szCs w:val="28"/>
              <w:lang w:val="en-US" w:eastAsia="zh-CN" w:bidi="th-TH"/>
            </w:rPr>
          </w:pPr>
          <w:hyperlink w:anchor="_Toc43741159" w:history="1">
            <w:r w:rsidR="00362EBB" w:rsidRPr="00AC41C7">
              <w:rPr>
                <w:rStyle w:val="Hyperlink"/>
                <w:noProof/>
              </w:rPr>
              <w:t>5</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Énoncé du problème</w:t>
            </w:r>
            <w:r w:rsidR="00362EBB">
              <w:rPr>
                <w:noProof/>
                <w:webHidden/>
              </w:rPr>
              <w:tab/>
            </w:r>
            <w:r w:rsidR="00362EBB">
              <w:rPr>
                <w:noProof/>
                <w:webHidden/>
              </w:rPr>
              <w:fldChar w:fldCharType="begin"/>
            </w:r>
            <w:r w:rsidR="00362EBB">
              <w:rPr>
                <w:noProof/>
                <w:webHidden/>
              </w:rPr>
              <w:instrText xml:space="preserve"> PAGEREF _Toc43741159 \h </w:instrText>
            </w:r>
            <w:r w:rsidR="00362EBB">
              <w:rPr>
                <w:noProof/>
                <w:webHidden/>
              </w:rPr>
            </w:r>
            <w:r w:rsidR="00362EBB">
              <w:rPr>
                <w:noProof/>
                <w:webHidden/>
              </w:rPr>
              <w:fldChar w:fldCharType="separate"/>
            </w:r>
            <w:r w:rsidR="00130AA4">
              <w:rPr>
                <w:noProof/>
                <w:webHidden/>
              </w:rPr>
              <w:t>17</w:t>
            </w:r>
            <w:r w:rsidR="00362EBB">
              <w:rPr>
                <w:noProof/>
                <w:webHidden/>
              </w:rPr>
              <w:fldChar w:fldCharType="end"/>
            </w:r>
          </w:hyperlink>
        </w:p>
        <w:p w14:paraId="71AA3292" w14:textId="0381FC9B" w:rsidR="00362EBB" w:rsidRDefault="00F60ADF">
          <w:pPr>
            <w:pStyle w:val="Verzeichnis1"/>
            <w:rPr>
              <w:rFonts w:asciiTheme="minorHAnsi" w:eastAsiaTheme="minorEastAsia" w:hAnsiTheme="minorHAnsi" w:cstheme="minorBidi"/>
              <w:noProof/>
              <w:sz w:val="22"/>
              <w:szCs w:val="28"/>
              <w:lang w:val="en-US" w:eastAsia="zh-CN" w:bidi="th-TH"/>
            </w:rPr>
          </w:pPr>
          <w:hyperlink w:anchor="_Toc43741160" w:history="1">
            <w:r w:rsidR="00362EBB" w:rsidRPr="00AC41C7">
              <w:rPr>
                <w:rStyle w:val="Hyperlink"/>
                <w:noProof/>
              </w:rPr>
              <w:t>6</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Planification</w:t>
            </w:r>
            <w:r w:rsidR="00362EBB">
              <w:rPr>
                <w:noProof/>
                <w:webHidden/>
              </w:rPr>
              <w:tab/>
            </w:r>
            <w:r w:rsidR="00362EBB">
              <w:rPr>
                <w:noProof/>
                <w:webHidden/>
              </w:rPr>
              <w:fldChar w:fldCharType="begin"/>
            </w:r>
            <w:r w:rsidR="00362EBB">
              <w:rPr>
                <w:noProof/>
                <w:webHidden/>
              </w:rPr>
              <w:instrText xml:space="preserve"> PAGEREF _Toc43741160 \h </w:instrText>
            </w:r>
            <w:r w:rsidR="00362EBB">
              <w:rPr>
                <w:noProof/>
                <w:webHidden/>
              </w:rPr>
            </w:r>
            <w:r w:rsidR="00362EBB">
              <w:rPr>
                <w:noProof/>
                <w:webHidden/>
              </w:rPr>
              <w:fldChar w:fldCharType="separate"/>
            </w:r>
            <w:r w:rsidR="00130AA4">
              <w:rPr>
                <w:noProof/>
                <w:webHidden/>
              </w:rPr>
              <w:t>17</w:t>
            </w:r>
            <w:r w:rsidR="00362EBB">
              <w:rPr>
                <w:noProof/>
                <w:webHidden/>
              </w:rPr>
              <w:fldChar w:fldCharType="end"/>
            </w:r>
          </w:hyperlink>
        </w:p>
        <w:p w14:paraId="2962FA89" w14:textId="06BD9A00" w:rsidR="00362EBB" w:rsidRDefault="00F60ADF">
          <w:pPr>
            <w:pStyle w:val="Verzeichnis1"/>
            <w:rPr>
              <w:rFonts w:asciiTheme="minorHAnsi" w:eastAsiaTheme="minorEastAsia" w:hAnsiTheme="minorHAnsi" w:cstheme="minorBidi"/>
              <w:noProof/>
              <w:sz w:val="22"/>
              <w:szCs w:val="28"/>
              <w:lang w:val="en-US" w:eastAsia="zh-CN" w:bidi="th-TH"/>
            </w:rPr>
          </w:pPr>
          <w:hyperlink w:anchor="_Toc43741161" w:history="1">
            <w:r w:rsidR="00362EBB" w:rsidRPr="00AC41C7">
              <w:rPr>
                <w:rStyle w:val="Hyperlink"/>
                <w:noProof/>
              </w:rPr>
              <w:t>7</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Instructions structurées par étapes</w:t>
            </w:r>
            <w:r w:rsidR="00362EBB">
              <w:rPr>
                <w:noProof/>
                <w:webHidden/>
              </w:rPr>
              <w:tab/>
            </w:r>
            <w:r w:rsidR="00362EBB">
              <w:rPr>
                <w:noProof/>
                <w:webHidden/>
              </w:rPr>
              <w:fldChar w:fldCharType="begin"/>
            </w:r>
            <w:r w:rsidR="00362EBB">
              <w:rPr>
                <w:noProof/>
                <w:webHidden/>
              </w:rPr>
              <w:instrText xml:space="preserve"> PAGEREF _Toc43741161 \h </w:instrText>
            </w:r>
            <w:r w:rsidR="00362EBB">
              <w:rPr>
                <w:noProof/>
                <w:webHidden/>
              </w:rPr>
            </w:r>
            <w:r w:rsidR="00362EBB">
              <w:rPr>
                <w:noProof/>
                <w:webHidden/>
              </w:rPr>
              <w:fldChar w:fldCharType="separate"/>
            </w:r>
            <w:r w:rsidR="00130AA4">
              <w:rPr>
                <w:noProof/>
                <w:webHidden/>
              </w:rPr>
              <w:t>18</w:t>
            </w:r>
            <w:r w:rsidR="00362EBB">
              <w:rPr>
                <w:noProof/>
                <w:webHidden/>
              </w:rPr>
              <w:fldChar w:fldCharType="end"/>
            </w:r>
          </w:hyperlink>
        </w:p>
        <w:p w14:paraId="55322F1D" w14:textId="7C0674B0"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62" w:history="1">
            <w:r w:rsidR="00362EBB" w:rsidRPr="00AC41C7">
              <w:rPr>
                <w:rStyle w:val="Hyperlink"/>
                <w:noProof/>
                <w:lang w:val="fr-FR"/>
                <w14:scene3d>
                  <w14:camera w14:prst="orthographicFront"/>
                  <w14:lightRig w14:rig="threePt" w14:dir="t">
                    <w14:rot w14:lat="0" w14:lon="0" w14:rev="0"/>
                  </w14:lightRig>
                </w14:scene3d>
              </w:rPr>
              <w:t>7.1</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Désarchiver un projet existant dans TIA Portal</w:t>
            </w:r>
            <w:r w:rsidR="00362EBB">
              <w:rPr>
                <w:noProof/>
                <w:webHidden/>
              </w:rPr>
              <w:tab/>
            </w:r>
            <w:r w:rsidR="00362EBB">
              <w:rPr>
                <w:noProof/>
                <w:webHidden/>
              </w:rPr>
              <w:fldChar w:fldCharType="begin"/>
            </w:r>
            <w:r w:rsidR="00362EBB">
              <w:rPr>
                <w:noProof/>
                <w:webHidden/>
              </w:rPr>
              <w:instrText xml:space="preserve"> PAGEREF _Toc43741162 \h </w:instrText>
            </w:r>
            <w:r w:rsidR="00362EBB">
              <w:rPr>
                <w:noProof/>
                <w:webHidden/>
              </w:rPr>
            </w:r>
            <w:r w:rsidR="00362EBB">
              <w:rPr>
                <w:noProof/>
                <w:webHidden/>
              </w:rPr>
              <w:fldChar w:fldCharType="separate"/>
            </w:r>
            <w:r w:rsidR="00130AA4">
              <w:rPr>
                <w:noProof/>
                <w:webHidden/>
              </w:rPr>
              <w:t>18</w:t>
            </w:r>
            <w:r w:rsidR="00362EBB">
              <w:rPr>
                <w:noProof/>
                <w:webHidden/>
              </w:rPr>
              <w:fldChar w:fldCharType="end"/>
            </w:r>
          </w:hyperlink>
        </w:p>
        <w:p w14:paraId="0146411B" w14:textId="019747EE"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63" w:history="1">
            <w:r w:rsidR="00362EBB" w:rsidRPr="00AC41C7">
              <w:rPr>
                <w:rStyle w:val="Hyperlink"/>
                <w:noProof/>
                <w14:scene3d>
                  <w14:camera w14:prst="orthographicFront"/>
                  <w14:lightRig w14:rig="threePt" w14:dir="t">
                    <w14:rot w14:lat="0" w14:lon="0" w14:rev="0"/>
                  </w14:lightRig>
                </w14:scene3d>
              </w:rPr>
              <w:t>7.2</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Compilation et enregistrement du projet</w:t>
            </w:r>
            <w:r w:rsidR="00362EBB">
              <w:rPr>
                <w:noProof/>
                <w:webHidden/>
              </w:rPr>
              <w:tab/>
            </w:r>
            <w:r w:rsidR="00362EBB">
              <w:rPr>
                <w:noProof/>
                <w:webHidden/>
              </w:rPr>
              <w:fldChar w:fldCharType="begin"/>
            </w:r>
            <w:r w:rsidR="00362EBB">
              <w:rPr>
                <w:noProof/>
                <w:webHidden/>
              </w:rPr>
              <w:instrText xml:space="preserve"> PAGEREF _Toc43741163 \h </w:instrText>
            </w:r>
            <w:r w:rsidR="00362EBB">
              <w:rPr>
                <w:noProof/>
                <w:webHidden/>
              </w:rPr>
            </w:r>
            <w:r w:rsidR="00362EBB">
              <w:rPr>
                <w:noProof/>
                <w:webHidden/>
              </w:rPr>
              <w:fldChar w:fldCharType="separate"/>
            </w:r>
            <w:r w:rsidR="00130AA4">
              <w:rPr>
                <w:noProof/>
                <w:webHidden/>
              </w:rPr>
              <w:t>19</w:t>
            </w:r>
            <w:r w:rsidR="00362EBB">
              <w:rPr>
                <w:noProof/>
                <w:webHidden/>
              </w:rPr>
              <w:fldChar w:fldCharType="end"/>
            </w:r>
          </w:hyperlink>
        </w:p>
        <w:p w14:paraId="7F3C6CEA" w14:textId="1112F8C1"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64" w:history="1">
            <w:r w:rsidR="00362EBB" w:rsidRPr="00AC41C7">
              <w:rPr>
                <w:rStyle w:val="Hyperlink"/>
                <w:noProof/>
                <w:lang w:val="fr-FR"/>
                <w14:scene3d>
                  <w14:camera w14:prst="orthographicFront"/>
                  <w14:lightRig w14:rig="threePt" w14:dir="t">
                    <w14:rot w14:lat="0" w14:lon="0" w14:rev="0"/>
                  </w14:lightRig>
                </w14:scene3d>
              </w:rPr>
              <w:t>7.3</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Démarrez une CPU virtuelle via PLCSIM Advanced</w:t>
            </w:r>
            <w:r w:rsidR="00362EBB">
              <w:rPr>
                <w:noProof/>
                <w:webHidden/>
              </w:rPr>
              <w:tab/>
            </w:r>
            <w:r w:rsidR="00362EBB">
              <w:rPr>
                <w:noProof/>
                <w:webHidden/>
              </w:rPr>
              <w:fldChar w:fldCharType="begin"/>
            </w:r>
            <w:r w:rsidR="00362EBB">
              <w:rPr>
                <w:noProof/>
                <w:webHidden/>
              </w:rPr>
              <w:instrText xml:space="preserve"> PAGEREF _Toc43741164 \h </w:instrText>
            </w:r>
            <w:r w:rsidR="00362EBB">
              <w:rPr>
                <w:noProof/>
                <w:webHidden/>
              </w:rPr>
            </w:r>
            <w:r w:rsidR="00362EBB">
              <w:rPr>
                <w:noProof/>
                <w:webHidden/>
              </w:rPr>
              <w:fldChar w:fldCharType="separate"/>
            </w:r>
            <w:r w:rsidR="00130AA4">
              <w:rPr>
                <w:noProof/>
                <w:webHidden/>
              </w:rPr>
              <w:t>21</w:t>
            </w:r>
            <w:r w:rsidR="00362EBB">
              <w:rPr>
                <w:noProof/>
                <w:webHidden/>
              </w:rPr>
              <w:fldChar w:fldCharType="end"/>
            </w:r>
          </w:hyperlink>
        </w:p>
        <w:p w14:paraId="4C2B517B" w14:textId="16EEA812"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65" w:history="1">
            <w:r w:rsidR="00362EBB" w:rsidRPr="00AC41C7">
              <w:rPr>
                <w:rStyle w:val="Hyperlink"/>
                <w:noProof/>
                <w14:scene3d>
                  <w14:camera w14:prst="orthographicFront"/>
                  <w14:lightRig w14:rig="threePt" w14:dir="t">
                    <w14:rot w14:lat="0" w14:lon="0" w14:rev="0"/>
                  </w14:lightRig>
                </w14:scene3d>
              </w:rPr>
              <w:t>7.4</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Démarrage d'une IHM simulée</w:t>
            </w:r>
            <w:r w:rsidR="00362EBB">
              <w:rPr>
                <w:noProof/>
                <w:webHidden/>
              </w:rPr>
              <w:tab/>
            </w:r>
            <w:r w:rsidR="00362EBB">
              <w:rPr>
                <w:noProof/>
                <w:webHidden/>
              </w:rPr>
              <w:fldChar w:fldCharType="begin"/>
            </w:r>
            <w:r w:rsidR="00362EBB">
              <w:rPr>
                <w:noProof/>
                <w:webHidden/>
              </w:rPr>
              <w:instrText xml:space="preserve"> PAGEREF _Toc43741165 \h </w:instrText>
            </w:r>
            <w:r w:rsidR="00362EBB">
              <w:rPr>
                <w:noProof/>
                <w:webHidden/>
              </w:rPr>
            </w:r>
            <w:r w:rsidR="00362EBB">
              <w:rPr>
                <w:noProof/>
                <w:webHidden/>
              </w:rPr>
              <w:fldChar w:fldCharType="separate"/>
            </w:r>
            <w:r w:rsidR="00130AA4">
              <w:rPr>
                <w:noProof/>
                <w:webHidden/>
              </w:rPr>
              <w:t>24</w:t>
            </w:r>
            <w:r w:rsidR="00362EBB">
              <w:rPr>
                <w:noProof/>
                <w:webHidden/>
              </w:rPr>
              <w:fldChar w:fldCharType="end"/>
            </w:r>
          </w:hyperlink>
        </w:p>
        <w:p w14:paraId="34E1C675" w14:textId="45994106"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66" w:history="1">
            <w:r w:rsidR="00362EBB" w:rsidRPr="00AC41C7">
              <w:rPr>
                <w:rStyle w:val="Hyperlink"/>
                <w:noProof/>
                <w:lang w:val="fr-FR"/>
                <w14:scene3d>
                  <w14:camera w14:prst="orthographicFront"/>
                  <w14:lightRig w14:rig="threePt" w14:dir="t">
                    <w14:rot w14:lat="0" w14:lon="0" w14:rev="0"/>
                  </w14:lightRig>
                </w14:scene3d>
              </w:rPr>
              <w:t>7.5</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Ouverture du jumeau numérique préconfiguré et démarrage de la simulation dans NX MCD</w:t>
            </w:r>
            <w:r w:rsidR="00362EBB">
              <w:rPr>
                <w:noProof/>
                <w:webHidden/>
              </w:rPr>
              <w:tab/>
            </w:r>
            <w:r w:rsidR="00362EBB">
              <w:rPr>
                <w:noProof/>
                <w:webHidden/>
              </w:rPr>
              <w:fldChar w:fldCharType="begin"/>
            </w:r>
            <w:r w:rsidR="00362EBB">
              <w:rPr>
                <w:noProof/>
                <w:webHidden/>
              </w:rPr>
              <w:instrText xml:space="preserve"> PAGEREF _Toc43741166 \h </w:instrText>
            </w:r>
            <w:r w:rsidR="00362EBB">
              <w:rPr>
                <w:noProof/>
                <w:webHidden/>
              </w:rPr>
            </w:r>
            <w:r w:rsidR="00362EBB">
              <w:rPr>
                <w:noProof/>
                <w:webHidden/>
              </w:rPr>
              <w:fldChar w:fldCharType="separate"/>
            </w:r>
            <w:r w:rsidR="00130AA4">
              <w:rPr>
                <w:noProof/>
                <w:webHidden/>
              </w:rPr>
              <w:t>26</w:t>
            </w:r>
            <w:r w:rsidR="00362EBB">
              <w:rPr>
                <w:noProof/>
                <w:webHidden/>
              </w:rPr>
              <w:fldChar w:fldCharType="end"/>
            </w:r>
          </w:hyperlink>
        </w:p>
        <w:p w14:paraId="54874A1F" w14:textId="4386F2DC"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67" w:history="1">
            <w:r w:rsidR="00362EBB" w:rsidRPr="00AC41C7">
              <w:rPr>
                <w:rStyle w:val="Hyperlink"/>
                <w:noProof/>
                <w:lang w:val="fr-FR"/>
                <w14:scene3d>
                  <w14:camera w14:prst="orthographicFront"/>
                  <w14:lightRig w14:rig="threePt" w14:dir="t">
                    <w14:rot w14:lat="0" w14:lon="0" w14:rev="0"/>
                  </w14:lightRig>
                </w14:scene3d>
              </w:rPr>
              <w:t>7.6</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Test des interactions entre CPU, IHM et jumeau numérique</w:t>
            </w:r>
            <w:r w:rsidR="00362EBB">
              <w:rPr>
                <w:noProof/>
                <w:webHidden/>
              </w:rPr>
              <w:tab/>
            </w:r>
            <w:r w:rsidR="00362EBB">
              <w:rPr>
                <w:noProof/>
                <w:webHidden/>
              </w:rPr>
              <w:fldChar w:fldCharType="begin"/>
            </w:r>
            <w:r w:rsidR="00362EBB">
              <w:rPr>
                <w:noProof/>
                <w:webHidden/>
              </w:rPr>
              <w:instrText xml:space="preserve"> PAGEREF _Toc43741167 \h </w:instrText>
            </w:r>
            <w:r w:rsidR="00362EBB">
              <w:rPr>
                <w:noProof/>
                <w:webHidden/>
              </w:rPr>
            </w:r>
            <w:r w:rsidR="00362EBB">
              <w:rPr>
                <w:noProof/>
                <w:webHidden/>
              </w:rPr>
              <w:fldChar w:fldCharType="separate"/>
            </w:r>
            <w:r w:rsidR="00130AA4">
              <w:rPr>
                <w:noProof/>
                <w:webHidden/>
              </w:rPr>
              <w:t>28</w:t>
            </w:r>
            <w:r w:rsidR="00362EBB">
              <w:rPr>
                <w:noProof/>
                <w:webHidden/>
              </w:rPr>
              <w:fldChar w:fldCharType="end"/>
            </w:r>
          </w:hyperlink>
        </w:p>
        <w:p w14:paraId="65337C5F" w14:textId="797070A8"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68" w:history="1">
            <w:r w:rsidR="00362EBB" w:rsidRPr="00AC41C7">
              <w:rPr>
                <w:rStyle w:val="Hyperlink"/>
                <w:noProof/>
                <w:lang w:val="fr-FR"/>
              </w:rPr>
              <w:t>7.6.1</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Scénario 1 : déplacement de l'installation de tri à vitesse constante</w:t>
            </w:r>
            <w:r w:rsidR="00362EBB">
              <w:rPr>
                <w:noProof/>
                <w:webHidden/>
              </w:rPr>
              <w:tab/>
            </w:r>
            <w:r w:rsidR="00362EBB">
              <w:rPr>
                <w:noProof/>
                <w:webHidden/>
              </w:rPr>
              <w:fldChar w:fldCharType="begin"/>
            </w:r>
            <w:r w:rsidR="00362EBB">
              <w:rPr>
                <w:noProof/>
                <w:webHidden/>
              </w:rPr>
              <w:instrText xml:space="preserve"> PAGEREF _Toc43741168 \h </w:instrText>
            </w:r>
            <w:r w:rsidR="00362EBB">
              <w:rPr>
                <w:noProof/>
                <w:webHidden/>
              </w:rPr>
            </w:r>
            <w:r w:rsidR="00362EBB">
              <w:rPr>
                <w:noProof/>
                <w:webHidden/>
              </w:rPr>
              <w:fldChar w:fldCharType="separate"/>
            </w:r>
            <w:r w:rsidR="00130AA4">
              <w:rPr>
                <w:noProof/>
                <w:webHidden/>
              </w:rPr>
              <w:t>29</w:t>
            </w:r>
            <w:r w:rsidR="00362EBB">
              <w:rPr>
                <w:noProof/>
                <w:webHidden/>
              </w:rPr>
              <w:fldChar w:fldCharType="end"/>
            </w:r>
          </w:hyperlink>
        </w:p>
        <w:p w14:paraId="0337450C" w14:textId="0FD92A44" w:rsidR="00362EBB" w:rsidRDefault="00F60ADF">
          <w:pPr>
            <w:pStyle w:val="Verzeichnis3"/>
            <w:tabs>
              <w:tab w:val="left" w:pos="1320"/>
              <w:tab w:val="right" w:leader="dot" w:pos="9344"/>
            </w:tabs>
            <w:rPr>
              <w:rFonts w:asciiTheme="minorHAnsi" w:eastAsiaTheme="minorEastAsia" w:hAnsiTheme="minorHAnsi" w:cstheme="minorBidi"/>
              <w:noProof/>
              <w:sz w:val="22"/>
              <w:szCs w:val="28"/>
              <w:lang w:val="en-US" w:eastAsia="zh-CN" w:bidi="th-TH"/>
            </w:rPr>
          </w:pPr>
          <w:hyperlink w:anchor="_Toc43741169" w:history="1">
            <w:r w:rsidR="00362EBB" w:rsidRPr="00AC41C7">
              <w:rPr>
                <w:rStyle w:val="Hyperlink"/>
                <w:noProof/>
                <w:lang w:val="fr-FR"/>
              </w:rPr>
              <w:t>7.6.2</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Scénario 2 : déplacement de l'installation de tri à vitesse variable</w:t>
            </w:r>
            <w:r w:rsidR="00362EBB">
              <w:rPr>
                <w:noProof/>
                <w:webHidden/>
              </w:rPr>
              <w:tab/>
            </w:r>
            <w:r w:rsidR="00362EBB">
              <w:rPr>
                <w:noProof/>
                <w:webHidden/>
              </w:rPr>
              <w:fldChar w:fldCharType="begin"/>
            </w:r>
            <w:r w:rsidR="00362EBB">
              <w:rPr>
                <w:noProof/>
                <w:webHidden/>
              </w:rPr>
              <w:instrText xml:space="preserve"> PAGEREF _Toc43741169 \h </w:instrText>
            </w:r>
            <w:r w:rsidR="00362EBB">
              <w:rPr>
                <w:noProof/>
                <w:webHidden/>
              </w:rPr>
            </w:r>
            <w:r w:rsidR="00362EBB">
              <w:rPr>
                <w:noProof/>
                <w:webHidden/>
              </w:rPr>
              <w:fldChar w:fldCharType="separate"/>
            </w:r>
            <w:r w:rsidR="00130AA4">
              <w:rPr>
                <w:noProof/>
                <w:webHidden/>
              </w:rPr>
              <w:t>31</w:t>
            </w:r>
            <w:r w:rsidR="00362EBB">
              <w:rPr>
                <w:noProof/>
                <w:webHidden/>
              </w:rPr>
              <w:fldChar w:fldCharType="end"/>
            </w:r>
          </w:hyperlink>
        </w:p>
        <w:p w14:paraId="7A608C7C" w14:textId="7636080F" w:rsidR="00362EBB" w:rsidRDefault="00F60ADF">
          <w:pPr>
            <w:pStyle w:val="Verzeichnis2"/>
            <w:tabs>
              <w:tab w:val="left" w:pos="880"/>
              <w:tab w:val="right" w:leader="dot" w:pos="9344"/>
            </w:tabs>
            <w:rPr>
              <w:rFonts w:asciiTheme="minorHAnsi" w:eastAsiaTheme="minorEastAsia" w:hAnsiTheme="minorHAnsi" w:cstheme="minorBidi"/>
              <w:noProof/>
              <w:sz w:val="22"/>
              <w:szCs w:val="28"/>
              <w:lang w:val="en-US" w:eastAsia="zh-CN" w:bidi="th-TH"/>
            </w:rPr>
          </w:pPr>
          <w:hyperlink w:anchor="_Toc43741170" w:history="1">
            <w:r w:rsidR="00362EBB" w:rsidRPr="00AC41C7">
              <w:rPr>
                <w:rStyle w:val="Hyperlink"/>
                <w:noProof/>
                <w:lang w:val="fr-FR"/>
                <w14:scene3d>
                  <w14:camera w14:prst="orthographicFront"/>
                  <w14:lightRig w14:rig="threePt" w14:dir="t">
                    <w14:rot w14:lat="0" w14:lon="0" w14:rev="0"/>
                  </w14:lightRig>
                </w14:scene3d>
              </w:rPr>
              <w:t>7.7</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Liste de contrôle – Instructions structurées par étapes</w:t>
            </w:r>
            <w:r w:rsidR="00362EBB">
              <w:rPr>
                <w:noProof/>
                <w:webHidden/>
              </w:rPr>
              <w:tab/>
            </w:r>
            <w:r w:rsidR="00362EBB">
              <w:rPr>
                <w:noProof/>
                <w:webHidden/>
              </w:rPr>
              <w:fldChar w:fldCharType="begin"/>
            </w:r>
            <w:r w:rsidR="00362EBB">
              <w:rPr>
                <w:noProof/>
                <w:webHidden/>
              </w:rPr>
              <w:instrText xml:space="preserve"> PAGEREF _Toc43741170 \h </w:instrText>
            </w:r>
            <w:r w:rsidR="00362EBB">
              <w:rPr>
                <w:noProof/>
                <w:webHidden/>
              </w:rPr>
            </w:r>
            <w:r w:rsidR="00362EBB">
              <w:rPr>
                <w:noProof/>
                <w:webHidden/>
              </w:rPr>
              <w:fldChar w:fldCharType="separate"/>
            </w:r>
            <w:r w:rsidR="00130AA4">
              <w:rPr>
                <w:noProof/>
                <w:webHidden/>
              </w:rPr>
              <w:t>34</w:t>
            </w:r>
            <w:r w:rsidR="00362EBB">
              <w:rPr>
                <w:noProof/>
                <w:webHidden/>
              </w:rPr>
              <w:fldChar w:fldCharType="end"/>
            </w:r>
          </w:hyperlink>
        </w:p>
        <w:p w14:paraId="64FA7AEA" w14:textId="5C4786E7" w:rsidR="00362EBB" w:rsidRDefault="00F60ADF">
          <w:pPr>
            <w:pStyle w:val="Verzeichnis1"/>
            <w:rPr>
              <w:rFonts w:asciiTheme="minorHAnsi" w:eastAsiaTheme="minorEastAsia" w:hAnsiTheme="minorHAnsi" w:cstheme="minorBidi"/>
              <w:noProof/>
              <w:sz w:val="22"/>
              <w:szCs w:val="28"/>
              <w:lang w:val="en-US" w:eastAsia="zh-CN" w:bidi="th-TH"/>
            </w:rPr>
          </w:pPr>
          <w:hyperlink w:anchor="_Toc43741171" w:history="1">
            <w:r w:rsidR="00362EBB" w:rsidRPr="00AC41C7">
              <w:rPr>
                <w:rStyle w:val="Hyperlink"/>
                <w:noProof/>
              </w:rPr>
              <w:t>8</w:t>
            </w:r>
            <w:r w:rsidR="00362EBB">
              <w:rPr>
                <w:rFonts w:asciiTheme="minorHAnsi" w:eastAsiaTheme="minorEastAsia" w:hAnsiTheme="minorHAnsi" w:cstheme="minorBidi"/>
                <w:noProof/>
                <w:sz w:val="22"/>
                <w:szCs w:val="28"/>
                <w:lang w:val="en-US" w:eastAsia="zh-CN" w:bidi="th-TH"/>
              </w:rPr>
              <w:tab/>
            </w:r>
            <w:r w:rsidR="00362EBB" w:rsidRPr="00AC41C7">
              <w:rPr>
                <w:rStyle w:val="Hyperlink"/>
                <w:bCs/>
                <w:noProof/>
                <w:lang w:val="fr-FR"/>
              </w:rPr>
              <w:t>Informations supplémentaires</w:t>
            </w:r>
            <w:r w:rsidR="00362EBB">
              <w:rPr>
                <w:noProof/>
                <w:webHidden/>
              </w:rPr>
              <w:tab/>
            </w:r>
            <w:r w:rsidR="00362EBB">
              <w:rPr>
                <w:noProof/>
                <w:webHidden/>
              </w:rPr>
              <w:fldChar w:fldCharType="begin"/>
            </w:r>
            <w:r w:rsidR="00362EBB">
              <w:rPr>
                <w:noProof/>
                <w:webHidden/>
              </w:rPr>
              <w:instrText xml:space="preserve"> PAGEREF _Toc43741171 \h </w:instrText>
            </w:r>
            <w:r w:rsidR="00362EBB">
              <w:rPr>
                <w:noProof/>
                <w:webHidden/>
              </w:rPr>
            </w:r>
            <w:r w:rsidR="00362EBB">
              <w:rPr>
                <w:noProof/>
                <w:webHidden/>
              </w:rPr>
              <w:fldChar w:fldCharType="separate"/>
            </w:r>
            <w:r w:rsidR="00130AA4">
              <w:rPr>
                <w:noProof/>
                <w:webHidden/>
              </w:rPr>
              <w:t>35</w:t>
            </w:r>
            <w:r w:rsidR="00362EBB">
              <w:rPr>
                <w:noProof/>
                <w:webHidden/>
              </w:rPr>
              <w:fldChar w:fldCharType="end"/>
            </w:r>
          </w:hyperlink>
        </w:p>
        <w:p w14:paraId="2128EBF2" w14:textId="0FC88BF3" w:rsidR="00342F8F" w:rsidRDefault="00342F8F" w:rsidP="003533D6">
          <w:r>
            <w:rPr>
              <w:b/>
              <w:bCs/>
            </w:rPr>
            <w:fldChar w:fldCharType="end"/>
          </w:r>
        </w:p>
      </w:sdtContent>
    </w:sdt>
    <w:p w14:paraId="4C8D1B95" w14:textId="0629E396" w:rsidR="006D324F" w:rsidRDefault="00947677">
      <w:pPr>
        <w:pStyle w:val="Abbildungsverzeichnis"/>
        <w:tabs>
          <w:tab w:val="right" w:leader="dot" w:pos="9344"/>
        </w:tabs>
        <w:rPr>
          <w:b/>
          <w:sz w:val="36"/>
          <w:szCs w:val="36"/>
        </w:rPr>
      </w:pPr>
      <w:r>
        <w:rPr>
          <w:lang w:val="fr-FR"/>
        </w:rPr>
        <w:br w:type="column"/>
      </w:r>
      <w:r>
        <w:rPr>
          <w:b/>
          <w:bCs/>
          <w:sz w:val="36"/>
          <w:szCs w:val="36"/>
          <w:lang w:val="fr-FR"/>
        </w:rPr>
        <w:lastRenderedPageBreak/>
        <w:t xml:space="preserve">Liste des figures </w:t>
      </w:r>
    </w:p>
    <w:p w14:paraId="5756E99B" w14:textId="6E393540" w:rsidR="00362EBB" w:rsidRDefault="00D466AB">
      <w:pPr>
        <w:pStyle w:val="Abbildungsverzeichnis"/>
        <w:tabs>
          <w:tab w:val="right" w:leader="dot" w:pos="9344"/>
        </w:tabs>
        <w:rPr>
          <w:rFonts w:asciiTheme="minorHAnsi" w:eastAsiaTheme="minorEastAsia" w:hAnsiTheme="minorHAnsi" w:cstheme="minorBidi"/>
          <w:noProof/>
          <w:sz w:val="22"/>
          <w:szCs w:val="28"/>
          <w:lang w:val="en-US" w:eastAsia="zh-CN" w:bidi="th-TH"/>
        </w:rPr>
      </w:pPr>
      <w:r>
        <w:rPr>
          <w:lang w:val="fr-FR"/>
        </w:rPr>
        <w:fldChar w:fldCharType="begin"/>
      </w:r>
      <w:r>
        <w:instrText xml:space="preserve"> TOC \h \z \c "Abbildung" </w:instrText>
      </w:r>
      <w:r>
        <w:fldChar w:fldCharType="separate"/>
      </w:r>
      <w:hyperlink w:anchor="_Toc43741172" w:history="1">
        <w:r w:rsidR="00362EBB" w:rsidRPr="00766B3D">
          <w:rPr>
            <w:rStyle w:val="Hyperlink"/>
            <w:noProof/>
            <w:lang w:val="fr-FR"/>
          </w:rPr>
          <w:t>Figure 1 : Vue d'ensemble des composants logiciels et matériels requis dans ce module</w:t>
        </w:r>
        <w:r w:rsidR="00362EBB">
          <w:rPr>
            <w:noProof/>
            <w:webHidden/>
          </w:rPr>
          <w:tab/>
        </w:r>
        <w:r w:rsidR="00362EBB">
          <w:rPr>
            <w:noProof/>
            <w:webHidden/>
          </w:rPr>
          <w:fldChar w:fldCharType="begin"/>
        </w:r>
        <w:r w:rsidR="00362EBB">
          <w:rPr>
            <w:noProof/>
            <w:webHidden/>
          </w:rPr>
          <w:instrText xml:space="preserve"> PAGEREF _Toc43741172 \h </w:instrText>
        </w:r>
        <w:r w:rsidR="00362EBB">
          <w:rPr>
            <w:noProof/>
            <w:webHidden/>
          </w:rPr>
        </w:r>
        <w:r w:rsidR="00362EBB">
          <w:rPr>
            <w:noProof/>
            <w:webHidden/>
          </w:rPr>
          <w:fldChar w:fldCharType="separate"/>
        </w:r>
        <w:r w:rsidR="00130AA4">
          <w:rPr>
            <w:noProof/>
            <w:webHidden/>
          </w:rPr>
          <w:t>8</w:t>
        </w:r>
        <w:r w:rsidR="00362EBB">
          <w:rPr>
            <w:noProof/>
            <w:webHidden/>
          </w:rPr>
          <w:fldChar w:fldCharType="end"/>
        </w:r>
      </w:hyperlink>
    </w:p>
    <w:p w14:paraId="3C4CB973" w14:textId="1B6D3E06"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73" w:history="1">
        <w:r w:rsidR="00362EBB" w:rsidRPr="00766B3D">
          <w:rPr>
            <w:rStyle w:val="Hyperlink"/>
            <w:noProof/>
            <w:lang w:val="fr-FR"/>
          </w:rPr>
          <w:t>Figure 2 : Processus de numérisation de l'industrie de l'automatisation, avec mise en relief de la mise en service virtuelle [1]</w:t>
        </w:r>
        <w:r w:rsidR="00362EBB">
          <w:rPr>
            <w:noProof/>
            <w:webHidden/>
          </w:rPr>
          <w:tab/>
        </w:r>
        <w:r w:rsidR="00362EBB">
          <w:rPr>
            <w:noProof/>
            <w:webHidden/>
          </w:rPr>
          <w:fldChar w:fldCharType="begin"/>
        </w:r>
        <w:r w:rsidR="00362EBB">
          <w:rPr>
            <w:noProof/>
            <w:webHidden/>
          </w:rPr>
          <w:instrText xml:space="preserve"> PAGEREF _Toc43741173 \h </w:instrText>
        </w:r>
        <w:r w:rsidR="00362EBB">
          <w:rPr>
            <w:noProof/>
            <w:webHidden/>
          </w:rPr>
        </w:r>
        <w:r w:rsidR="00362EBB">
          <w:rPr>
            <w:noProof/>
            <w:webHidden/>
          </w:rPr>
          <w:fldChar w:fldCharType="separate"/>
        </w:r>
        <w:r w:rsidR="00130AA4">
          <w:rPr>
            <w:noProof/>
            <w:webHidden/>
          </w:rPr>
          <w:t>9</w:t>
        </w:r>
        <w:r w:rsidR="00362EBB">
          <w:rPr>
            <w:noProof/>
            <w:webHidden/>
          </w:rPr>
          <w:fldChar w:fldCharType="end"/>
        </w:r>
      </w:hyperlink>
    </w:p>
    <w:p w14:paraId="667337F5" w14:textId="65CE1C66"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74" w:history="1">
        <w:r w:rsidR="00362EBB" w:rsidRPr="00766B3D">
          <w:rPr>
            <w:rStyle w:val="Hyperlink"/>
            <w:noProof/>
            <w:lang w:val="fr-FR"/>
          </w:rPr>
          <w:t>Figure 3 : Principe de la mise en service virtuelle (selon [2])</w:t>
        </w:r>
        <w:r w:rsidR="00362EBB">
          <w:rPr>
            <w:noProof/>
            <w:webHidden/>
          </w:rPr>
          <w:tab/>
        </w:r>
        <w:r w:rsidR="00362EBB">
          <w:rPr>
            <w:noProof/>
            <w:webHidden/>
          </w:rPr>
          <w:fldChar w:fldCharType="begin"/>
        </w:r>
        <w:r w:rsidR="00362EBB">
          <w:rPr>
            <w:noProof/>
            <w:webHidden/>
          </w:rPr>
          <w:instrText xml:space="preserve"> PAGEREF _Toc43741174 \h </w:instrText>
        </w:r>
        <w:r w:rsidR="00362EBB">
          <w:rPr>
            <w:noProof/>
            <w:webHidden/>
          </w:rPr>
        </w:r>
        <w:r w:rsidR="00362EBB">
          <w:rPr>
            <w:noProof/>
            <w:webHidden/>
          </w:rPr>
          <w:fldChar w:fldCharType="separate"/>
        </w:r>
        <w:r w:rsidR="00130AA4">
          <w:rPr>
            <w:noProof/>
            <w:webHidden/>
          </w:rPr>
          <w:t>10</w:t>
        </w:r>
        <w:r w:rsidR="00362EBB">
          <w:rPr>
            <w:noProof/>
            <w:webHidden/>
          </w:rPr>
          <w:fldChar w:fldCharType="end"/>
        </w:r>
      </w:hyperlink>
    </w:p>
    <w:p w14:paraId="6D36A145" w14:textId="224EF232"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75" w:history="1">
        <w:r w:rsidR="00362EBB" w:rsidRPr="00766B3D">
          <w:rPr>
            <w:rStyle w:val="Hyperlink"/>
            <w:noProof/>
            <w:lang w:val="fr-FR"/>
          </w:rPr>
          <w:t>Figure 4 : Exemple de modèle IAO dans NX MCD [3]</w:t>
        </w:r>
        <w:r w:rsidR="00362EBB">
          <w:rPr>
            <w:noProof/>
            <w:webHidden/>
          </w:rPr>
          <w:tab/>
        </w:r>
        <w:r w:rsidR="00362EBB">
          <w:rPr>
            <w:noProof/>
            <w:webHidden/>
          </w:rPr>
          <w:fldChar w:fldCharType="begin"/>
        </w:r>
        <w:r w:rsidR="00362EBB">
          <w:rPr>
            <w:noProof/>
            <w:webHidden/>
          </w:rPr>
          <w:instrText xml:space="preserve"> PAGEREF _Toc43741175 \h </w:instrText>
        </w:r>
        <w:r w:rsidR="00362EBB">
          <w:rPr>
            <w:noProof/>
            <w:webHidden/>
          </w:rPr>
        </w:r>
        <w:r w:rsidR="00362EBB">
          <w:rPr>
            <w:noProof/>
            <w:webHidden/>
          </w:rPr>
          <w:fldChar w:fldCharType="separate"/>
        </w:r>
        <w:r w:rsidR="00130AA4">
          <w:rPr>
            <w:noProof/>
            <w:webHidden/>
          </w:rPr>
          <w:t>12</w:t>
        </w:r>
        <w:r w:rsidR="00362EBB">
          <w:rPr>
            <w:noProof/>
            <w:webHidden/>
          </w:rPr>
          <w:fldChar w:fldCharType="end"/>
        </w:r>
      </w:hyperlink>
    </w:p>
    <w:p w14:paraId="63D5CA27" w14:textId="3C665AB3"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76" w:history="1">
        <w:r w:rsidR="00362EBB" w:rsidRPr="00766B3D">
          <w:rPr>
            <w:rStyle w:val="Hyperlink"/>
            <w:noProof/>
            <w:lang w:val="fr-FR"/>
          </w:rPr>
          <w:t>Figure 5 : Modèle CAO/IAO du jumeau numérique "SortingPlant"</w:t>
        </w:r>
        <w:r w:rsidR="00362EBB">
          <w:rPr>
            <w:noProof/>
            <w:webHidden/>
          </w:rPr>
          <w:tab/>
        </w:r>
        <w:r w:rsidR="00362EBB">
          <w:rPr>
            <w:noProof/>
            <w:webHidden/>
          </w:rPr>
          <w:fldChar w:fldCharType="begin"/>
        </w:r>
        <w:r w:rsidR="00362EBB">
          <w:rPr>
            <w:noProof/>
            <w:webHidden/>
          </w:rPr>
          <w:instrText xml:space="preserve"> PAGEREF _Toc43741176 \h </w:instrText>
        </w:r>
        <w:r w:rsidR="00362EBB">
          <w:rPr>
            <w:noProof/>
            <w:webHidden/>
          </w:rPr>
        </w:r>
        <w:r w:rsidR="00362EBB">
          <w:rPr>
            <w:noProof/>
            <w:webHidden/>
          </w:rPr>
          <w:fldChar w:fldCharType="separate"/>
        </w:r>
        <w:r w:rsidR="00130AA4">
          <w:rPr>
            <w:noProof/>
            <w:webHidden/>
          </w:rPr>
          <w:t>13</w:t>
        </w:r>
        <w:r w:rsidR="00362EBB">
          <w:rPr>
            <w:noProof/>
            <w:webHidden/>
          </w:rPr>
          <w:fldChar w:fldCharType="end"/>
        </w:r>
      </w:hyperlink>
    </w:p>
    <w:p w14:paraId="1BB91E33" w14:textId="7FFF5008"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77" w:history="1">
        <w:r w:rsidR="00362EBB" w:rsidRPr="00766B3D">
          <w:rPr>
            <w:rStyle w:val="Hyperlink"/>
            <w:noProof/>
            <w:lang w:val="fr-FR"/>
          </w:rPr>
          <w:t>Figure 6 : Ouverture de la vue du projet</w:t>
        </w:r>
        <w:r w:rsidR="00362EBB">
          <w:rPr>
            <w:noProof/>
            <w:webHidden/>
          </w:rPr>
          <w:tab/>
        </w:r>
        <w:r w:rsidR="00362EBB">
          <w:rPr>
            <w:noProof/>
            <w:webHidden/>
          </w:rPr>
          <w:fldChar w:fldCharType="begin"/>
        </w:r>
        <w:r w:rsidR="00362EBB">
          <w:rPr>
            <w:noProof/>
            <w:webHidden/>
          </w:rPr>
          <w:instrText xml:space="preserve"> PAGEREF _Toc43741177 \h </w:instrText>
        </w:r>
        <w:r w:rsidR="00362EBB">
          <w:rPr>
            <w:noProof/>
            <w:webHidden/>
          </w:rPr>
        </w:r>
        <w:r w:rsidR="00362EBB">
          <w:rPr>
            <w:noProof/>
            <w:webHidden/>
          </w:rPr>
          <w:fldChar w:fldCharType="separate"/>
        </w:r>
        <w:r w:rsidR="00130AA4">
          <w:rPr>
            <w:noProof/>
            <w:webHidden/>
          </w:rPr>
          <w:t>18</w:t>
        </w:r>
        <w:r w:rsidR="00362EBB">
          <w:rPr>
            <w:noProof/>
            <w:webHidden/>
          </w:rPr>
          <w:fldChar w:fldCharType="end"/>
        </w:r>
      </w:hyperlink>
    </w:p>
    <w:p w14:paraId="27C850D0" w14:textId="37124933"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78" w:history="1">
        <w:r w:rsidR="00362EBB" w:rsidRPr="00766B3D">
          <w:rPr>
            <w:rStyle w:val="Hyperlink"/>
            <w:noProof/>
            <w:lang w:val="fr-FR"/>
          </w:rPr>
          <w:t>Figure 7 : Désarchivage d'un projet TIA</w:t>
        </w:r>
        <w:r w:rsidR="00362EBB">
          <w:rPr>
            <w:noProof/>
            <w:webHidden/>
          </w:rPr>
          <w:tab/>
        </w:r>
        <w:r w:rsidR="00362EBB">
          <w:rPr>
            <w:noProof/>
            <w:webHidden/>
          </w:rPr>
          <w:fldChar w:fldCharType="begin"/>
        </w:r>
        <w:r w:rsidR="00362EBB">
          <w:rPr>
            <w:noProof/>
            <w:webHidden/>
          </w:rPr>
          <w:instrText xml:space="preserve"> PAGEREF _Toc43741178 \h </w:instrText>
        </w:r>
        <w:r w:rsidR="00362EBB">
          <w:rPr>
            <w:noProof/>
            <w:webHidden/>
          </w:rPr>
        </w:r>
        <w:r w:rsidR="00362EBB">
          <w:rPr>
            <w:noProof/>
            <w:webHidden/>
          </w:rPr>
          <w:fldChar w:fldCharType="separate"/>
        </w:r>
        <w:r w:rsidR="00130AA4">
          <w:rPr>
            <w:noProof/>
            <w:webHidden/>
          </w:rPr>
          <w:t>19</w:t>
        </w:r>
        <w:r w:rsidR="00362EBB">
          <w:rPr>
            <w:noProof/>
            <w:webHidden/>
          </w:rPr>
          <w:fldChar w:fldCharType="end"/>
        </w:r>
      </w:hyperlink>
    </w:p>
    <w:p w14:paraId="4AD0FD93" w14:textId="2FFFB01B"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79" w:history="1">
        <w:r w:rsidR="00362EBB" w:rsidRPr="00766B3D">
          <w:rPr>
            <w:rStyle w:val="Hyperlink"/>
            <w:noProof/>
            <w:lang w:val="fr-FR"/>
          </w:rPr>
          <w:t>Figure 8 : Compilation de la configuration matérielle complète dans le projet TIA</w:t>
        </w:r>
        <w:r w:rsidR="00362EBB">
          <w:rPr>
            <w:noProof/>
            <w:webHidden/>
          </w:rPr>
          <w:tab/>
        </w:r>
        <w:r w:rsidR="00362EBB">
          <w:rPr>
            <w:noProof/>
            <w:webHidden/>
          </w:rPr>
          <w:fldChar w:fldCharType="begin"/>
        </w:r>
        <w:r w:rsidR="00362EBB">
          <w:rPr>
            <w:noProof/>
            <w:webHidden/>
          </w:rPr>
          <w:instrText xml:space="preserve"> PAGEREF _Toc43741179 \h </w:instrText>
        </w:r>
        <w:r w:rsidR="00362EBB">
          <w:rPr>
            <w:noProof/>
            <w:webHidden/>
          </w:rPr>
        </w:r>
        <w:r w:rsidR="00362EBB">
          <w:rPr>
            <w:noProof/>
            <w:webHidden/>
          </w:rPr>
          <w:fldChar w:fldCharType="separate"/>
        </w:r>
        <w:r w:rsidR="00130AA4">
          <w:rPr>
            <w:noProof/>
            <w:webHidden/>
          </w:rPr>
          <w:t>20</w:t>
        </w:r>
        <w:r w:rsidR="00362EBB">
          <w:rPr>
            <w:noProof/>
            <w:webHidden/>
          </w:rPr>
          <w:fldChar w:fldCharType="end"/>
        </w:r>
      </w:hyperlink>
    </w:p>
    <w:p w14:paraId="4E9CCB37" w14:textId="34BEEC96"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0" w:history="1">
        <w:r w:rsidR="00362EBB" w:rsidRPr="00766B3D">
          <w:rPr>
            <w:rStyle w:val="Hyperlink"/>
            <w:noProof/>
            <w:lang w:val="fr-FR"/>
          </w:rPr>
          <w:t>Figure 9 : Panneau de commande de PLCSIM Advanced</w:t>
        </w:r>
        <w:r w:rsidR="00362EBB">
          <w:rPr>
            <w:noProof/>
            <w:webHidden/>
          </w:rPr>
          <w:tab/>
        </w:r>
        <w:r w:rsidR="00362EBB">
          <w:rPr>
            <w:noProof/>
            <w:webHidden/>
          </w:rPr>
          <w:fldChar w:fldCharType="begin"/>
        </w:r>
        <w:r w:rsidR="00362EBB">
          <w:rPr>
            <w:noProof/>
            <w:webHidden/>
          </w:rPr>
          <w:instrText xml:space="preserve"> PAGEREF _Toc43741180 \h </w:instrText>
        </w:r>
        <w:r w:rsidR="00362EBB">
          <w:rPr>
            <w:noProof/>
            <w:webHidden/>
          </w:rPr>
        </w:r>
        <w:r w:rsidR="00362EBB">
          <w:rPr>
            <w:noProof/>
            <w:webHidden/>
          </w:rPr>
          <w:fldChar w:fldCharType="separate"/>
        </w:r>
        <w:r w:rsidR="00130AA4">
          <w:rPr>
            <w:noProof/>
            <w:webHidden/>
          </w:rPr>
          <w:t>21</w:t>
        </w:r>
        <w:r w:rsidR="00362EBB">
          <w:rPr>
            <w:noProof/>
            <w:webHidden/>
          </w:rPr>
          <w:fldChar w:fldCharType="end"/>
        </w:r>
      </w:hyperlink>
    </w:p>
    <w:p w14:paraId="702CDC83" w14:textId="23460FB2"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1" w:history="1">
        <w:r w:rsidR="00362EBB" w:rsidRPr="00766B3D">
          <w:rPr>
            <w:rStyle w:val="Hyperlink"/>
            <w:noProof/>
            <w:lang w:val="fr-FR"/>
          </w:rPr>
          <w:t>Figure 10 : Configuration d'un API virtuel</w:t>
        </w:r>
        <w:r w:rsidR="00362EBB">
          <w:rPr>
            <w:noProof/>
            <w:webHidden/>
          </w:rPr>
          <w:tab/>
        </w:r>
        <w:r w:rsidR="00362EBB">
          <w:rPr>
            <w:noProof/>
            <w:webHidden/>
          </w:rPr>
          <w:fldChar w:fldCharType="begin"/>
        </w:r>
        <w:r w:rsidR="00362EBB">
          <w:rPr>
            <w:noProof/>
            <w:webHidden/>
          </w:rPr>
          <w:instrText xml:space="preserve"> PAGEREF _Toc43741181 \h </w:instrText>
        </w:r>
        <w:r w:rsidR="00362EBB">
          <w:rPr>
            <w:noProof/>
            <w:webHidden/>
          </w:rPr>
        </w:r>
        <w:r w:rsidR="00362EBB">
          <w:rPr>
            <w:noProof/>
            <w:webHidden/>
          </w:rPr>
          <w:fldChar w:fldCharType="separate"/>
        </w:r>
        <w:r w:rsidR="00130AA4">
          <w:rPr>
            <w:noProof/>
            <w:webHidden/>
          </w:rPr>
          <w:t>22</w:t>
        </w:r>
        <w:r w:rsidR="00362EBB">
          <w:rPr>
            <w:noProof/>
            <w:webHidden/>
          </w:rPr>
          <w:fldChar w:fldCharType="end"/>
        </w:r>
      </w:hyperlink>
    </w:p>
    <w:p w14:paraId="04147E23" w14:textId="715AE835"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2" w:history="1">
        <w:r w:rsidR="00362EBB" w:rsidRPr="00766B3D">
          <w:rPr>
            <w:rStyle w:val="Hyperlink"/>
            <w:noProof/>
            <w:lang w:val="fr-FR"/>
          </w:rPr>
          <w:t>Figure 11 : État de l'API virtuel, aucun programme API disponible</w:t>
        </w:r>
        <w:r w:rsidR="00362EBB">
          <w:rPr>
            <w:noProof/>
            <w:webHidden/>
          </w:rPr>
          <w:tab/>
        </w:r>
        <w:r w:rsidR="00362EBB">
          <w:rPr>
            <w:noProof/>
            <w:webHidden/>
          </w:rPr>
          <w:fldChar w:fldCharType="begin"/>
        </w:r>
        <w:r w:rsidR="00362EBB">
          <w:rPr>
            <w:noProof/>
            <w:webHidden/>
          </w:rPr>
          <w:instrText xml:space="preserve"> PAGEREF _Toc43741182 \h </w:instrText>
        </w:r>
        <w:r w:rsidR="00362EBB">
          <w:rPr>
            <w:noProof/>
            <w:webHidden/>
          </w:rPr>
        </w:r>
        <w:r w:rsidR="00362EBB">
          <w:rPr>
            <w:noProof/>
            <w:webHidden/>
          </w:rPr>
          <w:fldChar w:fldCharType="separate"/>
        </w:r>
        <w:r w:rsidR="00130AA4">
          <w:rPr>
            <w:noProof/>
            <w:webHidden/>
          </w:rPr>
          <w:t>22</w:t>
        </w:r>
        <w:r w:rsidR="00362EBB">
          <w:rPr>
            <w:noProof/>
            <w:webHidden/>
          </w:rPr>
          <w:fldChar w:fldCharType="end"/>
        </w:r>
      </w:hyperlink>
    </w:p>
    <w:p w14:paraId="2137B199" w14:textId="405F2F53"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3" w:history="1">
        <w:r w:rsidR="00362EBB" w:rsidRPr="00766B3D">
          <w:rPr>
            <w:rStyle w:val="Hyperlink"/>
            <w:noProof/>
            <w:lang w:val="fr-FR"/>
          </w:rPr>
          <w:t>Figure 12 : Chargement dans l'API virtuel</w:t>
        </w:r>
        <w:r w:rsidR="00362EBB">
          <w:rPr>
            <w:noProof/>
            <w:webHidden/>
          </w:rPr>
          <w:tab/>
        </w:r>
        <w:r w:rsidR="00362EBB">
          <w:rPr>
            <w:noProof/>
            <w:webHidden/>
          </w:rPr>
          <w:fldChar w:fldCharType="begin"/>
        </w:r>
        <w:r w:rsidR="00362EBB">
          <w:rPr>
            <w:noProof/>
            <w:webHidden/>
          </w:rPr>
          <w:instrText xml:space="preserve"> PAGEREF _Toc43741183 \h </w:instrText>
        </w:r>
        <w:r w:rsidR="00362EBB">
          <w:rPr>
            <w:noProof/>
            <w:webHidden/>
          </w:rPr>
        </w:r>
        <w:r w:rsidR="00362EBB">
          <w:rPr>
            <w:noProof/>
            <w:webHidden/>
          </w:rPr>
          <w:fldChar w:fldCharType="separate"/>
        </w:r>
        <w:r w:rsidR="00130AA4">
          <w:rPr>
            <w:noProof/>
            <w:webHidden/>
          </w:rPr>
          <w:t>23</w:t>
        </w:r>
        <w:r w:rsidR="00362EBB">
          <w:rPr>
            <w:noProof/>
            <w:webHidden/>
          </w:rPr>
          <w:fldChar w:fldCharType="end"/>
        </w:r>
      </w:hyperlink>
    </w:p>
    <w:p w14:paraId="70A50CDA" w14:textId="14907A7E"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4" w:history="1">
        <w:r w:rsidR="00362EBB" w:rsidRPr="00766B3D">
          <w:rPr>
            <w:rStyle w:val="Hyperlink"/>
            <w:noProof/>
            <w:lang w:val="fr-FR"/>
          </w:rPr>
          <w:t>Figure 13 : État de l'API virtuel, programme API chargé et lancé</w:t>
        </w:r>
        <w:r w:rsidR="00362EBB">
          <w:rPr>
            <w:noProof/>
            <w:webHidden/>
          </w:rPr>
          <w:tab/>
        </w:r>
        <w:r w:rsidR="00362EBB">
          <w:rPr>
            <w:noProof/>
            <w:webHidden/>
          </w:rPr>
          <w:fldChar w:fldCharType="begin"/>
        </w:r>
        <w:r w:rsidR="00362EBB">
          <w:rPr>
            <w:noProof/>
            <w:webHidden/>
          </w:rPr>
          <w:instrText xml:space="preserve"> PAGEREF _Toc43741184 \h </w:instrText>
        </w:r>
        <w:r w:rsidR="00362EBB">
          <w:rPr>
            <w:noProof/>
            <w:webHidden/>
          </w:rPr>
        </w:r>
        <w:r w:rsidR="00362EBB">
          <w:rPr>
            <w:noProof/>
            <w:webHidden/>
          </w:rPr>
          <w:fldChar w:fldCharType="separate"/>
        </w:r>
        <w:r w:rsidR="00130AA4">
          <w:rPr>
            <w:noProof/>
            <w:webHidden/>
          </w:rPr>
          <w:t>23</w:t>
        </w:r>
        <w:r w:rsidR="00362EBB">
          <w:rPr>
            <w:noProof/>
            <w:webHidden/>
          </w:rPr>
          <w:fldChar w:fldCharType="end"/>
        </w:r>
      </w:hyperlink>
    </w:p>
    <w:p w14:paraId="06EAF1F9" w14:textId="7D8818E4"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5" w:history="1">
        <w:r w:rsidR="00362EBB" w:rsidRPr="00766B3D">
          <w:rPr>
            <w:rStyle w:val="Hyperlink"/>
            <w:noProof/>
            <w:lang w:val="fr-FR"/>
          </w:rPr>
          <w:t>Figure 14 : Démarrage de la simulation de l'IHM</w:t>
        </w:r>
        <w:r w:rsidR="00362EBB">
          <w:rPr>
            <w:noProof/>
            <w:webHidden/>
          </w:rPr>
          <w:tab/>
        </w:r>
        <w:r w:rsidR="00362EBB">
          <w:rPr>
            <w:noProof/>
            <w:webHidden/>
          </w:rPr>
          <w:fldChar w:fldCharType="begin"/>
        </w:r>
        <w:r w:rsidR="00362EBB">
          <w:rPr>
            <w:noProof/>
            <w:webHidden/>
          </w:rPr>
          <w:instrText xml:space="preserve"> PAGEREF _Toc43741185 \h </w:instrText>
        </w:r>
        <w:r w:rsidR="00362EBB">
          <w:rPr>
            <w:noProof/>
            <w:webHidden/>
          </w:rPr>
        </w:r>
        <w:r w:rsidR="00362EBB">
          <w:rPr>
            <w:noProof/>
            <w:webHidden/>
          </w:rPr>
          <w:fldChar w:fldCharType="separate"/>
        </w:r>
        <w:r w:rsidR="00130AA4">
          <w:rPr>
            <w:noProof/>
            <w:webHidden/>
          </w:rPr>
          <w:t>24</w:t>
        </w:r>
        <w:r w:rsidR="00362EBB">
          <w:rPr>
            <w:noProof/>
            <w:webHidden/>
          </w:rPr>
          <w:fldChar w:fldCharType="end"/>
        </w:r>
      </w:hyperlink>
    </w:p>
    <w:p w14:paraId="7E518AC9" w14:textId="6A7C3A60"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6" w:history="1">
        <w:r w:rsidR="00362EBB" w:rsidRPr="00766B3D">
          <w:rPr>
            <w:rStyle w:val="Hyperlink"/>
            <w:noProof/>
            <w:lang w:val="fr-FR"/>
          </w:rPr>
          <w:t>Figure 15 : Simulation de l'IHM de la commande de modèle dans WinCC Runtime Advanced</w:t>
        </w:r>
        <w:r w:rsidR="00362EBB">
          <w:rPr>
            <w:noProof/>
            <w:webHidden/>
          </w:rPr>
          <w:tab/>
        </w:r>
        <w:r w:rsidR="00362EBB">
          <w:rPr>
            <w:noProof/>
            <w:webHidden/>
          </w:rPr>
          <w:fldChar w:fldCharType="begin"/>
        </w:r>
        <w:r w:rsidR="00362EBB">
          <w:rPr>
            <w:noProof/>
            <w:webHidden/>
          </w:rPr>
          <w:instrText xml:space="preserve"> PAGEREF _Toc43741186 \h </w:instrText>
        </w:r>
        <w:r w:rsidR="00362EBB">
          <w:rPr>
            <w:noProof/>
            <w:webHidden/>
          </w:rPr>
        </w:r>
        <w:r w:rsidR="00362EBB">
          <w:rPr>
            <w:noProof/>
            <w:webHidden/>
          </w:rPr>
          <w:fldChar w:fldCharType="separate"/>
        </w:r>
        <w:r w:rsidR="00130AA4">
          <w:rPr>
            <w:noProof/>
            <w:webHidden/>
          </w:rPr>
          <w:t>25</w:t>
        </w:r>
        <w:r w:rsidR="00362EBB">
          <w:rPr>
            <w:noProof/>
            <w:webHidden/>
          </w:rPr>
          <w:fldChar w:fldCharType="end"/>
        </w:r>
      </w:hyperlink>
    </w:p>
    <w:p w14:paraId="19463D1A" w14:textId="1BF97E7C"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7" w:history="1">
        <w:r w:rsidR="00362EBB" w:rsidRPr="00766B3D">
          <w:rPr>
            <w:rStyle w:val="Hyperlink"/>
            <w:noProof/>
            <w:lang w:val="fr-FR"/>
          </w:rPr>
          <w:t>Figure 16 : Ouverture du jumeau numérique "SortingPlant"</w:t>
        </w:r>
        <w:r w:rsidR="00362EBB">
          <w:rPr>
            <w:noProof/>
            <w:webHidden/>
          </w:rPr>
          <w:tab/>
        </w:r>
        <w:r w:rsidR="00362EBB">
          <w:rPr>
            <w:noProof/>
            <w:webHidden/>
          </w:rPr>
          <w:fldChar w:fldCharType="begin"/>
        </w:r>
        <w:r w:rsidR="00362EBB">
          <w:rPr>
            <w:noProof/>
            <w:webHidden/>
          </w:rPr>
          <w:instrText xml:space="preserve"> PAGEREF _Toc43741187 \h </w:instrText>
        </w:r>
        <w:r w:rsidR="00362EBB">
          <w:rPr>
            <w:noProof/>
            <w:webHidden/>
          </w:rPr>
        </w:r>
        <w:r w:rsidR="00362EBB">
          <w:rPr>
            <w:noProof/>
            <w:webHidden/>
          </w:rPr>
          <w:fldChar w:fldCharType="separate"/>
        </w:r>
        <w:r w:rsidR="00130AA4">
          <w:rPr>
            <w:noProof/>
            <w:webHidden/>
          </w:rPr>
          <w:t>26</w:t>
        </w:r>
        <w:r w:rsidR="00362EBB">
          <w:rPr>
            <w:noProof/>
            <w:webHidden/>
          </w:rPr>
          <w:fldChar w:fldCharType="end"/>
        </w:r>
      </w:hyperlink>
    </w:p>
    <w:p w14:paraId="36A2E07E" w14:textId="4770C153"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8" w:history="1">
        <w:r w:rsidR="00362EBB" w:rsidRPr="00766B3D">
          <w:rPr>
            <w:rStyle w:val="Hyperlink"/>
            <w:noProof/>
            <w:lang w:val="fr-FR"/>
          </w:rPr>
          <w:t>Figure 17 : Représentation du modèle du jumeau numérique dans MCD</w:t>
        </w:r>
        <w:r w:rsidR="00362EBB">
          <w:rPr>
            <w:noProof/>
            <w:webHidden/>
          </w:rPr>
          <w:tab/>
        </w:r>
        <w:r w:rsidR="00362EBB">
          <w:rPr>
            <w:noProof/>
            <w:webHidden/>
          </w:rPr>
          <w:fldChar w:fldCharType="begin"/>
        </w:r>
        <w:r w:rsidR="00362EBB">
          <w:rPr>
            <w:noProof/>
            <w:webHidden/>
          </w:rPr>
          <w:instrText xml:space="preserve"> PAGEREF _Toc43741188 \h </w:instrText>
        </w:r>
        <w:r w:rsidR="00362EBB">
          <w:rPr>
            <w:noProof/>
            <w:webHidden/>
          </w:rPr>
        </w:r>
        <w:r w:rsidR="00362EBB">
          <w:rPr>
            <w:noProof/>
            <w:webHidden/>
          </w:rPr>
          <w:fldChar w:fldCharType="separate"/>
        </w:r>
        <w:r w:rsidR="00130AA4">
          <w:rPr>
            <w:noProof/>
            <w:webHidden/>
          </w:rPr>
          <w:t>27</w:t>
        </w:r>
        <w:r w:rsidR="00362EBB">
          <w:rPr>
            <w:noProof/>
            <w:webHidden/>
          </w:rPr>
          <w:fldChar w:fldCharType="end"/>
        </w:r>
      </w:hyperlink>
    </w:p>
    <w:p w14:paraId="218B17A5" w14:textId="0693AE99"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89" w:history="1">
        <w:r w:rsidR="00362EBB" w:rsidRPr="00766B3D">
          <w:rPr>
            <w:rStyle w:val="Hyperlink"/>
            <w:noProof/>
            <w:lang w:val="fr-FR"/>
          </w:rPr>
          <w:t>Figure 18 : Environnement de simulation et détails dans MCD</w:t>
        </w:r>
        <w:r w:rsidR="00362EBB">
          <w:rPr>
            <w:noProof/>
            <w:webHidden/>
          </w:rPr>
          <w:tab/>
        </w:r>
        <w:r w:rsidR="00362EBB">
          <w:rPr>
            <w:noProof/>
            <w:webHidden/>
          </w:rPr>
          <w:fldChar w:fldCharType="begin"/>
        </w:r>
        <w:r w:rsidR="00362EBB">
          <w:rPr>
            <w:noProof/>
            <w:webHidden/>
          </w:rPr>
          <w:instrText xml:space="preserve"> PAGEREF _Toc43741189 \h </w:instrText>
        </w:r>
        <w:r w:rsidR="00362EBB">
          <w:rPr>
            <w:noProof/>
            <w:webHidden/>
          </w:rPr>
        </w:r>
        <w:r w:rsidR="00362EBB">
          <w:rPr>
            <w:noProof/>
            <w:webHidden/>
          </w:rPr>
          <w:fldChar w:fldCharType="separate"/>
        </w:r>
        <w:r w:rsidR="00130AA4">
          <w:rPr>
            <w:noProof/>
            <w:webHidden/>
          </w:rPr>
          <w:t>27</w:t>
        </w:r>
        <w:r w:rsidR="00362EBB">
          <w:rPr>
            <w:noProof/>
            <w:webHidden/>
          </w:rPr>
          <w:fldChar w:fldCharType="end"/>
        </w:r>
      </w:hyperlink>
    </w:p>
    <w:p w14:paraId="7016CE8F" w14:textId="46E26E81"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90" w:history="1">
        <w:r w:rsidR="00362EBB" w:rsidRPr="00766B3D">
          <w:rPr>
            <w:rStyle w:val="Hyperlink"/>
            <w:noProof/>
            <w:lang w:val="fr-FR"/>
          </w:rPr>
          <w:t>Figure 19 : Passage dans la "vue trimétrique" dans MCD</w:t>
        </w:r>
        <w:r w:rsidR="00362EBB">
          <w:rPr>
            <w:noProof/>
            <w:webHidden/>
          </w:rPr>
          <w:tab/>
        </w:r>
        <w:r w:rsidR="00362EBB">
          <w:rPr>
            <w:noProof/>
            <w:webHidden/>
          </w:rPr>
          <w:fldChar w:fldCharType="begin"/>
        </w:r>
        <w:r w:rsidR="00362EBB">
          <w:rPr>
            <w:noProof/>
            <w:webHidden/>
          </w:rPr>
          <w:instrText xml:space="preserve"> PAGEREF _Toc43741190 \h </w:instrText>
        </w:r>
        <w:r w:rsidR="00362EBB">
          <w:rPr>
            <w:noProof/>
            <w:webHidden/>
          </w:rPr>
        </w:r>
        <w:r w:rsidR="00362EBB">
          <w:rPr>
            <w:noProof/>
            <w:webHidden/>
          </w:rPr>
          <w:fldChar w:fldCharType="separate"/>
        </w:r>
        <w:r w:rsidR="00130AA4">
          <w:rPr>
            <w:noProof/>
            <w:webHidden/>
          </w:rPr>
          <w:t>28</w:t>
        </w:r>
        <w:r w:rsidR="00362EBB">
          <w:rPr>
            <w:noProof/>
            <w:webHidden/>
          </w:rPr>
          <w:fldChar w:fldCharType="end"/>
        </w:r>
      </w:hyperlink>
    </w:p>
    <w:p w14:paraId="35FF37F0" w14:textId="23E6E554"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91" w:history="1">
        <w:r w:rsidR="00362EBB" w:rsidRPr="00766B3D">
          <w:rPr>
            <w:rStyle w:val="Hyperlink"/>
            <w:noProof/>
            <w:lang w:val="fr-FR"/>
          </w:rPr>
          <w:t>Figure 20 : Déroulement du scénario 1 dans la simulation de l'IHM et représentation de signaux IHM dans le modèle MCD (orange : étapes pour le scénario 1 ; bleu : signaux d'entrée ; vert : signaux de sortie)</w:t>
        </w:r>
        <w:r w:rsidR="00362EBB">
          <w:rPr>
            <w:noProof/>
            <w:webHidden/>
          </w:rPr>
          <w:tab/>
        </w:r>
        <w:r w:rsidR="00362EBB">
          <w:rPr>
            <w:noProof/>
            <w:webHidden/>
          </w:rPr>
          <w:fldChar w:fldCharType="begin"/>
        </w:r>
        <w:r w:rsidR="00362EBB">
          <w:rPr>
            <w:noProof/>
            <w:webHidden/>
          </w:rPr>
          <w:instrText xml:space="preserve"> PAGEREF _Toc43741191 \h </w:instrText>
        </w:r>
        <w:r w:rsidR="00362EBB">
          <w:rPr>
            <w:noProof/>
            <w:webHidden/>
          </w:rPr>
        </w:r>
        <w:r w:rsidR="00362EBB">
          <w:rPr>
            <w:noProof/>
            <w:webHidden/>
          </w:rPr>
          <w:fldChar w:fldCharType="separate"/>
        </w:r>
        <w:r w:rsidR="00130AA4">
          <w:rPr>
            <w:noProof/>
            <w:webHidden/>
          </w:rPr>
          <w:t>29</w:t>
        </w:r>
        <w:r w:rsidR="00362EBB">
          <w:rPr>
            <w:noProof/>
            <w:webHidden/>
          </w:rPr>
          <w:fldChar w:fldCharType="end"/>
        </w:r>
      </w:hyperlink>
    </w:p>
    <w:p w14:paraId="1B11D2EC" w14:textId="3A19CB56"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92" w:history="1">
        <w:r w:rsidR="00362EBB" w:rsidRPr="00766B3D">
          <w:rPr>
            <w:rStyle w:val="Hyperlink"/>
            <w:noProof/>
            <w:lang w:val="fr-FR"/>
          </w:rPr>
          <w:t>Figure 21 : Déroulement du scénario 2 dans la simulation de l'IHM et représentation de signaux IHM dans le modèle MCD (orange : étapes pour le scénario 2 ; bleu : signaux d'entrée ; vert : signaux de sortie)</w:t>
        </w:r>
        <w:r w:rsidR="00362EBB">
          <w:rPr>
            <w:noProof/>
            <w:webHidden/>
          </w:rPr>
          <w:tab/>
        </w:r>
        <w:r w:rsidR="00362EBB">
          <w:rPr>
            <w:noProof/>
            <w:webHidden/>
          </w:rPr>
          <w:fldChar w:fldCharType="begin"/>
        </w:r>
        <w:r w:rsidR="00362EBB">
          <w:rPr>
            <w:noProof/>
            <w:webHidden/>
          </w:rPr>
          <w:instrText xml:space="preserve"> PAGEREF _Toc43741192 \h </w:instrText>
        </w:r>
        <w:r w:rsidR="00362EBB">
          <w:rPr>
            <w:noProof/>
            <w:webHidden/>
          </w:rPr>
        </w:r>
        <w:r w:rsidR="00362EBB">
          <w:rPr>
            <w:noProof/>
            <w:webHidden/>
          </w:rPr>
          <w:fldChar w:fldCharType="separate"/>
        </w:r>
        <w:r w:rsidR="00130AA4">
          <w:rPr>
            <w:noProof/>
            <w:webHidden/>
          </w:rPr>
          <w:t>31</w:t>
        </w:r>
        <w:r w:rsidR="00362EBB">
          <w:rPr>
            <w:noProof/>
            <w:webHidden/>
          </w:rPr>
          <w:fldChar w:fldCharType="end"/>
        </w:r>
      </w:hyperlink>
    </w:p>
    <w:p w14:paraId="15D56E52" w14:textId="6512723A"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93" w:history="1">
        <w:r w:rsidR="00362EBB" w:rsidRPr="00766B3D">
          <w:rPr>
            <w:rStyle w:val="Hyperlink"/>
            <w:noProof/>
            <w:lang w:val="fr-FR"/>
          </w:rPr>
          <w:t>Figure 22 : État de l'API virtuel, programme API en cours d'exécution</w:t>
        </w:r>
        <w:r w:rsidR="00362EBB">
          <w:rPr>
            <w:noProof/>
            <w:webHidden/>
          </w:rPr>
          <w:tab/>
        </w:r>
        <w:r w:rsidR="00362EBB">
          <w:rPr>
            <w:noProof/>
            <w:webHidden/>
          </w:rPr>
          <w:fldChar w:fldCharType="begin"/>
        </w:r>
        <w:r w:rsidR="00362EBB">
          <w:rPr>
            <w:noProof/>
            <w:webHidden/>
          </w:rPr>
          <w:instrText xml:space="preserve"> PAGEREF _Toc43741193 \h </w:instrText>
        </w:r>
        <w:r w:rsidR="00362EBB">
          <w:rPr>
            <w:noProof/>
            <w:webHidden/>
          </w:rPr>
        </w:r>
        <w:r w:rsidR="00362EBB">
          <w:rPr>
            <w:noProof/>
            <w:webHidden/>
          </w:rPr>
          <w:fldChar w:fldCharType="separate"/>
        </w:r>
        <w:r w:rsidR="00130AA4">
          <w:rPr>
            <w:noProof/>
            <w:webHidden/>
          </w:rPr>
          <w:t>33</w:t>
        </w:r>
        <w:r w:rsidR="00362EBB">
          <w:rPr>
            <w:noProof/>
            <w:webHidden/>
          </w:rPr>
          <w:fldChar w:fldCharType="end"/>
        </w:r>
      </w:hyperlink>
    </w:p>
    <w:p w14:paraId="37F5F750" w14:textId="30CA6AC7"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94" w:history="1">
        <w:r w:rsidR="00362EBB" w:rsidRPr="00766B3D">
          <w:rPr>
            <w:rStyle w:val="Hyperlink"/>
            <w:noProof/>
            <w:lang w:val="fr-FR"/>
          </w:rPr>
          <w:t>Figure 23 : État de l'API virtuel, instance inactive</w:t>
        </w:r>
        <w:r w:rsidR="00362EBB">
          <w:rPr>
            <w:noProof/>
            <w:webHidden/>
          </w:rPr>
          <w:tab/>
        </w:r>
        <w:r w:rsidR="00362EBB">
          <w:rPr>
            <w:noProof/>
            <w:webHidden/>
          </w:rPr>
          <w:fldChar w:fldCharType="begin"/>
        </w:r>
        <w:r w:rsidR="00362EBB">
          <w:rPr>
            <w:noProof/>
            <w:webHidden/>
          </w:rPr>
          <w:instrText xml:space="preserve"> PAGEREF _Toc43741194 \h </w:instrText>
        </w:r>
        <w:r w:rsidR="00362EBB">
          <w:rPr>
            <w:noProof/>
            <w:webHidden/>
          </w:rPr>
        </w:r>
        <w:r w:rsidR="00362EBB">
          <w:rPr>
            <w:noProof/>
            <w:webHidden/>
          </w:rPr>
          <w:fldChar w:fldCharType="separate"/>
        </w:r>
        <w:r w:rsidR="00130AA4">
          <w:rPr>
            <w:noProof/>
            <w:webHidden/>
          </w:rPr>
          <w:t>33</w:t>
        </w:r>
        <w:r w:rsidR="00362EBB">
          <w:rPr>
            <w:noProof/>
            <w:webHidden/>
          </w:rPr>
          <w:fldChar w:fldCharType="end"/>
        </w:r>
      </w:hyperlink>
    </w:p>
    <w:p w14:paraId="70FA4D93" w14:textId="461F6CF6" w:rsidR="00D466AB" w:rsidRDefault="00D466AB" w:rsidP="00FB1E5F">
      <w:pPr>
        <w:spacing w:before="0" w:after="0" w:line="240" w:lineRule="auto"/>
        <w:ind w:left="0"/>
      </w:pPr>
      <w:r>
        <w:fldChar w:fldCharType="end"/>
      </w:r>
      <w:r>
        <w:rPr>
          <w:lang w:val="fr-FR"/>
        </w:rPr>
        <w:br w:type="page"/>
      </w:r>
    </w:p>
    <w:p w14:paraId="4D7EFE35" w14:textId="77777777" w:rsidR="00FB1E5F" w:rsidRDefault="00FB1E5F" w:rsidP="00D860AB">
      <w:pPr>
        <w:spacing w:before="0" w:after="0"/>
        <w:ind w:left="0"/>
        <w:rPr>
          <w:b/>
          <w:sz w:val="36"/>
          <w:szCs w:val="36"/>
        </w:rPr>
      </w:pPr>
      <w:r>
        <w:rPr>
          <w:b/>
          <w:bCs/>
          <w:sz w:val="36"/>
          <w:szCs w:val="36"/>
          <w:lang w:val="fr-FR"/>
        </w:rPr>
        <w:lastRenderedPageBreak/>
        <w:t>Liste des tableaux</w:t>
      </w:r>
    </w:p>
    <w:p w14:paraId="698A05D3" w14:textId="2180C019" w:rsidR="00362EBB" w:rsidRDefault="00FB1E5F">
      <w:pPr>
        <w:pStyle w:val="Abbildungsverzeichnis"/>
        <w:tabs>
          <w:tab w:val="right" w:leader="dot" w:pos="9344"/>
        </w:tabs>
        <w:rPr>
          <w:rFonts w:asciiTheme="minorHAnsi" w:eastAsiaTheme="minorEastAsia" w:hAnsiTheme="minorHAnsi" w:cstheme="minorBidi"/>
          <w:noProof/>
          <w:sz w:val="22"/>
          <w:szCs w:val="28"/>
          <w:lang w:val="en-US" w:eastAsia="zh-CN" w:bidi="th-TH"/>
        </w:rPr>
      </w:pPr>
      <w:r>
        <w:rPr>
          <w:lang w:val="fr-FR"/>
        </w:rPr>
        <w:fldChar w:fldCharType="begin"/>
      </w:r>
      <w:r>
        <w:instrText xml:space="preserve"> TOC \h \z \c "Tabelle" </w:instrText>
      </w:r>
      <w:r>
        <w:fldChar w:fldCharType="separate"/>
      </w:r>
      <w:hyperlink w:anchor="_Toc43741195" w:history="1">
        <w:r w:rsidR="00362EBB" w:rsidRPr="002C1570">
          <w:rPr>
            <w:rStyle w:val="Hyperlink"/>
            <w:noProof/>
            <w:lang w:val="fr-FR"/>
          </w:rPr>
          <w:t>Tableau 1 : Signaux d'entrée du modèle SortingPlant du modèle 3D vers l'API (NO : contact normalement ouvert ; NF : contact normalement fermé)</w:t>
        </w:r>
        <w:r w:rsidR="00362EBB">
          <w:rPr>
            <w:noProof/>
            <w:webHidden/>
          </w:rPr>
          <w:tab/>
        </w:r>
        <w:r w:rsidR="00362EBB">
          <w:rPr>
            <w:noProof/>
            <w:webHidden/>
          </w:rPr>
          <w:fldChar w:fldCharType="begin"/>
        </w:r>
        <w:r w:rsidR="00362EBB">
          <w:rPr>
            <w:noProof/>
            <w:webHidden/>
          </w:rPr>
          <w:instrText xml:space="preserve"> PAGEREF _Toc43741195 \h </w:instrText>
        </w:r>
        <w:r w:rsidR="00362EBB">
          <w:rPr>
            <w:noProof/>
            <w:webHidden/>
          </w:rPr>
        </w:r>
        <w:r w:rsidR="00362EBB">
          <w:rPr>
            <w:noProof/>
            <w:webHidden/>
          </w:rPr>
          <w:fldChar w:fldCharType="separate"/>
        </w:r>
        <w:r w:rsidR="00130AA4">
          <w:rPr>
            <w:noProof/>
            <w:webHidden/>
          </w:rPr>
          <w:t>15</w:t>
        </w:r>
        <w:r w:rsidR="00362EBB">
          <w:rPr>
            <w:noProof/>
            <w:webHidden/>
          </w:rPr>
          <w:fldChar w:fldCharType="end"/>
        </w:r>
      </w:hyperlink>
    </w:p>
    <w:p w14:paraId="6F0E58D9" w14:textId="007BFFFB"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96" w:history="1">
        <w:r w:rsidR="00362EBB" w:rsidRPr="002C1570">
          <w:rPr>
            <w:rStyle w:val="Hyperlink"/>
            <w:noProof/>
            <w:lang w:val="fr-FR"/>
          </w:rPr>
          <w:t>Tableau 2 : Signaux de sortie du modèle SortingPlant de l'API vers le modèle 3D</w:t>
        </w:r>
        <w:r w:rsidR="00362EBB">
          <w:rPr>
            <w:noProof/>
            <w:webHidden/>
          </w:rPr>
          <w:tab/>
        </w:r>
        <w:r w:rsidR="00362EBB">
          <w:rPr>
            <w:noProof/>
            <w:webHidden/>
          </w:rPr>
          <w:fldChar w:fldCharType="begin"/>
        </w:r>
        <w:r w:rsidR="00362EBB">
          <w:rPr>
            <w:noProof/>
            <w:webHidden/>
          </w:rPr>
          <w:instrText xml:space="preserve"> PAGEREF _Toc43741196 \h </w:instrText>
        </w:r>
        <w:r w:rsidR="00362EBB">
          <w:rPr>
            <w:noProof/>
            <w:webHidden/>
          </w:rPr>
        </w:r>
        <w:r w:rsidR="00362EBB">
          <w:rPr>
            <w:noProof/>
            <w:webHidden/>
          </w:rPr>
          <w:fldChar w:fldCharType="separate"/>
        </w:r>
        <w:r w:rsidR="00130AA4">
          <w:rPr>
            <w:noProof/>
            <w:webHidden/>
          </w:rPr>
          <w:t>16</w:t>
        </w:r>
        <w:r w:rsidR="00362EBB">
          <w:rPr>
            <w:noProof/>
            <w:webHidden/>
          </w:rPr>
          <w:fldChar w:fldCharType="end"/>
        </w:r>
      </w:hyperlink>
    </w:p>
    <w:p w14:paraId="14737DF0" w14:textId="2435D1B0" w:rsidR="00362EBB" w:rsidRDefault="00F60ADF">
      <w:pPr>
        <w:pStyle w:val="Abbildungsverzeichnis"/>
        <w:tabs>
          <w:tab w:val="right" w:leader="dot" w:pos="9344"/>
        </w:tabs>
        <w:rPr>
          <w:rFonts w:asciiTheme="minorHAnsi" w:eastAsiaTheme="minorEastAsia" w:hAnsiTheme="minorHAnsi" w:cstheme="minorBidi"/>
          <w:noProof/>
          <w:sz w:val="22"/>
          <w:szCs w:val="28"/>
          <w:lang w:val="en-US" w:eastAsia="zh-CN" w:bidi="th-TH"/>
        </w:rPr>
      </w:pPr>
      <w:hyperlink w:anchor="_Toc43741197" w:history="1">
        <w:r w:rsidR="00362EBB" w:rsidRPr="002C1570">
          <w:rPr>
            <w:rStyle w:val="Hyperlink"/>
            <w:noProof/>
            <w:lang w:val="fr-FR"/>
          </w:rPr>
          <w:t>Tableau 3 : Liste de contrôle de la "Mise en service virtuelle d'une installation de production à l'aide d'un modèle 3D dynamique"</w:t>
        </w:r>
        <w:r w:rsidR="00362EBB">
          <w:rPr>
            <w:noProof/>
            <w:webHidden/>
          </w:rPr>
          <w:tab/>
        </w:r>
        <w:r w:rsidR="00362EBB">
          <w:rPr>
            <w:noProof/>
            <w:webHidden/>
          </w:rPr>
          <w:fldChar w:fldCharType="begin"/>
        </w:r>
        <w:r w:rsidR="00362EBB">
          <w:rPr>
            <w:noProof/>
            <w:webHidden/>
          </w:rPr>
          <w:instrText xml:space="preserve"> PAGEREF _Toc43741197 \h </w:instrText>
        </w:r>
        <w:r w:rsidR="00362EBB">
          <w:rPr>
            <w:noProof/>
            <w:webHidden/>
          </w:rPr>
        </w:r>
        <w:r w:rsidR="00362EBB">
          <w:rPr>
            <w:noProof/>
            <w:webHidden/>
          </w:rPr>
          <w:fldChar w:fldCharType="separate"/>
        </w:r>
        <w:r w:rsidR="00130AA4">
          <w:rPr>
            <w:noProof/>
            <w:webHidden/>
          </w:rPr>
          <w:t>34</w:t>
        </w:r>
        <w:r w:rsidR="00362EBB">
          <w:rPr>
            <w:noProof/>
            <w:webHidden/>
          </w:rPr>
          <w:fldChar w:fldCharType="end"/>
        </w:r>
      </w:hyperlink>
    </w:p>
    <w:p w14:paraId="16538EA3" w14:textId="003A254C" w:rsidR="00FB1E5F" w:rsidRPr="00FB1E5F" w:rsidRDefault="00FB1E5F" w:rsidP="00FB1E5F">
      <w:r>
        <w:fldChar w:fldCharType="end"/>
      </w:r>
      <w:r>
        <w:rPr>
          <w:lang w:val="fr-FR"/>
        </w:rPr>
        <w:br w:type="page"/>
      </w:r>
    </w:p>
    <w:p w14:paraId="1E93D2DE" w14:textId="6B65A881" w:rsidR="00801BBF" w:rsidRPr="00E05EA3" w:rsidRDefault="00342F8F" w:rsidP="006D324F">
      <w:pPr>
        <w:pStyle w:val="Titel"/>
        <w:rPr>
          <w:lang w:val="fr-FR"/>
        </w:rPr>
      </w:pPr>
      <w:r>
        <w:rPr>
          <w:bCs/>
          <w:lang w:val="fr-FR"/>
        </w:rPr>
        <w:lastRenderedPageBreak/>
        <w:t>Mise en service virtuelle d'une installation de production à l'aide d'un modèle 3D dynamique</w:t>
      </w:r>
    </w:p>
    <w:p w14:paraId="280D4559" w14:textId="77777777" w:rsidR="00342F8F" w:rsidRDefault="00342F8F" w:rsidP="006D324F">
      <w:pPr>
        <w:pStyle w:val="berschrift1"/>
      </w:pPr>
      <w:bookmarkStart w:id="6" w:name="_Toc43741146"/>
      <w:r>
        <w:rPr>
          <w:bCs/>
          <w:lang w:val="fr-FR"/>
        </w:rPr>
        <w:t>Objectif</w:t>
      </w:r>
      <w:bookmarkEnd w:id="6"/>
    </w:p>
    <w:p w14:paraId="202A31BD" w14:textId="090B6E24" w:rsidR="00342F8F" w:rsidRPr="00E05EA3" w:rsidRDefault="00801BBF" w:rsidP="006D324F">
      <w:pPr>
        <w:rPr>
          <w:lang w:val="fr-FR"/>
        </w:rPr>
      </w:pPr>
      <w:r>
        <w:rPr>
          <w:lang w:val="fr-FR"/>
        </w:rPr>
        <w:t>Les pages suivantes montrent comment mettre virtuellement en service le modèle 3D dynamique à l'aide de TIA Portal et d'une IHM WinCC.</w:t>
      </w:r>
    </w:p>
    <w:p w14:paraId="0DC2E14D" w14:textId="168D14C7" w:rsidR="00801BBF" w:rsidRPr="00E05EA3" w:rsidRDefault="00B1226F" w:rsidP="006D324F">
      <w:pPr>
        <w:rPr>
          <w:lang w:val="fr-FR"/>
        </w:rPr>
      </w:pPr>
      <w:r>
        <w:rPr>
          <w:lang w:val="fr-FR"/>
        </w:rPr>
        <w:t>L'outil de CAO NX V12.0 et l'extension IAO Mechatronics Concept Designer V12.0 ont été utilisés pour créer le modèle 3D dynamique.</w:t>
      </w:r>
    </w:p>
    <w:p w14:paraId="0849FEF3" w14:textId="77777777" w:rsidR="00844B81" w:rsidRDefault="00844B81" w:rsidP="00434EA6">
      <w:pPr>
        <w:pStyle w:val="berschrift1"/>
        <w:ind w:left="709" w:hanging="709"/>
        <w:jc w:val="both"/>
      </w:pPr>
      <w:bookmarkStart w:id="7" w:name="_Voraussetzung"/>
      <w:bookmarkStart w:id="8" w:name="_Ref13558865"/>
      <w:bookmarkStart w:id="9" w:name="_Ref13557731"/>
      <w:bookmarkStart w:id="10" w:name="_Toc43741147"/>
      <w:bookmarkEnd w:id="7"/>
      <w:r>
        <w:rPr>
          <w:bCs/>
          <w:lang w:val="fr-FR"/>
        </w:rPr>
        <w:t>Conditions</w:t>
      </w:r>
      <w:bookmarkEnd w:id="8"/>
      <w:bookmarkEnd w:id="9"/>
      <w:bookmarkEnd w:id="10"/>
    </w:p>
    <w:p w14:paraId="19C657B1" w14:textId="77777777" w:rsidR="006B372C" w:rsidRPr="00E05EA3" w:rsidRDefault="00844B81" w:rsidP="006D324F">
      <w:pPr>
        <w:rPr>
          <w:lang w:val="fr-FR"/>
        </w:rPr>
      </w:pPr>
      <w:r>
        <w:rPr>
          <w:lang w:val="fr-FR"/>
        </w:rPr>
        <w:t xml:space="preserve">De manière générale, vous devez connaître les </w:t>
      </w:r>
      <w:r>
        <w:rPr>
          <w:b/>
          <w:bCs/>
          <w:lang w:val="fr-FR"/>
        </w:rPr>
        <w:t>principes de base de la programmation d'API dans TIA Portal</w:t>
      </w:r>
      <w:r>
        <w:rPr>
          <w:lang w:val="fr-FR"/>
        </w:rPr>
        <w:t xml:space="preserve">, notamment le langage de programmation </w:t>
      </w:r>
      <w:r>
        <w:rPr>
          <w:b/>
          <w:bCs/>
          <w:lang w:val="fr-FR"/>
        </w:rPr>
        <w:t>SCL</w:t>
      </w:r>
      <w:r>
        <w:rPr>
          <w:lang w:val="fr-FR"/>
        </w:rPr>
        <w:t>. En outre, des connaissances dans la visualisation (voir le module "</w:t>
      </w:r>
      <w:r>
        <w:rPr>
          <w:b/>
          <w:bCs/>
          <w:lang w:val="fr-FR"/>
        </w:rPr>
        <w:t>SCE_DE_042_201_WinCC Advanced avec TP700 Comfort et SIMATIC S7-1500</w:t>
      </w:r>
      <w:r>
        <w:rPr>
          <w:lang w:val="fr-FR"/>
        </w:rPr>
        <w:t>") sont requises.</w:t>
      </w:r>
    </w:p>
    <w:p w14:paraId="691EE99B" w14:textId="497963D9" w:rsidR="0008342B" w:rsidRPr="00E05EA3" w:rsidRDefault="005D5D38" w:rsidP="006D324F">
      <w:pPr>
        <w:rPr>
          <w:lang w:val="fr-FR"/>
        </w:rPr>
      </w:pPr>
      <w:r>
        <w:rPr>
          <w:lang w:val="fr-FR"/>
        </w:rPr>
        <w:t>L'API étant simulé avec S7-PLCSIM Advanced dans cette formation, les composants matériels de l'automate ne sont pas nécessaires dans ce module.</w:t>
      </w:r>
    </w:p>
    <w:p w14:paraId="61F4C403" w14:textId="77777777" w:rsidR="0008342B" w:rsidRPr="00E05EA3" w:rsidRDefault="0008342B" w:rsidP="003533D6">
      <w:pPr>
        <w:spacing w:before="0" w:after="0" w:line="240" w:lineRule="auto"/>
        <w:ind w:left="0"/>
        <w:rPr>
          <w:lang w:val="fr-FR"/>
        </w:rPr>
      </w:pPr>
      <w:r>
        <w:rPr>
          <w:lang w:val="fr-FR"/>
        </w:rPr>
        <w:br w:type="page"/>
      </w:r>
    </w:p>
    <w:p w14:paraId="061085BA" w14:textId="77777777" w:rsidR="0008342B" w:rsidRDefault="0008342B" w:rsidP="006D324F">
      <w:pPr>
        <w:pStyle w:val="berschrift1"/>
      </w:pPr>
      <w:bookmarkStart w:id="11" w:name="_Ref11661098"/>
      <w:bookmarkStart w:id="12" w:name="_Toc43741148"/>
      <w:r>
        <w:rPr>
          <w:bCs/>
          <w:lang w:val="fr-FR"/>
        </w:rPr>
        <w:lastRenderedPageBreak/>
        <w:t>Configurations matérielles et logicielles requises</w:t>
      </w:r>
      <w:bookmarkEnd w:id="11"/>
      <w:bookmarkEnd w:id="12"/>
    </w:p>
    <w:p w14:paraId="42E6F3DB" w14:textId="77777777" w:rsidR="006B372C" w:rsidRPr="00E05EA3" w:rsidRDefault="006B372C" w:rsidP="006D324F">
      <w:pPr>
        <w:rPr>
          <w:lang w:val="fr-FR"/>
        </w:rPr>
      </w:pPr>
      <w:bookmarkStart w:id="13" w:name="_Hlk15462150"/>
      <w:r>
        <w:rPr>
          <w:lang w:val="fr-FR"/>
        </w:rPr>
        <w:t>Les composants suivants sont requis pour ce module :</w:t>
      </w:r>
    </w:p>
    <w:p w14:paraId="421FF6E4" w14:textId="340151CB" w:rsidR="00FF1AAC" w:rsidRPr="00E05EA3" w:rsidRDefault="00FF1AAC" w:rsidP="00FF1AAC">
      <w:pPr>
        <w:ind w:left="993" w:hanging="256"/>
        <w:jc w:val="left"/>
        <w:rPr>
          <w:lang w:val="fr-FR"/>
        </w:rPr>
      </w:pPr>
      <w:r>
        <w:rPr>
          <w:b/>
          <w:bCs/>
          <w:lang w:val="fr-FR"/>
        </w:rPr>
        <w:t>1</w:t>
      </w:r>
      <w:r w:rsidR="00E60843">
        <w:rPr>
          <w:lang w:val="fr-FR"/>
        </w:rPr>
        <w:tab/>
      </w:r>
      <w:r>
        <w:rPr>
          <w:b/>
          <w:bCs/>
          <w:lang w:val="fr-FR"/>
        </w:rPr>
        <w:t>Station d'ingénierie </w:t>
      </w:r>
      <w:r>
        <w:rPr>
          <w:lang w:val="fr-FR"/>
        </w:rPr>
        <w:t>: Les prérequis sont le matériel et le système d'exploitation (pour plus d'informations : voir le fichier Readme/Lisezmoi sur les DVD d'installation de TIA Portal et dans le pack logiciel NX)</w:t>
      </w:r>
    </w:p>
    <w:p w14:paraId="5F4F50E8" w14:textId="079A58C0" w:rsidR="00FF1AAC" w:rsidRPr="00E05EA3" w:rsidRDefault="00FF1AAC" w:rsidP="00FF1AAC">
      <w:pPr>
        <w:ind w:left="993" w:hanging="256"/>
        <w:jc w:val="left"/>
        <w:rPr>
          <w:lang w:val="fr-FR"/>
        </w:rPr>
      </w:pPr>
      <w:r>
        <w:rPr>
          <w:b/>
          <w:bCs/>
          <w:lang w:val="fr-FR"/>
        </w:rPr>
        <w:t>2</w:t>
      </w:r>
      <w:r>
        <w:rPr>
          <w:b/>
          <w:bCs/>
          <w:lang w:val="fr-FR"/>
        </w:rPr>
        <w:tab/>
        <w:t xml:space="preserve">Logiciel SIMATIC STEP 7 Professional dans TIA Portal </w:t>
      </w:r>
      <w:r>
        <w:rPr>
          <w:lang w:val="fr-FR"/>
        </w:rPr>
        <w:t>– à partir de V15.0</w:t>
      </w:r>
    </w:p>
    <w:p w14:paraId="399A5D2F" w14:textId="77777777" w:rsidR="00587365" w:rsidRDefault="00FF1AAC" w:rsidP="00587365">
      <w:pPr>
        <w:ind w:left="993" w:hanging="256"/>
        <w:jc w:val="left"/>
        <w:rPr>
          <w:lang w:val="fr-FR"/>
        </w:rPr>
      </w:pPr>
      <w:r>
        <w:rPr>
          <w:b/>
          <w:bCs/>
          <w:lang w:val="fr-FR"/>
        </w:rPr>
        <w:t>3</w:t>
      </w:r>
      <w:r>
        <w:rPr>
          <w:b/>
          <w:bCs/>
          <w:lang w:val="fr-FR"/>
        </w:rPr>
        <w:tab/>
        <w:t xml:space="preserve">Logiciel SIMATIC WinCC Runtime Advanced dans TIA Portal </w:t>
      </w:r>
      <w:r>
        <w:rPr>
          <w:lang w:val="fr-FR"/>
        </w:rPr>
        <w:t>– à partir de V15.0</w:t>
      </w:r>
    </w:p>
    <w:p w14:paraId="2C542758" w14:textId="77777777" w:rsidR="00587365" w:rsidRPr="003A160A" w:rsidRDefault="00FF1AAC" w:rsidP="007D4640">
      <w:pPr>
        <w:ind w:left="993" w:hanging="256"/>
        <w:jc w:val="left"/>
        <w:rPr>
          <w:lang w:val="pt-BR"/>
        </w:rPr>
      </w:pPr>
      <w:r w:rsidRPr="003A160A">
        <w:rPr>
          <w:b/>
          <w:bCs/>
          <w:lang w:val="pt-BR"/>
        </w:rPr>
        <w:t>4</w:t>
      </w:r>
      <w:r w:rsidR="00587365" w:rsidRPr="003A160A">
        <w:rPr>
          <w:b/>
          <w:bCs/>
          <w:lang w:val="pt-BR"/>
        </w:rPr>
        <w:tab/>
      </w:r>
      <w:r w:rsidRPr="003A160A">
        <w:rPr>
          <w:b/>
          <w:bCs/>
          <w:lang w:val="pt-BR"/>
        </w:rPr>
        <w:t>Logiciel SIMATIC S7-PLCSIM Advanced</w:t>
      </w:r>
      <w:r w:rsidRPr="003A160A">
        <w:rPr>
          <w:lang w:val="pt-BR"/>
        </w:rPr>
        <w:t xml:space="preserve"> – à partir de V2.0</w:t>
      </w:r>
    </w:p>
    <w:p w14:paraId="40151AED" w14:textId="0035DD6E" w:rsidR="00FF1AAC" w:rsidRPr="00E05EA3" w:rsidRDefault="00FF1AAC" w:rsidP="007D4640">
      <w:pPr>
        <w:ind w:left="993" w:hanging="256"/>
        <w:jc w:val="left"/>
        <w:rPr>
          <w:lang w:val="fr-FR"/>
        </w:rPr>
      </w:pPr>
      <w:r>
        <w:rPr>
          <w:b/>
          <w:bCs/>
          <w:lang w:val="fr-FR"/>
        </w:rPr>
        <w:t>5</w:t>
      </w:r>
      <w:r w:rsidR="00587365">
        <w:rPr>
          <w:b/>
          <w:bCs/>
          <w:lang w:val="fr-FR"/>
        </w:rPr>
        <w:tab/>
      </w:r>
      <w:r>
        <w:rPr>
          <w:b/>
          <w:bCs/>
          <w:lang w:val="fr-FR"/>
        </w:rPr>
        <w:t>Logiciel NX avec extension Mechatronics Concept Designer</w:t>
      </w:r>
      <w:r>
        <w:rPr>
          <w:lang w:val="fr-FR"/>
        </w:rPr>
        <w:t xml:space="preserve"> – à partir de V12.0</w:t>
      </w:r>
    </w:p>
    <w:p w14:paraId="123A7EAA" w14:textId="3FE41993" w:rsidR="00FF1AAC" w:rsidRPr="00E05EA3" w:rsidRDefault="000F171F" w:rsidP="00FF1AAC">
      <w:pPr>
        <w:jc w:val="left"/>
        <w:rPr>
          <w:lang w:val="fr-FR"/>
        </w:rPr>
      </w:pPr>
      <w:r>
        <w:rPr>
          <w:noProof/>
          <w:lang w:val="en-US" w:eastAsia="zh-CN" w:bidi="th-TH"/>
        </w:rPr>
        <mc:AlternateContent>
          <mc:Choice Requires="wps">
            <w:drawing>
              <wp:anchor distT="0" distB="0" distL="114300" distR="114300" simplePos="0" relativeHeight="251694592" behindDoc="0" locked="0" layoutInCell="1" allowOverlap="1" wp14:anchorId="0CADE30D" wp14:editId="7907A5FC">
                <wp:simplePos x="0" y="0"/>
                <wp:positionH relativeFrom="column">
                  <wp:posOffset>2341245</wp:posOffset>
                </wp:positionH>
                <wp:positionV relativeFrom="paragraph">
                  <wp:posOffset>63538</wp:posOffset>
                </wp:positionV>
                <wp:extent cx="1544320" cy="1583140"/>
                <wp:effectExtent l="0" t="0" r="0" b="0"/>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8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D515" w14:textId="1E9B66A0" w:rsidR="002016B9" w:rsidRDefault="002016B9" w:rsidP="00A24121">
                            <w:pPr>
                              <w:ind w:left="0"/>
                            </w:pPr>
                            <w:r>
                              <w:rPr>
                                <w:noProof/>
                                <w:lang w:val="en-US" w:eastAsia="zh-CN" w:bidi="th-TH"/>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2016B9" w:rsidRPr="00A24121" w:rsidRDefault="002016B9" w:rsidP="00A24121">
                            <w:pPr>
                              <w:spacing w:line="240" w:lineRule="auto"/>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30D" id="Text Box 99" o:spid="_x0000_s1030" type="#_x0000_t202" style="position:absolute;left:0;text-align:left;margin-left:184.35pt;margin-top:5pt;width:121.6pt;height:124.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" stroked="f">
                <v:textbox>
                  <w:txbxContent>
                    <w:p w14:paraId="5A52D515" w14:textId="1E9B66A0" w:rsidR="002016B9" w:rsidRDefault="002016B9" w:rsidP="00A24121">
                      <w:pPr>
                        <w:ind w:left="0"/>
                      </w:pPr>
                      <w:r>
                        <w:rPr>
                          <w:noProof/>
                          <w:lang w:val="en-US" w:eastAsia="zh-CN" w:bidi="th-TH"/>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2016B9" w:rsidRPr="00A24121" w:rsidRDefault="002016B9" w:rsidP="00A24121">
                      <w:pPr>
                        <w:spacing w:line="240" w:lineRule="auto"/>
                        <w:ind w:left="0"/>
                        <w:jc w:val="center"/>
                        <w:rPr>
                          <w:rFonts w:cs="Arial"/>
                        </w:rPr>
                      </w:pPr>
                      <w:r>
                        <w:rPr>
                          <w:rFonts w:cs="Arial"/>
                          <w:b/>
                          <w:bCs/>
                          <w:lang w:val="fr-FR"/>
                        </w:rPr>
                        <w:t xml:space="preserve">1 </w:t>
                      </w:r>
                      <w:r>
                        <w:rPr>
                          <w:rFonts w:cs="Arial"/>
                          <w:lang w:val="fr-FR"/>
                        </w:rPr>
                        <w:t>Station d'ingénierie</w:t>
                      </w:r>
                    </w:p>
                  </w:txbxContent>
                </v:textbox>
              </v:shape>
            </w:pict>
          </mc:Fallback>
        </mc:AlternateContent>
      </w:r>
    </w:p>
    <w:p w14:paraId="173E10C2" w14:textId="755710BB" w:rsidR="00E4012B" w:rsidRPr="00E05EA3" w:rsidRDefault="00E4012B" w:rsidP="00FF1AAC">
      <w:pPr>
        <w:ind w:left="993" w:hanging="256"/>
        <w:jc w:val="left"/>
        <w:rPr>
          <w:lang w:val="fr-FR"/>
        </w:rPr>
      </w:pPr>
    </w:p>
    <w:p w14:paraId="0B7D122B" w14:textId="46D2942A" w:rsidR="00A24121" w:rsidRPr="00E05EA3" w:rsidRDefault="00A24121" w:rsidP="006D324F">
      <w:pPr>
        <w:rPr>
          <w:lang w:val="fr-FR"/>
        </w:rPr>
      </w:pPr>
    </w:p>
    <w:p w14:paraId="360EA427" w14:textId="6B6814EC" w:rsidR="00A24121" w:rsidRPr="00E05EA3" w:rsidRDefault="00A24121" w:rsidP="006D324F">
      <w:pPr>
        <w:rPr>
          <w:lang w:val="fr-FR"/>
        </w:rPr>
      </w:pPr>
    </w:p>
    <w:p w14:paraId="7E012AAA" w14:textId="77D194EF" w:rsidR="00A24121" w:rsidRPr="00E05EA3" w:rsidRDefault="00A24121" w:rsidP="006D324F">
      <w:pPr>
        <w:rPr>
          <w:lang w:val="fr-FR"/>
        </w:rPr>
      </w:pPr>
    </w:p>
    <w:p w14:paraId="50A00C02" w14:textId="47F23079" w:rsidR="00A24121" w:rsidRPr="00E05EA3" w:rsidRDefault="00A71CAF" w:rsidP="006D324F">
      <w:pPr>
        <w:rPr>
          <w:lang w:val="fr-FR"/>
        </w:rPr>
      </w:pPr>
      <w:r>
        <w:rPr>
          <w:noProof/>
          <w:lang w:val="en-US" w:eastAsia="zh-CN" w:bidi="th-TH"/>
        </w:rPr>
        <mc:AlternateContent>
          <mc:Choice Requires="wps">
            <w:drawing>
              <wp:anchor distT="0" distB="0" distL="114300" distR="114300" simplePos="0" relativeHeight="251620864" behindDoc="0" locked="0" layoutInCell="1" allowOverlap="1" wp14:anchorId="3A6E1AB1" wp14:editId="3577AB02">
                <wp:simplePos x="0" y="0"/>
                <wp:positionH relativeFrom="column">
                  <wp:posOffset>3115516</wp:posOffset>
                </wp:positionH>
                <wp:positionV relativeFrom="paragraph">
                  <wp:posOffset>168275</wp:posOffset>
                </wp:positionV>
                <wp:extent cx="45085" cy="1233170"/>
                <wp:effectExtent l="38100" t="0" r="69215" b="62230"/>
                <wp:wrapNone/>
                <wp:docPr id="361" name="Gerade Verbindung mit Pfeil 23"/>
                <wp:cNvGraphicFramePr/>
                <a:graphic xmlns:a="http://schemas.openxmlformats.org/drawingml/2006/main">
                  <a:graphicData uri="http://schemas.microsoft.com/office/word/2010/wordprocessingShape">
                    <wps:wsp>
                      <wps:cNvCnPr/>
                      <wps:spPr>
                        <a:xfrm>
                          <a:off x="0" y="0"/>
                          <a:ext cx="45085" cy="1233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91D7C1" id="_x0000_t32" coordsize="21600,21600" o:spt="32" o:oned="t" path="m,l21600,21600e" filled="f">
                <v:path arrowok="t" fillok="f" o:connecttype="none"/>
                <o:lock v:ext="edit" shapetype="t"/>
              </v:shapetype>
              <v:shape id="Gerade Verbindung mit Pfeil 23" o:spid="_x0000_s1026" type="#_x0000_t32" style="position:absolute;margin-left:245.3pt;margin-top:13.25pt;width:3.55pt;height:97.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" strokecolor="#6cbac4" strokeweight="1.25pt">
                <v:stroke endarrow="block"/>
              </v:shape>
            </w:pict>
          </mc:Fallback>
        </mc:AlternateContent>
      </w:r>
      <w:r>
        <w:rPr>
          <w:noProof/>
          <w:lang w:val="en-US" w:eastAsia="zh-CN" w:bidi="th-TH"/>
        </w:rPr>
        <mc:AlternateContent>
          <mc:Choice Requires="wps">
            <w:drawing>
              <wp:anchor distT="0" distB="0" distL="114300" distR="114300" simplePos="0" relativeHeight="251624960" behindDoc="0" locked="0" layoutInCell="1" allowOverlap="1" wp14:anchorId="5E6D15F5" wp14:editId="4AE84C4F">
                <wp:simplePos x="0" y="0"/>
                <wp:positionH relativeFrom="column">
                  <wp:posOffset>3101975</wp:posOffset>
                </wp:positionH>
                <wp:positionV relativeFrom="paragraph">
                  <wp:posOffset>172085</wp:posOffset>
                </wp:positionV>
                <wp:extent cx="1534795" cy="603250"/>
                <wp:effectExtent l="0" t="0" r="65405" b="63500"/>
                <wp:wrapNone/>
                <wp:docPr id="26" name="Gerade Verbindung mit Pfeil 25"/>
                <wp:cNvGraphicFramePr/>
                <a:graphic xmlns:a="http://schemas.openxmlformats.org/drawingml/2006/main">
                  <a:graphicData uri="http://schemas.microsoft.com/office/word/2010/wordprocessingShape">
                    <wps:wsp>
                      <wps:cNvCnPr/>
                      <wps:spPr>
                        <a:xfrm>
                          <a:off x="0" y="0"/>
                          <a:ext cx="1534795" cy="6032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D2F1A" id="Gerade Verbindung mit Pfeil 25" o:spid="_x0000_s1026" type="#_x0000_t32" style="position:absolute;margin-left:244.25pt;margin-top:13.55pt;width:120.85pt;height:4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" strokecolor="#6cbac4" strokeweight="1.25pt">
                <v:stroke endarrow="block"/>
              </v:shape>
            </w:pict>
          </mc:Fallback>
        </mc:AlternateContent>
      </w:r>
      <w:r>
        <w:rPr>
          <w:noProof/>
          <w:lang w:val="en-US" w:eastAsia="zh-CN" w:bidi="th-TH"/>
        </w:rPr>
        <mc:AlternateContent>
          <mc:Choice Requires="wps">
            <w:drawing>
              <wp:anchor distT="0" distB="0" distL="114300" distR="114300" simplePos="0" relativeHeight="251698688" behindDoc="0" locked="0" layoutInCell="1" allowOverlap="1" wp14:anchorId="3230150D" wp14:editId="4CC451B5">
                <wp:simplePos x="0" y="0"/>
                <wp:positionH relativeFrom="column">
                  <wp:posOffset>3115310</wp:posOffset>
                </wp:positionH>
                <wp:positionV relativeFrom="paragraph">
                  <wp:posOffset>182451</wp:posOffset>
                </wp:positionV>
                <wp:extent cx="896620" cy="1776730"/>
                <wp:effectExtent l="0" t="0" r="74930" b="52070"/>
                <wp:wrapNone/>
                <wp:docPr id="362" name="Gerade Verbindung mit Pfeil 27"/>
                <wp:cNvGraphicFramePr/>
                <a:graphic xmlns:a="http://schemas.openxmlformats.org/drawingml/2006/main">
                  <a:graphicData uri="http://schemas.microsoft.com/office/word/2010/wordprocessingShape">
                    <wps:wsp>
                      <wps:cNvCnPr/>
                      <wps:spPr>
                        <a:xfrm>
                          <a:off x="0" y="0"/>
                          <a:ext cx="896620" cy="17767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7D927" id="Gerade Verbindung mit Pfeil 27" o:spid="_x0000_s1026" type="#_x0000_t32" style="position:absolute;margin-left:245.3pt;margin-top:14.35pt;width:70.6pt;height:139.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" strokecolor="#6cbac4" strokeweight="1.25pt">
                <v:stroke endarrow="block"/>
              </v:shape>
            </w:pict>
          </mc:Fallback>
        </mc:AlternateContent>
      </w:r>
      <w:r>
        <w:rPr>
          <w:noProof/>
          <w:lang w:val="en-US" w:eastAsia="zh-CN" w:bidi="th-TH"/>
        </w:rPr>
        <mc:AlternateContent>
          <mc:Choice Requires="wps">
            <w:drawing>
              <wp:anchor distT="0" distB="0" distL="114300" distR="114300" simplePos="0" relativeHeight="251615744" behindDoc="0" locked="0" layoutInCell="1" allowOverlap="1" wp14:anchorId="05A72D2B" wp14:editId="227F72E2">
                <wp:simplePos x="0" y="0"/>
                <wp:positionH relativeFrom="column">
                  <wp:posOffset>1005840</wp:posOffset>
                </wp:positionH>
                <wp:positionV relativeFrom="paragraph">
                  <wp:posOffset>172720</wp:posOffset>
                </wp:positionV>
                <wp:extent cx="2126615" cy="1041400"/>
                <wp:effectExtent l="38100" t="0" r="26035" b="63500"/>
                <wp:wrapNone/>
                <wp:docPr id="355" name="Gerade Verbindung mit Pfeil 21"/>
                <wp:cNvGraphicFramePr/>
                <a:graphic xmlns:a="http://schemas.openxmlformats.org/drawingml/2006/main">
                  <a:graphicData uri="http://schemas.microsoft.com/office/word/2010/wordprocessingShape">
                    <wps:wsp>
                      <wps:cNvCnPr/>
                      <wps:spPr>
                        <a:xfrm flipH="1">
                          <a:off x="0" y="0"/>
                          <a:ext cx="2126615" cy="1041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98BC7" id="Gerade Verbindung mit Pfeil 21" o:spid="_x0000_s1026" type="#_x0000_t32" style="position:absolute;margin-left:79.2pt;margin-top:13.6pt;width:167.45pt;height:82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" strokecolor="#6cbac4" strokeweight="1.25pt">
                <v:stroke endarrow="block"/>
              </v:shape>
            </w:pict>
          </mc:Fallback>
        </mc:AlternateContent>
      </w:r>
    </w:p>
    <w:p w14:paraId="4DD35DAF" w14:textId="6016F978" w:rsidR="00A24121" w:rsidRPr="00E05EA3" w:rsidRDefault="00A24121" w:rsidP="006D324F">
      <w:pPr>
        <w:rPr>
          <w:lang w:val="fr-FR"/>
        </w:rPr>
      </w:pPr>
      <w:r>
        <w:rPr>
          <w:noProof/>
          <w:lang w:val="en-US" w:eastAsia="zh-CN" w:bidi="th-TH"/>
        </w:rPr>
        <mc:AlternateContent>
          <mc:Choice Requires="wps">
            <w:drawing>
              <wp:anchor distT="0" distB="0" distL="114300" distR="114300" simplePos="0" relativeHeight="251661824" behindDoc="0" locked="0" layoutInCell="1" allowOverlap="1" wp14:anchorId="6541F243" wp14:editId="36ACDE98">
                <wp:simplePos x="0" y="0"/>
                <wp:positionH relativeFrom="column">
                  <wp:posOffset>4627765</wp:posOffset>
                </wp:positionH>
                <wp:positionV relativeFrom="paragraph">
                  <wp:posOffset>260927</wp:posOffset>
                </wp:positionV>
                <wp:extent cx="1676400" cy="1693661"/>
                <wp:effectExtent l="0" t="0" r="0" b="1905"/>
                <wp:wrapNone/>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93661"/>
                        </a:xfrm>
                        <a:prstGeom prst="rect">
                          <a:avLst/>
                        </a:prstGeom>
                        <a:noFill/>
                        <a:ln>
                          <a:noFill/>
                        </a:ln>
                      </wps:spPr>
                      <wps:txbx>
                        <w:txbxContent>
                          <w:p w14:paraId="3C688D07" w14:textId="732EE86E" w:rsidR="002016B9" w:rsidRDefault="002016B9" w:rsidP="00A24121">
                            <w:pPr>
                              <w:ind w:left="0"/>
                            </w:pPr>
                            <w:r>
                              <w:rPr>
                                <w:noProof/>
                                <w:lang w:val="en-US" w:eastAsia="zh-CN" w:bidi="th-TH"/>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0A691A2E" w:rsidR="002016B9" w:rsidRPr="003A160A" w:rsidRDefault="002016B9" w:rsidP="00A24121">
                            <w:pPr>
                              <w:spacing w:line="240" w:lineRule="auto"/>
                              <w:ind w:left="0"/>
                              <w:jc w:val="center"/>
                              <w:rPr>
                                <w:rFonts w:cs="Arial"/>
                                <w:lang w:val="pt-BR"/>
                              </w:rPr>
                            </w:pPr>
                            <w:r w:rsidRPr="003A160A">
                              <w:rPr>
                                <w:rFonts w:cs="Arial"/>
                                <w:b/>
                                <w:bCs/>
                                <w:lang w:val="pt-BR"/>
                              </w:rPr>
                              <w:t>2</w:t>
                            </w:r>
                            <w:r w:rsidRPr="003A160A">
                              <w:rPr>
                                <w:rFonts w:cs="Arial"/>
                                <w:lang w:val="pt-BR"/>
                              </w:rPr>
                              <w:t xml:space="preserve"> SIMATIC STEP 7 Professional (TIA Portal) </w:t>
                            </w:r>
                            <w:r w:rsidR="00E60843" w:rsidRPr="003A160A">
                              <w:rPr>
                                <w:rFonts w:cs="Arial"/>
                                <w:lang w:val="pt-BR"/>
                              </w:rPr>
                              <w:br/>
                            </w:r>
                            <w:r w:rsidRPr="003A160A">
                              <w:rPr>
                                <w:rFonts w:cs="Arial"/>
                                <w:lang w:val="pt-BR"/>
                              </w:rPr>
                              <w:t>à partir de V15.0</w:t>
                            </w:r>
                          </w:p>
                          <w:p w14:paraId="11F7235B" w14:textId="20505B5A" w:rsidR="002016B9" w:rsidRPr="003A160A" w:rsidRDefault="002016B9" w:rsidP="00A24121">
                            <w:pPr>
                              <w:spacing w:line="240" w:lineRule="auto"/>
                              <w:ind w:left="0"/>
                              <w:jc w:val="center"/>
                              <w:rPr>
                                <w:rFonts w:cs="Arial"/>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F243" id="_x0000_s1031" type="#_x0000_t202" style="position:absolute;left:0;text-align:left;margin-left:364.4pt;margin-top:20.55pt;width:132pt;height:13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" filled="f" stroked="f">
                <v:textbox>
                  <w:txbxContent>
                    <w:p w14:paraId="3C688D07" w14:textId="732EE86E" w:rsidR="002016B9" w:rsidRDefault="002016B9" w:rsidP="00A24121">
                      <w:pPr>
                        <w:ind w:left="0"/>
                      </w:pPr>
                      <w:r>
                        <w:rPr>
                          <w:noProof/>
                          <w:lang w:val="en-US" w:eastAsia="zh-CN" w:bidi="th-TH"/>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0A691A2E" w:rsidR="002016B9" w:rsidRPr="003A160A" w:rsidRDefault="002016B9" w:rsidP="00A24121">
                      <w:pPr>
                        <w:spacing w:line="240" w:lineRule="auto"/>
                        <w:ind w:left="0"/>
                        <w:jc w:val="center"/>
                        <w:rPr>
                          <w:rFonts w:cs="Arial"/>
                          <w:lang w:val="pt-BR"/>
                        </w:rPr>
                      </w:pPr>
                      <w:r w:rsidRPr="003A160A">
                        <w:rPr>
                          <w:rFonts w:cs="Arial"/>
                          <w:b/>
                          <w:bCs/>
                          <w:lang w:val="pt-BR"/>
                        </w:rPr>
                        <w:t>2</w:t>
                      </w:r>
                      <w:r w:rsidRPr="003A160A">
                        <w:rPr>
                          <w:rFonts w:cs="Arial"/>
                          <w:lang w:val="pt-BR"/>
                        </w:rPr>
                        <w:t xml:space="preserve"> SIMATIC STEP 7 Professional (TIA Portal) </w:t>
                      </w:r>
                      <w:r w:rsidR="00E60843" w:rsidRPr="003A160A">
                        <w:rPr>
                          <w:rFonts w:cs="Arial"/>
                          <w:lang w:val="pt-BR"/>
                        </w:rPr>
                        <w:br/>
                      </w:r>
                      <w:r w:rsidRPr="003A160A">
                        <w:rPr>
                          <w:rFonts w:cs="Arial"/>
                          <w:lang w:val="pt-BR"/>
                        </w:rPr>
                        <w:t>à partir de V15.0</w:t>
                      </w:r>
                    </w:p>
                    <w:p w14:paraId="11F7235B" w14:textId="20505B5A" w:rsidR="002016B9" w:rsidRPr="003A160A" w:rsidRDefault="002016B9" w:rsidP="00A24121">
                      <w:pPr>
                        <w:spacing w:line="240" w:lineRule="auto"/>
                        <w:ind w:left="0"/>
                        <w:jc w:val="center"/>
                        <w:rPr>
                          <w:rFonts w:cs="Arial"/>
                          <w:lang w:val="pt-BR"/>
                        </w:rPr>
                      </w:pPr>
                    </w:p>
                  </w:txbxContent>
                </v:textbox>
              </v:shape>
            </w:pict>
          </mc:Fallback>
        </mc:AlternateContent>
      </w:r>
    </w:p>
    <w:p w14:paraId="0D8177FA" w14:textId="6C6D590B" w:rsidR="00A24121" w:rsidRPr="00E05EA3" w:rsidRDefault="00A71CAF" w:rsidP="006D324F">
      <w:pPr>
        <w:rPr>
          <w:lang w:val="fr-FR"/>
        </w:rPr>
      </w:pPr>
      <w:r>
        <w:rPr>
          <w:noProof/>
          <w:lang w:val="en-US" w:eastAsia="zh-CN" w:bidi="th-TH"/>
        </w:rPr>
        <w:drawing>
          <wp:anchor distT="0" distB="0" distL="114300" distR="114300" simplePos="0" relativeHeight="251686400" behindDoc="0" locked="0" layoutInCell="1" allowOverlap="1" wp14:anchorId="1328BCD0" wp14:editId="231E284A">
            <wp:simplePos x="0" y="0"/>
            <wp:positionH relativeFrom="column">
              <wp:posOffset>5852160</wp:posOffset>
            </wp:positionH>
            <wp:positionV relativeFrom="paragraph">
              <wp:posOffset>80010</wp:posOffset>
            </wp:positionV>
            <wp:extent cx="226695" cy="224790"/>
            <wp:effectExtent l="0" t="0" r="1905" b="3810"/>
            <wp:wrapNone/>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zh-CN" w:bidi="th-TH"/>
        </w:rPr>
        <w:drawing>
          <wp:anchor distT="0" distB="0" distL="114300" distR="114300" simplePos="0" relativeHeight="251678208" behindDoc="1" locked="0" layoutInCell="1" allowOverlap="1" wp14:anchorId="6CA9D95A" wp14:editId="56FC5DD2">
            <wp:simplePos x="0" y="0"/>
            <wp:positionH relativeFrom="column">
              <wp:posOffset>5856520</wp:posOffset>
            </wp:positionH>
            <wp:positionV relativeFrom="paragraph">
              <wp:posOffset>84455</wp:posOffset>
            </wp:positionV>
            <wp:extent cx="226695" cy="224790"/>
            <wp:effectExtent l="0" t="0" r="1905" b="3810"/>
            <wp:wrapTight wrapText="bothSides">
              <wp:wrapPolygon edited="0">
                <wp:start x="0" y="0"/>
                <wp:lineTo x="0" y="20136"/>
                <wp:lineTo x="19966" y="20136"/>
                <wp:lineTo x="19966" y="0"/>
                <wp:lineTo x="0" y="0"/>
              </wp:wrapPolygon>
            </wp:wrapTight>
            <wp:docPr id="6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p>
    <w:p w14:paraId="1E52403A" w14:textId="2D6E60B3" w:rsidR="00A24121" w:rsidRPr="00E05EA3" w:rsidRDefault="00A24121" w:rsidP="006D324F">
      <w:pPr>
        <w:rPr>
          <w:lang w:val="fr-FR"/>
        </w:rPr>
      </w:pPr>
    </w:p>
    <w:p w14:paraId="24FEB6CC" w14:textId="25D40B5D" w:rsidR="00A24121" w:rsidRPr="00E05EA3" w:rsidRDefault="00A24121" w:rsidP="006D324F">
      <w:pPr>
        <w:rPr>
          <w:lang w:val="fr-FR"/>
        </w:rPr>
      </w:pPr>
      <w:r>
        <w:rPr>
          <w:noProof/>
          <w:lang w:val="en-US" w:eastAsia="zh-CN" w:bidi="th-TH"/>
        </w:rPr>
        <w:drawing>
          <wp:anchor distT="0" distB="0" distL="114300" distR="114300" simplePos="0" relativeHeight="251665920" behindDoc="0" locked="0" layoutInCell="1" allowOverlap="1" wp14:anchorId="4FFE146D" wp14:editId="2AA8314F">
            <wp:simplePos x="0" y="0"/>
            <wp:positionH relativeFrom="column">
              <wp:posOffset>1487805</wp:posOffset>
            </wp:positionH>
            <wp:positionV relativeFrom="paragraph">
              <wp:posOffset>271780</wp:posOffset>
            </wp:positionV>
            <wp:extent cx="259715" cy="238760"/>
            <wp:effectExtent l="0" t="0" r="6985" b="8890"/>
            <wp:wrapThrough wrapText="bothSides">
              <wp:wrapPolygon edited="0">
                <wp:start x="0" y="0"/>
                <wp:lineTo x="0" y="20681"/>
                <wp:lineTo x="20597" y="20681"/>
                <wp:lineTo x="20597" y="0"/>
                <wp:lineTo x="0" y="0"/>
              </wp:wrapPolygon>
            </wp:wrapThrough>
            <wp:docPr id="3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zh-CN" w:bidi="th-TH"/>
        </w:rPr>
        <mc:AlternateContent>
          <mc:Choice Requires="wps">
            <w:drawing>
              <wp:anchor distT="0" distB="0" distL="114300" distR="114300" simplePos="0" relativeHeight="251645440" behindDoc="0" locked="0" layoutInCell="1" allowOverlap="1" wp14:anchorId="17E71E40" wp14:editId="11786C62">
                <wp:simplePos x="0" y="0"/>
                <wp:positionH relativeFrom="column">
                  <wp:posOffset>2193498</wp:posOffset>
                </wp:positionH>
                <wp:positionV relativeFrom="paragraph">
                  <wp:posOffset>220345</wp:posOffset>
                </wp:positionV>
                <wp:extent cx="1544320" cy="2074460"/>
                <wp:effectExtent l="0" t="0" r="0" b="2540"/>
                <wp:wrapNone/>
                <wp:docPr id="3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F147" w14:textId="0B29CBFE" w:rsidR="002016B9" w:rsidRDefault="002016B9" w:rsidP="00A24121">
                            <w:pPr>
                              <w:ind w:left="0"/>
                              <w:jc w:val="center"/>
                            </w:pPr>
                            <w:r>
                              <w:rPr>
                                <w:noProof/>
                                <w:lang w:val="en-US" w:eastAsia="zh-CN" w:bidi="th-TH"/>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2016B9" w:rsidRPr="00A24121" w:rsidRDefault="002016B9" w:rsidP="00A24121">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1E40" id="_x0000_s1032" type="#_x0000_t202" style="position:absolute;left:0;text-align:left;margin-left:172.7pt;margin-top:17.35pt;width:121.6pt;height:163.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" stroked="f">
                <v:textbox>
                  <w:txbxContent>
                    <w:p w14:paraId="41C1F147" w14:textId="0B29CBFE" w:rsidR="002016B9" w:rsidRDefault="002016B9" w:rsidP="00A24121">
                      <w:pPr>
                        <w:ind w:left="0"/>
                        <w:jc w:val="center"/>
                      </w:pPr>
                      <w:r>
                        <w:rPr>
                          <w:noProof/>
                          <w:lang w:val="en-US" w:eastAsia="zh-CN" w:bidi="th-TH"/>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2016B9" w:rsidRPr="00A24121" w:rsidRDefault="002016B9" w:rsidP="00A24121">
                      <w:pPr>
                        <w:spacing w:line="240" w:lineRule="auto"/>
                        <w:ind w:left="0"/>
                        <w:rPr>
                          <w:rFonts w:cs="Arial"/>
                        </w:rPr>
                      </w:pPr>
                      <w:r>
                        <w:rPr>
                          <w:rFonts w:cs="Arial"/>
                          <w:lang w:val="fr-FR"/>
                        </w:rPr>
                        <w:t xml:space="preserve">   </w:t>
                      </w:r>
                      <w:r>
                        <w:rPr>
                          <w:rFonts w:cs="Arial"/>
                          <w:b/>
                          <w:bCs/>
                          <w:lang w:val="fr-FR"/>
                        </w:rPr>
                        <w:t>4</w:t>
                      </w:r>
                      <w:r>
                        <w:rPr>
                          <w:rFonts w:cs="Arial"/>
                          <w:lang w:val="fr-FR"/>
                        </w:rPr>
                        <w:t xml:space="preserve"> PLCSIM Advanced</w:t>
                      </w:r>
                    </w:p>
                  </w:txbxContent>
                </v:textbox>
              </v:shape>
            </w:pict>
          </mc:Fallback>
        </mc:AlternateContent>
      </w:r>
      <w:r>
        <w:rPr>
          <w:noProof/>
          <w:lang w:val="en-US" w:eastAsia="zh-CN" w:bidi="th-TH"/>
        </w:rPr>
        <mc:AlternateContent>
          <mc:Choice Requires="wps">
            <w:drawing>
              <wp:anchor distT="0" distB="0" distL="114300" distR="114300" simplePos="0" relativeHeight="251637248" behindDoc="0" locked="0" layoutInCell="1" allowOverlap="1" wp14:anchorId="53D3CCF4" wp14:editId="53E2A66B">
                <wp:simplePos x="0" y="0"/>
                <wp:positionH relativeFrom="column">
                  <wp:posOffset>293427</wp:posOffset>
                </wp:positionH>
                <wp:positionV relativeFrom="paragraph">
                  <wp:posOffset>151907</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565E" w14:textId="02DB6782" w:rsidR="002016B9" w:rsidRDefault="002016B9" w:rsidP="00A24121">
                            <w:pPr>
                              <w:ind w:left="0"/>
                            </w:pPr>
                            <w:r>
                              <w:rPr>
                                <w:noProof/>
                                <w:lang w:val="en-US" w:eastAsia="zh-CN" w:bidi="th-TH"/>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20E4300F" w:rsidR="002016B9" w:rsidRPr="00A24121" w:rsidRDefault="002016B9" w:rsidP="00A24121">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 / MCD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CCF4" id="_x0000_s1033" type="#_x0000_t202" style="position:absolute;left:0;text-align:left;margin-left:23.1pt;margin-top:11.95pt;width:121.6pt;height:14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" stroked="f">
                <v:textbox>
                  <w:txbxContent>
                    <w:p w14:paraId="23A0565E" w14:textId="02DB6782" w:rsidR="002016B9" w:rsidRDefault="002016B9" w:rsidP="00A24121">
                      <w:pPr>
                        <w:ind w:left="0"/>
                      </w:pPr>
                      <w:r>
                        <w:rPr>
                          <w:noProof/>
                          <w:lang w:val="en-US" w:eastAsia="zh-CN" w:bidi="th-TH"/>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20E4300F" w:rsidR="002016B9" w:rsidRPr="00A24121" w:rsidRDefault="002016B9" w:rsidP="00A24121">
                      <w:pPr>
                        <w:spacing w:line="240" w:lineRule="auto"/>
                        <w:ind w:left="0"/>
                        <w:jc w:val="center"/>
                        <w:rPr>
                          <w:rFonts w:cs="Arial"/>
                        </w:rPr>
                      </w:pPr>
                      <w:r>
                        <w:rPr>
                          <w:rFonts w:cs="Arial"/>
                          <w:lang w:val="fr-FR"/>
                        </w:rPr>
                        <w:t xml:space="preserve">  </w:t>
                      </w:r>
                      <w:r>
                        <w:rPr>
                          <w:rFonts w:cs="Arial"/>
                          <w:b/>
                          <w:bCs/>
                          <w:lang w:val="fr-FR"/>
                        </w:rPr>
                        <w:t>5</w:t>
                      </w:r>
                      <w:r>
                        <w:rPr>
                          <w:rFonts w:cs="Arial"/>
                          <w:lang w:val="fr-FR"/>
                        </w:rPr>
                        <w:t xml:space="preserve"> NX / MCD</w:t>
                      </w:r>
                    </w:p>
                  </w:txbxContent>
                </v:textbox>
              </v:shape>
            </w:pict>
          </mc:Fallback>
        </mc:AlternateContent>
      </w:r>
    </w:p>
    <w:p w14:paraId="7AD2DF0A" w14:textId="43116FBC" w:rsidR="00A24121" w:rsidRPr="00E05EA3" w:rsidRDefault="00362656" w:rsidP="006D324F">
      <w:pPr>
        <w:rPr>
          <w:lang w:val="fr-FR"/>
        </w:rPr>
      </w:pPr>
      <w:r>
        <w:rPr>
          <w:noProof/>
          <w:lang w:val="en-US" w:eastAsia="zh-CN" w:bidi="th-TH"/>
        </w:rPr>
        <w:drawing>
          <wp:anchor distT="0" distB="0" distL="114300" distR="114300" simplePos="0" relativeHeight="251670016" behindDoc="0" locked="0" layoutInCell="1" allowOverlap="1" wp14:anchorId="054DDF81" wp14:editId="39174744">
            <wp:simplePos x="0" y="0"/>
            <wp:positionH relativeFrom="column">
              <wp:posOffset>3157855</wp:posOffset>
            </wp:positionH>
            <wp:positionV relativeFrom="paragraph">
              <wp:posOffset>53975</wp:posOffset>
            </wp:positionV>
            <wp:extent cx="245110" cy="245110"/>
            <wp:effectExtent l="0" t="0" r="2540" b="2540"/>
            <wp:wrapThrough wrapText="bothSides">
              <wp:wrapPolygon edited="0">
                <wp:start x="0" y="0"/>
                <wp:lineTo x="0" y="20145"/>
                <wp:lineTo x="20145" y="20145"/>
                <wp:lineTo x="20145" y="0"/>
                <wp:lineTo x="0" y="0"/>
              </wp:wrapPolygon>
            </wp:wrapThrough>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bidi="th-TH"/>
        </w:rPr>
        <mc:AlternateContent>
          <mc:Choice Requires="wps">
            <w:drawing>
              <wp:anchor distT="0" distB="0" distL="114300" distR="114300" simplePos="0" relativeHeight="251653632" behindDoc="0" locked="0" layoutInCell="1" allowOverlap="1" wp14:anchorId="3C772DAA" wp14:editId="4D15C0DD">
                <wp:simplePos x="0" y="0"/>
                <wp:positionH relativeFrom="column">
                  <wp:posOffset>3742690</wp:posOffset>
                </wp:positionH>
                <wp:positionV relativeFrom="paragraph">
                  <wp:posOffset>582295</wp:posOffset>
                </wp:positionV>
                <wp:extent cx="1544320" cy="1555750"/>
                <wp:effectExtent l="0" t="0" r="0" b="6350"/>
                <wp:wrapNone/>
                <wp:docPr id="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660E447F" w14:textId="57641FC3" w:rsidR="002016B9" w:rsidRDefault="002016B9" w:rsidP="00A24121">
                            <w:pPr>
                              <w:ind w:left="0"/>
                              <w:jc w:val="center"/>
                            </w:pPr>
                            <w:r>
                              <w:rPr>
                                <w:noProof/>
                                <w:lang w:val="en-US" w:eastAsia="zh-CN" w:bidi="th-TH"/>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2016B9" w:rsidRPr="00A24121" w:rsidRDefault="002016B9" w:rsidP="00A24121">
                            <w:pPr>
                              <w:spacing w:line="240" w:lineRule="auto"/>
                              <w:ind w:left="0"/>
                              <w:rPr>
                                <w:rFonts w:cs="Arial"/>
                              </w:rPr>
                            </w:pPr>
                            <w:r>
                              <w:rPr>
                                <w:rFonts w:cs="Arial"/>
                                <w:b/>
                                <w:bCs/>
                                <w:lang w:val="fr-FR"/>
                              </w:rPr>
                              <w:t>3</w:t>
                            </w:r>
                            <w:r>
                              <w:rPr>
                                <w:rFonts w:cs="Arial"/>
                                <w:lang w:val="fr-FR"/>
                              </w:rPr>
                              <w:t xml:space="preserve"> WinCC RT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DAA" id="_x0000_s1034" type="#_x0000_t202" style="position:absolute;left:0;text-align:left;margin-left:294.7pt;margin-top:45.85pt;width:121.6pt;height:1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" filled="f" stroked="f">
                <v:textbox>
                  <w:txbxContent>
                    <w:p w14:paraId="660E447F" w14:textId="57641FC3" w:rsidR="002016B9" w:rsidRDefault="002016B9" w:rsidP="00A24121">
                      <w:pPr>
                        <w:ind w:left="0"/>
                        <w:jc w:val="center"/>
                      </w:pPr>
                      <w:r>
                        <w:rPr>
                          <w:noProof/>
                          <w:lang w:val="en-US" w:eastAsia="zh-CN" w:bidi="th-TH"/>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2016B9" w:rsidRPr="00A24121" w:rsidRDefault="002016B9" w:rsidP="00A24121">
                      <w:pPr>
                        <w:spacing w:line="240" w:lineRule="auto"/>
                        <w:ind w:left="0"/>
                        <w:rPr>
                          <w:rFonts w:cs="Arial"/>
                        </w:rPr>
                      </w:pPr>
                      <w:r>
                        <w:rPr>
                          <w:rFonts w:cs="Arial"/>
                          <w:b/>
                          <w:bCs/>
                          <w:lang w:val="fr-FR"/>
                        </w:rPr>
                        <w:t>3</w:t>
                      </w:r>
                      <w:r>
                        <w:rPr>
                          <w:rFonts w:cs="Arial"/>
                          <w:lang w:val="fr-FR"/>
                        </w:rPr>
                        <w:t xml:space="preserve"> WinCC RT Advanced</w:t>
                      </w:r>
                    </w:p>
                  </w:txbxContent>
                </v:textbox>
              </v:shape>
            </w:pict>
          </mc:Fallback>
        </mc:AlternateContent>
      </w:r>
    </w:p>
    <w:p w14:paraId="01127848" w14:textId="7214B03C" w:rsidR="00A24121" w:rsidRPr="00E05EA3" w:rsidRDefault="00A24121" w:rsidP="006D324F">
      <w:pPr>
        <w:rPr>
          <w:lang w:val="fr-FR"/>
        </w:rPr>
      </w:pPr>
    </w:p>
    <w:p w14:paraId="1DB74E46" w14:textId="1EB9DC05" w:rsidR="00A24121" w:rsidRPr="00E05EA3" w:rsidRDefault="00A71CAF" w:rsidP="006D324F">
      <w:pPr>
        <w:rPr>
          <w:lang w:val="fr-FR"/>
        </w:rPr>
      </w:pPr>
      <w:r>
        <w:rPr>
          <w:noProof/>
          <w:lang w:val="en-US" w:eastAsia="zh-CN" w:bidi="th-TH"/>
        </w:rPr>
        <w:drawing>
          <wp:anchor distT="0" distB="0" distL="114300" distR="114300" simplePos="0" relativeHeight="251674112" behindDoc="0" locked="0" layoutInCell="1" allowOverlap="1" wp14:anchorId="420620DF" wp14:editId="5694AADC">
            <wp:simplePos x="0" y="0"/>
            <wp:positionH relativeFrom="column">
              <wp:posOffset>4866640</wp:posOffset>
            </wp:positionH>
            <wp:positionV relativeFrom="paragraph">
              <wp:posOffset>120650</wp:posOffset>
            </wp:positionV>
            <wp:extent cx="245110" cy="246380"/>
            <wp:effectExtent l="0" t="0" r="2540" b="1270"/>
            <wp:wrapThrough wrapText="bothSides">
              <wp:wrapPolygon edited="0">
                <wp:start x="0" y="0"/>
                <wp:lineTo x="0" y="20041"/>
                <wp:lineTo x="20145" y="20041"/>
                <wp:lineTo x="20145" y="0"/>
                <wp:lineTo x="0" y="0"/>
              </wp:wrapPolygon>
            </wp:wrapThrough>
            <wp:docPr id="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14:sizeRelH relativeFrom="margin">
              <wp14:pctWidth>0</wp14:pctWidth>
            </wp14:sizeRelH>
            <wp14:sizeRelV relativeFrom="margin">
              <wp14:pctHeight>0</wp14:pctHeight>
            </wp14:sizeRelV>
          </wp:anchor>
        </w:drawing>
      </w:r>
    </w:p>
    <w:p w14:paraId="40831557" w14:textId="0E67445E" w:rsidR="00A24121" w:rsidRPr="00E05EA3" w:rsidRDefault="00A24121" w:rsidP="006D324F">
      <w:pPr>
        <w:rPr>
          <w:lang w:val="fr-FR"/>
        </w:rPr>
      </w:pPr>
    </w:p>
    <w:p w14:paraId="34E5F03F" w14:textId="58755117" w:rsidR="00A24121" w:rsidRPr="00E05EA3" w:rsidRDefault="00A24121" w:rsidP="006D324F">
      <w:pPr>
        <w:rPr>
          <w:lang w:val="fr-FR"/>
        </w:rPr>
      </w:pPr>
    </w:p>
    <w:p w14:paraId="57CBF1C9" w14:textId="5946743A" w:rsidR="00A24121" w:rsidRPr="00E05EA3" w:rsidRDefault="00A24121" w:rsidP="006D324F">
      <w:pPr>
        <w:rPr>
          <w:lang w:val="fr-FR"/>
        </w:rPr>
      </w:pPr>
    </w:p>
    <w:p w14:paraId="593E82D7" w14:textId="77777777" w:rsidR="007D4640" w:rsidRPr="00E05EA3" w:rsidRDefault="007D4640" w:rsidP="007D4640">
      <w:pPr>
        <w:ind w:left="708"/>
        <w:rPr>
          <w:lang w:val="fr-FR"/>
        </w:rPr>
      </w:pPr>
    </w:p>
    <w:p w14:paraId="54151FFC" w14:textId="6DC73174" w:rsidR="00C353B8" w:rsidRPr="00E05EA3" w:rsidRDefault="007D4640" w:rsidP="007D4640">
      <w:pPr>
        <w:ind w:left="708"/>
        <w:rPr>
          <w:lang w:val="fr-FR"/>
        </w:rPr>
      </w:pPr>
      <w:r>
        <w:rPr>
          <w:lang w:val="fr-FR"/>
        </w:rPr>
        <w:br/>
      </w:r>
      <w:bookmarkStart w:id="14" w:name="_Ref12281107"/>
      <w:bookmarkStart w:id="15" w:name="_Toc43741172"/>
      <w:r>
        <w:rPr>
          <w:lang w:val="fr-FR"/>
        </w:rPr>
        <w:t xml:space="preserve">Figure </w:t>
      </w:r>
      <w:r>
        <w:rPr>
          <w:lang w:val="fr-FR"/>
        </w:rPr>
        <w:fldChar w:fldCharType="begin"/>
      </w:r>
      <w:r>
        <w:rPr>
          <w:lang w:val="fr-FR"/>
        </w:rPr>
        <w:instrText xml:space="preserve"> SEQ Abbildung \* ARABIC </w:instrText>
      </w:r>
      <w:r>
        <w:rPr>
          <w:lang w:val="fr-FR"/>
        </w:rPr>
        <w:fldChar w:fldCharType="separate"/>
      </w:r>
      <w:r w:rsidR="00130AA4">
        <w:rPr>
          <w:noProof/>
          <w:lang w:val="fr-FR"/>
        </w:rPr>
        <w:t>1</w:t>
      </w:r>
      <w:r>
        <w:rPr>
          <w:lang w:val="fr-FR"/>
        </w:rPr>
        <w:fldChar w:fldCharType="end"/>
      </w:r>
      <w:bookmarkEnd w:id="14"/>
      <w:r>
        <w:rPr>
          <w:lang w:val="fr-FR"/>
        </w:rPr>
        <w:t> : Vue d'ensemble des composants logiciels et matériels requis dans ce module</w:t>
      </w:r>
      <w:bookmarkEnd w:id="15"/>
    </w:p>
    <w:bookmarkEnd w:id="13"/>
    <w:p w14:paraId="7FF056D8" w14:textId="35BA785E" w:rsidR="006B372C" w:rsidRDefault="006B372C" w:rsidP="000F171F">
      <w:pPr>
        <w:rPr>
          <w:b/>
          <w:spacing w:val="5"/>
          <w:sz w:val="36"/>
          <w:szCs w:val="36"/>
        </w:rPr>
      </w:pPr>
      <w:r>
        <w:rPr>
          <w:lang w:val="fr-FR"/>
        </w:rPr>
        <w:t xml:space="preserve">En regardant la </w:t>
      </w:r>
      <w:r>
        <w:rPr>
          <w:color w:val="0000FF"/>
          <w:lang w:val="fr-FR"/>
        </w:rPr>
        <w:fldChar w:fldCharType="begin"/>
      </w:r>
      <w:r>
        <w:rPr>
          <w:color w:val="0000FF"/>
          <w:lang w:val="fr-FR"/>
        </w:rPr>
        <w:instrText xml:space="preserve"> REF _Ref12281107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w:t>
      </w:r>
      <w:r>
        <w:rPr>
          <w:color w:val="0000FF"/>
          <w:lang w:val="fr-FR"/>
        </w:rPr>
        <w:fldChar w:fldCharType="end"/>
      </w:r>
      <w:r>
        <w:rPr>
          <w:lang w:val="fr-FR"/>
        </w:rPr>
        <w:t>, on constate que la station d'ingénierie est le seul composant matériel du système. Tous les autres composants sont exclusivement logiciels.</w:t>
      </w:r>
      <w:r>
        <w:rPr>
          <w:sz w:val="36"/>
          <w:szCs w:val="36"/>
          <w:lang w:val="fr-FR"/>
        </w:rPr>
        <w:br w:type="page"/>
      </w:r>
    </w:p>
    <w:p w14:paraId="4240940E" w14:textId="77777777" w:rsidR="00C8663C" w:rsidRDefault="00C8663C" w:rsidP="006D324F">
      <w:pPr>
        <w:pStyle w:val="berschrift1"/>
      </w:pPr>
      <w:bookmarkStart w:id="16" w:name="_Toc43741149"/>
      <w:r>
        <w:rPr>
          <w:bCs/>
          <w:lang w:val="fr-FR"/>
        </w:rPr>
        <w:lastRenderedPageBreak/>
        <w:t>Théorie</w:t>
      </w:r>
      <w:bookmarkEnd w:id="16"/>
    </w:p>
    <w:p w14:paraId="427CB307" w14:textId="77777777" w:rsidR="00D505DB" w:rsidRDefault="0081181E" w:rsidP="000F6056">
      <w:pPr>
        <w:pStyle w:val="berschrift2"/>
      </w:pPr>
      <w:bookmarkStart w:id="17" w:name="_Toc43741150"/>
      <w:r>
        <w:rPr>
          <w:bCs/>
          <w:lang w:val="fr-FR"/>
        </w:rPr>
        <w:t>Mise en service virtuelle</w:t>
      </w:r>
      <w:bookmarkEnd w:id="17"/>
    </w:p>
    <w:p w14:paraId="7D7F75DE" w14:textId="3A800B79" w:rsidR="00C353B8" w:rsidRPr="00E05EA3" w:rsidRDefault="006B372C">
      <w:pPr>
        <w:rPr>
          <w:lang w:val="fr-FR"/>
        </w:rPr>
      </w:pPr>
      <w:r>
        <w:rPr>
          <w:lang w:val="fr-FR"/>
        </w:rPr>
        <w:t>Les méthodes utilisées dans le processus de numérisation étant de plus en plus complexes, l'industrie a recherché des moyens de réduire le temps de mise en service. Dans cette optique, la mise en service virtuelle offre un grand avantage.</w:t>
      </w:r>
    </w:p>
    <w:p w14:paraId="5252A3A4" w14:textId="5C165416" w:rsidR="00D466AB" w:rsidRDefault="00056D4D" w:rsidP="008374A0">
      <w:r>
        <w:rPr>
          <w:noProof/>
          <w:lang w:val="en-US" w:eastAsia="zh-CN" w:bidi="th-TH"/>
        </w:rPr>
        <w:drawing>
          <wp:inline distT="0" distB="0" distL="0" distR="0" wp14:anchorId="1AB7AEE4" wp14:editId="206BAC31">
            <wp:extent cx="5472000" cy="2358094"/>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2000" cy="2358094"/>
                    </a:xfrm>
                    <a:prstGeom prst="rect">
                      <a:avLst/>
                    </a:prstGeom>
                  </pic:spPr>
                </pic:pic>
              </a:graphicData>
            </a:graphic>
          </wp:inline>
        </w:drawing>
      </w:r>
    </w:p>
    <w:p w14:paraId="54A4D4AC" w14:textId="4217C035" w:rsidR="00C353B8" w:rsidRPr="00E05EA3" w:rsidRDefault="00D466AB" w:rsidP="000F6056">
      <w:pPr>
        <w:pStyle w:val="Beschriftung"/>
        <w:rPr>
          <w:lang w:val="fr-FR"/>
        </w:rPr>
      </w:pPr>
      <w:bookmarkStart w:id="18" w:name="_Toc43741173"/>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2</w:t>
      </w:r>
      <w:r>
        <w:rPr>
          <w:bCs w:val="0"/>
          <w:lang w:val="fr-FR"/>
        </w:rPr>
        <w:fldChar w:fldCharType="end"/>
      </w:r>
      <w:r>
        <w:rPr>
          <w:bCs w:val="0"/>
          <w:lang w:val="fr-FR"/>
        </w:rPr>
        <w:t> : Processus de numérisation de l'industrie de l'automatisation, avec mise en relief de la mise en service virtuelle [1]</w:t>
      </w:r>
      <w:bookmarkEnd w:id="18"/>
    </w:p>
    <w:p w14:paraId="475CABAF" w14:textId="527FBC00" w:rsidR="00D466AB" w:rsidRPr="00E05EA3" w:rsidRDefault="00D466AB" w:rsidP="000F6056">
      <w:pPr>
        <w:pStyle w:val="Beschriftung"/>
        <w:rPr>
          <w:lang w:val="fr-FR"/>
        </w:rPr>
      </w:pPr>
    </w:p>
    <w:p w14:paraId="49334200" w14:textId="379BB535" w:rsidR="0081181E" w:rsidRPr="00E05EA3" w:rsidRDefault="0081181E" w:rsidP="003533D6">
      <w:pPr>
        <w:pStyle w:val="berschrift3"/>
        <w:jc w:val="both"/>
        <w:rPr>
          <w:lang w:val="fr-FR"/>
        </w:rPr>
      </w:pPr>
      <w:bookmarkStart w:id="19" w:name="_Toc43741151"/>
      <w:r>
        <w:rPr>
          <w:bCs/>
          <w:iCs w:val="0"/>
          <w:lang w:val="fr-FR"/>
        </w:rPr>
        <w:t>Qu'est-ce-que la mise en service virtuelle et qu'un jumeau numérique ?</w:t>
      </w:r>
      <w:bookmarkEnd w:id="19"/>
    </w:p>
    <w:p w14:paraId="4E77C348" w14:textId="77777777" w:rsidR="008A50FE" w:rsidRPr="00E05EA3" w:rsidRDefault="008A50FE" w:rsidP="003533D6">
      <w:pPr>
        <w:ind w:left="708"/>
        <w:rPr>
          <w:lang w:val="fr-FR"/>
        </w:rPr>
      </w:pPr>
      <w:r>
        <w:rPr>
          <w:lang w:val="fr-FR"/>
        </w:rPr>
        <w:t>Le concept de mise en service virtuelle comprend plusieurs sous-domaines imbriqués dont le but est</w:t>
      </w:r>
    </w:p>
    <w:p w14:paraId="638B6D5B" w14:textId="77777777" w:rsidR="008975B0" w:rsidRDefault="0061798D" w:rsidP="006D324F">
      <w:pPr>
        <w:pStyle w:val="Listenabsatz"/>
        <w:numPr>
          <w:ilvl w:val="0"/>
          <w:numId w:val="34"/>
        </w:numPr>
        <w:ind w:left="993" w:hanging="284"/>
      </w:pPr>
      <w:r>
        <w:rPr>
          <w:lang w:val="fr-FR"/>
        </w:rPr>
        <w:t>la création,</w:t>
      </w:r>
    </w:p>
    <w:p w14:paraId="76EF31D8" w14:textId="77777777" w:rsidR="0061798D" w:rsidRDefault="0061798D" w:rsidP="006D324F">
      <w:pPr>
        <w:pStyle w:val="Listenabsatz"/>
        <w:numPr>
          <w:ilvl w:val="0"/>
          <w:numId w:val="34"/>
        </w:numPr>
        <w:ind w:left="993" w:hanging="284"/>
      </w:pPr>
      <w:r>
        <w:rPr>
          <w:lang w:val="fr-FR"/>
        </w:rPr>
        <w:t>la modification et</w:t>
      </w:r>
    </w:p>
    <w:p w14:paraId="515819FD" w14:textId="77777777" w:rsidR="0061798D" w:rsidRDefault="0061798D" w:rsidP="006D324F">
      <w:pPr>
        <w:pStyle w:val="Listenabsatz"/>
        <w:numPr>
          <w:ilvl w:val="0"/>
          <w:numId w:val="34"/>
        </w:numPr>
        <w:ind w:left="993" w:hanging="284"/>
      </w:pPr>
      <w:r>
        <w:rPr>
          <w:lang w:val="fr-FR"/>
        </w:rPr>
        <w:t>l'extension</w:t>
      </w:r>
    </w:p>
    <w:p w14:paraId="3BE9D5C1" w14:textId="6B838F9D" w:rsidR="004F6926" w:rsidRPr="00E05EA3" w:rsidRDefault="00FD2E10" w:rsidP="006D324F">
      <w:pPr>
        <w:rPr>
          <w:lang w:val="fr-FR"/>
        </w:rPr>
      </w:pPr>
      <w:r>
        <w:rPr>
          <w:lang w:val="fr-FR"/>
        </w:rPr>
        <w:t>d'installations et de parties d'installation d'une chaîne de fabrication, leur test virtuel et l'optimisation du processus. Cette procédure permet de détecter des erreurs aux premiers stades de développement, avant la mise en service de la véritable installation. Ce concept permet une mise en parallèle du design mécanique et électrique, ainsi que la création du logiciel d'automatisation. La mise en service de la véritable installation est ainsi accélérée, et les coûts dus aux erreurs après livraison sont réduits, car ces erreurs ont pu être corrigées idéalement pendant le développement.</w:t>
      </w:r>
    </w:p>
    <w:p w14:paraId="14BA1499" w14:textId="77777777" w:rsidR="004F6926" w:rsidRPr="00E05EA3" w:rsidRDefault="004F6926">
      <w:pPr>
        <w:spacing w:before="0" w:after="0" w:line="240" w:lineRule="auto"/>
        <w:ind w:left="0"/>
        <w:rPr>
          <w:lang w:val="fr-FR"/>
        </w:rPr>
      </w:pPr>
      <w:r>
        <w:rPr>
          <w:lang w:val="fr-FR"/>
        </w:rPr>
        <w:br w:type="page"/>
      </w:r>
    </w:p>
    <w:p w14:paraId="41B4EFFF" w14:textId="4C395D54" w:rsidR="00ED2E9F" w:rsidRPr="00E05EA3" w:rsidRDefault="00052626" w:rsidP="006D324F">
      <w:pPr>
        <w:rPr>
          <w:lang w:val="fr-FR"/>
        </w:rPr>
      </w:pPr>
      <w:r>
        <w:rPr>
          <w:lang w:val="fr-FR"/>
        </w:rPr>
        <w:lastRenderedPageBreak/>
        <w:t>La mise en service virtuelle est basée sur un modèle de simulation 3D qui reproduit le comportement d'une installation, d'une ligne de production ou de cellules individuelles. Cette représentation est également appelée "jumeau numérique". Le degré de détail du modèle détermine dans quelle mesure le modèle virtuel correspond au modèle réel : plus le nombre de propriétés pouvant être affectées au modèle de simulation est élevé, plus la représentation de l'installation réelle est précise. Toute propriété supplémentaire signifie cependant plus de travail de développement du modèle. Dans ce contexte, il s'agit de trouver un compromis entre les niveaux de simulation nécessaires et le travail de développement pour le projet actuel.</w:t>
      </w:r>
    </w:p>
    <w:p w14:paraId="0C89443D" w14:textId="5BD797C6" w:rsidR="00362656" w:rsidRDefault="003B2386" w:rsidP="003533D6">
      <w:pPr>
        <w:keepNext/>
        <w:ind w:left="720"/>
      </w:pPr>
      <w:r>
        <w:rPr>
          <w:noProof/>
          <w:lang w:val="en-US" w:eastAsia="zh-CN" w:bidi="th-TH"/>
        </w:rPr>
        <mc:AlternateContent>
          <mc:Choice Requires="wps">
            <w:drawing>
              <wp:anchor distT="45720" distB="45720" distL="114300" distR="114300" simplePos="0" relativeHeight="251641344" behindDoc="0" locked="0" layoutInCell="1" allowOverlap="1" wp14:anchorId="261310B5" wp14:editId="6094F691">
                <wp:simplePos x="0" y="0"/>
                <wp:positionH relativeFrom="column">
                  <wp:posOffset>171161</wp:posOffset>
                </wp:positionH>
                <wp:positionV relativeFrom="paragraph">
                  <wp:posOffset>905221</wp:posOffset>
                </wp:positionV>
                <wp:extent cx="1426845" cy="779522"/>
                <wp:effectExtent l="0" t="0" r="190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779522"/>
                        </a:xfrm>
                        <a:prstGeom prst="rect">
                          <a:avLst/>
                        </a:prstGeom>
                        <a:solidFill>
                          <a:srgbClr val="FFFFFF"/>
                        </a:solidFill>
                        <a:ln w="9525">
                          <a:noFill/>
                          <a:miter lim="800000"/>
                          <a:headEnd/>
                          <a:tailEnd/>
                        </a:ln>
                      </wps:spPr>
                      <wps:txbx>
                        <w:txbxContent>
                          <w:p w14:paraId="495AB394" w14:textId="1AC8FF40" w:rsidR="002016B9" w:rsidRPr="00961AC6" w:rsidRDefault="002016B9" w:rsidP="00961AC6">
                            <w:pPr>
                              <w:spacing w:line="276" w:lineRule="auto"/>
                              <w:ind w:left="0"/>
                              <w:jc w:val="right"/>
                              <w:rPr>
                                <w:sz w:val="32"/>
                                <w:szCs w:val="32"/>
                              </w:rPr>
                            </w:pPr>
                            <w:r>
                              <w:rPr>
                                <w:sz w:val="32"/>
                                <w:szCs w:val="32"/>
                                <w:lang w:val="fr-FR"/>
                              </w:rPr>
                              <w:t>Automate virtuel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310B5" id="Text Box 2" o:spid="_x0000_s1035" type="#_x0000_t202" style="position:absolute;left:0;text-align:left;margin-left:13.5pt;margin-top:71.3pt;width:112.35pt;height:61.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" stroked="f">
                <v:textbox inset="0,0,0,0">
                  <w:txbxContent>
                    <w:p w14:paraId="495AB394" w14:textId="1AC8FF40" w:rsidR="002016B9" w:rsidRPr="00961AC6" w:rsidRDefault="002016B9" w:rsidP="00961AC6">
                      <w:pPr>
                        <w:spacing w:line="276" w:lineRule="auto"/>
                        <w:ind w:left="0"/>
                        <w:jc w:val="right"/>
                        <w:rPr>
                          <w:sz w:val="32"/>
                          <w:szCs w:val="32"/>
                        </w:rPr>
                      </w:pPr>
                      <w:r>
                        <w:rPr>
                          <w:sz w:val="32"/>
                          <w:szCs w:val="32"/>
                          <w:lang w:val="fr-FR"/>
                        </w:rPr>
                        <w:t>Automate virtuel</w:t>
                      </w:r>
                    </w:p>
                  </w:txbxContent>
                </v:textbox>
              </v:shape>
            </w:pict>
          </mc:Fallback>
        </mc:AlternateContent>
      </w:r>
      <w:r w:rsidR="00961AC6">
        <w:rPr>
          <w:noProof/>
          <w:lang w:val="en-US" w:eastAsia="zh-CN" w:bidi="th-TH"/>
        </w:rPr>
        <mc:AlternateContent>
          <mc:Choice Requires="wps">
            <w:drawing>
              <wp:anchor distT="45720" distB="45720" distL="114300" distR="114300" simplePos="0" relativeHeight="251702784" behindDoc="0" locked="0" layoutInCell="1" allowOverlap="1" wp14:anchorId="53C28921" wp14:editId="3DB74BE1">
                <wp:simplePos x="0" y="0"/>
                <wp:positionH relativeFrom="column">
                  <wp:posOffset>2763375</wp:posOffset>
                </wp:positionH>
                <wp:positionV relativeFrom="paragraph">
                  <wp:posOffset>949960</wp:posOffset>
                </wp:positionV>
                <wp:extent cx="1177523" cy="1066800"/>
                <wp:effectExtent l="0" t="0" r="381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523" cy="1066800"/>
                        </a:xfrm>
                        <a:prstGeom prst="rect">
                          <a:avLst/>
                        </a:prstGeom>
                        <a:solidFill>
                          <a:srgbClr val="FFFFFF"/>
                        </a:solidFill>
                        <a:ln w="9525">
                          <a:noFill/>
                          <a:miter lim="800000"/>
                          <a:headEnd/>
                          <a:tailEnd/>
                        </a:ln>
                      </wps:spPr>
                      <wps:txbx>
                        <w:txbxContent>
                          <w:p w14:paraId="13F32B8C" w14:textId="227EF00F" w:rsidR="002016B9" w:rsidRPr="00961AC6" w:rsidRDefault="002016B9" w:rsidP="00961AC6">
                            <w:pPr>
                              <w:spacing w:line="276" w:lineRule="auto"/>
                              <w:ind w:left="0"/>
                              <w:jc w:val="center"/>
                              <w:rPr>
                                <w:sz w:val="32"/>
                                <w:szCs w:val="32"/>
                              </w:rPr>
                            </w:pPr>
                            <w:r>
                              <w:rPr>
                                <w:sz w:val="32"/>
                                <w:szCs w:val="32"/>
                                <w:lang w:val="fr-FR"/>
                              </w:rPr>
                              <w:t>Software-in-the-loop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28921" id="_x0000_s1036" type="#_x0000_t202" style="position:absolute;left:0;text-align:left;margin-left:217.6pt;margin-top:74.8pt;width:92.7pt;height:84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" stroked="f">
                <v:textbox inset="0,0,0,0">
                  <w:txbxContent>
                    <w:p w14:paraId="13F32B8C" w14:textId="227EF00F" w:rsidR="002016B9" w:rsidRPr="00961AC6" w:rsidRDefault="002016B9" w:rsidP="00961AC6">
                      <w:pPr>
                        <w:spacing w:line="276" w:lineRule="auto"/>
                        <w:ind w:left="0"/>
                        <w:jc w:val="center"/>
                        <w:rPr>
                          <w:sz w:val="32"/>
                          <w:szCs w:val="32"/>
                        </w:rPr>
                      </w:pPr>
                      <w:r>
                        <w:rPr>
                          <w:sz w:val="32"/>
                          <w:szCs w:val="32"/>
                          <w:lang w:val="fr-FR"/>
                        </w:rPr>
                        <w:t>Software-in-the-loop</w:t>
                      </w:r>
                    </w:p>
                  </w:txbxContent>
                </v:textbox>
              </v:shape>
            </w:pict>
          </mc:Fallback>
        </mc:AlternateContent>
      </w:r>
      <w:r w:rsidR="00961AC6">
        <w:rPr>
          <w:noProof/>
          <w:lang w:val="en-US" w:eastAsia="zh-CN" w:bidi="th-TH"/>
        </w:rPr>
        <mc:AlternateContent>
          <mc:Choice Requires="wps">
            <w:drawing>
              <wp:anchor distT="45720" distB="45720" distL="114300" distR="114300" simplePos="0" relativeHeight="251649536" behindDoc="0" locked="0" layoutInCell="1" allowOverlap="1" wp14:anchorId="3C92E8F2" wp14:editId="78E662F0">
                <wp:simplePos x="0" y="0"/>
                <wp:positionH relativeFrom="column">
                  <wp:posOffset>4975004</wp:posOffset>
                </wp:positionH>
                <wp:positionV relativeFrom="paragraph">
                  <wp:posOffset>987784</wp:posOffset>
                </wp:positionV>
                <wp:extent cx="1252330" cy="1404620"/>
                <wp:effectExtent l="0" t="0" r="508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330" cy="1404620"/>
                        </a:xfrm>
                        <a:prstGeom prst="rect">
                          <a:avLst/>
                        </a:prstGeom>
                        <a:solidFill>
                          <a:srgbClr val="FFFFFF"/>
                        </a:solidFill>
                        <a:ln w="9525">
                          <a:noFill/>
                          <a:miter lim="800000"/>
                          <a:headEnd/>
                          <a:tailEnd/>
                        </a:ln>
                      </wps:spPr>
                      <wps:txbx>
                        <w:txbxContent>
                          <w:p w14:paraId="4F07C689" w14:textId="47D70B9C" w:rsidR="002016B9" w:rsidRPr="00961AC6" w:rsidRDefault="002016B9" w:rsidP="00961AC6">
                            <w:pPr>
                              <w:spacing w:line="276" w:lineRule="auto"/>
                              <w:ind w:left="0"/>
                              <w:jc w:val="left"/>
                              <w:rPr>
                                <w:sz w:val="32"/>
                                <w:szCs w:val="32"/>
                              </w:rPr>
                            </w:pPr>
                            <w:r>
                              <w:rPr>
                                <w:sz w:val="32"/>
                                <w:szCs w:val="32"/>
                                <w:lang w:val="fr-FR"/>
                              </w:rPr>
                              <w:t>Modèle numérique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2E8F2" id="_x0000_s1037" type="#_x0000_t202" style="position:absolute;left:0;text-align:left;margin-left:391.75pt;margin-top:77.8pt;width:98.6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" stroked="f">
                <v:textbox style="mso-fit-shape-to-text:t" inset="0,0,0,0">
                  <w:txbxContent>
                    <w:p w14:paraId="4F07C689" w14:textId="47D70B9C" w:rsidR="002016B9" w:rsidRPr="00961AC6" w:rsidRDefault="002016B9" w:rsidP="00961AC6">
                      <w:pPr>
                        <w:spacing w:line="276" w:lineRule="auto"/>
                        <w:ind w:left="0"/>
                        <w:jc w:val="left"/>
                        <w:rPr>
                          <w:sz w:val="32"/>
                          <w:szCs w:val="32"/>
                        </w:rPr>
                      </w:pPr>
                      <w:r>
                        <w:rPr>
                          <w:sz w:val="32"/>
                          <w:szCs w:val="32"/>
                          <w:lang w:val="fr-FR"/>
                        </w:rPr>
                        <w:t>Modèle numérique</w:t>
                      </w:r>
                    </w:p>
                  </w:txbxContent>
                </v:textbox>
              </v:shape>
            </w:pict>
          </mc:Fallback>
        </mc:AlternateContent>
      </w:r>
      <w:r w:rsidR="00961AC6">
        <w:rPr>
          <w:noProof/>
          <w:lang w:val="en-US" w:eastAsia="zh-CN" w:bidi="th-TH"/>
        </w:rPr>
        <w:drawing>
          <wp:inline distT="0" distB="0" distL="0" distR="0" wp14:anchorId="4E7FF0AF" wp14:editId="734DA830">
            <wp:extent cx="5612075" cy="3735606"/>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696" r="3303" b="8172"/>
                    <a:stretch/>
                  </pic:blipFill>
                  <pic:spPr bwMode="auto">
                    <a:xfrm>
                      <a:off x="0" y="0"/>
                      <a:ext cx="5618339" cy="3739776"/>
                    </a:xfrm>
                    <a:prstGeom prst="rect">
                      <a:avLst/>
                    </a:prstGeom>
                    <a:ln>
                      <a:noFill/>
                    </a:ln>
                    <a:extLst>
                      <a:ext uri="{53640926-AAD7-44D8-BBD7-CCE9431645EC}">
                        <a14:shadowObscured xmlns:a14="http://schemas.microsoft.com/office/drawing/2010/main"/>
                      </a:ext>
                    </a:extLst>
                  </pic:spPr>
                </pic:pic>
              </a:graphicData>
            </a:graphic>
          </wp:inline>
        </w:drawing>
      </w:r>
    </w:p>
    <w:p w14:paraId="11A8494C" w14:textId="76485DBE" w:rsidR="00C353B8" w:rsidRPr="00E05EA3" w:rsidRDefault="0031711C" w:rsidP="003533D6">
      <w:pPr>
        <w:pStyle w:val="Beschriftung"/>
        <w:rPr>
          <w:lang w:val="fr-FR"/>
        </w:rPr>
      </w:pPr>
      <w:bookmarkStart w:id="20" w:name="_Ref12607795"/>
      <w:bookmarkStart w:id="21" w:name="_Ref12607760"/>
      <w:bookmarkStart w:id="22" w:name="_Toc43741174"/>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3</w:t>
      </w:r>
      <w:r>
        <w:rPr>
          <w:bCs w:val="0"/>
          <w:lang w:val="fr-FR"/>
        </w:rPr>
        <w:fldChar w:fldCharType="end"/>
      </w:r>
      <w:bookmarkEnd w:id="20"/>
      <w:r>
        <w:rPr>
          <w:bCs w:val="0"/>
          <w:lang w:val="fr-FR"/>
        </w:rPr>
        <w:t> : Principe de la mise en service virtuelle</w:t>
      </w:r>
      <w:bookmarkEnd w:id="21"/>
      <w:r>
        <w:rPr>
          <w:bCs w:val="0"/>
          <w:lang w:val="fr-FR"/>
        </w:rPr>
        <w:t xml:space="preserve"> (selon [2])</w:t>
      </w:r>
      <w:bookmarkEnd w:id="22"/>
    </w:p>
    <w:p w14:paraId="33DE394E" w14:textId="77777777" w:rsidR="000F171F" w:rsidRPr="00E05EA3" w:rsidRDefault="000F171F" w:rsidP="000F171F">
      <w:pPr>
        <w:rPr>
          <w:lang w:val="fr-FR"/>
        </w:rPr>
      </w:pPr>
    </w:p>
    <w:p w14:paraId="528C2A7F" w14:textId="67FF5178" w:rsidR="00976D45" w:rsidRPr="00E05EA3" w:rsidRDefault="0031711C" w:rsidP="006D324F">
      <w:pPr>
        <w:rPr>
          <w:lang w:val="fr-FR"/>
        </w:rPr>
      </w:pPr>
      <w:r>
        <w:rPr>
          <w:lang w:val="fr-FR"/>
        </w:rPr>
        <w:t>Le principe de la mise en service virtuelle repose sur les éléments suivants :</w:t>
      </w:r>
    </w:p>
    <w:p w14:paraId="66472CD1" w14:textId="48E54A86" w:rsidR="00572454" w:rsidRPr="00E05EA3" w:rsidRDefault="00976D45" w:rsidP="006D324F">
      <w:pPr>
        <w:pStyle w:val="Listenabsatz"/>
        <w:numPr>
          <w:ilvl w:val="0"/>
          <w:numId w:val="35"/>
        </w:numPr>
        <w:ind w:left="993" w:hanging="284"/>
        <w:rPr>
          <w:lang w:val="fr-FR"/>
        </w:rPr>
      </w:pPr>
      <w:r>
        <w:rPr>
          <w:lang w:val="fr-FR"/>
        </w:rPr>
        <w:t xml:space="preserve">Un </w:t>
      </w:r>
      <w:r>
        <w:rPr>
          <w:b/>
          <w:bCs/>
          <w:lang w:val="fr-FR"/>
        </w:rPr>
        <w:t>automate virtuel</w:t>
      </w:r>
      <w:r>
        <w:rPr>
          <w:lang w:val="fr-FR"/>
        </w:rPr>
        <w:t xml:space="preserve"> permet de tester le programme utilisateur, composé d'une logique d'API et de la visualisation correspondante. </w:t>
      </w:r>
    </w:p>
    <w:p w14:paraId="538F303B" w14:textId="77777777" w:rsidR="00976D45" w:rsidRPr="00E05EA3" w:rsidRDefault="00976D45" w:rsidP="006D324F">
      <w:pPr>
        <w:pStyle w:val="Listenabsatz"/>
        <w:numPr>
          <w:ilvl w:val="0"/>
          <w:numId w:val="35"/>
        </w:numPr>
        <w:ind w:left="993" w:hanging="284"/>
        <w:rPr>
          <w:lang w:val="fr-FR"/>
        </w:rPr>
      </w:pPr>
      <w:r>
        <w:rPr>
          <w:lang w:val="fr-FR"/>
        </w:rPr>
        <w:t xml:space="preserve">Le </w:t>
      </w:r>
      <w:r>
        <w:rPr>
          <w:b/>
          <w:bCs/>
          <w:lang w:val="fr-FR"/>
        </w:rPr>
        <w:t>modèle numérique</w:t>
      </w:r>
      <w:r>
        <w:rPr>
          <w:lang w:val="fr-FR"/>
        </w:rPr>
        <w:t xml:space="preserve">, composé des propriétés physiques et cinématiques des composants mécaniques dans le modèle de simulation. </w:t>
      </w:r>
    </w:p>
    <w:p w14:paraId="373A2D43" w14:textId="77777777" w:rsidR="007D1AD9" w:rsidRPr="00E05EA3" w:rsidRDefault="00031F13" w:rsidP="006D324F">
      <w:pPr>
        <w:pStyle w:val="Listenabsatz"/>
        <w:numPr>
          <w:ilvl w:val="0"/>
          <w:numId w:val="35"/>
        </w:numPr>
        <w:ind w:left="993" w:hanging="284"/>
        <w:rPr>
          <w:lang w:val="fr-FR"/>
        </w:rPr>
      </w:pPr>
      <w:r>
        <w:rPr>
          <w:lang w:val="fr-FR"/>
        </w:rPr>
        <w:t xml:space="preserve">Le comportement et le fonctionnement de l'installation peuvent être validés par </w:t>
      </w:r>
      <w:r>
        <w:rPr>
          <w:b/>
          <w:bCs/>
          <w:lang w:val="fr-FR"/>
        </w:rPr>
        <w:t>l'interaction entre l'automate virtuel et le modèle numérique</w:t>
      </w:r>
      <w:r>
        <w:rPr>
          <w:lang w:val="fr-FR"/>
        </w:rPr>
        <w:t>.</w:t>
      </w:r>
    </w:p>
    <w:p w14:paraId="179BACBC" w14:textId="5E5F0EBA" w:rsidR="00A9426D" w:rsidRPr="00E05EA3" w:rsidRDefault="007D1AD9" w:rsidP="00EB0984">
      <w:pPr>
        <w:rPr>
          <w:lang w:val="fr-FR"/>
        </w:rPr>
      </w:pPr>
      <w:r>
        <w:rPr>
          <w:lang w:val="fr-FR"/>
        </w:rPr>
        <w:t xml:space="preserve">Ce concept, tel qu'il est présenté dans la </w:t>
      </w:r>
      <w:r>
        <w:rPr>
          <w:color w:val="0000FF"/>
          <w:lang w:val="fr-FR"/>
        </w:rPr>
        <w:fldChar w:fldCharType="begin"/>
      </w:r>
      <w:r>
        <w:rPr>
          <w:color w:val="0000FF"/>
          <w:lang w:val="fr-FR"/>
        </w:rPr>
        <w:instrText xml:space="preserve"> REF _Ref12607795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3</w:t>
      </w:r>
      <w:r>
        <w:rPr>
          <w:color w:val="0000FF"/>
          <w:lang w:val="fr-FR"/>
        </w:rPr>
        <w:fldChar w:fldCharType="end"/>
      </w:r>
      <w:r>
        <w:rPr>
          <w:lang w:val="fr-FR"/>
        </w:rPr>
        <w:t xml:space="preserve">, correspond au type de modélisation </w:t>
      </w:r>
      <w:r>
        <w:rPr>
          <w:b/>
          <w:bCs/>
          <w:lang w:val="fr-FR"/>
        </w:rPr>
        <w:t>Software-in-the-loop (SiL) </w:t>
      </w:r>
      <w:r>
        <w:rPr>
          <w:lang w:val="fr-FR"/>
        </w:rPr>
        <w:t xml:space="preserve">: tous les composants sont indépendants du matériel réel, les simulations ne sont réalisées que sur des ordinateurs de développement. </w:t>
      </w:r>
    </w:p>
    <w:p w14:paraId="766FA0F9" w14:textId="4A3E77DF" w:rsidR="00A7419F" w:rsidRPr="00E05EA3" w:rsidRDefault="00A7419F" w:rsidP="00EB0984">
      <w:pPr>
        <w:rPr>
          <w:lang w:val="fr-FR"/>
        </w:rPr>
      </w:pPr>
      <w:r>
        <w:rPr>
          <w:lang w:val="fr-FR"/>
        </w:rPr>
        <w:br w:type="page"/>
      </w:r>
    </w:p>
    <w:p w14:paraId="3A458957" w14:textId="77777777" w:rsidR="00031F13" w:rsidRPr="00E05EA3" w:rsidRDefault="00031F13" w:rsidP="006D324F">
      <w:pPr>
        <w:rPr>
          <w:lang w:val="fr-FR"/>
        </w:rPr>
      </w:pPr>
      <w:r>
        <w:rPr>
          <w:lang w:val="fr-FR"/>
        </w:rPr>
        <w:lastRenderedPageBreak/>
        <w:t>Si la mise en service est effectuée avec un véritable matériel, par ex. avec l'utilisation d'un API réel, on parle du concept de Hardware-in-the-loop (HiL).</w:t>
      </w:r>
    </w:p>
    <w:p w14:paraId="18B2B26A" w14:textId="43EE2991" w:rsidR="004F6926" w:rsidRPr="00E05EA3" w:rsidRDefault="002527F4" w:rsidP="002527F4">
      <w:pPr>
        <w:ind w:left="720"/>
        <w:rPr>
          <w:lang w:val="fr-FR"/>
        </w:rPr>
      </w:pPr>
      <w:r>
        <w:rPr>
          <w:lang w:val="fr-FR"/>
        </w:rPr>
        <w:t>C'est cependant le principe de simulation Software-in-the-loop qui sera utilisé comme base pour cette formation.</w:t>
      </w:r>
    </w:p>
    <w:p w14:paraId="1A733DE3" w14:textId="2939D41D" w:rsidR="00F17183" w:rsidRPr="00E05EA3" w:rsidRDefault="00F17183" w:rsidP="006D324F">
      <w:pPr>
        <w:rPr>
          <w:lang w:val="fr-FR"/>
        </w:rPr>
      </w:pPr>
      <w:r>
        <w:rPr>
          <w:lang w:val="fr-FR"/>
        </w:rPr>
        <w:t>Il existe plusieurs possibilités de créer le modèle numérique. L'outil NX permet de créer un modèle 3D des composants mécaniques et de réaliser ainsi une représentation de l'installation réelle. À l'aide de l'extension NX Mechatronics Concept Designer, cette représentation peut être étendue à des propriétés physiques et cinématiques pour devenir un jumeau numérique complet. Outre NX et MCD, le logiciel TECNOMATIX Process Simulate de Siemens peut également être utilisé pour la création d'un modèle numérique. Il modélise cependant d'autres propriétés.</w:t>
      </w:r>
    </w:p>
    <w:p w14:paraId="5219FBD7" w14:textId="3A21A695" w:rsidR="002F2755" w:rsidRPr="00E05EA3" w:rsidRDefault="002F2755" w:rsidP="00AB6D9B">
      <w:pPr>
        <w:rPr>
          <w:lang w:val="fr-FR"/>
        </w:rPr>
      </w:pPr>
      <w:r>
        <w:rPr>
          <w:lang w:val="fr-FR"/>
        </w:rPr>
        <w:t xml:space="preserve">Le logiciel SIMATIC S7-PLCSIM Advanced peut être utilisé pour la simulation d'un API. La configuration est alors entièrement réalisée dans TIA Portal et chargée dans l'appareil simulé via une interface virtuelle. Pour plus d'informations à ce sujet, reportez-vous au </w:t>
      </w:r>
      <w:hyperlink w:anchor="_SIMATIC_S7-PLCSIM_Advanced" w:history="1">
        <w:r w:rsidR="00E816BA">
          <w:rPr>
            <w:rStyle w:val="Hyperlink"/>
            <w:color w:val="0000FF"/>
            <w:lang w:val="fr-FR"/>
          </w:rPr>
          <w:t>Chapitre</w:t>
        </w:r>
        <w:r>
          <w:rPr>
            <w:rStyle w:val="Hyperlink"/>
            <w:color w:val="0000FF"/>
            <w:lang w:val="fr-FR"/>
          </w:rPr>
          <w:t xml:space="preserve"> 4.1.2</w:t>
        </w:r>
      </w:hyperlink>
      <w:r>
        <w:rPr>
          <w:lang w:val="fr-FR"/>
        </w:rPr>
        <w:t>.</w:t>
      </w:r>
    </w:p>
    <w:p w14:paraId="49DF40CB" w14:textId="6EB7F504" w:rsidR="00572454" w:rsidRPr="00E05EA3" w:rsidRDefault="00530190" w:rsidP="00AB6D9B">
      <w:pPr>
        <w:rPr>
          <w:lang w:val="fr-FR"/>
        </w:rPr>
      </w:pPr>
      <w:r>
        <w:rPr>
          <w:lang w:val="fr-FR"/>
        </w:rPr>
        <w:t xml:space="preserve">Vous trouverez des définitions de CAOD/IAO/FAO au </w:t>
      </w:r>
      <w:hyperlink w:anchor="_Was_ist_CAD/CAE/CAM?" w:history="1">
        <w:r w:rsidR="00E816BA">
          <w:rPr>
            <w:rStyle w:val="Hyperlink"/>
            <w:color w:val="0000FF"/>
            <w:lang w:val="fr-FR"/>
          </w:rPr>
          <w:t>Chapitre</w:t>
        </w:r>
        <w:r>
          <w:rPr>
            <w:rStyle w:val="Hyperlink"/>
            <w:color w:val="0000FF"/>
            <w:lang w:val="fr-FR"/>
          </w:rPr>
          <w:t xml:space="preserve"> 4.1.3</w:t>
        </w:r>
      </w:hyperlink>
      <w:r>
        <w:rPr>
          <w:lang w:val="fr-FR"/>
        </w:rPr>
        <w:t xml:space="preserve">. Vous trouverez une description de NX au </w:t>
      </w:r>
      <w:hyperlink w:anchor="_NX" w:history="1">
        <w:r w:rsidR="00E816BA">
          <w:rPr>
            <w:rStyle w:val="Hyperlink"/>
            <w:color w:val="0000FF"/>
            <w:lang w:val="fr-FR"/>
          </w:rPr>
          <w:t>Chapitre</w:t>
        </w:r>
        <w:r>
          <w:rPr>
            <w:rStyle w:val="Hyperlink"/>
            <w:color w:val="0000FF"/>
            <w:lang w:val="fr-FR"/>
          </w:rPr>
          <w:t xml:space="preserve"> 4.1.4</w:t>
        </w:r>
      </w:hyperlink>
      <w:r>
        <w:rPr>
          <w:lang w:val="fr-FR"/>
        </w:rPr>
        <w:t xml:space="preserve">. L'extension NX Mechatronics Concept Designer (MCD) est présentée au </w:t>
      </w:r>
      <w:hyperlink w:anchor="_Mechatronics_Concept_Designer" w:history="1">
        <w:r w:rsidR="00E816BA">
          <w:rPr>
            <w:rStyle w:val="Hyperlink"/>
            <w:color w:val="0000FF"/>
            <w:lang w:val="fr-FR"/>
          </w:rPr>
          <w:t>Chapitre</w:t>
        </w:r>
        <w:r>
          <w:rPr>
            <w:rStyle w:val="Hyperlink"/>
            <w:color w:val="0000FF"/>
            <w:lang w:val="fr-FR"/>
          </w:rPr>
          <w:t xml:space="preserve"> 4.1.5</w:t>
        </w:r>
      </w:hyperlink>
      <w:r>
        <w:rPr>
          <w:lang w:val="fr-FR"/>
        </w:rPr>
        <w:t xml:space="preserve">. Au </w:t>
      </w:r>
      <w:hyperlink w:anchor="_Alternative_zu_MCD:" w:history="1">
        <w:r w:rsidR="00E816BA">
          <w:rPr>
            <w:rStyle w:val="Hyperlink"/>
            <w:color w:val="0000FF"/>
            <w:lang w:val="fr-FR"/>
          </w:rPr>
          <w:t>Chapitre</w:t>
        </w:r>
        <w:r>
          <w:rPr>
            <w:rStyle w:val="Hyperlink"/>
            <w:color w:val="0000FF"/>
            <w:lang w:val="fr-FR"/>
          </w:rPr>
          <w:t xml:space="preserve"> 4.1.6</w:t>
        </w:r>
      </w:hyperlink>
      <w:r>
        <w:rPr>
          <w:lang w:val="fr-FR"/>
        </w:rPr>
        <w:t xml:space="preserve">, vous trouverez une brève comparaison avec le logiciel de simulation TECNOMATIX Process Simulate. </w:t>
      </w:r>
    </w:p>
    <w:p w14:paraId="14C595D9" w14:textId="77777777" w:rsidR="00EA0915" w:rsidRDefault="00EA0915" w:rsidP="003533D6">
      <w:pPr>
        <w:pStyle w:val="berschrift3"/>
        <w:jc w:val="both"/>
      </w:pPr>
      <w:bookmarkStart w:id="23" w:name="_SIMATIC_S7-PLCSIM_Advanced"/>
      <w:bookmarkStart w:id="24" w:name="_Ref12608320"/>
      <w:bookmarkStart w:id="25" w:name="_Toc43741152"/>
      <w:bookmarkEnd w:id="23"/>
      <w:r>
        <w:rPr>
          <w:bCs/>
          <w:iCs w:val="0"/>
          <w:lang w:val="fr-FR"/>
        </w:rPr>
        <w:t>SIMATIC S7-PLCSIM Advanced</w:t>
      </w:r>
      <w:bookmarkEnd w:id="24"/>
      <w:bookmarkEnd w:id="25"/>
    </w:p>
    <w:p w14:paraId="7B126119" w14:textId="1A75102C" w:rsidR="00EA0915" w:rsidRPr="003B2386" w:rsidRDefault="00EA0915" w:rsidP="006D324F">
      <w:pPr>
        <w:rPr>
          <w:spacing w:val="-6"/>
          <w:lang w:val="fr-FR"/>
        </w:rPr>
      </w:pPr>
      <w:r w:rsidRPr="003B2386">
        <w:rPr>
          <w:spacing w:val="-6"/>
          <w:lang w:val="fr-FR"/>
        </w:rPr>
        <w:t>L'outil SIMATIC S7-PLCSIM Advanced est utilisé pour créer et mettre en service un automate virtuel. Cette possibilité se limite essentiellement aux automates Siemens les plus courants S7-1500 et ET 200SP. L'utilisation d'un automate virtuel permet de ne pas avoir recours à un API réel, ce qui permet de réaliser entièrement la mise en service côté logiciel. Outre le programme API chargé, d'autres fonctions de contrôleur sont disponibles pour la simulation, notamment le serveur Web, le serveur OPC UA et des communications S7 supplémentaires. Cela permet un test précoce des logiciels de contrôleur même sans matériel. Les temps de post-traitement chez le client en sont alors réduits.</w:t>
      </w:r>
    </w:p>
    <w:p w14:paraId="0B23EFED" w14:textId="070F2667" w:rsidR="009F24CF" w:rsidRPr="00E05EA3" w:rsidRDefault="009F24CF" w:rsidP="009F24CF">
      <w:pPr>
        <w:pStyle w:val="berschrift3"/>
        <w:rPr>
          <w:lang w:val="fr-FR"/>
        </w:rPr>
      </w:pPr>
      <w:bookmarkStart w:id="26" w:name="_Was_ist_CAD/CAE/CAM?"/>
      <w:bookmarkStart w:id="27" w:name="_Ref13495280"/>
      <w:bookmarkStart w:id="28" w:name="_Toc43741153"/>
      <w:bookmarkEnd w:id="26"/>
      <w:r>
        <w:rPr>
          <w:bCs/>
          <w:iCs w:val="0"/>
          <w:lang w:val="fr-FR"/>
        </w:rPr>
        <w:t>Qu'est-ce que la CAO/IAO/FAO ?</w:t>
      </w:r>
      <w:bookmarkEnd w:id="27"/>
      <w:bookmarkEnd w:id="28"/>
    </w:p>
    <w:p w14:paraId="7CB803AD" w14:textId="77777777" w:rsidR="009F24CF" w:rsidRPr="00E05EA3" w:rsidRDefault="009F24CF" w:rsidP="006D324F">
      <w:pPr>
        <w:rPr>
          <w:lang w:val="fr-FR"/>
        </w:rPr>
      </w:pPr>
      <w:r>
        <w:rPr>
          <w:lang w:val="fr-FR"/>
        </w:rPr>
        <w:t>Dans le contexte de la représentation numérique, les concepts suivants se sont établis dans la phase de conception.</w:t>
      </w:r>
    </w:p>
    <w:p w14:paraId="3A7206F9" w14:textId="7ABC7702" w:rsidR="00BE678C" w:rsidRPr="00E05EA3" w:rsidRDefault="009F24CF" w:rsidP="006D324F">
      <w:pPr>
        <w:rPr>
          <w:lang w:val="fr-FR"/>
        </w:rPr>
      </w:pPr>
      <w:r>
        <w:rPr>
          <w:lang w:val="fr-FR"/>
        </w:rPr>
        <w:t>La Conception Assistée par Ordinateur (CAO) décrit l'utilisation d'ordinateurs pour créer, modifier, optimiser et analyser un projet quelconque. Ces projets peuvent être construits dans un espace bidimensionnel ou tridimensionnel. La CAO est souvent associée à des constructions mécaniques dans la construction de machines, mais elle est désormais utilisée dans de nombreux secteurs, notamment l'architecture, le multimédia ou la technique d'automatisation.</w:t>
      </w:r>
    </w:p>
    <w:p w14:paraId="39B38E65" w14:textId="77777777" w:rsidR="00F55B21" w:rsidRDefault="00F55B21">
      <w:pPr>
        <w:spacing w:before="0" w:after="0" w:line="240" w:lineRule="auto"/>
        <w:ind w:left="0"/>
        <w:jc w:val="left"/>
        <w:rPr>
          <w:lang w:val="fr-FR"/>
        </w:rPr>
      </w:pPr>
      <w:r>
        <w:rPr>
          <w:lang w:val="fr-FR"/>
        </w:rPr>
        <w:br w:type="page"/>
      </w:r>
    </w:p>
    <w:p w14:paraId="43825380" w14:textId="434142FC" w:rsidR="009F24CF" w:rsidRPr="00E05EA3" w:rsidRDefault="009F24CF" w:rsidP="006D324F">
      <w:pPr>
        <w:rPr>
          <w:lang w:val="fr-FR"/>
        </w:rPr>
      </w:pPr>
      <w:r>
        <w:rPr>
          <w:lang w:val="fr-FR"/>
        </w:rPr>
        <w:lastRenderedPageBreak/>
        <w:t>L'Ingénierie Assistée par Ordinateur (IAO) utilise une conception CAO et l'étend avec des propriétés dynamiques pour des simulations. En fonction du cas d'application, il s'agit de propriétés physiques, cinématiques et cinétiques, ainsi que d'analyses de flux et thermiques.</w:t>
      </w:r>
    </w:p>
    <w:p w14:paraId="79CA358E" w14:textId="77777777" w:rsidR="00DF6D8C" w:rsidRPr="00E05EA3" w:rsidRDefault="009F24CF" w:rsidP="006D324F">
      <w:pPr>
        <w:rPr>
          <w:lang w:val="fr-FR"/>
        </w:rPr>
      </w:pPr>
      <w:r>
        <w:rPr>
          <w:lang w:val="fr-FR"/>
        </w:rPr>
        <w:t>La Fabrication Assistée par Ordinateur (FAO) utilise une conception CAO pour générer un schéma de production pour des machines (C)NC.</w:t>
      </w:r>
    </w:p>
    <w:p w14:paraId="5D75838B" w14:textId="3CC58659" w:rsidR="009F24CF" w:rsidRPr="000F6056" w:rsidRDefault="0081181E" w:rsidP="000F6056">
      <w:pPr>
        <w:pStyle w:val="berschrift3"/>
      </w:pPr>
      <w:bookmarkStart w:id="29" w:name="_NX"/>
      <w:bookmarkStart w:id="30" w:name="_Ref12609167"/>
      <w:bookmarkStart w:id="31" w:name="_Toc43741154"/>
      <w:bookmarkEnd w:id="29"/>
      <w:r>
        <w:rPr>
          <w:bCs/>
          <w:iCs w:val="0"/>
          <w:lang w:val="fr-FR"/>
        </w:rPr>
        <w:t>NX</w:t>
      </w:r>
      <w:bookmarkEnd w:id="30"/>
      <w:bookmarkEnd w:id="31"/>
    </w:p>
    <w:p w14:paraId="00444830" w14:textId="55B7E61E" w:rsidR="00530190" w:rsidRPr="00E05EA3" w:rsidRDefault="00F548A9" w:rsidP="006D324F">
      <w:pPr>
        <w:rPr>
          <w:lang w:val="fr-FR"/>
        </w:rPr>
      </w:pPr>
      <w:r>
        <w:rPr>
          <w:lang w:val="fr-FR"/>
        </w:rPr>
        <w:t xml:space="preserve">NX est un outil logiciel de Siemens PLM permettant la construction de modèles 2D et 3D virtuels. Il est composé de différents modules qui couvrent une grande partie de la phase de construction d'un produit pour des applications de CAO/IAO/FAO. En font partie la conception, la modélisation, la validation et la documentation de produits. Cela simplifie l'interaction entre différent départements de construction d'une entreprise, notamment l'interaction entre la construction mécanique, </w:t>
      </w:r>
      <w:bookmarkStart w:id="32" w:name="_Ref12600176"/>
      <w:r>
        <w:rPr>
          <w:lang w:val="fr-FR"/>
        </w:rPr>
        <w:t>l'électronique intégrée et la technique d'automatisation.</w:t>
      </w:r>
    </w:p>
    <w:p w14:paraId="56920100" w14:textId="77777777" w:rsidR="0081181E" w:rsidRPr="00530190" w:rsidRDefault="0081181E" w:rsidP="00530190">
      <w:pPr>
        <w:pStyle w:val="berschrift3"/>
      </w:pPr>
      <w:bookmarkStart w:id="33" w:name="_Mechatronics_Concept_Designer"/>
      <w:bookmarkStart w:id="34" w:name="_Ref13495358"/>
      <w:bookmarkStart w:id="35" w:name="_Toc43741155"/>
      <w:bookmarkEnd w:id="33"/>
      <w:r>
        <w:rPr>
          <w:bCs/>
          <w:iCs w:val="0"/>
          <w:lang w:val="fr-FR"/>
        </w:rPr>
        <w:t>Mechatronics Concept Designer</w:t>
      </w:r>
      <w:bookmarkEnd w:id="32"/>
      <w:bookmarkEnd w:id="34"/>
      <w:bookmarkEnd w:id="35"/>
    </w:p>
    <w:p w14:paraId="3A3D333F" w14:textId="74F3C9C9" w:rsidR="00154D54" w:rsidRPr="00E05EA3" w:rsidRDefault="00154D54" w:rsidP="006D324F">
      <w:pPr>
        <w:rPr>
          <w:lang w:val="fr-FR"/>
        </w:rPr>
      </w:pPr>
      <w:r>
        <w:rPr>
          <w:lang w:val="fr-FR"/>
        </w:rPr>
        <w:t>Le Mechatronics Concept Designer est un module d'extension pour le logiciel NX et comprend un "physics engine" (moteur physique) pour affecter des propriétés physiques et cinématiques au modèle CAO. Le modèle peut également être équipé de capteurs et d'actionneurs et les signaux de commande correspondants peuvent leur être affectés. Pour finir, un ingénieur automaticien peut valider l'interaction entre mécanique, électronique et automatisation à l'aide d'informations sur des séquences du processus ou des séquences de mouvements. Toutes les propriétés précédentes peuvent être testées directement avec une simulation intégrée afin de détecter les vulnérabilités de la conception avant le début de la production réelle du modèle.</w:t>
      </w:r>
    </w:p>
    <w:p w14:paraId="58E3BC5F" w14:textId="69A085D5" w:rsidR="003A17F4" w:rsidRDefault="003A17F4" w:rsidP="008374A0">
      <w:r>
        <w:rPr>
          <w:noProof/>
          <w:lang w:val="en-US" w:eastAsia="zh-CN" w:bidi="th-TH"/>
        </w:rPr>
        <w:drawing>
          <wp:inline distT="0" distB="0" distL="0" distR="0" wp14:anchorId="11E9F577" wp14:editId="053A2809">
            <wp:extent cx="5472000" cy="3077442"/>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_MCD.png"/>
                    <pic:cNvPicPr/>
                  </pic:nvPicPr>
                  <pic:blipFill>
                    <a:blip r:embed="rId28">
                      <a:extLst>
                        <a:ext uri="{28A0092B-C50C-407E-A947-70E740481C1C}">
                          <a14:useLocalDpi xmlns:a14="http://schemas.microsoft.com/office/drawing/2010/main" val="0"/>
                        </a:ext>
                      </a:extLst>
                    </a:blip>
                    <a:stretch>
                      <a:fillRect/>
                    </a:stretch>
                  </pic:blipFill>
                  <pic:spPr>
                    <a:xfrm>
                      <a:off x="0" y="0"/>
                      <a:ext cx="5472000" cy="3077442"/>
                    </a:xfrm>
                    <a:prstGeom prst="rect">
                      <a:avLst/>
                    </a:prstGeom>
                  </pic:spPr>
                </pic:pic>
              </a:graphicData>
            </a:graphic>
          </wp:inline>
        </w:drawing>
      </w:r>
    </w:p>
    <w:p w14:paraId="29ECA713" w14:textId="29F96B29" w:rsidR="00DF6D8C" w:rsidRPr="00E05EA3" w:rsidRDefault="003A17F4" w:rsidP="000F171F">
      <w:pPr>
        <w:pStyle w:val="Beschriftung"/>
        <w:rPr>
          <w:b/>
          <w:i/>
          <w:iCs/>
          <w:spacing w:val="5"/>
          <w:sz w:val="24"/>
          <w:szCs w:val="24"/>
          <w:lang w:val="fr-FR"/>
        </w:rPr>
      </w:pPr>
      <w:bookmarkStart w:id="36" w:name="_Toc43741175"/>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4</w:t>
      </w:r>
      <w:r>
        <w:rPr>
          <w:bCs w:val="0"/>
          <w:lang w:val="fr-FR"/>
        </w:rPr>
        <w:fldChar w:fldCharType="end"/>
      </w:r>
      <w:r>
        <w:rPr>
          <w:bCs w:val="0"/>
          <w:lang w:val="fr-FR"/>
        </w:rPr>
        <w:t> : Exemple de modèle IAO dans NX MCD [3]</w:t>
      </w:r>
      <w:bookmarkStart w:id="37" w:name="_Ref12609933"/>
      <w:bookmarkEnd w:id="36"/>
      <w:r>
        <w:rPr>
          <w:bCs w:val="0"/>
          <w:lang w:val="fr-FR"/>
        </w:rPr>
        <w:br w:type="page"/>
      </w:r>
    </w:p>
    <w:p w14:paraId="76D25A71" w14:textId="359E617E" w:rsidR="004A57D2" w:rsidRPr="00E05EA3" w:rsidRDefault="00F17183" w:rsidP="003533D6">
      <w:pPr>
        <w:pStyle w:val="berschrift3"/>
        <w:jc w:val="both"/>
        <w:rPr>
          <w:lang w:val="fr-FR"/>
        </w:rPr>
      </w:pPr>
      <w:bookmarkStart w:id="38" w:name="_Alternative_zu_MCD:"/>
      <w:bookmarkStart w:id="39" w:name="_Ref13568105"/>
      <w:bookmarkStart w:id="40" w:name="_Toc43741156"/>
      <w:bookmarkEnd w:id="38"/>
      <w:r>
        <w:rPr>
          <w:bCs/>
          <w:iCs w:val="0"/>
          <w:lang w:val="fr-FR"/>
        </w:rPr>
        <w:lastRenderedPageBreak/>
        <w:t>Alternative à MCD : TECNOMATIX Process Simulate</w:t>
      </w:r>
      <w:bookmarkEnd w:id="37"/>
      <w:bookmarkEnd w:id="39"/>
      <w:bookmarkEnd w:id="40"/>
    </w:p>
    <w:p w14:paraId="7EE49962" w14:textId="53972023" w:rsidR="004A57D2" w:rsidRPr="00E05EA3" w:rsidRDefault="004A57D2" w:rsidP="00AB6D9B">
      <w:pPr>
        <w:rPr>
          <w:lang w:val="fr-FR"/>
        </w:rPr>
      </w:pPr>
      <w:r>
        <w:rPr>
          <w:lang w:val="fr-FR"/>
        </w:rPr>
        <w:t xml:space="preserve">Une autre possibilité de créer un modèle de simulation est donnée par le logiciel TECNOMATIX Process Simulate. La principale différence par rapport à Mechatronics Concept Designer (voir </w:t>
      </w:r>
      <w:hyperlink w:anchor="_Mechatronics_Concept_Designer" w:history="1">
        <w:r>
          <w:rPr>
            <w:rStyle w:val="Hyperlink"/>
            <w:color w:val="0000FF"/>
            <w:lang w:val="fr-FR"/>
          </w:rPr>
          <w:t>Chapitre 4.1.5</w:t>
        </w:r>
      </w:hyperlink>
      <w:r>
        <w:rPr>
          <w:lang w:val="fr-FR"/>
        </w:rPr>
        <w:t>) est que ce logiciel n'est basé sur aucun "physics engine" (moteur physique). Les composants ne reçoivent ainsi aucune propriété physique ou cinématique. Le fait de pouvoir représenter les interactions de plusieurs processus et les imbrications de processus de différentes cellules et ainsi de simplifier la simulation d'une ligne de production complète représente un avantage non négligeable. TECNOMATIX Process Simulate est également souvent utilisé pour la programmation d'un programme de robot. Pour cela, Tecnomatix met à disposition des contrôleurs de robot simulés sur lesquels le programme de robot original peut être exécuté. Tecnomatix permet enfin de créer des logiques permettant d'illustrer le comportement de composants.</w:t>
      </w:r>
    </w:p>
    <w:p w14:paraId="1C077735" w14:textId="04C123DC" w:rsidR="00DF6D8C" w:rsidRPr="00E05EA3" w:rsidRDefault="00B77CA8" w:rsidP="000F171F">
      <w:pPr>
        <w:rPr>
          <w:b/>
          <w:sz w:val="28"/>
          <w:szCs w:val="28"/>
          <w:lang w:val="fr-FR"/>
        </w:rPr>
      </w:pPr>
      <w:r>
        <w:rPr>
          <w:lang w:val="fr-FR"/>
        </w:rPr>
        <w:t>Le modèle de comportement de cette formation est plutôt basé sur des propriétés physiques, raison pour laquelle TECNOMATIX Process Simulate n'est pas utilisé ici.</w:t>
      </w:r>
    </w:p>
    <w:p w14:paraId="6574F83B" w14:textId="77777777" w:rsidR="00D505DB" w:rsidRPr="00E05EA3" w:rsidRDefault="00D505DB" w:rsidP="006D324F">
      <w:pPr>
        <w:pStyle w:val="berschrift2"/>
        <w:ind w:left="709" w:hanging="709"/>
        <w:rPr>
          <w:lang w:val="fr-FR"/>
        </w:rPr>
      </w:pPr>
      <w:bookmarkStart w:id="41" w:name="_Modellbeschreibung_des_digitalen"/>
      <w:bookmarkStart w:id="42" w:name="_Ref13572946"/>
      <w:bookmarkStart w:id="43" w:name="_Toc43741157"/>
      <w:bookmarkEnd w:id="41"/>
      <w:r>
        <w:rPr>
          <w:bCs/>
          <w:lang w:val="fr-FR"/>
        </w:rPr>
        <w:t>Description du modèle du jumeau numérique "SortingPlant"</w:t>
      </w:r>
      <w:bookmarkEnd w:id="42"/>
      <w:bookmarkEnd w:id="43"/>
    </w:p>
    <w:p w14:paraId="5363D051" w14:textId="5FC2CD40" w:rsidR="0004416E" w:rsidRPr="00E05EA3" w:rsidRDefault="003F7AC1" w:rsidP="006D324F">
      <w:pPr>
        <w:rPr>
          <w:lang w:val="fr-FR"/>
        </w:rPr>
      </w:pPr>
      <w:r>
        <w:rPr>
          <w:lang w:val="fr-FR"/>
        </w:rPr>
        <w:t xml:space="preserve">Cette formation a pour but d'utiliser un modèle mécatronique simple créé avec NX/MCD pour une mise en service virtuelle. Le modèle 3D dynamique prêt (voir </w:t>
      </w:r>
      <w:r>
        <w:rPr>
          <w:color w:val="0000FF"/>
          <w:lang w:val="fr-FR"/>
        </w:rPr>
        <w:fldChar w:fldCharType="begin"/>
      </w:r>
      <w:r>
        <w:rPr>
          <w:color w:val="0000FF"/>
          <w:lang w:val="fr-FR"/>
        </w:rPr>
        <w:instrText xml:space="preserve"> REF _Ref12630572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5</w:t>
      </w:r>
      <w:r>
        <w:rPr>
          <w:color w:val="0000FF"/>
          <w:lang w:val="fr-FR"/>
        </w:rPr>
        <w:fldChar w:fldCharType="end"/>
      </w:r>
      <w:r>
        <w:rPr>
          <w:lang w:val="fr-FR"/>
        </w:rPr>
        <w:t>) est déjà prédéfini pour ce module et expliqué ci-après.</w:t>
      </w:r>
    </w:p>
    <w:p w14:paraId="373B87F2" w14:textId="77777777" w:rsidR="003D2977" w:rsidRDefault="00D54A75" w:rsidP="008374A0">
      <w:r>
        <w:rPr>
          <w:noProof/>
          <w:lang w:val="en-US" w:eastAsia="zh-CN" w:bidi="th-TH"/>
        </w:rPr>
        <w:drawing>
          <wp:inline distT="0" distB="0" distL="0" distR="0" wp14:anchorId="137D50DE" wp14:editId="231E98A5">
            <wp:extent cx="5472000" cy="200528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ortingPlant_Modell.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000" cy="2005285"/>
                    </a:xfrm>
                    <a:prstGeom prst="rect">
                      <a:avLst/>
                    </a:prstGeom>
                    <a:ln>
                      <a:noFill/>
                    </a:ln>
                    <a:extLst>
                      <a:ext uri="{53640926-AAD7-44D8-BBD7-CCE9431645EC}">
                        <a14:shadowObscured xmlns:a14="http://schemas.microsoft.com/office/drawing/2010/main"/>
                      </a:ext>
                    </a:extLst>
                  </pic:spPr>
                </pic:pic>
              </a:graphicData>
            </a:graphic>
          </wp:inline>
        </w:drawing>
      </w:r>
    </w:p>
    <w:p w14:paraId="01DB2490" w14:textId="198F6470" w:rsidR="00D54A75" w:rsidRPr="00E05EA3" w:rsidRDefault="003D2977" w:rsidP="003533D6">
      <w:pPr>
        <w:pStyle w:val="Beschriftung"/>
        <w:rPr>
          <w:noProof/>
          <w:lang w:val="fr-FR"/>
        </w:rPr>
      </w:pPr>
      <w:bookmarkStart w:id="44" w:name="_Ref12630572"/>
      <w:bookmarkStart w:id="45" w:name="_Toc43741176"/>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5</w:t>
      </w:r>
      <w:r>
        <w:rPr>
          <w:bCs w:val="0"/>
          <w:lang w:val="fr-FR"/>
        </w:rPr>
        <w:fldChar w:fldCharType="end"/>
      </w:r>
      <w:bookmarkEnd w:id="44"/>
      <w:r>
        <w:rPr>
          <w:bCs w:val="0"/>
          <w:lang w:val="fr-FR"/>
        </w:rPr>
        <w:t> : Modèle CAO/IAO du jumeau numérique "SortingPlant</w:t>
      </w:r>
      <w:r>
        <w:rPr>
          <w:bCs w:val="0"/>
          <w:noProof/>
          <w:lang w:val="fr-FR"/>
        </w:rPr>
        <w:t>"</w:t>
      </w:r>
      <w:bookmarkEnd w:id="45"/>
    </w:p>
    <w:p w14:paraId="4F164D07" w14:textId="20AD117B" w:rsidR="00675C40" w:rsidRPr="003B2386" w:rsidRDefault="003261F4" w:rsidP="006D324F">
      <w:pPr>
        <w:rPr>
          <w:spacing w:val="-6"/>
          <w:lang w:val="fr-FR"/>
        </w:rPr>
      </w:pPr>
      <w:r w:rsidRPr="003B2386">
        <w:rPr>
          <w:spacing w:val="-6"/>
          <w:lang w:val="fr-FR"/>
        </w:rPr>
        <w:t xml:space="preserve">Le modèle SortingPlant est composé de deux bandes transporteuses. La première bande transporteuse plus courte (voir </w:t>
      </w:r>
      <w:r w:rsidRPr="003B2386">
        <w:rPr>
          <w:color w:val="0000FF"/>
          <w:spacing w:val="-6"/>
          <w:lang w:val="fr-FR"/>
        </w:rPr>
        <w:fldChar w:fldCharType="begin"/>
      </w:r>
      <w:r w:rsidRPr="003B2386">
        <w:rPr>
          <w:color w:val="0000FF"/>
          <w:spacing w:val="-6"/>
          <w:lang w:val="fr-FR"/>
        </w:rPr>
        <w:instrText xml:space="preserve"> REF _Ref12630572 \h  \* MERGEFORMAT </w:instrText>
      </w:r>
      <w:r w:rsidRPr="003B2386">
        <w:rPr>
          <w:color w:val="0000FF"/>
          <w:spacing w:val="-6"/>
          <w:lang w:val="fr-FR"/>
        </w:rPr>
      </w:r>
      <w:r w:rsidRPr="003B2386">
        <w:rPr>
          <w:color w:val="0000FF"/>
          <w:spacing w:val="-6"/>
          <w:lang w:val="fr-FR"/>
        </w:rPr>
        <w:fldChar w:fldCharType="separate"/>
      </w:r>
      <w:r w:rsidR="00130AA4" w:rsidRPr="00130AA4">
        <w:rPr>
          <w:color w:val="0000FF"/>
          <w:spacing w:val="-6"/>
          <w:u w:val="single"/>
          <w:lang w:val="fr-FR"/>
        </w:rPr>
        <w:t xml:space="preserve">Figure </w:t>
      </w:r>
      <w:r w:rsidR="00130AA4" w:rsidRPr="00130AA4">
        <w:rPr>
          <w:noProof/>
          <w:color w:val="0000FF"/>
          <w:spacing w:val="-6"/>
          <w:u w:val="single"/>
          <w:lang w:val="fr-FR"/>
        </w:rPr>
        <w:t>5</w:t>
      </w:r>
      <w:r w:rsidRPr="003B2386">
        <w:rPr>
          <w:color w:val="0000FF"/>
          <w:spacing w:val="-6"/>
          <w:lang w:val="fr-FR"/>
        </w:rPr>
        <w:fldChar w:fldCharType="end"/>
      </w:r>
      <w:r w:rsidRPr="003B2386">
        <w:rPr>
          <w:spacing w:val="-6"/>
          <w:lang w:val="fr-FR"/>
        </w:rPr>
        <w:t xml:space="preserve">, élément 1) assure le transport des pièces à usiner vers le processus de tri. Les pièces à usiner peuvent être de forme parallélépipédique ou cylindrique (voir </w:t>
      </w:r>
      <w:r w:rsidRPr="003B2386">
        <w:rPr>
          <w:color w:val="0000FF"/>
          <w:spacing w:val="-6"/>
          <w:lang w:val="fr-FR"/>
        </w:rPr>
        <w:fldChar w:fldCharType="begin"/>
      </w:r>
      <w:r w:rsidRPr="003B2386">
        <w:rPr>
          <w:color w:val="0000FF"/>
          <w:spacing w:val="-6"/>
          <w:lang w:val="fr-FR"/>
        </w:rPr>
        <w:instrText xml:space="preserve"> REF _Ref12630572 \h  \* MERGEFORMAT </w:instrText>
      </w:r>
      <w:r w:rsidRPr="003B2386">
        <w:rPr>
          <w:color w:val="0000FF"/>
          <w:spacing w:val="-6"/>
          <w:lang w:val="fr-FR"/>
        </w:rPr>
      </w:r>
      <w:r w:rsidRPr="003B2386">
        <w:rPr>
          <w:color w:val="0000FF"/>
          <w:spacing w:val="-6"/>
          <w:lang w:val="fr-FR"/>
        </w:rPr>
        <w:fldChar w:fldCharType="separate"/>
      </w:r>
      <w:r w:rsidR="00130AA4" w:rsidRPr="00130AA4">
        <w:rPr>
          <w:color w:val="0000FF"/>
          <w:spacing w:val="-6"/>
          <w:u w:val="single"/>
          <w:lang w:val="fr-FR"/>
        </w:rPr>
        <w:t xml:space="preserve">Figure </w:t>
      </w:r>
      <w:r w:rsidR="00130AA4" w:rsidRPr="00130AA4">
        <w:rPr>
          <w:noProof/>
          <w:color w:val="0000FF"/>
          <w:spacing w:val="-6"/>
          <w:u w:val="single"/>
          <w:lang w:val="fr-FR"/>
        </w:rPr>
        <w:t>5</w:t>
      </w:r>
      <w:r w:rsidRPr="003B2386">
        <w:rPr>
          <w:color w:val="0000FF"/>
          <w:spacing w:val="-6"/>
          <w:lang w:val="fr-FR"/>
        </w:rPr>
        <w:fldChar w:fldCharType="end"/>
      </w:r>
      <w:r w:rsidRPr="003B2386">
        <w:rPr>
          <w:spacing w:val="-6"/>
          <w:lang w:val="fr-FR"/>
        </w:rPr>
        <w:t xml:space="preserve">, élément 6). Il convient toutefois de noter que les pièces parallélépipédiques sont plus hautes que les pièces cylindriques. Le premier capteur photoélectrique (voir </w:t>
      </w:r>
      <w:r w:rsidRPr="003B2386">
        <w:rPr>
          <w:color w:val="0000FF"/>
          <w:spacing w:val="-6"/>
          <w:lang w:val="fr-FR"/>
        </w:rPr>
        <w:fldChar w:fldCharType="begin"/>
      </w:r>
      <w:r w:rsidRPr="003B2386">
        <w:rPr>
          <w:color w:val="0000FF"/>
          <w:spacing w:val="-6"/>
          <w:lang w:val="fr-FR"/>
        </w:rPr>
        <w:instrText xml:space="preserve"> REF _Ref12630572 \h  \* MERGEFORMAT </w:instrText>
      </w:r>
      <w:r w:rsidRPr="003B2386">
        <w:rPr>
          <w:color w:val="0000FF"/>
          <w:spacing w:val="-6"/>
          <w:lang w:val="fr-FR"/>
        </w:rPr>
      </w:r>
      <w:r w:rsidRPr="003B2386">
        <w:rPr>
          <w:color w:val="0000FF"/>
          <w:spacing w:val="-6"/>
          <w:lang w:val="fr-FR"/>
        </w:rPr>
        <w:fldChar w:fldCharType="separate"/>
      </w:r>
      <w:r w:rsidR="00130AA4" w:rsidRPr="00130AA4">
        <w:rPr>
          <w:color w:val="0000FF"/>
          <w:spacing w:val="-6"/>
          <w:u w:val="single"/>
          <w:lang w:val="fr-FR"/>
        </w:rPr>
        <w:t xml:space="preserve">Figure </w:t>
      </w:r>
      <w:r w:rsidR="00130AA4" w:rsidRPr="00130AA4">
        <w:rPr>
          <w:noProof/>
          <w:color w:val="0000FF"/>
          <w:spacing w:val="-6"/>
          <w:u w:val="single"/>
          <w:lang w:val="fr-FR"/>
        </w:rPr>
        <w:t>5</w:t>
      </w:r>
      <w:r w:rsidRPr="003B2386">
        <w:rPr>
          <w:color w:val="0000FF"/>
          <w:spacing w:val="-6"/>
          <w:lang w:val="fr-FR"/>
        </w:rPr>
        <w:fldChar w:fldCharType="end"/>
      </w:r>
      <w:r w:rsidRPr="003B2386">
        <w:rPr>
          <w:spacing w:val="-6"/>
          <w:lang w:val="fr-FR"/>
        </w:rPr>
        <w:t>, élément 7) sert au comptage des pièces engagées dans le processus de tri.</w:t>
      </w:r>
    </w:p>
    <w:p w14:paraId="750CD7A7" w14:textId="77777777" w:rsidR="00E60843" w:rsidRDefault="00E60843">
      <w:pPr>
        <w:spacing w:before="0" w:after="0" w:line="240" w:lineRule="auto"/>
        <w:ind w:left="0"/>
        <w:jc w:val="left"/>
        <w:rPr>
          <w:spacing w:val="-6"/>
          <w:lang w:val="fr-FR"/>
        </w:rPr>
      </w:pPr>
      <w:r>
        <w:rPr>
          <w:spacing w:val="-6"/>
          <w:lang w:val="fr-FR"/>
        </w:rPr>
        <w:br w:type="page"/>
      </w:r>
    </w:p>
    <w:p w14:paraId="2595DF89" w14:textId="0CCCF33F" w:rsidR="00675C40" w:rsidRPr="00E60843" w:rsidRDefault="00675C40" w:rsidP="00533638">
      <w:pPr>
        <w:rPr>
          <w:spacing w:val="-8"/>
          <w:lang w:val="fr-FR"/>
        </w:rPr>
      </w:pPr>
      <w:r w:rsidRPr="00E60843">
        <w:rPr>
          <w:spacing w:val="-8"/>
          <w:lang w:val="fr-FR"/>
        </w:rPr>
        <w:lastRenderedPageBreak/>
        <w:t xml:space="preserve">La deuxième bande transporteuse plus longue (voir </w:t>
      </w:r>
      <w:r w:rsidRPr="00E60843">
        <w:rPr>
          <w:color w:val="0000FF"/>
          <w:spacing w:val="-8"/>
          <w:lang w:val="fr-FR"/>
        </w:rPr>
        <w:fldChar w:fldCharType="begin"/>
      </w:r>
      <w:r w:rsidRPr="00E60843">
        <w:rPr>
          <w:color w:val="0000FF"/>
          <w:spacing w:val="-8"/>
          <w:lang w:val="fr-FR"/>
        </w:rPr>
        <w:instrText xml:space="preserve"> REF _Ref12630572 \h  \* MERGEFORMAT </w:instrText>
      </w:r>
      <w:r w:rsidRPr="00E60843">
        <w:rPr>
          <w:color w:val="0000FF"/>
          <w:spacing w:val="-8"/>
          <w:lang w:val="fr-FR"/>
        </w:rPr>
      </w:r>
      <w:r w:rsidRPr="00E60843">
        <w:rPr>
          <w:color w:val="0000FF"/>
          <w:spacing w:val="-8"/>
          <w:lang w:val="fr-FR"/>
        </w:rPr>
        <w:fldChar w:fldCharType="separate"/>
      </w:r>
      <w:r w:rsidR="00130AA4" w:rsidRPr="00130AA4">
        <w:rPr>
          <w:color w:val="0000FF"/>
          <w:spacing w:val="-8"/>
          <w:u w:val="single"/>
          <w:lang w:val="fr-FR"/>
        </w:rPr>
        <w:t xml:space="preserve">Figure </w:t>
      </w:r>
      <w:r w:rsidR="00130AA4" w:rsidRPr="00130AA4">
        <w:rPr>
          <w:noProof/>
          <w:color w:val="0000FF"/>
          <w:spacing w:val="-8"/>
          <w:u w:val="single"/>
          <w:lang w:val="fr-FR"/>
        </w:rPr>
        <w:t>5</w:t>
      </w:r>
      <w:r w:rsidRPr="00E60843">
        <w:rPr>
          <w:color w:val="0000FF"/>
          <w:spacing w:val="-8"/>
          <w:lang w:val="fr-FR"/>
        </w:rPr>
        <w:fldChar w:fldCharType="end"/>
      </w:r>
      <w:r w:rsidRPr="00E60843">
        <w:rPr>
          <w:spacing w:val="-8"/>
          <w:lang w:val="fr-FR"/>
        </w:rPr>
        <w:t xml:space="preserve">, élément 2) sert au tri des pièces. L'éjecteur (voir </w:t>
      </w:r>
      <w:r w:rsidRPr="00E60843">
        <w:rPr>
          <w:color w:val="0000FF"/>
          <w:spacing w:val="-8"/>
          <w:lang w:val="fr-FR"/>
        </w:rPr>
        <w:fldChar w:fldCharType="begin"/>
      </w:r>
      <w:r w:rsidRPr="00E60843">
        <w:rPr>
          <w:color w:val="0000FF"/>
          <w:spacing w:val="-8"/>
          <w:lang w:val="fr-FR"/>
        </w:rPr>
        <w:instrText xml:space="preserve"> REF _Ref12630572 \h  \* MERGEFORMAT </w:instrText>
      </w:r>
      <w:r w:rsidRPr="00E60843">
        <w:rPr>
          <w:color w:val="0000FF"/>
          <w:spacing w:val="-8"/>
          <w:lang w:val="fr-FR"/>
        </w:rPr>
      </w:r>
      <w:r w:rsidRPr="00E60843">
        <w:rPr>
          <w:color w:val="0000FF"/>
          <w:spacing w:val="-8"/>
          <w:lang w:val="fr-FR"/>
        </w:rPr>
        <w:fldChar w:fldCharType="separate"/>
      </w:r>
      <w:r w:rsidR="00130AA4" w:rsidRPr="00130AA4">
        <w:rPr>
          <w:color w:val="0000FF"/>
          <w:spacing w:val="-8"/>
          <w:u w:val="single"/>
          <w:lang w:val="fr-FR"/>
        </w:rPr>
        <w:t xml:space="preserve">Figure </w:t>
      </w:r>
      <w:r w:rsidR="00130AA4" w:rsidRPr="00130AA4">
        <w:rPr>
          <w:noProof/>
          <w:color w:val="0000FF"/>
          <w:spacing w:val="-8"/>
          <w:u w:val="single"/>
          <w:lang w:val="fr-FR"/>
        </w:rPr>
        <w:t>5</w:t>
      </w:r>
      <w:r w:rsidRPr="00E60843">
        <w:rPr>
          <w:color w:val="0000FF"/>
          <w:spacing w:val="-8"/>
          <w:lang w:val="fr-FR"/>
        </w:rPr>
        <w:fldChar w:fldCharType="end"/>
      </w:r>
      <w:r w:rsidRPr="00E60843">
        <w:rPr>
          <w:spacing w:val="-8"/>
          <w:lang w:val="fr-FR"/>
        </w:rPr>
        <w:t>, élément 3) est utilisé pour trier les pièces cylindriques dans le premier conteneur (voir</w:t>
      </w:r>
      <w:r w:rsidR="00977938">
        <w:rPr>
          <w:spacing w:val="-8"/>
          <w:lang w:val="fr-FR"/>
        </w:rPr>
        <w:br/>
      </w:r>
      <w:r w:rsidRPr="00E60843">
        <w:rPr>
          <w:color w:val="0000FF"/>
          <w:spacing w:val="-8"/>
          <w:lang w:val="fr-FR"/>
        </w:rPr>
        <w:fldChar w:fldCharType="begin"/>
      </w:r>
      <w:r w:rsidRPr="00E60843">
        <w:rPr>
          <w:color w:val="0000FF"/>
          <w:spacing w:val="-8"/>
          <w:lang w:val="fr-FR"/>
        </w:rPr>
        <w:instrText xml:space="preserve"> REF _Ref12630572 \h  \* MERGEFORMAT </w:instrText>
      </w:r>
      <w:r w:rsidRPr="00E60843">
        <w:rPr>
          <w:color w:val="0000FF"/>
          <w:spacing w:val="-8"/>
          <w:lang w:val="fr-FR"/>
        </w:rPr>
      </w:r>
      <w:r w:rsidRPr="00E60843">
        <w:rPr>
          <w:color w:val="0000FF"/>
          <w:spacing w:val="-8"/>
          <w:lang w:val="fr-FR"/>
        </w:rPr>
        <w:fldChar w:fldCharType="separate"/>
      </w:r>
      <w:r w:rsidR="00130AA4" w:rsidRPr="00130AA4">
        <w:rPr>
          <w:color w:val="0000FF"/>
          <w:spacing w:val="-8"/>
          <w:u w:val="single"/>
          <w:lang w:val="fr-FR"/>
        </w:rPr>
        <w:t xml:space="preserve">Figure </w:t>
      </w:r>
      <w:r w:rsidR="00130AA4" w:rsidRPr="00130AA4">
        <w:rPr>
          <w:noProof/>
          <w:color w:val="0000FF"/>
          <w:spacing w:val="-8"/>
          <w:u w:val="single"/>
          <w:lang w:val="fr-FR"/>
        </w:rPr>
        <w:t>5</w:t>
      </w:r>
      <w:r w:rsidRPr="00E60843">
        <w:rPr>
          <w:color w:val="0000FF"/>
          <w:spacing w:val="-8"/>
          <w:lang w:val="fr-FR"/>
        </w:rPr>
        <w:fldChar w:fldCharType="end"/>
      </w:r>
      <w:r w:rsidRPr="00E60843">
        <w:rPr>
          <w:spacing w:val="-8"/>
          <w:lang w:val="fr-FR"/>
        </w:rPr>
        <w:t xml:space="preserve">, élément 4). Le nombre total de pièces cylindriques dans le processus de tri est incrémenté de 1. Une combinaison de deux capteurs photoélectriques (voir </w:t>
      </w:r>
      <w:r w:rsidRPr="00E60843">
        <w:rPr>
          <w:color w:val="0000FF"/>
          <w:spacing w:val="-8"/>
          <w:lang w:val="fr-FR"/>
        </w:rPr>
        <w:fldChar w:fldCharType="begin"/>
      </w:r>
      <w:r w:rsidRPr="00E60843">
        <w:rPr>
          <w:color w:val="0000FF"/>
          <w:spacing w:val="-8"/>
          <w:lang w:val="fr-FR"/>
        </w:rPr>
        <w:instrText xml:space="preserve"> REF _Ref12630572 \h  \* MERGEFORMAT </w:instrText>
      </w:r>
      <w:r w:rsidRPr="00E60843">
        <w:rPr>
          <w:color w:val="0000FF"/>
          <w:spacing w:val="-8"/>
          <w:lang w:val="fr-FR"/>
        </w:rPr>
      </w:r>
      <w:r w:rsidRPr="00E60843">
        <w:rPr>
          <w:color w:val="0000FF"/>
          <w:spacing w:val="-8"/>
          <w:lang w:val="fr-FR"/>
        </w:rPr>
        <w:fldChar w:fldCharType="separate"/>
      </w:r>
      <w:r w:rsidR="00130AA4" w:rsidRPr="00130AA4">
        <w:rPr>
          <w:color w:val="0000FF"/>
          <w:spacing w:val="-8"/>
          <w:u w:val="single"/>
          <w:lang w:val="fr-FR"/>
        </w:rPr>
        <w:t xml:space="preserve">Figure </w:t>
      </w:r>
      <w:r w:rsidR="00130AA4" w:rsidRPr="00130AA4">
        <w:rPr>
          <w:noProof/>
          <w:color w:val="0000FF"/>
          <w:spacing w:val="-8"/>
          <w:u w:val="single"/>
          <w:lang w:val="fr-FR"/>
        </w:rPr>
        <w:t>5</w:t>
      </w:r>
      <w:r w:rsidRPr="00E60843">
        <w:rPr>
          <w:color w:val="0000FF"/>
          <w:spacing w:val="-8"/>
          <w:lang w:val="fr-FR"/>
        </w:rPr>
        <w:fldChar w:fldCharType="end"/>
      </w:r>
      <w:r w:rsidRPr="00E60843">
        <w:rPr>
          <w:spacing w:val="-8"/>
          <w:lang w:val="fr-FR"/>
        </w:rPr>
        <w:t>, élément 8) est utilisée pour identifier la pièce cylindrique de manière univoque. En raison de la hauteur plus faible, seul le capteur photoélectrique inférieur est déclenché au passage d'une pièce cylindrique, alors que les deux capteurs photoélectriques sont actionnés au passage d'une pièce parallélépipédique. Une combinaison XOR des deux capteurs photoélectriques permet d'obtenir une logique adaptée pour la détection des pièces cylindriques.</w:t>
      </w:r>
    </w:p>
    <w:p w14:paraId="1FC8E0B1" w14:textId="3C00B654" w:rsidR="000F171F" w:rsidRPr="003B2386" w:rsidRDefault="00675C40" w:rsidP="008374A0">
      <w:pPr>
        <w:rPr>
          <w:spacing w:val="-6"/>
          <w:lang w:val="fr-FR"/>
        </w:rPr>
      </w:pPr>
      <w:r w:rsidRPr="003B2386">
        <w:rPr>
          <w:spacing w:val="-6"/>
          <w:lang w:val="fr-FR"/>
        </w:rPr>
        <w:t xml:space="preserve">S'il s'agit d'une pièce parallélépipédique, elle est transportée via la bande transporteuse dans le second conteneur (voir </w:t>
      </w:r>
      <w:r w:rsidRPr="003B2386">
        <w:rPr>
          <w:color w:val="0000FF"/>
          <w:spacing w:val="-6"/>
          <w:lang w:val="fr-FR"/>
        </w:rPr>
        <w:fldChar w:fldCharType="begin"/>
      </w:r>
      <w:r w:rsidRPr="003B2386">
        <w:rPr>
          <w:color w:val="0000FF"/>
          <w:spacing w:val="-6"/>
          <w:lang w:val="fr-FR"/>
        </w:rPr>
        <w:instrText xml:space="preserve"> REF _Ref12630572 \h  \* MERGEFORMAT </w:instrText>
      </w:r>
      <w:r w:rsidRPr="003B2386">
        <w:rPr>
          <w:color w:val="0000FF"/>
          <w:spacing w:val="-6"/>
          <w:lang w:val="fr-FR"/>
        </w:rPr>
      </w:r>
      <w:r w:rsidRPr="003B2386">
        <w:rPr>
          <w:color w:val="0000FF"/>
          <w:spacing w:val="-6"/>
          <w:lang w:val="fr-FR"/>
        </w:rPr>
        <w:fldChar w:fldCharType="separate"/>
      </w:r>
      <w:r w:rsidR="00130AA4" w:rsidRPr="00130AA4">
        <w:rPr>
          <w:color w:val="0000FF"/>
          <w:spacing w:val="-6"/>
          <w:u w:val="single"/>
          <w:lang w:val="fr-FR"/>
        </w:rPr>
        <w:t xml:space="preserve">Figure </w:t>
      </w:r>
      <w:r w:rsidR="00130AA4" w:rsidRPr="00130AA4">
        <w:rPr>
          <w:noProof/>
          <w:color w:val="0000FF"/>
          <w:spacing w:val="-6"/>
          <w:u w:val="single"/>
          <w:lang w:val="fr-FR"/>
        </w:rPr>
        <w:t>5</w:t>
      </w:r>
      <w:r w:rsidRPr="003B2386">
        <w:rPr>
          <w:color w:val="0000FF"/>
          <w:spacing w:val="-6"/>
          <w:lang w:val="fr-FR"/>
        </w:rPr>
        <w:fldChar w:fldCharType="end"/>
      </w:r>
      <w:r w:rsidRPr="003B2386">
        <w:rPr>
          <w:spacing w:val="-6"/>
          <w:lang w:val="fr-FR"/>
        </w:rPr>
        <w:t xml:space="preserve">, élément 5). Le nombre total de pièces parallélépipédiques dans le processus de tri est déterminé à l'aide du dernier capteur photoélectrique (voir </w:t>
      </w:r>
      <w:r w:rsidRPr="003B2386">
        <w:rPr>
          <w:color w:val="0000FF"/>
          <w:spacing w:val="-6"/>
          <w:lang w:val="fr-FR"/>
        </w:rPr>
        <w:fldChar w:fldCharType="begin"/>
      </w:r>
      <w:r w:rsidRPr="003B2386">
        <w:rPr>
          <w:color w:val="0000FF"/>
          <w:spacing w:val="-6"/>
          <w:lang w:val="fr-FR"/>
        </w:rPr>
        <w:instrText xml:space="preserve"> REF _Ref12630572 \h  \* MERGEFORMAT </w:instrText>
      </w:r>
      <w:r w:rsidRPr="003B2386">
        <w:rPr>
          <w:color w:val="0000FF"/>
          <w:spacing w:val="-6"/>
          <w:lang w:val="fr-FR"/>
        </w:rPr>
      </w:r>
      <w:r w:rsidRPr="003B2386">
        <w:rPr>
          <w:color w:val="0000FF"/>
          <w:spacing w:val="-6"/>
          <w:lang w:val="fr-FR"/>
        </w:rPr>
        <w:fldChar w:fldCharType="separate"/>
      </w:r>
      <w:r w:rsidR="00130AA4" w:rsidRPr="00130AA4">
        <w:rPr>
          <w:color w:val="0000FF"/>
          <w:spacing w:val="-6"/>
          <w:u w:val="single"/>
          <w:lang w:val="fr-FR"/>
        </w:rPr>
        <w:t xml:space="preserve">Figure </w:t>
      </w:r>
      <w:r w:rsidR="00130AA4" w:rsidRPr="00130AA4">
        <w:rPr>
          <w:noProof/>
          <w:color w:val="0000FF"/>
          <w:spacing w:val="-6"/>
          <w:u w:val="single"/>
          <w:lang w:val="fr-FR"/>
        </w:rPr>
        <w:t>5</w:t>
      </w:r>
      <w:r w:rsidRPr="003B2386">
        <w:rPr>
          <w:color w:val="0000FF"/>
          <w:spacing w:val="-6"/>
          <w:lang w:val="fr-FR"/>
        </w:rPr>
        <w:fldChar w:fldCharType="end"/>
      </w:r>
      <w:r w:rsidRPr="003B2386">
        <w:rPr>
          <w:spacing w:val="-6"/>
          <w:lang w:val="fr-FR"/>
        </w:rPr>
        <w:t>, élément 9).</w:t>
      </w:r>
    </w:p>
    <w:p w14:paraId="236EC55C" w14:textId="77777777" w:rsidR="00943E0B" w:rsidRPr="00E05EA3" w:rsidRDefault="00FB2923" w:rsidP="003533D6">
      <w:pPr>
        <w:pStyle w:val="berschrift3"/>
        <w:jc w:val="both"/>
        <w:rPr>
          <w:lang w:val="fr-FR"/>
        </w:rPr>
      </w:pPr>
      <w:bookmarkStart w:id="46" w:name="_Toc43741158"/>
      <w:r>
        <w:rPr>
          <w:bCs/>
          <w:iCs w:val="0"/>
          <w:lang w:val="fr-FR"/>
        </w:rPr>
        <w:t>Table des signaux pour le couplage du modèle à l'API</w:t>
      </w:r>
      <w:bookmarkEnd w:id="46"/>
    </w:p>
    <w:tbl>
      <w:tblPr>
        <w:tblStyle w:val="TabellemithellemGitternetz1"/>
        <w:tblW w:w="8929" w:type="dxa"/>
        <w:tblInd w:w="851" w:type="dxa"/>
        <w:tblLayout w:type="fixed"/>
        <w:tblCellMar>
          <w:left w:w="60" w:type="dxa"/>
          <w:right w:w="60" w:type="dxa"/>
        </w:tblCellMar>
        <w:tblLook w:val="04A0" w:firstRow="1" w:lastRow="0" w:firstColumn="1" w:lastColumn="0" w:noHBand="0" w:noVBand="1"/>
      </w:tblPr>
      <w:tblGrid>
        <w:gridCol w:w="2329"/>
        <w:gridCol w:w="1320"/>
        <w:gridCol w:w="1200"/>
        <w:gridCol w:w="960"/>
        <w:gridCol w:w="840"/>
        <w:gridCol w:w="2280"/>
      </w:tblGrid>
      <w:tr w:rsidR="00AB7139" w:rsidRPr="003B2386" w14:paraId="33C3465B" w14:textId="77777777" w:rsidTr="00CC7F4D">
        <w:tc>
          <w:tcPr>
            <w:tcW w:w="2329" w:type="dxa"/>
            <w:shd w:val="clear" w:color="auto" w:fill="4BB9B9"/>
          </w:tcPr>
          <w:p w14:paraId="6B960FB2" w14:textId="77777777" w:rsidR="000D2B1D" w:rsidRPr="006D324F" w:rsidRDefault="000D2B1D" w:rsidP="006D324F">
            <w:pPr>
              <w:spacing w:line="276" w:lineRule="auto"/>
              <w:ind w:left="0"/>
              <w:rPr>
                <w:b/>
                <w:color w:val="FFFFFF" w:themeColor="background1"/>
              </w:rPr>
            </w:pPr>
            <w:r>
              <w:rPr>
                <w:b/>
                <w:bCs/>
                <w:color w:val="FFFFFF" w:themeColor="background1"/>
                <w:lang w:val="fr-FR"/>
              </w:rPr>
              <w:t>Entrée TOR</w:t>
            </w:r>
          </w:p>
        </w:tc>
        <w:tc>
          <w:tcPr>
            <w:tcW w:w="1320" w:type="dxa"/>
            <w:shd w:val="clear" w:color="auto" w:fill="4BB9B9"/>
          </w:tcPr>
          <w:p w14:paraId="76E4FF1F" w14:textId="77777777" w:rsidR="000D2B1D" w:rsidRPr="006D324F" w:rsidRDefault="00DE0426" w:rsidP="006D324F">
            <w:pPr>
              <w:spacing w:line="276" w:lineRule="auto"/>
              <w:ind w:left="0"/>
              <w:jc w:val="left"/>
              <w:rPr>
                <w:b/>
                <w:color w:val="FFFFFF" w:themeColor="background1"/>
              </w:rPr>
            </w:pPr>
            <w:r>
              <w:rPr>
                <w:b/>
                <w:bCs/>
                <w:color w:val="FFFFFF" w:themeColor="background1"/>
                <w:lang w:val="fr-FR"/>
              </w:rPr>
              <w:t>Élément dans le modèle</w:t>
            </w:r>
          </w:p>
        </w:tc>
        <w:tc>
          <w:tcPr>
            <w:tcW w:w="1200" w:type="dxa"/>
            <w:shd w:val="clear" w:color="auto" w:fill="4BB9B9"/>
          </w:tcPr>
          <w:p w14:paraId="4A1C31FC" w14:textId="77777777" w:rsidR="000D2B1D" w:rsidRPr="006D324F" w:rsidRDefault="00DE0426" w:rsidP="006D324F">
            <w:pPr>
              <w:spacing w:line="276" w:lineRule="auto"/>
              <w:ind w:left="0"/>
              <w:rPr>
                <w:b/>
                <w:color w:val="FFFFFF" w:themeColor="background1"/>
              </w:rPr>
            </w:pPr>
            <w:r>
              <w:rPr>
                <w:b/>
                <w:bCs/>
                <w:color w:val="FFFFFF" w:themeColor="background1"/>
                <w:lang w:val="fr-FR"/>
              </w:rPr>
              <w:t>Adresse TIA Portal</w:t>
            </w:r>
          </w:p>
        </w:tc>
        <w:tc>
          <w:tcPr>
            <w:tcW w:w="960" w:type="dxa"/>
            <w:shd w:val="clear" w:color="auto" w:fill="4BB9B9"/>
          </w:tcPr>
          <w:p w14:paraId="36B675C7" w14:textId="28BA116F" w:rsidR="000D2B1D" w:rsidRPr="006D324F" w:rsidRDefault="000D2B1D" w:rsidP="006D324F">
            <w:pPr>
              <w:spacing w:line="276" w:lineRule="auto"/>
              <w:ind w:left="0"/>
              <w:rPr>
                <w:b/>
                <w:color w:val="FFFFFF" w:themeColor="background1"/>
              </w:rPr>
            </w:pPr>
            <w:r>
              <w:rPr>
                <w:b/>
                <w:bCs/>
                <w:color w:val="FFFFFF" w:themeColor="background1"/>
                <w:lang w:val="fr-FR"/>
              </w:rPr>
              <w:t>Type de données</w:t>
            </w:r>
          </w:p>
        </w:tc>
        <w:tc>
          <w:tcPr>
            <w:tcW w:w="840" w:type="dxa"/>
            <w:shd w:val="clear" w:color="auto" w:fill="4BB9B9"/>
          </w:tcPr>
          <w:p w14:paraId="10D115FB" w14:textId="675A2EFF" w:rsidR="000D2B1D" w:rsidRPr="003B2386" w:rsidRDefault="000D2B1D" w:rsidP="006D324F">
            <w:pPr>
              <w:spacing w:line="276" w:lineRule="auto"/>
              <w:ind w:left="0"/>
              <w:rPr>
                <w:b/>
                <w:color w:val="FFFFFF" w:themeColor="background1"/>
                <w:lang w:val="fr-FR"/>
              </w:rPr>
            </w:pPr>
            <w:r>
              <w:rPr>
                <w:b/>
                <w:bCs/>
                <w:color w:val="FFFFFF" w:themeColor="background1"/>
                <w:lang w:val="fr-FR"/>
              </w:rPr>
              <w:t>NF/NO</w:t>
            </w:r>
          </w:p>
        </w:tc>
        <w:tc>
          <w:tcPr>
            <w:tcW w:w="2280" w:type="dxa"/>
            <w:shd w:val="clear" w:color="auto" w:fill="4BB9B9"/>
          </w:tcPr>
          <w:p w14:paraId="40450AFC" w14:textId="77777777" w:rsidR="000D2B1D" w:rsidRPr="003B2386" w:rsidRDefault="000D2B1D" w:rsidP="006D324F">
            <w:pPr>
              <w:spacing w:line="276" w:lineRule="auto"/>
              <w:ind w:left="0"/>
              <w:rPr>
                <w:b/>
                <w:color w:val="FFFFFF" w:themeColor="background1"/>
                <w:lang w:val="fr-FR"/>
              </w:rPr>
            </w:pPr>
            <w:r>
              <w:rPr>
                <w:b/>
                <w:bCs/>
                <w:color w:val="FFFFFF" w:themeColor="background1"/>
                <w:lang w:val="fr-FR"/>
              </w:rPr>
              <w:t>Fonction</w:t>
            </w:r>
          </w:p>
        </w:tc>
      </w:tr>
      <w:tr w:rsidR="00AB7139" w:rsidRPr="003A160A" w14:paraId="197BA4E3" w14:textId="77777777" w:rsidTr="00CC7F4D">
        <w:tc>
          <w:tcPr>
            <w:tcW w:w="2329" w:type="dxa"/>
          </w:tcPr>
          <w:p w14:paraId="695EE06F" w14:textId="12E2CA12" w:rsidR="000D2B1D" w:rsidRPr="003B2386" w:rsidRDefault="000D2B1D" w:rsidP="008D0E64">
            <w:pPr>
              <w:spacing w:line="276" w:lineRule="auto"/>
              <w:ind w:left="0"/>
              <w:jc w:val="left"/>
              <w:rPr>
                <w:lang w:val="fr-FR"/>
              </w:rPr>
            </w:pPr>
            <w:r>
              <w:rPr>
                <w:lang w:val="fr-FR"/>
              </w:rPr>
              <w:t>csLightSensorCube</w:t>
            </w:r>
            <w:r>
              <w:rPr>
                <w:lang w:val="fr-FR"/>
              </w:rPr>
              <w:br/>
              <w:t>_Detected</w:t>
            </w:r>
          </w:p>
        </w:tc>
        <w:tc>
          <w:tcPr>
            <w:tcW w:w="1320" w:type="dxa"/>
          </w:tcPr>
          <w:p w14:paraId="77D4F363" w14:textId="77777777" w:rsidR="000D2B1D" w:rsidRPr="003B2386" w:rsidRDefault="000D2B1D" w:rsidP="006D324F">
            <w:pPr>
              <w:spacing w:line="276" w:lineRule="auto"/>
              <w:ind w:left="0"/>
              <w:rPr>
                <w:lang w:val="fr-FR"/>
              </w:rPr>
            </w:pPr>
            <w:r>
              <w:rPr>
                <w:lang w:val="fr-FR"/>
              </w:rPr>
              <w:t>Élément 9</w:t>
            </w:r>
          </w:p>
        </w:tc>
        <w:tc>
          <w:tcPr>
            <w:tcW w:w="1200" w:type="dxa"/>
          </w:tcPr>
          <w:p w14:paraId="3F8A20D7" w14:textId="77777777" w:rsidR="000D2B1D" w:rsidRPr="003B2386" w:rsidRDefault="000D2B1D" w:rsidP="006D324F">
            <w:pPr>
              <w:spacing w:line="276" w:lineRule="auto"/>
              <w:ind w:left="0"/>
              <w:rPr>
                <w:lang w:val="fr-FR"/>
              </w:rPr>
            </w:pPr>
            <w:r>
              <w:rPr>
                <w:lang w:val="fr-FR"/>
              </w:rPr>
              <w:t>%I0.0</w:t>
            </w:r>
          </w:p>
        </w:tc>
        <w:tc>
          <w:tcPr>
            <w:tcW w:w="960" w:type="dxa"/>
          </w:tcPr>
          <w:p w14:paraId="311AA5F5" w14:textId="77777777" w:rsidR="000D2B1D" w:rsidRPr="003B2386" w:rsidRDefault="000D2B1D" w:rsidP="006D324F">
            <w:pPr>
              <w:spacing w:line="276" w:lineRule="auto"/>
              <w:ind w:left="0"/>
              <w:rPr>
                <w:lang w:val="fr-FR"/>
              </w:rPr>
            </w:pPr>
            <w:r>
              <w:rPr>
                <w:lang w:val="fr-FR"/>
              </w:rPr>
              <w:t>BOOL</w:t>
            </w:r>
          </w:p>
        </w:tc>
        <w:tc>
          <w:tcPr>
            <w:tcW w:w="840" w:type="dxa"/>
          </w:tcPr>
          <w:p w14:paraId="665D7747" w14:textId="77777777" w:rsidR="000D2B1D" w:rsidRPr="003B2386" w:rsidRDefault="000D2B1D" w:rsidP="006D324F">
            <w:pPr>
              <w:spacing w:line="276" w:lineRule="auto"/>
              <w:ind w:left="0"/>
              <w:rPr>
                <w:lang w:val="fr-FR"/>
              </w:rPr>
            </w:pPr>
            <w:r>
              <w:rPr>
                <w:lang w:val="fr-FR"/>
              </w:rPr>
              <w:t>NO</w:t>
            </w:r>
          </w:p>
        </w:tc>
        <w:tc>
          <w:tcPr>
            <w:tcW w:w="2280" w:type="dxa"/>
          </w:tcPr>
          <w:p w14:paraId="2AB5BF61" w14:textId="77777777" w:rsidR="000D2B1D" w:rsidRPr="00E05EA3" w:rsidRDefault="000D2B1D" w:rsidP="006D324F">
            <w:pPr>
              <w:spacing w:line="276" w:lineRule="auto"/>
              <w:ind w:left="0"/>
              <w:jc w:val="left"/>
              <w:rPr>
                <w:lang w:val="fr-FR"/>
              </w:rPr>
            </w:pPr>
            <w:r>
              <w:rPr>
                <w:lang w:val="fr-FR"/>
              </w:rPr>
              <w:t>0 : le capteur photoélectrique pour les pièces cubiques n'a détecté aucune pièce</w:t>
            </w:r>
            <w:r>
              <w:rPr>
                <w:lang w:val="fr-FR"/>
              </w:rPr>
              <w:br/>
              <w:t>1 : une pièce a été détectée dans la zone de détection du capteur photoélectrique pour pièces cubiques</w:t>
            </w:r>
          </w:p>
        </w:tc>
      </w:tr>
      <w:tr w:rsidR="00AB7139" w:rsidRPr="003A160A" w14:paraId="727BF874" w14:textId="77777777" w:rsidTr="00CC7F4D">
        <w:tc>
          <w:tcPr>
            <w:tcW w:w="2329" w:type="dxa"/>
          </w:tcPr>
          <w:p w14:paraId="12529904" w14:textId="31FC1320" w:rsidR="000D2B1D" w:rsidRDefault="000D2B1D" w:rsidP="008D0E64">
            <w:pPr>
              <w:spacing w:line="276" w:lineRule="auto"/>
              <w:ind w:left="0"/>
              <w:jc w:val="left"/>
            </w:pPr>
            <w:r>
              <w:rPr>
                <w:lang w:val="fr-FR"/>
              </w:rPr>
              <w:t>csLightSensorCylinder</w:t>
            </w:r>
            <w:r>
              <w:rPr>
                <w:lang w:val="fr-FR"/>
              </w:rPr>
              <w:br/>
              <w:t>_Detected</w:t>
            </w:r>
          </w:p>
        </w:tc>
        <w:tc>
          <w:tcPr>
            <w:tcW w:w="1320" w:type="dxa"/>
          </w:tcPr>
          <w:p w14:paraId="05C4F02B" w14:textId="77777777" w:rsidR="000D2B1D" w:rsidRDefault="000D2B1D" w:rsidP="006D324F">
            <w:pPr>
              <w:spacing w:line="276" w:lineRule="auto"/>
              <w:ind w:left="0"/>
            </w:pPr>
            <w:r>
              <w:rPr>
                <w:lang w:val="fr-FR"/>
              </w:rPr>
              <w:t>Élément 8</w:t>
            </w:r>
          </w:p>
        </w:tc>
        <w:tc>
          <w:tcPr>
            <w:tcW w:w="1200" w:type="dxa"/>
          </w:tcPr>
          <w:p w14:paraId="6F3E608F" w14:textId="77777777" w:rsidR="000D2B1D" w:rsidRDefault="000D2B1D" w:rsidP="006D324F">
            <w:pPr>
              <w:spacing w:line="276" w:lineRule="auto"/>
              <w:ind w:left="0"/>
            </w:pPr>
            <w:r>
              <w:rPr>
                <w:lang w:val="fr-FR"/>
              </w:rPr>
              <w:t>%I0.1</w:t>
            </w:r>
          </w:p>
        </w:tc>
        <w:tc>
          <w:tcPr>
            <w:tcW w:w="960" w:type="dxa"/>
          </w:tcPr>
          <w:p w14:paraId="470B3DF8" w14:textId="77777777" w:rsidR="000D2B1D" w:rsidRDefault="000D2B1D" w:rsidP="006D324F">
            <w:pPr>
              <w:spacing w:line="276" w:lineRule="auto"/>
              <w:ind w:left="0"/>
            </w:pPr>
            <w:r>
              <w:rPr>
                <w:lang w:val="fr-FR"/>
              </w:rPr>
              <w:t>BOOL</w:t>
            </w:r>
          </w:p>
        </w:tc>
        <w:tc>
          <w:tcPr>
            <w:tcW w:w="840" w:type="dxa"/>
          </w:tcPr>
          <w:p w14:paraId="15551BDA" w14:textId="77777777" w:rsidR="000D2B1D" w:rsidRDefault="000D2B1D" w:rsidP="006D324F">
            <w:pPr>
              <w:spacing w:line="276" w:lineRule="auto"/>
              <w:ind w:left="0"/>
            </w:pPr>
            <w:r>
              <w:rPr>
                <w:lang w:val="fr-FR"/>
              </w:rPr>
              <w:t>NO</w:t>
            </w:r>
          </w:p>
        </w:tc>
        <w:tc>
          <w:tcPr>
            <w:tcW w:w="2280" w:type="dxa"/>
          </w:tcPr>
          <w:p w14:paraId="7D1A3BFB" w14:textId="77777777" w:rsidR="000D2B1D" w:rsidRPr="00E05EA3" w:rsidRDefault="0066212C" w:rsidP="006D324F">
            <w:pPr>
              <w:spacing w:line="276" w:lineRule="auto"/>
              <w:ind w:left="0"/>
              <w:jc w:val="left"/>
              <w:rPr>
                <w:lang w:val="fr-FR"/>
              </w:rPr>
            </w:pPr>
            <w:r>
              <w:rPr>
                <w:lang w:val="fr-FR"/>
              </w:rPr>
              <w:t>0 : le capteur photoélectrique pour pièces cylindriques n'a détecté aucune pièce</w:t>
            </w:r>
            <w:r>
              <w:rPr>
                <w:lang w:val="fr-FR"/>
              </w:rPr>
              <w:br/>
              <w:t>1 : une pièce a été détectée dans la zone de détection du capteur photoélectrique pour pièces cylindriques</w:t>
            </w:r>
          </w:p>
        </w:tc>
      </w:tr>
      <w:tr w:rsidR="00AB7139" w:rsidRPr="003A160A" w14:paraId="598ABD8A" w14:textId="77777777" w:rsidTr="00CC7F4D">
        <w:tc>
          <w:tcPr>
            <w:tcW w:w="2329" w:type="dxa"/>
          </w:tcPr>
          <w:p w14:paraId="661536A2" w14:textId="14E643AE" w:rsidR="000D2B1D" w:rsidRPr="000D2B1D" w:rsidRDefault="000D2B1D" w:rsidP="008D0E64">
            <w:pPr>
              <w:spacing w:line="276" w:lineRule="auto"/>
              <w:ind w:left="0"/>
              <w:jc w:val="left"/>
            </w:pPr>
            <w:r>
              <w:rPr>
                <w:lang w:val="fr-FR"/>
              </w:rPr>
              <w:br w:type="page"/>
            </w:r>
            <w:r w:rsidRPr="003B2386">
              <w:rPr>
                <w:spacing w:val="-6"/>
                <w:lang w:val="fr-FR"/>
              </w:rPr>
              <w:t>csLightSensorWorkpiece</w:t>
            </w:r>
            <w:r>
              <w:rPr>
                <w:lang w:val="fr-FR"/>
              </w:rPr>
              <w:br/>
              <w:t>_Detected</w:t>
            </w:r>
          </w:p>
        </w:tc>
        <w:tc>
          <w:tcPr>
            <w:tcW w:w="1320" w:type="dxa"/>
          </w:tcPr>
          <w:p w14:paraId="56DDC55C" w14:textId="77777777" w:rsidR="000D2B1D" w:rsidRDefault="000D2B1D" w:rsidP="006D324F">
            <w:pPr>
              <w:spacing w:line="276" w:lineRule="auto"/>
              <w:ind w:left="0"/>
            </w:pPr>
            <w:r>
              <w:rPr>
                <w:lang w:val="fr-FR"/>
              </w:rPr>
              <w:t>Élément 7</w:t>
            </w:r>
          </w:p>
        </w:tc>
        <w:tc>
          <w:tcPr>
            <w:tcW w:w="1200" w:type="dxa"/>
          </w:tcPr>
          <w:p w14:paraId="14E93277" w14:textId="77777777" w:rsidR="000D2B1D" w:rsidRDefault="000D2B1D" w:rsidP="006D324F">
            <w:pPr>
              <w:spacing w:line="276" w:lineRule="auto"/>
              <w:ind w:left="0"/>
            </w:pPr>
            <w:r>
              <w:rPr>
                <w:lang w:val="fr-FR"/>
              </w:rPr>
              <w:t>%I0.2</w:t>
            </w:r>
          </w:p>
        </w:tc>
        <w:tc>
          <w:tcPr>
            <w:tcW w:w="960" w:type="dxa"/>
          </w:tcPr>
          <w:p w14:paraId="5141C31D" w14:textId="77777777" w:rsidR="000D2B1D" w:rsidRDefault="000D2B1D" w:rsidP="006D324F">
            <w:pPr>
              <w:spacing w:line="276" w:lineRule="auto"/>
              <w:ind w:left="0"/>
            </w:pPr>
            <w:r>
              <w:rPr>
                <w:lang w:val="fr-FR"/>
              </w:rPr>
              <w:t>BOOL</w:t>
            </w:r>
          </w:p>
        </w:tc>
        <w:tc>
          <w:tcPr>
            <w:tcW w:w="840" w:type="dxa"/>
          </w:tcPr>
          <w:p w14:paraId="62E71F1A" w14:textId="77777777" w:rsidR="000D2B1D" w:rsidRDefault="000D2B1D" w:rsidP="006D324F">
            <w:pPr>
              <w:spacing w:line="276" w:lineRule="auto"/>
              <w:ind w:left="0"/>
            </w:pPr>
            <w:r>
              <w:rPr>
                <w:lang w:val="fr-FR"/>
              </w:rPr>
              <w:t>NO</w:t>
            </w:r>
          </w:p>
        </w:tc>
        <w:tc>
          <w:tcPr>
            <w:tcW w:w="2280" w:type="dxa"/>
          </w:tcPr>
          <w:p w14:paraId="57A1140B" w14:textId="3DA0D811" w:rsidR="00A7419F" w:rsidRPr="00E05EA3" w:rsidRDefault="00CF4750" w:rsidP="006D324F">
            <w:pPr>
              <w:spacing w:line="276" w:lineRule="auto"/>
              <w:ind w:left="0"/>
              <w:jc w:val="left"/>
              <w:rPr>
                <w:lang w:val="fr-FR"/>
              </w:rPr>
            </w:pPr>
            <w:r>
              <w:rPr>
                <w:lang w:val="fr-FR"/>
              </w:rPr>
              <w:t>0 : le capteur photoélectrique pour pièces cubiques et cylindriques n'a détecté aucun des deux types de pièce</w:t>
            </w:r>
            <w:r>
              <w:rPr>
                <w:lang w:val="fr-FR"/>
              </w:rPr>
              <w:br/>
              <w:t>1 : une pièce quelconque a été détectée dans la zone de détection du capteur photoélectrique</w:t>
            </w:r>
          </w:p>
        </w:tc>
      </w:tr>
    </w:tbl>
    <w:p w14:paraId="45867829" w14:textId="08BA0D58" w:rsidR="00A7419F" w:rsidRPr="00E60843" w:rsidRDefault="00A7419F">
      <w:pPr>
        <w:rPr>
          <w:sz w:val="8"/>
          <w:szCs w:val="12"/>
          <w:lang w:val="fr-FR"/>
        </w:rPr>
      </w:pPr>
    </w:p>
    <w:tbl>
      <w:tblPr>
        <w:tblStyle w:val="TabellemithellemGitternetz1"/>
        <w:tblW w:w="8618" w:type="dxa"/>
        <w:tblInd w:w="851" w:type="dxa"/>
        <w:tblLayout w:type="fixed"/>
        <w:tblLook w:val="04A0" w:firstRow="1" w:lastRow="0" w:firstColumn="1" w:lastColumn="0" w:noHBand="0" w:noVBand="1"/>
      </w:tblPr>
      <w:tblGrid>
        <w:gridCol w:w="2536"/>
        <w:gridCol w:w="1197"/>
        <w:gridCol w:w="1169"/>
        <w:gridCol w:w="846"/>
        <w:gridCol w:w="706"/>
        <w:gridCol w:w="2164"/>
      </w:tblGrid>
      <w:tr w:rsidR="00AB7139" w:rsidRPr="003A160A" w14:paraId="77B9EC3B" w14:textId="77777777" w:rsidTr="00533638">
        <w:tc>
          <w:tcPr>
            <w:tcW w:w="2553" w:type="dxa"/>
          </w:tcPr>
          <w:p w14:paraId="6DBFD1BB" w14:textId="77777777" w:rsidR="008D0E64" w:rsidRDefault="00B4761B" w:rsidP="008D0E64">
            <w:pPr>
              <w:spacing w:line="276" w:lineRule="auto"/>
              <w:ind w:left="0"/>
              <w:jc w:val="left"/>
            </w:pPr>
            <w:r>
              <w:rPr>
                <w:lang w:val="fr-FR"/>
              </w:rPr>
              <w:lastRenderedPageBreak/>
              <w:t>csLimitSwitchCylinder</w:t>
            </w:r>
          </w:p>
          <w:p w14:paraId="31EC8F15" w14:textId="72DDEEF0" w:rsidR="000D2B1D" w:rsidRPr="000D2B1D" w:rsidRDefault="000D2B1D" w:rsidP="008D0E64">
            <w:pPr>
              <w:spacing w:line="276" w:lineRule="auto"/>
              <w:ind w:left="0"/>
              <w:jc w:val="left"/>
            </w:pPr>
            <w:r>
              <w:rPr>
                <w:lang w:val="fr-FR"/>
              </w:rPr>
              <w:t>NotExtended_Activated</w:t>
            </w:r>
          </w:p>
        </w:tc>
        <w:tc>
          <w:tcPr>
            <w:tcW w:w="1204" w:type="dxa"/>
          </w:tcPr>
          <w:p w14:paraId="5B39EDBF" w14:textId="77777777" w:rsidR="000D2B1D" w:rsidRPr="000D2B1D" w:rsidRDefault="000D2B1D" w:rsidP="006D324F">
            <w:pPr>
              <w:spacing w:line="276" w:lineRule="auto"/>
              <w:ind w:left="0"/>
            </w:pPr>
            <w:r>
              <w:rPr>
                <w:lang w:val="fr-FR"/>
              </w:rPr>
              <w:t>Élément 3</w:t>
            </w:r>
          </w:p>
        </w:tc>
        <w:tc>
          <w:tcPr>
            <w:tcW w:w="1176" w:type="dxa"/>
          </w:tcPr>
          <w:p w14:paraId="58629F69" w14:textId="77777777" w:rsidR="000D2B1D" w:rsidRPr="000D2B1D" w:rsidRDefault="000D2B1D" w:rsidP="006D324F">
            <w:pPr>
              <w:spacing w:line="276" w:lineRule="auto"/>
              <w:ind w:left="0"/>
            </w:pPr>
            <w:r>
              <w:rPr>
                <w:lang w:val="fr-FR"/>
              </w:rPr>
              <w:t>%I0.3</w:t>
            </w:r>
          </w:p>
        </w:tc>
        <w:tc>
          <w:tcPr>
            <w:tcW w:w="850" w:type="dxa"/>
          </w:tcPr>
          <w:p w14:paraId="5A8A75FB" w14:textId="77777777" w:rsidR="000D2B1D" w:rsidRPr="000D2B1D" w:rsidRDefault="000D2B1D" w:rsidP="006D324F">
            <w:pPr>
              <w:spacing w:line="276" w:lineRule="auto"/>
              <w:ind w:left="0"/>
            </w:pPr>
            <w:r>
              <w:rPr>
                <w:lang w:val="fr-FR"/>
              </w:rPr>
              <w:t>BOOL</w:t>
            </w:r>
          </w:p>
        </w:tc>
        <w:tc>
          <w:tcPr>
            <w:tcW w:w="709" w:type="dxa"/>
          </w:tcPr>
          <w:p w14:paraId="0CDCFB2C" w14:textId="77777777" w:rsidR="000D2B1D" w:rsidRPr="000D2B1D" w:rsidRDefault="000D2B1D" w:rsidP="006D324F">
            <w:pPr>
              <w:spacing w:line="276" w:lineRule="auto"/>
              <w:ind w:left="0"/>
            </w:pPr>
            <w:r>
              <w:rPr>
                <w:lang w:val="fr-FR"/>
              </w:rPr>
              <w:t>NO</w:t>
            </w:r>
          </w:p>
        </w:tc>
        <w:tc>
          <w:tcPr>
            <w:tcW w:w="2178" w:type="dxa"/>
          </w:tcPr>
          <w:p w14:paraId="149C8A6C" w14:textId="495CC917" w:rsidR="000D2B1D" w:rsidRPr="00E05EA3" w:rsidRDefault="00AE0803" w:rsidP="006D324F">
            <w:pPr>
              <w:spacing w:line="276" w:lineRule="auto"/>
              <w:ind w:left="0"/>
              <w:jc w:val="left"/>
              <w:rPr>
                <w:lang w:val="fr-FR"/>
              </w:rPr>
            </w:pPr>
            <w:r>
              <w:rPr>
                <w:lang w:val="fr-FR"/>
              </w:rPr>
              <w:t>0 : le vérin d'éjection est entièrement sorti</w:t>
            </w:r>
          </w:p>
          <w:p w14:paraId="547716FE" w14:textId="2459A620" w:rsidR="00F80A2A" w:rsidRPr="00E05EA3" w:rsidRDefault="00AE0803" w:rsidP="006D324F">
            <w:pPr>
              <w:spacing w:line="276" w:lineRule="auto"/>
              <w:ind w:left="0"/>
              <w:jc w:val="left"/>
              <w:rPr>
                <w:lang w:val="fr-FR"/>
              </w:rPr>
            </w:pPr>
            <w:r>
              <w:rPr>
                <w:lang w:val="fr-FR"/>
              </w:rPr>
              <w:t>1 : le vérin d'éjection n'est pas entièrement sorti</w:t>
            </w:r>
          </w:p>
        </w:tc>
      </w:tr>
      <w:tr w:rsidR="00AB7139" w:rsidRPr="003A160A" w14:paraId="7743E7CB" w14:textId="77777777" w:rsidTr="00533638">
        <w:tc>
          <w:tcPr>
            <w:tcW w:w="2553" w:type="dxa"/>
          </w:tcPr>
          <w:p w14:paraId="32A88B18" w14:textId="77777777" w:rsidR="00B4761B" w:rsidRDefault="000D2B1D" w:rsidP="006D324F">
            <w:pPr>
              <w:spacing w:line="276" w:lineRule="auto"/>
              <w:ind w:left="0"/>
              <w:jc w:val="left"/>
            </w:pPr>
            <w:r>
              <w:rPr>
                <w:lang w:val="fr-FR"/>
              </w:rPr>
              <w:t>csLimitSwitchCylinder</w:t>
            </w:r>
          </w:p>
          <w:p w14:paraId="06ECF4B5" w14:textId="65AC1C69" w:rsidR="000D2B1D" w:rsidRPr="000D2B1D" w:rsidRDefault="000D2B1D" w:rsidP="006D324F">
            <w:pPr>
              <w:spacing w:line="276" w:lineRule="auto"/>
              <w:ind w:left="0"/>
              <w:jc w:val="left"/>
            </w:pPr>
            <w:r>
              <w:rPr>
                <w:lang w:val="fr-FR"/>
              </w:rPr>
              <w:t>Retracted_Activated</w:t>
            </w:r>
          </w:p>
        </w:tc>
        <w:tc>
          <w:tcPr>
            <w:tcW w:w="1204" w:type="dxa"/>
          </w:tcPr>
          <w:p w14:paraId="4B748730" w14:textId="77777777" w:rsidR="000D2B1D" w:rsidRPr="000D2B1D" w:rsidRDefault="000D2B1D" w:rsidP="006D324F">
            <w:pPr>
              <w:spacing w:line="276" w:lineRule="auto"/>
              <w:ind w:left="0"/>
            </w:pPr>
            <w:r>
              <w:rPr>
                <w:lang w:val="fr-FR"/>
              </w:rPr>
              <w:t>Élément 3</w:t>
            </w:r>
          </w:p>
        </w:tc>
        <w:tc>
          <w:tcPr>
            <w:tcW w:w="1176" w:type="dxa"/>
          </w:tcPr>
          <w:p w14:paraId="5073288F" w14:textId="77777777" w:rsidR="000D2B1D" w:rsidRPr="000D2B1D" w:rsidRDefault="000D2B1D" w:rsidP="006D324F">
            <w:pPr>
              <w:spacing w:line="276" w:lineRule="auto"/>
              <w:ind w:left="0"/>
            </w:pPr>
            <w:r>
              <w:rPr>
                <w:lang w:val="fr-FR"/>
              </w:rPr>
              <w:t>%I0.4</w:t>
            </w:r>
          </w:p>
        </w:tc>
        <w:tc>
          <w:tcPr>
            <w:tcW w:w="850" w:type="dxa"/>
          </w:tcPr>
          <w:p w14:paraId="6CE7D3E8" w14:textId="77777777" w:rsidR="000D2B1D" w:rsidRPr="000D2B1D" w:rsidRDefault="000D2B1D" w:rsidP="006D324F">
            <w:pPr>
              <w:spacing w:line="276" w:lineRule="auto"/>
              <w:ind w:left="0"/>
            </w:pPr>
            <w:r>
              <w:rPr>
                <w:lang w:val="fr-FR"/>
              </w:rPr>
              <w:t>BOOL</w:t>
            </w:r>
          </w:p>
        </w:tc>
        <w:tc>
          <w:tcPr>
            <w:tcW w:w="709" w:type="dxa"/>
          </w:tcPr>
          <w:p w14:paraId="14B962F2" w14:textId="77777777" w:rsidR="000D2B1D" w:rsidRPr="000D2B1D" w:rsidRDefault="000D2B1D" w:rsidP="006D324F">
            <w:pPr>
              <w:spacing w:line="276" w:lineRule="auto"/>
              <w:ind w:left="0"/>
            </w:pPr>
            <w:r>
              <w:rPr>
                <w:lang w:val="fr-FR"/>
              </w:rPr>
              <w:t>NO</w:t>
            </w:r>
          </w:p>
        </w:tc>
        <w:tc>
          <w:tcPr>
            <w:tcW w:w="2178" w:type="dxa"/>
          </w:tcPr>
          <w:p w14:paraId="2715948A" w14:textId="03991F7D" w:rsidR="000D2B1D" w:rsidRPr="00E05EA3" w:rsidRDefault="00AE0803" w:rsidP="006D324F">
            <w:pPr>
              <w:spacing w:line="276" w:lineRule="auto"/>
              <w:ind w:left="0"/>
              <w:jc w:val="left"/>
              <w:rPr>
                <w:lang w:val="fr-FR"/>
              </w:rPr>
            </w:pPr>
            <w:r>
              <w:rPr>
                <w:lang w:val="fr-FR"/>
              </w:rPr>
              <w:t>0 : le vérin d'éjection n'est pas entièrement rentré</w:t>
            </w:r>
          </w:p>
          <w:p w14:paraId="01F03593" w14:textId="079B4FD9" w:rsidR="00F80A2A" w:rsidRPr="00E05EA3" w:rsidRDefault="00AE0803" w:rsidP="00056D4D">
            <w:pPr>
              <w:keepNext/>
              <w:spacing w:line="276" w:lineRule="auto"/>
              <w:ind w:left="0"/>
              <w:jc w:val="left"/>
              <w:rPr>
                <w:lang w:val="fr-FR"/>
              </w:rPr>
            </w:pPr>
            <w:r>
              <w:rPr>
                <w:lang w:val="fr-FR"/>
              </w:rPr>
              <w:t>1 : le vérin d'éjection est entièrement rentré</w:t>
            </w:r>
          </w:p>
        </w:tc>
      </w:tr>
    </w:tbl>
    <w:p w14:paraId="0B52A9EB" w14:textId="3AF044F1" w:rsidR="00DF6D8C" w:rsidRPr="00E05EA3" w:rsidRDefault="00DD447F" w:rsidP="006D324F">
      <w:pPr>
        <w:pStyle w:val="Beschriftung"/>
        <w:rPr>
          <w:lang w:val="fr-FR"/>
        </w:rPr>
      </w:pPr>
      <w:bookmarkStart w:id="47" w:name="_Toc13498034"/>
      <w:bookmarkStart w:id="48" w:name="_Toc43741195"/>
      <w:r>
        <w:rPr>
          <w:bCs w:val="0"/>
          <w:lang w:val="fr-FR"/>
        </w:rPr>
        <w:t xml:space="preserve">Tableau </w:t>
      </w:r>
      <w:r>
        <w:rPr>
          <w:bCs w:val="0"/>
          <w:lang w:val="fr-FR"/>
        </w:rPr>
        <w:fldChar w:fldCharType="begin"/>
      </w:r>
      <w:r>
        <w:rPr>
          <w:bCs w:val="0"/>
          <w:lang w:val="fr-FR"/>
        </w:rPr>
        <w:instrText xml:space="preserve"> SEQ Tabelle \* ARABIC </w:instrText>
      </w:r>
      <w:r>
        <w:rPr>
          <w:bCs w:val="0"/>
          <w:lang w:val="fr-FR"/>
        </w:rPr>
        <w:fldChar w:fldCharType="separate"/>
      </w:r>
      <w:r w:rsidR="00130AA4">
        <w:rPr>
          <w:bCs w:val="0"/>
          <w:noProof/>
          <w:lang w:val="fr-FR"/>
        </w:rPr>
        <w:t>1</w:t>
      </w:r>
      <w:r>
        <w:rPr>
          <w:bCs w:val="0"/>
          <w:lang w:val="fr-FR"/>
        </w:rPr>
        <w:fldChar w:fldCharType="end"/>
      </w:r>
      <w:r>
        <w:rPr>
          <w:bCs w:val="0"/>
          <w:lang w:val="fr-FR"/>
        </w:rPr>
        <w:t> : Signaux d'entrée du modèle SortingPlant du modèle 3D vers l'API</w:t>
      </w:r>
      <w:bookmarkEnd w:id="47"/>
      <w:r>
        <w:rPr>
          <w:bCs w:val="0"/>
          <w:lang w:val="fr-FR"/>
        </w:rPr>
        <w:t xml:space="preserve"> (NO : contact normalement ouvert ; NF : contact normalement fermé)</w:t>
      </w:r>
      <w:bookmarkEnd w:id="48"/>
    </w:p>
    <w:p w14:paraId="30C6AD20" w14:textId="77777777" w:rsidR="000F171F" w:rsidRPr="00E05EA3" w:rsidRDefault="000F171F" w:rsidP="000F171F">
      <w:pPr>
        <w:rPr>
          <w:lang w:val="fr-FR"/>
        </w:rPr>
      </w:pPr>
    </w:p>
    <w:tbl>
      <w:tblPr>
        <w:tblStyle w:val="TabellemithellemGitternetz1"/>
        <w:tblW w:w="8618" w:type="dxa"/>
        <w:tblInd w:w="851" w:type="dxa"/>
        <w:tblCellMar>
          <w:right w:w="0" w:type="dxa"/>
        </w:tblCellMar>
        <w:tblLook w:val="04A0" w:firstRow="1" w:lastRow="0" w:firstColumn="1" w:lastColumn="0" w:noHBand="0" w:noVBand="1"/>
      </w:tblPr>
      <w:tblGrid>
        <w:gridCol w:w="2910"/>
        <w:gridCol w:w="1095"/>
        <w:gridCol w:w="10"/>
        <w:gridCol w:w="1094"/>
        <w:gridCol w:w="906"/>
        <w:gridCol w:w="34"/>
        <w:gridCol w:w="2569"/>
      </w:tblGrid>
      <w:tr w:rsidR="00AB7139" w:rsidRPr="00400FAA" w14:paraId="57ABD05F" w14:textId="77777777" w:rsidTr="00977938">
        <w:trPr>
          <w:trHeight w:val="849"/>
        </w:trPr>
        <w:tc>
          <w:tcPr>
            <w:tcW w:w="2909" w:type="dxa"/>
            <w:shd w:val="clear" w:color="auto" w:fill="4BB9B9"/>
          </w:tcPr>
          <w:p w14:paraId="7D4D50D2" w14:textId="7762F00D" w:rsidR="000D2B1D" w:rsidRPr="006D324F" w:rsidRDefault="000D2B1D" w:rsidP="006D324F">
            <w:pPr>
              <w:tabs>
                <w:tab w:val="right" w:pos="2758"/>
              </w:tabs>
              <w:spacing w:line="276" w:lineRule="auto"/>
              <w:ind w:left="0"/>
              <w:rPr>
                <w:b/>
                <w:color w:val="FFFFFF" w:themeColor="background1"/>
              </w:rPr>
            </w:pPr>
            <w:r>
              <w:rPr>
                <w:b/>
                <w:bCs/>
                <w:color w:val="FFFFFF" w:themeColor="background1"/>
                <w:lang w:val="fr-FR"/>
              </w:rPr>
              <w:t>Sortie TOR</w:t>
            </w:r>
            <w:r>
              <w:rPr>
                <w:color w:val="FFFFFF" w:themeColor="background1"/>
                <w:lang w:val="fr-FR"/>
              </w:rPr>
              <w:tab/>
            </w:r>
          </w:p>
        </w:tc>
        <w:tc>
          <w:tcPr>
            <w:tcW w:w="1105" w:type="dxa"/>
            <w:gridSpan w:val="2"/>
            <w:shd w:val="clear" w:color="auto" w:fill="4BB9B9"/>
          </w:tcPr>
          <w:p w14:paraId="1A227ED2" w14:textId="29A01DC2" w:rsidR="000D2B1D" w:rsidRPr="006D324F" w:rsidRDefault="0066212C" w:rsidP="006D324F">
            <w:pPr>
              <w:spacing w:line="276" w:lineRule="auto"/>
              <w:ind w:left="0"/>
              <w:rPr>
                <w:b/>
                <w:color w:val="FFFFFF" w:themeColor="background1"/>
              </w:rPr>
            </w:pPr>
            <w:r>
              <w:rPr>
                <w:b/>
                <w:bCs/>
                <w:color w:val="FFFFFF" w:themeColor="background1"/>
                <w:lang w:val="fr-FR"/>
              </w:rPr>
              <w:t xml:space="preserve">Élément </w:t>
            </w:r>
            <w:r>
              <w:rPr>
                <w:color w:val="FFFFFF" w:themeColor="background1"/>
                <w:lang w:val="fr-FR"/>
              </w:rPr>
              <w:br/>
            </w:r>
            <w:r>
              <w:rPr>
                <w:b/>
                <w:bCs/>
                <w:color w:val="FFFFFF" w:themeColor="background1"/>
                <w:lang w:val="fr-FR"/>
              </w:rPr>
              <w:t>dans le modèle</w:t>
            </w:r>
          </w:p>
        </w:tc>
        <w:tc>
          <w:tcPr>
            <w:tcW w:w="1094" w:type="dxa"/>
            <w:shd w:val="clear" w:color="auto" w:fill="4BB9B9"/>
          </w:tcPr>
          <w:p w14:paraId="3867F044" w14:textId="77777777" w:rsidR="000D2B1D" w:rsidRPr="006D324F" w:rsidRDefault="00CF4750" w:rsidP="006D324F">
            <w:pPr>
              <w:spacing w:line="276" w:lineRule="auto"/>
              <w:ind w:left="0"/>
              <w:jc w:val="left"/>
              <w:rPr>
                <w:b/>
                <w:color w:val="FFFFFF" w:themeColor="background1"/>
              </w:rPr>
            </w:pPr>
            <w:r>
              <w:rPr>
                <w:b/>
                <w:bCs/>
                <w:color w:val="FFFFFF" w:themeColor="background1"/>
                <w:lang w:val="fr-FR"/>
              </w:rPr>
              <w:t>Adresse TIA Portal</w:t>
            </w:r>
          </w:p>
        </w:tc>
        <w:tc>
          <w:tcPr>
            <w:tcW w:w="940" w:type="dxa"/>
            <w:gridSpan w:val="2"/>
            <w:shd w:val="clear" w:color="auto" w:fill="4BB9B9"/>
          </w:tcPr>
          <w:p w14:paraId="06794077" w14:textId="7898E12B" w:rsidR="000D2B1D" w:rsidRPr="006D324F" w:rsidRDefault="000D2B1D" w:rsidP="006D324F">
            <w:pPr>
              <w:spacing w:line="276" w:lineRule="auto"/>
              <w:ind w:left="0"/>
              <w:rPr>
                <w:b/>
                <w:color w:val="FFFFFF" w:themeColor="background1"/>
              </w:rPr>
            </w:pPr>
            <w:r>
              <w:rPr>
                <w:b/>
                <w:bCs/>
                <w:color w:val="FFFFFF" w:themeColor="background1"/>
                <w:lang w:val="fr-FR"/>
              </w:rPr>
              <w:t>Type de données</w:t>
            </w:r>
          </w:p>
        </w:tc>
        <w:tc>
          <w:tcPr>
            <w:tcW w:w="2570" w:type="dxa"/>
            <w:shd w:val="clear" w:color="auto" w:fill="4BB9B9"/>
          </w:tcPr>
          <w:p w14:paraId="74AACDF3" w14:textId="77777777" w:rsidR="000D2B1D" w:rsidRPr="006D324F" w:rsidRDefault="000D2B1D" w:rsidP="006D324F">
            <w:pPr>
              <w:spacing w:line="276" w:lineRule="auto"/>
              <w:ind w:left="0"/>
              <w:rPr>
                <w:b/>
                <w:color w:val="FFFFFF" w:themeColor="background1"/>
              </w:rPr>
            </w:pPr>
            <w:r>
              <w:rPr>
                <w:b/>
                <w:bCs/>
                <w:color w:val="FFFFFF" w:themeColor="background1"/>
                <w:lang w:val="fr-FR"/>
              </w:rPr>
              <w:t>Fonction</w:t>
            </w:r>
          </w:p>
        </w:tc>
      </w:tr>
      <w:tr w:rsidR="00AB7139" w:rsidRPr="003A160A" w14:paraId="4E61A609" w14:textId="77777777" w:rsidTr="00977938">
        <w:tc>
          <w:tcPr>
            <w:tcW w:w="2909" w:type="dxa"/>
          </w:tcPr>
          <w:p w14:paraId="5A5D7D54" w14:textId="5952006C" w:rsidR="000D2B1D" w:rsidRDefault="000D2B1D" w:rsidP="008D0E64">
            <w:pPr>
              <w:spacing w:line="276" w:lineRule="auto"/>
              <w:ind w:left="0"/>
            </w:pPr>
            <w:r>
              <w:rPr>
                <w:lang w:val="fr-FR"/>
              </w:rPr>
              <w:t>osWorkpieceCylinder</w:t>
            </w:r>
            <w:r>
              <w:rPr>
                <w:lang w:val="fr-FR"/>
              </w:rPr>
              <w:br/>
              <w:t>_SetActive</w:t>
            </w:r>
          </w:p>
        </w:tc>
        <w:tc>
          <w:tcPr>
            <w:tcW w:w="1105" w:type="dxa"/>
            <w:gridSpan w:val="2"/>
          </w:tcPr>
          <w:p w14:paraId="4F9DE172" w14:textId="77777777" w:rsidR="000D2B1D" w:rsidRDefault="000D2B1D" w:rsidP="006D324F">
            <w:pPr>
              <w:spacing w:line="276" w:lineRule="auto"/>
              <w:ind w:left="0"/>
            </w:pPr>
            <w:r>
              <w:rPr>
                <w:lang w:val="fr-FR"/>
              </w:rPr>
              <w:t>Élément 6</w:t>
            </w:r>
          </w:p>
        </w:tc>
        <w:tc>
          <w:tcPr>
            <w:tcW w:w="1094" w:type="dxa"/>
          </w:tcPr>
          <w:p w14:paraId="76DEBBC3" w14:textId="77777777" w:rsidR="000D2B1D" w:rsidRDefault="000D2B1D" w:rsidP="006D324F">
            <w:pPr>
              <w:spacing w:line="276" w:lineRule="auto"/>
              <w:ind w:left="0"/>
            </w:pPr>
            <w:r>
              <w:rPr>
                <w:lang w:val="fr-FR"/>
              </w:rPr>
              <w:t>%Q0.0</w:t>
            </w:r>
          </w:p>
        </w:tc>
        <w:tc>
          <w:tcPr>
            <w:tcW w:w="940" w:type="dxa"/>
            <w:gridSpan w:val="2"/>
          </w:tcPr>
          <w:p w14:paraId="59D61083" w14:textId="77777777" w:rsidR="000D2B1D" w:rsidRDefault="000D2B1D" w:rsidP="006D324F">
            <w:pPr>
              <w:spacing w:line="276" w:lineRule="auto"/>
              <w:ind w:left="0"/>
            </w:pPr>
            <w:r>
              <w:rPr>
                <w:lang w:val="fr-FR"/>
              </w:rPr>
              <w:t>BOOL</w:t>
            </w:r>
          </w:p>
        </w:tc>
        <w:tc>
          <w:tcPr>
            <w:tcW w:w="2570" w:type="dxa"/>
          </w:tcPr>
          <w:p w14:paraId="0444685B" w14:textId="78EDDE3B" w:rsidR="000D2B1D" w:rsidRPr="00E05EA3" w:rsidRDefault="00F80A2A" w:rsidP="006D324F">
            <w:pPr>
              <w:spacing w:line="276" w:lineRule="auto"/>
              <w:ind w:left="0"/>
              <w:jc w:val="left"/>
              <w:rPr>
                <w:lang w:val="fr-FR"/>
              </w:rPr>
            </w:pPr>
            <w:r>
              <w:rPr>
                <w:lang w:val="fr-FR"/>
              </w:rPr>
              <w:t>0 : aucune pièce cylindrique n'est produite pour la simulation</w:t>
            </w:r>
          </w:p>
          <w:p w14:paraId="4F641AB6" w14:textId="77777777" w:rsidR="00F80A2A" w:rsidRPr="00E05EA3" w:rsidRDefault="00F80A2A" w:rsidP="006D324F">
            <w:pPr>
              <w:spacing w:line="276" w:lineRule="auto"/>
              <w:ind w:left="0"/>
              <w:jc w:val="left"/>
              <w:rPr>
                <w:lang w:val="fr-FR"/>
              </w:rPr>
            </w:pPr>
            <w:r>
              <w:rPr>
                <w:lang w:val="fr-FR"/>
              </w:rPr>
              <w:t>1 : des nouvelles pièces cylindriques sont produites pour la simulation</w:t>
            </w:r>
          </w:p>
        </w:tc>
      </w:tr>
      <w:tr w:rsidR="00AB7139" w:rsidRPr="003A160A" w14:paraId="78B3A589" w14:textId="77777777" w:rsidTr="00977938">
        <w:tc>
          <w:tcPr>
            <w:tcW w:w="2909" w:type="dxa"/>
          </w:tcPr>
          <w:p w14:paraId="09B3E1F0" w14:textId="709E80B3" w:rsidR="000D2B1D" w:rsidRDefault="000D2B1D" w:rsidP="008D0E64">
            <w:pPr>
              <w:spacing w:line="276" w:lineRule="auto"/>
              <w:ind w:left="0"/>
            </w:pPr>
            <w:r>
              <w:rPr>
                <w:lang w:val="fr-FR"/>
              </w:rPr>
              <w:t>osWorkpieceCube</w:t>
            </w:r>
            <w:r>
              <w:rPr>
                <w:lang w:val="fr-FR"/>
              </w:rPr>
              <w:br/>
              <w:t>_SetActive</w:t>
            </w:r>
          </w:p>
        </w:tc>
        <w:tc>
          <w:tcPr>
            <w:tcW w:w="1105" w:type="dxa"/>
            <w:gridSpan w:val="2"/>
          </w:tcPr>
          <w:p w14:paraId="54EF73BA" w14:textId="77777777" w:rsidR="000D2B1D" w:rsidRDefault="000D2B1D" w:rsidP="006D324F">
            <w:pPr>
              <w:spacing w:line="276" w:lineRule="auto"/>
              <w:ind w:left="0"/>
            </w:pPr>
            <w:r>
              <w:rPr>
                <w:lang w:val="fr-FR"/>
              </w:rPr>
              <w:t>Élément 6</w:t>
            </w:r>
          </w:p>
        </w:tc>
        <w:tc>
          <w:tcPr>
            <w:tcW w:w="1094" w:type="dxa"/>
          </w:tcPr>
          <w:p w14:paraId="0137819D" w14:textId="77777777" w:rsidR="000D2B1D" w:rsidRDefault="000D2B1D" w:rsidP="006D324F">
            <w:pPr>
              <w:spacing w:line="276" w:lineRule="auto"/>
              <w:ind w:left="0"/>
            </w:pPr>
            <w:r>
              <w:rPr>
                <w:lang w:val="fr-FR"/>
              </w:rPr>
              <w:t>%Q0.1</w:t>
            </w:r>
          </w:p>
        </w:tc>
        <w:tc>
          <w:tcPr>
            <w:tcW w:w="940" w:type="dxa"/>
            <w:gridSpan w:val="2"/>
          </w:tcPr>
          <w:p w14:paraId="49740BBF" w14:textId="77777777" w:rsidR="000D2B1D" w:rsidRDefault="000D2B1D" w:rsidP="006D324F">
            <w:pPr>
              <w:spacing w:line="276" w:lineRule="auto"/>
              <w:ind w:left="0"/>
            </w:pPr>
            <w:r>
              <w:rPr>
                <w:lang w:val="fr-FR"/>
              </w:rPr>
              <w:t>BOOL</w:t>
            </w:r>
          </w:p>
        </w:tc>
        <w:tc>
          <w:tcPr>
            <w:tcW w:w="2570" w:type="dxa"/>
          </w:tcPr>
          <w:p w14:paraId="03F38292" w14:textId="587370BF" w:rsidR="000D2B1D" w:rsidRPr="00E05EA3" w:rsidRDefault="00F80A2A" w:rsidP="006D324F">
            <w:pPr>
              <w:spacing w:line="276" w:lineRule="auto"/>
              <w:ind w:left="0"/>
              <w:jc w:val="left"/>
              <w:rPr>
                <w:lang w:val="fr-FR"/>
              </w:rPr>
            </w:pPr>
            <w:r>
              <w:rPr>
                <w:lang w:val="fr-FR"/>
              </w:rPr>
              <w:t>0 : aucune pièce parallélépipédique n'est produite pour la simulation</w:t>
            </w:r>
          </w:p>
          <w:p w14:paraId="2FE4D45C" w14:textId="77777777" w:rsidR="00F80A2A" w:rsidRPr="00E05EA3" w:rsidRDefault="00F80A2A" w:rsidP="006D324F">
            <w:pPr>
              <w:spacing w:line="276" w:lineRule="auto"/>
              <w:ind w:left="0"/>
              <w:jc w:val="left"/>
              <w:rPr>
                <w:lang w:val="fr-FR"/>
              </w:rPr>
            </w:pPr>
            <w:r>
              <w:rPr>
                <w:lang w:val="fr-FR"/>
              </w:rPr>
              <w:t>1 : des nouvelles pièces parallélépipédiques sont produites pour la simulation</w:t>
            </w:r>
          </w:p>
        </w:tc>
      </w:tr>
      <w:tr w:rsidR="00AB7139" w:rsidRPr="003A160A" w14:paraId="0770471B" w14:textId="77777777" w:rsidTr="00977938">
        <w:tc>
          <w:tcPr>
            <w:tcW w:w="2909" w:type="dxa"/>
          </w:tcPr>
          <w:p w14:paraId="6F08D411" w14:textId="50B8484A" w:rsidR="000D2B1D" w:rsidRDefault="000D2B1D" w:rsidP="008D0E64">
            <w:pPr>
              <w:spacing w:line="276" w:lineRule="auto"/>
              <w:ind w:left="0"/>
            </w:pPr>
            <w:r>
              <w:rPr>
                <w:lang w:val="fr-FR"/>
              </w:rPr>
              <w:t>pcCylinderHeadRetract</w:t>
            </w:r>
            <w:r>
              <w:rPr>
                <w:lang w:val="fr-FR"/>
              </w:rPr>
              <w:br/>
              <w:t>_SetActive</w:t>
            </w:r>
          </w:p>
        </w:tc>
        <w:tc>
          <w:tcPr>
            <w:tcW w:w="1105" w:type="dxa"/>
            <w:gridSpan w:val="2"/>
          </w:tcPr>
          <w:p w14:paraId="40BC831E" w14:textId="77777777" w:rsidR="000D2B1D" w:rsidRDefault="000D2B1D" w:rsidP="006D324F">
            <w:pPr>
              <w:spacing w:line="276" w:lineRule="auto"/>
              <w:ind w:left="0"/>
            </w:pPr>
            <w:r>
              <w:rPr>
                <w:lang w:val="fr-FR"/>
              </w:rPr>
              <w:t>Élément 3</w:t>
            </w:r>
          </w:p>
        </w:tc>
        <w:tc>
          <w:tcPr>
            <w:tcW w:w="1094" w:type="dxa"/>
          </w:tcPr>
          <w:p w14:paraId="1AFEE1F4" w14:textId="77777777" w:rsidR="000D2B1D" w:rsidRDefault="000D2B1D" w:rsidP="006D324F">
            <w:pPr>
              <w:spacing w:line="276" w:lineRule="auto"/>
              <w:ind w:left="0"/>
            </w:pPr>
            <w:r>
              <w:rPr>
                <w:lang w:val="fr-FR"/>
              </w:rPr>
              <w:t>%Q0.2</w:t>
            </w:r>
          </w:p>
        </w:tc>
        <w:tc>
          <w:tcPr>
            <w:tcW w:w="940" w:type="dxa"/>
            <w:gridSpan w:val="2"/>
          </w:tcPr>
          <w:p w14:paraId="3F2F0F21" w14:textId="77777777" w:rsidR="000D2B1D" w:rsidRDefault="000D2B1D" w:rsidP="006D324F">
            <w:pPr>
              <w:spacing w:line="276" w:lineRule="auto"/>
              <w:ind w:left="0"/>
            </w:pPr>
            <w:r>
              <w:rPr>
                <w:lang w:val="fr-FR"/>
              </w:rPr>
              <w:t>BOOL</w:t>
            </w:r>
          </w:p>
        </w:tc>
        <w:tc>
          <w:tcPr>
            <w:tcW w:w="2570" w:type="dxa"/>
          </w:tcPr>
          <w:p w14:paraId="0B643564" w14:textId="77777777" w:rsidR="000D2B1D" w:rsidRPr="00E05EA3" w:rsidRDefault="00AE0803" w:rsidP="006D324F">
            <w:pPr>
              <w:spacing w:line="276" w:lineRule="auto"/>
              <w:ind w:left="0"/>
              <w:jc w:val="left"/>
              <w:rPr>
                <w:lang w:val="fr-FR"/>
              </w:rPr>
            </w:pPr>
            <w:r>
              <w:rPr>
                <w:lang w:val="fr-FR"/>
              </w:rPr>
              <w:t>0 : le vérin d'éjection ne doit pas être rentré</w:t>
            </w:r>
          </w:p>
          <w:p w14:paraId="1E60ECFC" w14:textId="77777777" w:rsidR="00F80A2A" w:rsidRPr="00E05EA3" w:rsidRDefault="00AE0803" w:rsidP="006D324F">
            <w:pPr>
              <w:spacing w:line="276" w:lineRule="auto"/>
              <w:ind w:left="0"/>
              <w:jc w:val="left"/>
              <w:rPr>
                <w:lang w:val="fr-FR"/>
              </w:rPr>
            </w:pPr>
            <w:r>
              <w:rPr>
                <w:lang w:val="fr-FR"/>
              </w:rPr>
              <w:t>1 : le vérin d'éjection doit être rentré</w:t>
            </w:r>
          </w:p>
        </w:tc>
      </w:tr>
      <w:tr w:rsidR="00AB7139" w:rsidRPr="003A160A" w14:paraId="0764BFED" w14:textId="77777777" w:rsidTr="00977938">
        <w:tc>
          <w:tcPr>
            <w:tcW w:w="2911" w:type="dxa"/>
          </w:tcPr>
          <w:p w14:paraId="23C8E549" w14:textId="26C35DD6" w:rsidR="000D2B1D" w:rsidRDefault="000D2B1D" w:rsidP="008D0E64">
            <w:pPr>
              <w:spacing w:line="276" w:lineRule="auto"/>
              <w:ind w:left="0"/>
            </w:pPr>
            <w:r>
              <w:rPr>
                <w:lang w:val="fr-FR"/>
              </w:rPr>
              <w:t>pcCylinderHeadExtend</w:t>
            </w:r>
            <w:r>
              <w:rPr>
                <w:lang w:val="fr-FR"/>
              </w:rPr>
              <w:br/>
              <w:t>_SetActive</w:t>
            </w:r>
          </w:p>
        </w:tc>
        <w:tc>
          <w:tcPr>
            <w:tcW w:w="1095" w:type="dxa"/>
          </w:tcPr>
          <w:p w14:paraId="6D10E122" w14:textId="77777777" w:rsidR="000D2B1D" w:rsidRDefault="000D2B1D" w:rsidP="006D324F">
            <w:pPr>
              <w:spacing w:line="276" w:lineRule="auto"/>
              <w:ind w:left="0"/>
            </w:pPr>
            <w:r>
              <w:rPr>
                <w:lang w:val="fr-FR"/>
              </w:rPr>
              <w:t>Élément 3</w:t>
            </w:r>
          </w:p>
        </w:tc>
        <w:tc>
          <w:tcPr>
            <w:tcW w:w="1102" w:type="dxa"/>
            <w:gridSpan w:val="2"/>
          </w:tcPr>
          <w:p w14:paraId="3B99B75C" w14:textId="77777777" w:rsidR="000D2B1D" w:rsidRDefault="000D2B1D" w:rsidP="006D324F">
            <w:pPr>
              <w:spacing w:line="276" w:lineRule="auto"/>
              <w:ind w:left="0"/>
            </w:pPr>
            <w:r>
              <w:rPr>
                <w:lang w:val="fr-FR"/>
              </w:rPr>
              <w:t>%Q0.3</w:t>
            </w:r>
          </w:p>
        </w:tc>
        <w:tc>
          <w:tcPr>
            <w:tcW w:w="906" w:type="dxa"/>
          </w:tcPr>
          <w:p w14:paraId="131C0E61" w14:textId="77777777" w:rsidR="000D2B1D" w:rsidRDefault="000D2B1D" w:rsidP="006D324F">
            <w:pPr>
              <w:spacing w:line="276" w:lineRule="auto"/>
              <w:ind w:left="0"/>
            </w:pPr>
            <w:r>
              <w:rPr>
                <w:lang w:val="fr-FR"/>
              </w:rPr>
              <w:t>BOOL</w:t>
            </w:r>
          </w:p>
        </w:tc>
        <w:tc>
          <w:tcPr>
            <w:tcW w:w="2604" w:type="dxa"/>
            <w:gridSpan w:val="2"/>
          </w:tcPr>
          <w:p w14:paraId="36605D6E" w14:textId="77777777" w:rsidR="000D2B1D" w:rsidRPr="00E05EA3" w:rsidRDefault="00AE0803" w:rsidP="006D324F">
            <w:pPr>
              <w:spacing w:line="276" w:lineRule="auto"/>
              <w:ind w:left="0"/>
              <w:jc w:val="left"/>
              <w:rPr>
                <w:lang w:val="fr-FR"/>
              </w:rPr>
            </w:pPr>
            <w:r>
              <w:rPr>
                <w:lang w:val="fr-FR"/>
              </w:rPr>
              <w:t>0 : Le vérin d'éjection ne doit pas être sorti</w:t>
            </w:r>
          </w:p>
          <w:p w14:paraId="5EF69FCE" w14:textId="77777777" w:rsidR="00F80A2A" w:rsidRDefault="00AE0803" w:rsidP="006D324F">
            <w:pPr>
              <w:spacing w:line="276" w:lineRule="auto"/>
              <w:ind w:left="0"/>
              <w:jc w:val="left"/>
              <w:rPr>
                <w:lang w:val="fr-FR"/>
              </w:rPr>
            </w:pPr>
            <w:r>
              <w:rPr>
                <w:lang w:val="fr-FR"/>
              </w:rPr>
              <w:t>1 : le cylindre d'éjection doit être sorti</w:t>
            </w:r>
          </w:p>
          <w:p w14:paraId="402136B0" w14:textId="77777777" w:rsidR="00977938" w:rsidRDefault="00977938" w:rsidP="006D324F">
            <w:pPr>
              <w:spacing w:line="276" w:lineRule="auto"/>
              <w:ind w:left="0"/>
              <w:jc w:val="left"/>
              <w:rPr>
                <w:lang w:val="fr-FR"/>
              </w:rPr>
            </w:pPr>
          </w:p>
          <w:p w14:paraId="709BA3F3" w14:textId="77777777" w:rsidR="00977938" w:rsidRDefault="00977938" w:rsidP="006D324F">
            <w:pPr>
              <w:spacing w:line="276" w:lineRule="auto"/>
              <w:ind w:left="0"/>
              <w:jc w:val="left"/>
              <w:rPr>
                <w:lang w:val="fr-FR"/>
              </w:rPr>
            </w:pPr>
          </w:p>
          <w:p w14:paraId="29ED15A9" w14:textId="553BC259" w:rsidR="00977938" w:rsidRPr="00E05EA3" w:rsidRDefault="00977938" w:rsidP="006D324F">
            <w:pPr>
              <w:spacing w:line="276" w:lineRule="auto"/>
              <w:ind w:left="0"/>
              <w:jc w:val="left"/>
              <w:rPr>
                <w:lang w:val="fr-FR"/>
              </w:rPr>
            </w:pPr>
          </w:p>
        </w:tc>
      </w:tr>
      <w:tr w:rsidR="00AB7139" w:rsidRPr="003A160A" w14:paraId="6BFFA4D9" w14:textId="77777777" w:rsidTr="00977938">
        <w:tc>
          <w:tcPr>
            <w:tcW w:w="2911" w:type="dxa"/>
          </w:tcPr>
          <w:p w14:paraId="5477C4DE" w14:textId="323B771F" w:rsidR="000D2B1D" w:rsidRDefault="000D2B1D" w:rsidP="008D0E64">
            <w:pPr>
              <w:spacing w:line="276" w:lineRule="auto"/>
              <w:ind w:left="0"/>
            </w:pPr>
            <w:r>
              <w:rPr>
                <w:lang w:val="fr-FR"/>
              </w:rPr>
              <w:lastRenderedPageBreak/>
              <w:t>scConveyorLongConstSpeed</w:t>
            </w:r>
            <w:r>
              <w:rPr>
                <w:lang w:val="fr-FR"/>
              </w:rPr>
              <w:br/>
              <w:t>_SetActive</w:t>
            </w:r>
          </w:p>
        </w:tc>
        <w:tc>
          <w:tcPr>
            <w:tcW w:w="1095" w:type="dxa"/>
          </w:tcPr>
          <w:p w14:paraId="11C84C0C" w14:textId="77777777" w:rsidR="000D2B1D" w:rsidRDefault="000D2B1D" w:rsidP="006D324F">
            <w:pPr>
              <w:spacing w:line="276" w:lineRule="auto"/>
              <w:ind w:left="0"/>
            </w:pPr>
            <w:r>
              <w:rPr>
                <w:lang w:val="fr-FR"/>
              </w:rPr>
              <w:t>Élément 2</w:t>
            </w:r>
          </w:p>
        </w:tc>
        <w:tc>
          <w:tcPr>
            <w:tcW w:w="1102" w:type="dxa"/>
            <w:gridSpan w:val="2"/>
          </w:tcPr>
          <w:p w14:paraId="4C1A2234" w14:textId="77777777" w:rsidR="000D2B1D" w:rsidRDefault="000D2B1D" w:rsidP="006D324F">
            <w:pPr>
              <w:spacing w:line="276" w:lineRule="auto"/>
              <w:ind w:left="0"/>
            </w:pPr>
            <w:r>
              <w:rPr>
                <w:lang w:val="fr-FR"/>
              </w:rPr>
              <w:t>%Q0.4</w:t>
            </w:r>
          </w:p>
        </w:tc>
        <w:tc>
          <w:tcPr>
            <w:tcW w:w="906" w:type="dxa"/>
          </w:tcPr>
          <w:p w14:paraId="219F076C" w14:textId="77777777" w:rsidR="000D2B1D" w:rsidRDefault="000D2B1D" w:rsidP="006D324F">
            <w:pPr>
              <w:spacing w:line="276" w:lineRule="auto"/>
              <w:ind w:left="0"/>
            </w:pPr>
            <w:r>
              <w:rPr>
                <w:lang w:val="fr-FR"/>
              </w:rPr>
              <w:t>BOOL</w:t>
            </w:r>
          </w:p>
        </w:tc>
        <w:tc>
          <w:tcPr>
            <w:tcW w:w="2604" w:type="dxa"/>
            <w:gridSpan w:val="2"/>
          </w:tcPr>
          <w:p w14:paraId="6CEC8E9A" w14:textId="60944387" w:rsidR="000D2B1D" w:rsidRPr="00E05EA3" w:rsidRDefault="00675C40" w:rsidP="006D324F">
            <w:pPr>
              <w:spacing w:line="276" w:lineRule="auto"/>
              <w:ind w:left="0"/>
              <w:jc w:val="left"/>
              <w:rPr>
                <w:lang w:val="fr-FR"/>
              </w:rPr>
            </w:pPr>
            <w:r>
              <w:rPr>
                <w:lang w:val="fr-FR"/>
              </w:rPr>
              <w:t>0 : la bande transporteuse longue ne doit pas se déplacer à une vitesse constante</w:t>
            </w:r>
          </w:p>
          <w:p w14:paraId="4A279804" w14:textId="5FB93E34" w:rsidR="00F80A2A" w:rsidRPr="00E05EA3" w:rsidRDefault="00675C40" w:rsidP="006D324F">
            <w:pPr>
              <w:spacing w:line="276" w:lineRule="auto"/>
              <w:ind w:left="0"/>
              <w:jc w:val="left"/>
              <w:rPr>
                <w:lang w:val="fr-FR"/>
              </w:rPr>
            </w:pPr>
            <w:r>
              <w:rPr>
                <w:lang w:val="fr-FR"/>
              </w:rPr>
              <w:t>1 : la bande transporteuse longue doit se déplacer à une vitesse constante</w:t>
            </w:r>
          </w:p>
        </w:tc>
      </w:tr>
      <w:tr w:rsidR="00AB7139" w:rsidRPr="003A160A" w14:paraId="053A93FC" w14:textId="77777777" w:rsidTr="00977938">
        <w:tc>
          <w:tcPr>
            <w:tcW w:w="2911" w:type="dxa"/>
          </w:tcPr>
          <w:p w14:paraId="1B55D72B" w14:textId="2A1EE5A1" w:rsidR="000D2B1D" w:rsidRDefault="000D2B1D" w:rsidP="008D0E64">
            <w:pPr>
              <w:spacing w:line="276" w:lineRule="auto"/>
              <w:ind w:left="0"/>
            </w:pPr>
            <w:r>
              <w:rPr>
                <w:lang w:val="fr-FR"/>
              </w:rPr>
              <w:t>scConveyorLongVarSpeed</w:t>
            </w:r>
            <w:r>
              <w:rPr>
                <w:lang w:val="fr-FR"/>
              </w:rPr>
              <w:br/>
              <w:t>_SetActive</w:t>
            </w:r>
          </w:p>
        </w:tc>
        <w:tc>
          <w:tcPr>
            <w:tcW w:w="1095" w:type="dxa"/>
          </w:tcPr>
          <w:p w14:paraId="472C3AA1" w14:textId="77777777" w:rsidR="000D2B1D" w:rsidRDefault="000D2B1D" w:rsidP="006D324F">
            <w:pPr>
              <w:spacing w:line="276" w:lineRule="auto"/>
              <w:ind w:left="0"/>
            </w:pPr>
            <w:r>
              <w:rPr>
                <w:lang w:val="fr-FR"/>
              </w:rPr>
              <w:t>Élément 2</w:t>
            </w:r>
          </w:p>
        </w:tc>
        <w:tc>
          <w:tcPr>
            <w:tcW w:w="1102" w:type="dxa"/>
            <w:gridSpan w:val="2"/>
          </w:tcPr>
          <w:p w14:paraId="06D1FA33" w14:textId="77777777" w:rsidR="000D2B1D" w:rsidRDefault="000D2B1D" w:rsidP="006D324F">
            <w:pPr>
              <w:spacing w:line="276" w:lineRule="auto"/>
              <w:ind w:left="0"/>
            </w:pPr>
            <w:r>
              <w:rPr>
                <w:lang w:val="fr-FR"/>
              </w:rPr>
              <w:t>%Q0.5</w:t>
            </w:r>
          </w:p>
        </w:tc>
        <w:tc>
          <w:tcPr>
            <w:tcW w:w="906" w:type="dxa"/>
          </w:tcPr>
          <w:p w14:paraId="4078237C" w14:textId="77777777" w:rsidR="000D2B1D" w:rsidRDefault="000D2B1D" w:rsidP="006D324F">
            <w:pPr>
              <w:spacing w:line="276" w:lineRule="auto"/>
              <w:ind w:left="0"/>
            </w:pPr>
            <w:r>
              <w:rPr>
                <w:lang w:val="fr-FR"/>
              </w:rPr>
              <w:t>BOOL</w:t>
            </w:r>
          </w:p>
        </w:tc>
        <w:tc>
          <w:tcPr>
            <w:tcW w:w="2604" w:type="dxa"/>
            <w:gridSpan w:val="2"/>
          </w:tcPr>
          <w:p w14:paraId="5BF62549" w14:textId="77777777" w:rsidR="000D2B1D" w:rsidRPr="00E05EA3" w:rsidRDefault="00F80A2A" w:rsidP="006D324F">
            <w:pPr>
              <w:spacing w:line="276" w:lineRule="auto"/>
              <w:ind w:left="0"/>
              <w:jc w:val="left"/>
              <w:rPr>
                <w:lang w:val="fr-FR"/>
              </w:rPr>
            </w:pPr>
            <w:r>
              <w:rPr>
                <w:lang w:val="fr-FR"/>
              </w:rPr>
              <w:t>0 : la bande transporteuse longue ne doit pas se déplacer à une vitesse variable</w:t>
            </w:r>
          </w:p>
          <w:p w14:paraId="0D01482D" w14:textId="32EF8ECD" w:rsidR="00F80A2A" w:rsidRPr="00E05EA3" w:rsidRDefault="00F80A2A" w:rsidP="006D324F">
            <w:pPr>
              <w:spacing w:line="276" w:lineRule="auto"/>
              <w:ind w:left="0"/>
              <w:jc w:val="left"/>
              <w:rPr>
                <w:lang w:val="fr-FR"/>
              </w:rPr>
            </w:pPr>
            <w:r>
              <w:rPr>
                <w:lang w:val="fr-FR"/>
              </w:rPr>
              <w:t>1 : la bande transporteuse longue doit se déplacer à une vitesse variable</w:t>
            </w:r>
          </w:p>
        </w:tc>
      </w:tr>
      <w:tr w:rsidR="00AB7139" w:rsidRPr="003A160A" w14:paraId="51FE34A1" w14:textId="77777777" w:rsidTr="00977938">
        <w:tc>
          <w:tcPr>
            <w:tcW w:w="2911" w:type="dxa"/>
          </w:tcPr>
          <w:p w14:paraId="7E60D711" w14:textId="2BB8A396" w:rsidR="0038116C" w:rsidRDefault="0038116C" w:rsidP="008D0E64">
            <w:pPr>
              <w:spacing w:line="276" w:lineRule="auto"/>
              <w:ind w:left="0"/>
            </w:pPr>
            <w:r>
              <w:rPr>
                <w:lang w:val="fr-FR"/>
              </w:rPr>
              <w:t>scConveyorShortConstSpeed</w:t>
            </w:r>
            <w:r>
              <w:rPr>
                <w:lang w:val="fr-FR"/>
              </w:rPr>
              <w:br/>
              <w:t>_SetActive</w:t>
            </w:r>
          </w:p>
        </w:tc>
        <w:tc>
          <w:tcPr>
            <w:tcW w:w="1095" w:type="dxa"/>
          </w:tcPr>
          <w:p w14:paraId="6427A4E7" w14:textId="77777777" w:rsidR="0038116C" w:rsidRDefault="0038116C" w:rsidP="006D324F">
            <w:pPr>
              <w:spacing w:line="276" w:lineRule="auto"/>
              <w:ind w:left="0"/>
            </w:pPr>
            <w:r>
              <w:rPr>
                <w:lang w:val="fr-FR"/>
              </w:rPr>
              <w:t>Élément 1</w:t>
            </w:r>
          </w:p>
        </w:tc>
        <w:tc>
          <w:tcPr>
            <w:tcW w:w="1102" w:type="dxa"/>
            <w:gridSpan w:val="2"/>
          </w:tcPr>
          <w:p w14:paraId="5FEE2A53" w14:textId="77777777" w:rsidR="0038116C" w:rsidRDefault="0038116C" w:rsidP="006D324F">
            <w:pPr>
              <w:spacing w:line="276" w:lineRule="auto"/>
              <w:ind w:left="0"/>
            </w:pPr>
            <w:r>
              <w:rPr>
                <w:lang w:val="fr-FR"/>
              </w:rPr>
              <w:t>%Q0.6</w:t>
            </w:r>
          </w:p>
        </w:tc>
        <w:tc>
          <w:tcPr>
            <w:tcW w:w="906" w:type="dxa"/>
          </w:tcPr>
          <w:p w14:paraId="4EDAAE62" w14:textId="77777777" w:rsidR="0038116C" w:rsidRDefault="0038116C" w:rsidP="006D324F">
            <w:pPr>
              <w:spacing w:line="276" w:lineRule="auto"/>
              <w:ind w:left="0"/>
            </w:pPr>
            <w:r>
              <w:rPr>
                <w:lang w:val="fr-FR"/>
              </w:rPr>
              <w:t>BOOL</w:t>
            </w:r>
          </w:p>
        </w:tc>
        <w:tc>
          <w:tcPr>
            <w:tcW w:w="2604" w:type="dxa"/>
            <w:gridSpan w:val="2"/>
          </w:tcPr>
          <w:p w14:paraId="3660C596" w14:textId="77777777" w:rsidR="0038116C" w:rsidRPr="00E05EA3" w:rsidRDefault="0038116C" w:rsidP="006D324F">
            <w:pPr>
              <w:spacing w:line="276" w:lineRule="auto"/>
              <w:ind w:left="0"/>
              <w:jc w:val="left"/>
              <w:rPr>
                <w:lang w:val="fr-FR"/>
              </w:rPr>
            </w:pPr>
            <w:r>
              <w:rPr>
                <w:lang w:val="fr-FR"/>
              </w:rPr>
              <w:t>0 : la bande transporteuse courte ne doit pas se déplacer à une vitesse constante</w:t>
            </w:r>
          </w:p>
          <w:p w14:paraId="3988D91E" w14:textId="2B461282" w:rsidR="0038116C" w:rsidRPr="00E05EA3" w:rsidRDefault="0038116C" w:rsidP="006D324F">
            <w:pPr>
              <w:spacing w:line="276" w:lineRule="auto"/>
              <w:ind w:left="0"/>
              <w:jc w:val="left"/>
              <w:rPr>
                <w:lang w:val="fr-FR"/>
              </w:rPr>
            </w:pPr>
            <w:r>
              <w:rPr>
                <w:lang w:val="fr-FR"/>
              </w:rPr>
              <w:t>1 : la bande transporteuse courte doit se déplacer à une vitesse constante</w:t>
            </w:r>
          </w:p>
        </w:tc>
      </w:tr>
      <w:tr w:rsidR="00AB7139" w:rsidRPr="00977938" w14:paraId="009495B1" w14:textId="77777777" w:rsidTr="00977938">
        <w:tc>
          <w:tcPr>
            <w:tcW w:w="2911" w:type="dxa"/>
          </w:tcPr>
          <w:p w14:paraId="507C0D35" w14:textId="71DC456B" w:rsidR="0038116C" w:rsidRDefault="0038116C" w:rsidP="008D0E64">
            <w:pPr>
              <w:spacing w:line="276" w:lineRule="auto"/>
              <w:ind w:left="0"/>
            </w:pPr>
            <w:r>
              <w:rPr>
                <w:lang w:val="fr-FR"/>
              </w:rPr>
              <w:t>scConveyorShortVarSpeed</w:t>
            </w:r>
            <w:r>
              <w:rPr>
                <w:lang w:val="fr-FR"/>
              </w:rPr>
              <w:br/>
              <w:t>_SetActive</w:t>
            </w:r>
          </w:p>
        </w:tc>
        <w:tc>
          <w:tcPr>
            <w:tcW w:w="1095" w:type="dxa"/>
          </w:tcPr>
          <w:p w14:paraId="42139AF2" w14:textId="77777777" w:rsidR="0038116C" w:rsidRDefault="0038116C" w:rsidP="006D324F">
            <w:pPr>
              <w:spacing w:line="276" w:lineRule="auto"/>
              <w:ind w:left="0"/>
            </w:pPr>
            <w:r>
              <w:rPr>
                <w:lang w:val="fr-FR"/>
              </w:rPr>
              <w:t>Élément 1</w:t>
            </w:r>
          </w:p>
        </w:tc>
        <w:tc>
          <w:tcPr>
            <w:tcW w:w="1102" w:type="dxa"/>
            <w:gridSpan w:val="2"/>
          </w:tcPr>
          <w:p w14:paraId="052C16F3" w14:textId="77777777" w:rsidR="0038116C" w:rsidRDefault="0038116C" w:rsidP="006D324F">
            <w:pPr>
              <w:spacing w:line="276" w:lineRule="auto"/>
              <w:ind w:left="0"/>
            </w:pPr>
            <w:r>
              <w:rPr>
                <w:lang w:val="fr-FR"/>
              </w:rPr>
              <w:t>%Q0.7</w:t>
            </w:r>
          </w:p>
        </w:tc>
        <w:tc>
          <w:tcPr>
            <w:tcW w:w="906" w:type="dxa"/>
          </w:tcPr>
          <w:p w14:paraId="07792460" w14:textId="77777777" w:rsidR="0038116C" w:rsidRDefault="0038116C" w:rsidP="006D324F">
            <w:pPr>
              <w:spacing w:line="276" w:lineRule="auto"/>
              <w:ind w:left="0"/>
            </w:pPr>
            <w:r>
              <w:rPr>
                <w:lang w:val="fr-FR"/>
              </w:rPr>
              <w:t>BOOL</w:t>
            </w:r>
          </w:p>
        </w:tc>
        <w:tc>
          <w:tcPr>
            <w:tcW w:w="2604" w:type="dxa"/>
            <w:gridSpan w:val="2"/>
          </w:tcPr>
          <w:p w14:paraId="4D751DEA" w14:textId="3A40DC5E" w:rsidR="0038116C" w:rsidRPr="00E05EA3" w:rsidRDefault="00675C40" w:rsidP="006D324F">
            <w:pPr>
              <w:spacing w:line="276" w:lineRule="auto"/>
              <w:ind w:left="0"/>
              <w:jc w:val="left"/>
              <w:rPr>
                <w:lang w:val="fr-FR"/>
              </w:rPr>
            </w:pPr>
            <w:r>
              <w:rPr>
                <w:lang w:val="fr-FR"/>
              </w:rPr>
              <w:t>0 : la bande transporteuse courte ne doit pas se déplacer à une vitesse variable</w:t>
            </w:r>
          </w:p>
          <w:p w14:paraId="210965D6" w14:textId="6552E580" w:rsidR="0038116C" w:rsidRPr="00E05EA3" w:rsidRDefault="00675C40" w:rsidP="006D324F">
            <w:pPr>
              <w:spacing w:line="276" w:lineRule="auto"/>
              <w:ind w:left="0"/>
              <w:jc w:val="left"/>
              <w:rPr>
                <w:lang w:val="fr-FR"/>
              </w:rPr>
            </w:pPr>
            <w:r>
              <w:rPr>
                <w:lang w:val="fr-FR"/>
              </w:rPr>
              <w:t>1 : la bande transporteuse courte doit se déplacer à une vitesse variable</w:t>
            </w:r>
          </w:p>
        </w:tc>
      </w:tr>
      <w:tr w:rsidR="00AB7139" w:rsidRPr="00977938" w14:paraId="66719328" w14:textId="77777777" w:rsidTr="00977938">
        <w:tc>
          <w:tcPr>
            <w:tcW w:w="2911" w:type="dxa"/>
          </w:tcPr>
          <w:p w14:paraId="1CFA70ED" w14:textId="405A04BE" w:rsidR="000D2B1D" w:rsidRDefault="000D2B1D" w:rsidP="008D0E64">
            <w:pPr>
              <w:spacing w:line="276" w:lineRule="auto"/>
              <w:ind w:left="0"/>
            </w:pPr>
            <w:r>
              <w:rPr>
                <w:lang w:val="fr-FR"/>
              </w:rPr>
              <w:t>scConveyorLongVarSpeed</w:t>
            </w:r>
            <w:r>
              <w:rPr>
                <w:lang w:val="fr-FR"/>
              </w:rPr>
              <w:br/>
              <w:t>_SetSpeed</w:t>
            </w:r>
          </w:p>
        </w:tc>
        <w:tc>
          <w:tcPr>
            <w:tcW w:w="1095" w:type="dxa"/>
          </w:tcPr>
          <w:p w14:paraId="4ECAEB52" w14:textId="77777777" w:rsidR="000D2B1D" w:rsidRDefault="00A75ADD" w:rsidP="006D324F">
            <w:pPr>
              <w:spacing w:line="276" w:lineRule="auto"/>
              <w:ind w:left="0"/>
            </w:pPr>
            <w:r>
              <w:rPr>
                <w:lang w:val="fr-FR"/>
              </w:rPr>
              <w:t>Élément 2</w:t>
            </w:r>
          </w:p>
        </w:tc>
        <w:tc>
          <w:tcPr>
            <w:tcW w:w="1102" w:type="dxa"/>
            <w:gridSpan w:val="2"/>
          </w:tcPr>
          <w:p w14:paraId="59B27D9B" w14:textId="77777777" w:rsidR="000D2B1D" w:rsidRDefault="000D2B1D" w:rsidP="006D324F">
            <w:pPr>
              <w:spacing w:line="276" w:lineRule="auto"/>
              <w:ind w:left="0"/>
            </w:pPr>
            <w:r>
              <w:rPr>
                <w:lang w:val="fr-FR"/>
              </w:rPr>
              <w:t>%QD64</w:t>
            </w:r>
          </w:p>
        </w:tc>
        <w:tc>
          <w:tcPr>
            <w:tcW w:w="906" w:type="dxa"/>
          </w:tcPr>
          <w:p w14:paraId="2F8994D4" w14:textId="77777777" w:rsidR="000D2B1D" w:rsidRDefault="000D2B1D" w:rsidP="006D324F">
            <w:pPr>
              <w:spacing w:line="276" w:lineRule="auto"/>
              <w:ind w:left="0"/>
            </w:pPr>
            <w:r>
              <w:rPr>
                <w:lang w:val="fr-FR"/>
              </w:rPr>
              <w:t>REAL</w:t>
            </w:r>
          </w:p>
        </w:tc>
        <w:tc>
          <w:tcPr>
            <w:tcW w:w="2604" w:type="dxa"/>
            <w:gridSpan w:val="2"/>
          </w:tcPr>
          <w:p w14:paraId="4C1F439C" w14:textId="49C255C0" w:rsidR="000D2B1D" w:rsidRPr="00E05EA3" w:rsidRDefault="0038116C" w:rsidP="00056D4D">
            <w:pPr>
              <w:spacing w:line="276" w:lineRule="auto"/>
              <w:ind w:left="0"/>
              <w:jc w:val="left"/>
              <w:rPr>
                <w:lang w:val="fr-FR"/>
              </w:rPr>
            </w:pPr>
            <w:r>
              <w:rPr>
                <w:lang w:val="fr-FR"/>
              </w:rPr>
              <w:t>Vitesse variable pour la bande transporteuse longue en m/s</w:t>
            </w:r>
          </w:p>
        </w:tc>
      </w:tr>
      <w:tr w:rsidR="00AB7139" w:rsidRPr="00977938" w14:paraId="6B47D059" w14:textId="77777777" w:rsidTr="00977938">
        <w:tc>
          <w:tcPr>
            <w:tcW w:w="2911" w:type="dxa"/>
          </w:tcPr>
          <w:p w14:paraId="37379D53" w14:textId="0FF2E102" w:rsidR="000D2B1D" w:rsidRDefault="000D2B1D" w:rsidP="008D0E64">
            <w:pPr>
              <w:spacing w:line="276" w:lineRule="auto"/>
              <w:ind w:left="0"/>
            </w:pPr>
            <w:r>
              <w:rPr>
                <w:lang w:val="fr-FR"/>
              </w:rPr>
              <w:t>scConveyorShortVarSpeed</w:t>
            </w:r>
            <w:r>
              <w:rPr>
                <w:lang w:val="fr-FR"/>
              </w:rPr>
              <w:br/>
              <w:t>_SetSpeed</w:t>
            </w:r>
          </w:p>
        </w:tc>
        <w:tc>
          <w:tcPr>
            <w:tcW w:w="1095" w:type="dxa"/>
          </w:tcPr>
          <w:p w14:paraId="6B9B4F9E" w14:textId="77777777" w:rsidR="000D2B1D" w:rsidRDefault="00A75ADD" w:rsidP="006D324F">
            <w:pPr>
              <w:spacing w:line="276" w:lineRule="auto"/>
              <w:ind w:left="0"/>
            </w:pPr>
            <w:r>
              <w:rPr>
                <w:lang w:val="fr-FR"/>
              </w:rPr>
              <w:t>Élément 1</w:t>
            </w:r>
          </w:p>
        </w:tc>
        <w:tc>
          <w:tcPr>
            <w:tcW w:w="1102" w:type="dxa"/>
            <w:gridSpan w:val="2"/>
          </w:tcPr>
          <w:p w14:paraId="404A51C4" w14:textId="77777777" w:rsidR="000D2B1D" w:rsidRDefault="000D2B1D" w:rsidP="006D324F">
            <w:pPr>
              <w:spacing w:line="276" w:lineRule="auto"/>
              <w:ind w:left="0"/>
            </w:pPr>
            <w:r>
              <w:rPr>
                <w:lang w:val="fr-FR"/>
              </w:rPr>
              <w:t>%QD68</w:t>
            </w:r>
          </w:p>
        </w:tc>
        <w:tc>
          <w:tcPr>
            <w:tcW w:w="906" w:type="dxa"/>
          </w:tcPr>
          <w:p w14:paraId="7E2F9F4C" w14:textId="77777777" w:rsidR="000D2B1D" w:rsidRDefault="000D2B1D" w:rsidP="006D324F">
            <w:pPr>
              <w:spacing w:line="276" w:lineRule="auto"/>
              <w:ind w:left="0"/>
            </w:pPr>
            <w:r>
              <w:rPr>
                <w:lang w:val="fr-FR"/>
              </w:rPr>
              <w:t>REAL</w:t>
            </w:r>
          </w:p>
        </w:tc>
        <w:tc>
          <w:tcPr>
            <w:tcW w:w="2604" w:type="dxa"/>
            <w:gridSpan w:val="2"/>
          </w:tcPr>
          <w:p w14:paraId="03FF1150" w14:textId="334FC882" w:rsidR="000D2B1D" w:rsidRPr="00E05EA3" w:rsidRDefault="00AE0803" w:rsidP="00056D4D">
            <w:pPr>
              <w:keepNext/>
              <w:spacing w:line="276" w:lineRule="auto"/>
              <w:ind w:left="0"/>
              <w:jc w:val="left"/>
              <w:rPr>
                <w:lang w:val="fr-FR"/>
              </w:rPr>
            </w:pPr>
            <w:r>
              <w:rPr>
                <w:lang w:val="fr-FR"/>
              </w:rPr>
              <w:t>Vitesse variable pour la bande transporteuse courte en m/s</w:t>
            </w:r>
          </w:p>
        </w:tc>
      </w:tr>
    </w:tbl>
    <w:p w14:paraId="4B5D939E" w14:textId="3608A7DA" w:rsidR="00C35DAE" w:rsidRPr="00E05EA3" w:rsidRDefault="00DD447F" w:rsidP="00A7419F">
      <w:pPr>
        <w:pStyle w:val="Beschriftung"/>
        <w:rPr>
          <w:b/>
          <w:spacing w:val="5"/>
          <w:sz w:val="36"/>
          <w:szCs w:val="36"/>
          <w:lang w:val="fr-FR"/>
        </w:rPr>
      </w:pPr>
      <w:bookmarkStart w:id="49" w:name="_Toc13498035"/>
      <w:bookmarkStart w:id="50" w:name="_Toc43741196"/>
      <w:r>
        <w:rPr>
          <w:bCs w:val="0"/>
          <w:lang w:val="fr-FR"/>
        </w:rPr>
        <w:t xml:space="preserve">Tableau </w:t>
      </w:r>
      <w:r>
        <w:rPr>
          <w:bCs w:val="0"/>
          <w:lang w:val="fr-FR"/>
        </w:rPr>
        <w:fldChar w:fldCharType="begin"/>
      </w:r>
      <w:r>
        <w:rPr>
          <w:bCs w:val="0"/>
          <w:lang w:val="fr-FR"/>
        </w:rPr>
        <w:instrText xml:space="preserve"> SEQ Tabelle \* ARABIC </w:instrText>
      </w:r>
      <w:r>
        <w:rPr>
          <w:bCs w:val="0"/>
          <w:lang w:val="fr-FR"/>
        </w:rPr>
        <w:fldChar w:fldCharType="separate"/>
      </w:r>
      <w:r w:rsidR="00130AA4">
        <w:rPr>
          <w:bCs w:val="0"/>
          <w:noProof/>
          <w:lang w:val="fr-FR"/>
        </w:rPr>
        <w:t>2</w:t>
      </w:r>
      <w:r>
        <w:rPr>
          <w:bCs w:val="0"/>
          <w:lang w:val="fr-FR"/>
        </w:rPr>
        <w:fldChar w:fldCharType="end"/>
      </w:r>
      <w:r>
        <w:rPr>
          <w:bCs w:val="0"/>
          <w:lang w:val="fr-FR"/>
        </w:rPr>
        <w:t> : Signaux de sortie du modèle SortingPlant de l'API vers le modèle 3D</w:t>
      </w:r>
      <w:bookmarkEnd w:id="49"/>
      <w:bookmarkEnd w:id="50"/>
      <w:r>
        <w:rPr>
          <w:bCs w:val="0"/>
          <w:lang w:val="fr-FR"/>
        </w:rPr>
        <w:br w:type="page"/>
      </w:r>
    </w:p>
    <w:p w14:paraId="5FF4FB59" w14:textId="77777777" w:rsidR="00C8663C" w:rsidRDefault="007051B9" w:rsidP="006D324F">
      <w:pPr>
        <w:pStyle w:val="berschrift1"/>
      </w:pPr>
      <w:bookmarkStart w:id="51" w:name="_Toc43741159"/>
      <w:r>
        <w:rPr>
          <w:bCs/>
          <w:lang w:val="fr-FR"/>
        </w:rPr>
        <w:lastRenderedPageBreak/>
        <w:t>Énoncé du problème</w:t>
      </w:r>
      <w:bookmarkEnd w:id="51"/>
    </w:p>
    <w:p w14:paraId="545B7533" w14:textId="4EBFBFEE" w:rsidR="00C8663C" w:rsidRPr="00E05EA3" w:rsidRDefault="006960F6" w:rsidP="006D324F">
      <w:pPr>
        <w:rPr>
          <w:lang w:val="fr-FR"/>
        </w:rPr>
      </w:pPr>
      <w:r>
        <w:rPr>
          <w:lang w:val="fr-FR"/>
        </w:rPr>
        <w:t>Dans ce module, la tâche consiste à mettre en service un jumeau numérique préfabriqué. Pour cela, vous devez tout d'abord décompresser et charger les projets fournis. Outre le programme pour la CPU et l'IHM, il s'agit également du modèle mécatronique du Mechatronics Concept Designer (MCD). L'interface entre l'API virtuel, l'IHM simulée et le jumeau numérique est réalisée à l'aide de PLCSIM Advanced.</w:t>
      </w:r>
    </w:p>
    <w:p w14:paraId="53AC06A2" w14:textId="77777777" w:rsidR="004B16D8" w:rsidRDefault="004B16D8" w:rsidP="006D324F">
      <w:pPr>
        <w:pStyle w:val="berschrift1"/>
      </w:pPr>
      <w:bookmarkStart w:id="52" w:name="_Toc43741160"/>
      <w:r>
        <w:rPr>
          <w:bCs/>
          <w:lang w:val="fr-FR"/>
        </w:rPr>
        <w:t>Planification</w:t>
      </w:r>
      <w:bookmarkEnd w:id="52"/>
    </w:p>
    <w:p w14:paraId="09875E48" w14:textId="77777777" w:rsidR="00AA1EA5" w:rsidRPr="00E05EA3" w:rsidRDefault="007E4D93" w:rsidP="006D324F">
      <w:pPr>
        <w:rPr>
          <w:lang w:val="fr-FR"/>
        </w:rPr>
      </w:pPr>
      <w:r>
        <w:rPr>
          <w:lang w:val="fr-FR"/>
        </w:rPr>
        <w:t>Des projets et des fichiers prêts à l'emploi sont disponibles pour ce module, ce qui permet d'effectuer uniquement une mise en service suivie d'un test.</w:t>
      </w:r>
    </w:p>
    <w:p w14:paraId="29389313" w14:textId="7BE61564" w:rsidR="00AA1EA5" w:rsidRPr="00E05EA3" w:rsidRDefault="007E4D93" w:rsidP="006D324F">
      <w:pPr>
        <w:rPr>
          <w:lang w:val="fr-FR"/>
        </w:rPr>
      </w:pPr>
      <w:r>
        <w:rPr>
          <w:lang w:val="fr-FR"/>
        </w:rPr>
        <w:t xml:space="preserve">L'API et l'IHM sont créés et configurés avec le logiciel </w:t>
      </w:r>
      <w:r>
        <w:rPr>
          <w:b/>
          <w:bCs/>
          <w:lang w:val="fr-FR"/>
        </w:rPr>
        <w:t>SIMATIC STEP 7 Professional V15.0</w:t>
      </w:r>
      <w:r>
        <w:rPr>
          <w:lang w:val="fr-FR"/>
        </w:rPr>
        <w:t xml:space="preserve">. L'API est simulé de manière virtuelle à l'aide du logiciel </w:t>
      </w:r>
      <w:r>
        <w:rPr>
          <w:b/>
          <w:bCs/>
          <w:lang w:val="fr-FR"/>
        </w:rPr>
        <w:t>SIMATIC S7-PLCSIM Advanced V2.0</w:t>
      </w:r>
      <w:r>
        <w:rPr>
          <w:lang w:val="fr-FR"/>
        </w:rPr>
        <w:t xml:space="preserve">. L'IHM est simulée avec le logiciel optionnel </w:t>
      </w:r>
      <w:r>
        <w:rPr>
          <w:b/>
          <w:bCs/>
          <w:lang w:val="fr-FR"/>
        </w:rPr>
        <w:t>SIMATIC WinCC Runtime Advanced V15.0</w:t>
      </w:r>
      <w:r>
        <w:rPr>
          <w:lang w:val="fr-FR"/>
        </w:rPr>
        <w:t xml:space="preserve"> de TIA Portal. L'API virtuel et l'IHM simulée sont interconnectés via les interfaces Ethernet simulées.</w:t>
      </w:r>
    </w:p>
    <w:p w14:paraId="7A6F0C1A" w14:textId="77777777" w:rsidR="007D04F8" w:rsidRPr="00E05EA3" w:rsidRDefault="00AA1EA5" w:rsidP="006D324F">
      <w:pPr>
        <w:rPr>
          <w:lang w:val="fr-FR"/>
        </w:rPr>
      </w:pPr>
      <w:r>
        <w:rPr>
          <w:lang w:val="fr-FR"/>
        </w:rPr>
        <w:t xml:space="preserve">Le jumeau numérique a été créé avec le logiciel </w:t>
      </w:r>
      <w:r>
        <w:rPr>
          <w:b/>
          <w:bCs/>
          <w:lang w:val="fr-FR"/>
        </w:rPr>
        <w:t>Mechatronics Concept Designer</w:t>
      </w:r>
      <w:r>
        <w:rPr>
          <w:lang w:val="fr-FR"/>
        </w:rPr>
        <w:t xml:space="preserve"> </w:t>
      </w:r>
      <w:r>
        <w:rPr>
          <w:b/>
          <w:bCs/>
          <w:lang w:val="fr-FR"/>
        </w:rPr>
        <w:t>V12.0</w:t>
      </w:r>
      <w:r>
        <w:rPr>
          <w:lang w:val="fr-FR"/>
        </w:rPr>
        <w:t>. Les signaux configurés correspondants sont déjà connectés aux entrées et aux sorties de l'API.</w:t>
      </w:r>
    </w:p>
    <w:p w14:paraId="01C3C0F5" w14:textId="1227FF26" w:rsidR="007D04F8" w:rsidRDefault="00C35DAE" w:rsidP="006D324F">
      <w:pPr>
        <w:pStyle w:val="berschrift1"/>
      </w:pPr>
      <w:r>
        <w:rPr>
          <w:b w:val="0"/>
          <w:lang w:val="fr-FR"/>
        </w:rPr>
        <w:br w:type="page"/>
      </w:r>
      <w:bookmarkStart w:id="53" w:name="_Toc14427144"/>
      <w:bookmarkStart w:id="54" w:name="_Toc14423824"/>
      <w:bookmarkStart w:id="55" w:name="_Toc14423764"/>
      <w:bookmarkStart w:id="56" w:name="_Toc14427143"/>
      <w:bookmarkStart w:id="57" w:name="_Toc14423823"/>
      <w:bookmarkStart w:id="58" w:name="_Toc14423763"/>
      <w:bookmarkStart w:id="59" w:name="_Toc14427142"/>
      <w:bookmarkStart w:id="60" w:name="_Toc14423822"/>
      <w:bookmarkStart w:id="61" w:name="_Toc14423762"/>
      <w:bookmarkStart w:id="62" w:name="_Toc14427141"/>
      <w:bookmarkStart w:id="63" w:name="_Toc14423821"/>
      <w:bookmarkStart w:id="64" w:name="_Toc14423761"/>
      <w:bookmarkStart w:id="65" w:name="_Toc14427140"/>
      <w:bookmarkStart w:id="66" w:name="_Toc14423820"/>
      <w:bookmarkStart w:id="67" w:name="_Toc14423760"/>
      <w:bookmarkStart w:id="68" w:name="_Toc14427139"/>
      <w:bookmarkStart w:id="69" w:name="_Toc14423819"/>
      <w:bookmarkStart w:id="70" w:name="_Toc14423759"/>
      <w:bookmarkStart w:id="71" w:name="_Toc14427138"/>
      <w:bookmarkStart w:id="72" w:name="_Toc14423818"/>
      <w:bookmarkStart w:id="73" w:name="_Toc14423758"/>
      <w:bookmarkStart w:id="74" w:name="_Toc4374116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bCs/>
          <w:lang w:val="fr-FR"/>
        </w:rPr>
        <w:lastRenderedPageBreak/>
        <w:t>Instructions structurées par étapes</w:t>
      </w:r>
      <w:bookmarkEnd w:id="74"/>
    </w:p>
    <w:p w14:paraId="4DCE2768" w14:textId="44CF96DD" w:rsidR="002E416B" w:rsidRPr="00E05EA3" w:rsidRDefault="007D04F8" w:rsidP="006D324F">
      <w:pPr>
        <w:rPr>
          <w:lang w:val="fr-FR"/>
        </w:rPr>
      </w:pPr>
      <w:r>
        <w:rPr>
          <w:lang w:val="fr-FR"/>
        </w:rPr>
        <w:t>Ce paragraphe décrit comment effectuer la mise en service virtuelle du modèle 3D dynamique. Les étapes pour la réalisation de cette tâche sont les suivantes :</w:t>
      </w:r>
    </w:p>
    <w:p w14:paraId="78CAA7A8" w14:textId="237411A6" w:rsidR="002E416B" w:rsidRPr="00E05EA3" w:rsidRDefault="007D2DA9" w:rsidP="006D324F">
      <w:pPr>
        <w:pStyle w:val="Listenabsatz"/>
        <w:numPr>
          <w:ilvl w:val="0"/>
          <w:numId w:val="36"/>
        </w:numPr>
        <w:ind w:left="993" w:hanging="284"/>
        <w:rPr>
          <w:lang w:val="fr-FR"/>
        </w:rPr>
      </w:pPr>
      <w:r>
        <w:rPr>
          <w:lang w:val="fr-FR"/>
        </w:rPr>
        <w:t>mise en service des API virtuels et de la simulation de l'IHM à l'aide d'un projet TIA préconfiguré</w:t>
      </w:r>
    </w:p>
    <w:p w14:paraId="118ED7F0" w14:textId="77777777" w:rsidR="002E416B" w:rsidRPr="00E05EA3" w:rsidRDefault="002E416B" w:rsidP="006D324F">
      <w:pPr>
        <w:pStyle w:val="Listenabsatz"/>
        <w:numPr>
          <w:ilvl w:val="0"/>
          <w:numId w:val="36"/>
        </w:numPr>
        <w:ind w:left="993" w:hanging="284"/>
        <w:rPr>
          <w:lang w:val="fr-FR"/>
        </w:rPr>
      </w:pPr>
      <w:r>
        <w:rPr>
          <w:lang w:val="fr-FR"/>
        </w:rPr>
        <w:t>définition d'un API virtuel dans PLCSIM Advanced</w:t>
      </w:r>
    </w:p>
    <w:p w14:paraId="2FFEC810" w14:textId="77777777" w:rsidR="002E416B" w:rsidRPr="00E05EA3" w:rsidRDefault="004F3662" w:rsidP="006D324F">
      <w:pPr>
        <w:pStyle w:val="Listenabsatz"/>
        <w:numPr>
          <w:ilvl w:val="0"/>
          <w:numId w:val="36"/>
        </w:numPr>
        <w:ind w:left="993" w:hanging="284"/>
        <w:rPr>
          <w:lang w:val="fr-FR"/>
        </w:rPr>
      </w:pPr>
      <w:r>
        <w:rPr>
          <w:lang w:val="fr-FR"/>
        </w:rPr>
        <w:t>chargement des programmes dans l'API virtuel et l'IHM simulée</w:t>
      </w:r>
    </w:p>
    <w:p w14:paraId="5C4DD84A" w14:textId="77777777" w:rsidR="002E416B" w:rsidRPr="00E05EA3" w:rsidRDefault="004F3662" w:rsidP="006D324F">
      <w:pPr>
        <w:pStyle w:val="Listenabsatz"/>
        <w:numPr>
          <w:ilvl w:val="0"/>
          <w:numId w:val="36"/>
        </w:numPr>
        <w:ind w:left="993" w:hanging="284"/>
        <w:rPr>
          <w:lang w:val="fr-FR"/>
        </w:rPr>
      </w:pPr>
      <w:r>
        <w:rPr>
          <w:lang w:val="fr-FR"/>
        </w:rPr>
        <w:t>chargement du modèle 3D dynamique et démarrage de la simulation dans NX MCD</w:t>
      </w:r>
    </w:p>
    <w:p w14:paraId="316F7DDA" w14:textId="77777777" w:rsidR="007D04F8" w:rsidRPr="00E05EA3" w:rsidRDefault="004F3662" w:rsidP="006D324F">
      <w:pPr>
        <w:pStyle w:val="Listenabsatz"/>
        <w:numPr>
          <w:ilvl w:val="0"/>
          <w:numId w:val="36"/>
        </w:numPr>
        <w:ind w:left="993" w:hanging="284"/>
        <w:rPr>
          <w:lang w:val="fr-FR"/>
        </w:rPr>
      </w:pPr>
      <w:r>
        <w:rPr>
          <w:lang w:val="fr-FR"/>
        </w:rPr>
        <w:t>test de fonctionnement du jumeau numérique avec deux exemples de scénario</w:t>
      </w:r>
    </w:p>
    <w:p w14:paraId="1D3BEE69" w14:textId="3C78AE6B" w:rsidR="00477DE1" w:rsidRPr="00E05EA3" w:rsidRDefault="00477DE1" w:rsidP="006D324F">
      <w:pPr>
        <w:rPr>
          <w:lang w:val="fr-FR"/>
        </w:rPr>
      </w:pPr>
      <w:r>
        <w:rPr>
          <w:lang w:val="fr-FR"/>
        </w:rPr>
        <w:t>Le document comprend dans certains passages des informations complémentaires concernant ce module. Elles sont signalées dans des encadrés turquoise et servent à approfondir les connaissances.</w:t>
      </w:r>
    </w:p>
    <w:p w14:paraId="1F36004C" w14:textId="2F6C2AA9" w:rsidR="003C406B" w:rsidRPr="00E05EA3" w:rsidRDefault="003E6815" w:rsidP="006D324F">
      <w:pPr>
        <w:pStyle w:val="berschrift2"/>
        <w:ind w:left="709" w:hanging="709"/>
        <w:rPr>
          <w:lang w:val="fr-FR"/>
        </w:rPr>
      </w:pPr>
      <w:bookmarkStart w:id="75" w:name="_Ref11396520"/>
      <w:bookmarkStart w:id="76" w:name="_Toc43741162"/>
      <w:r>
        <w:rPr>
          <w:bCs/>
          <w:lang w:val="fr-FR"/>
        </w:rPr>
        <w:t>Désarchiver un projet existant dans TIA Portal</w:t>
      </w:r>
      <w:bookmarkEnd w:id="75"/>
      <w:bookmarkEnd w:id="76"/>
    </w:p>
    <w:p w14:paraId="59CB77F7" w14:textId="771AAF2A" w:rsidR="007C5F78" w:rsidRPr="00E05EA3" w:rsidRDefault="007C5F78" w:rsidP="00431920">
      <w:pPr>
        <w:pStyle w:val="SiemensNummerierung2"/>
        <w:ind w:left="1092"/>
        <w:rPr>
          <w:lang w:val="fr-FR"/>
        </w:rPr>
      </w:pPr>
      <w:r>
        <w:rPr>
          <w:lang w:val="fr-FR"/>
        </w:rPr>
        <w:t>Démarrez le logiciel "</w:t>
      </w:r>
      <w:r>
        <w:rPr>
          <w:b/>
          <w:bCs/>
          <w:lang w:val="fr-FR"/>
        </w:rPr>
        <w:t>TIA Portal V15.0</w:t>
      </w:r>
      <w:r>
        <w:rPr>
          <w:lang w:val="fr-FR"/>
        </w:rPr>
        <w:t>". Vous pouvez pour cela naviguer dans le menu de démarrage jusqu'à TIA Portal V15 ou double-cliquer sur l'icône correspondante sur le bureau.</w:t>
      </w:r>
    </w:p>
    <w:p w14:paraId="646FC1C9" w14:textId="5262614A" w:rsidR="008A0B6C" w:rsidRDefault="007C5F78" w:rsidP="00431920">
      <w:pPr>
        <w:pStyle w:val="SiemensNummerierung2"/>
        <w:ind w:left="1092"/>
      </w:pPr>
      <w:r>
        <w:rPr>
          <w:lang w:val="fr-FR"/>
        </w:rPr>
        <w:t>L'écran de démarrage de TIA Portal s'ouvre alors. À moins d'un paramétrage contraire, vous ouvrez la "</w:t>
      </w:r>
      <w:r>
        <w:rPr>
          <w:b/>
          <w:bCs/>
          <w:lang w:val="fr-FR"/>
        </w:rPr>
        <w:t>Project view</w:t>
      </w:r>
      <w:r>
        <w:rPr>
          <w:lang w:val="fr-FR"/>
        </w:rPr>
        <w:t xml:space="preserve">" (Vue du projet) de TIA Portal comme représenté dans la </w:t>
      </w:r>
      <w:r>
        <w:rPr>
          <w:color w:val="0000FF"/>
          <w:lang w:val="fr-FR"/>
        </w:rPr>
        <w:fldChar w:fldCharType="begin"/>
      </w:r>
      <w:r>
        <w:rPr>
          <w:color w:val="0000FF"/>
          <w:lang w:val="fr-FR"/>
        </w:rPr>
        <w:instrText xml:space="preserve"> REF _Ref12359041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6</w:t>
      </w:r>
      <w:r>
        <w:rPr>
          <w:color w:val="0000FF"/>
          <w:lang w:val="fr-FR"/>
        </w:rPr>
        <w:fldChar w:fldCharType="end"/>
      </w:r>
      <w:r>
        <w:rPr>
          <w:lang w:val="fr-FR"/>
        </w:rPr>
        <w:t>, étape 1. (</w:t>
      </w:r>
      <w:r>
        <w:rPr>
          <w:lang w:val="fr-FR"/>
        </w:rPr>
        <w:sym w:font="Symbol" w:char="F0AE"/>
      </w:r>
      <w:r>
        <w:rPr>
          <w:lang w:val="fr-FR"/>
        </w:rPr>
        <w:t xml:space="preserve"> Project view (Vue du projet)).</w:t>
      </w:r>
    </w:p>
    <w:p w14:paraId="2E6A2C0A" w14:textId="739F03A9" w:rsidR="00253C14" w:rsidRDefault="00056D4D" w:rsidP="006D324F">
      <w:r>
        <w:rPr>
          <w:noProof/>
          <w:lang w:val="en-US" w:eastAsia="zh-CN" w:bidi="th-TH"/>
        </w:rPr>
        <w:drawing>
          <wp:inline distT="0" distB="0" distL="0" distR="0" wp14:anchorId="365C51F2" wp14:editId="67D2AE55">
            <wp:extent cx="2700000" cy="3528152"/>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_TIA_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0" cy="3528152"/>
                    </a:xfrm>
                    <a:prstGeom prst="rect">
                      <a:avLst/>
                    </a:prstGeom>
                  </pic:spPr>
                </pic:pic>
              </a:graphicData>
            </a:graphic>
          </wp:inline>
        </w:drawing>
      </w:r>
    </w:p>
    <w:p w14:paraId="3F6343B9" w14:textId="5C4908CA" w:rsidR="00F3095D" w:rsidRPr="00E05EA3" w:rsidRDefault="00253C14" w:rsidP="00A7419F">
      <w:pPr>
        <w:pStyle w:val="Beschriftung"/>
        <w:rPr>
          <w:lang w:val="fr-FR"/>
        </w:rPr>
      </w:pPr>
      <w:bookmarkStart w:id="77" w:name="_Ref12359041"/>
      <w:bookmarkStart w:id="78" w:name="_Toc43741177"/>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6</w:t>
      </w:r>
      <w:r>
        <w:rPr>
          <w:bCs w:val="0"/>
          <w:lang w:val="fr-FR"/>
        </w:rPr>
        <w:fldChar w:fldCharType="end"/>
      </w:r>
      <w:bookmarkEnd w:id="77"/>
      <w:r>
        <w:rPr>
          <w:bCs w:val="0"/>
          <w:lang w:val="fr-FR"/>
        </w:rPr>
        <w:t> : Ouverture de la vue du projet</w:t>
      </w:r>
      <w:bookmarkEnd w:id="78"/>
      <w:r>
        <w:rPr>
          <w:bCs w:val="0"/>
          <w:lang w:val="fr-FR"/>
        </w:rPr>
        <w:br w:type="page"/>
      </w:r>
    </w:p>
    <w:p w14:paraId="43E444EA" w14:textId="67711717" w:rsidR="008A0B6C" w:rsidRPr="00E60843" w:rsidRDefault="00706E81" w:rsidP="00431920">
      <w:pPr>
        <w:pStyle w:val="SiemensNummerierung2"/>
        <w:ind w:left="1092"/>
        <w:rPr>
          <w:spacing w:val="-4"/>
          <w:lang w:val="fr-FR"/>
        </w:rPr>
      </w:pPr>
      <w:r w:rsidRPr="00E60843">
        <w:rPr>
          <w:spacing w:val="-4"/>
          <w:lang w:val="fr-FR"/>
        </w:rPr>
        <w:lastRenderedPageBreak/>
        <w:t>Dans la vue du projet, vous avez la possibilité de désarchiver un projet. Divers projets sont mis à disposition dans le fichier Zip "</w:t>
      </w:r>
      <w:r w:rsidRPr="00E60843">
        <w:rPr>
          <w:b/>
          <w:bCs/>
          <w:spacing w:val="-4"/>
          <w:lang w:val="fr-FR"/>
        </w:rPr>
        <w:t>150-001-project-hs-darmstadt-0919-en.zip</w:t>
      </w:r>
      <w:r w:rsidRPr="00E60843">
        <w:rPr>
          <w:spacing w:val="-4"/>
          <w:lang w:val="fr-FR"/>
        </w:rPr>
        <w:t>" avec ce module. Le projet TIA a pour désignation "</w:t>
      </w:r>
      <w:r w:rsidRPr="00E60843">
        <w:rPr>
          <w:b/>
          <w:bCs/>
          <w:spacing w:val="-4"/>
          <w:lang w:val="fr-FR"/>
        </w:rPr>
        <w:t>150-001_DigitalTwinAtEducation_TIAP_Basic.zap15</w:t>
      </w:r>
      <w:r w:rsidRPr="00E60843">
        <w:rPr>
          <w:spacing w:val="-4"/>
          <w:lang w:val="fr-FR"/>
        </w:rPr>
        <w:t xml:space="preserve">". Pour désarchiver le projet, sélectionnez dans la vue du projet dans TIA Portal, via la barre de menu Projet, la commande Retrieve (Désarchiver) (voir </w:t>
      </w:r>
      <w:r w:rsidRPr="00E60843">
        <w:rPr>
          <w:color w:val="0000FF"/>
          <w:spacing w:val="-4"/>
          <w:lang w:val="fr-FR"/>
        </w:rPr>
        <w:fldChar w:fldCharType="begin"/>
      </w:r>
      <w:r w:rsidRPr="00E60843">
        <w:rPr>
          <w:color w:val="0000FF"/>
          <w:spacing w:val="-4"/>
          <w:lang w:val="fr-FR"/>
        </w:rPr>
        <w:instrText xml:space="preserve"> REF _Ref12281433 \h  \* MERGEFORMAT </w:instrText>
      </w:r>
      <w:r w:rsidRPr="00E60843">
        <w:rPr>
          <w:color w:val="0000FF"/>
          <w:spacing w:val="-4"/>
          <w:lang w:val="fr-FR"/>
        </w:rPr>
      </w:r>
      <w:r w:rsidRPr="00E60843">
        <w:rPr>
          <w:color w:val="0000FF"/>
          <w:spacing w:val="-4"/>
          <w:lang w:val="fr-FR"/>
        </w:rPr>
        <w:fldChar w:fldCharType="separate"/>
      </w:r>
      <w:r w:rsidR="00130AA4" w:rsidRPr="00130AA4">
        <w:rPr>
          <w:color w:val="0000FF"/>
          <w:spacing w:val="-4"/>
          <w:u w:val="single"/>
          <w:lang w:val="fr-FR"/>
        </w:rPr>
        <w:t xml:space="preserve">Figure </w:t>
      </w:r>
      <w:r w:rsidR="00130AA4" w:rsidRPr="00130AA4">
        <w:rPr>
          <w:noProof/>
          <w:color w:val="0000FF"/>
          <w:spacing w:val="-4"/>
          <w:u w:val="single"/>
          <w:lang w:val="fr-FR"/>
        </w:rPr>
        <w:t>7</w:t>
      </w:r>
      <w:r w:rsidRPr="00E60843">
        <w:rPr>
          <w:color w:val="0000FF"/>
          <w:spacing w:val="-4"/>
          <w:lang w:val="fr-FR"/>
        </w:rPr>
        <w:fldChar w:fldCharType="end"/>
      </w:r>
      <w:r w:rsidRPr="00E60843">
        <w:rPr>
          <w:spacing w:val="-4"/>
          <w:lang w:val="fr-FR"/>
        </w:rPr>
        <w:t>) et recherchez l'archive correspondante. Confirmez ensuite votre choix avec le bouton "Open" (Ouvrir). (</w:t>
      </w:r>
      <w:r w:rsidRPr="00E60843">
        <w:rPr>
          <w:spacing w:val="-4"/>
          <w:lang w:val="fr-FR"/>
        </w:rPr>
        <w:sym w:font="Symbol" w:char="F0AE"/>
      </w:r>
      <w:r w:rsidRPr="00E60843">
        <w:rPr>
          <w:spacing w:val="-4"/>
          <w:lang w:val="fr-FR"/>
        </w:rPr>
        <w:t xml:space="preserve"> Project (Projet) </w:t>
      </w:r>
      <w:r w:rsidRPr="00E60843">
        <w:rPr>
          <w:spacing w:val="-4"/>
          <w:lang w:val="fr-FR"/>
        </w:rPr>
        <w:sym w:font="Symbol" w:char="F0AE"/>
      </w:r>
      <w:r w:rsidRPr="00E60843">
        <w:rPr>
          <w:spacing w:val="-4"/>
          <w:lang w:val="fr-FR"/>
        </w:rPr>
        <w:t xml:space="preserve"> Retrieve (Désarchiver) </w:t>
      </w:r>
      <w:r w:rsidRPr="00E60843">
        <w:rPr>
          <w:spacing w:val="-4"/>
          <w:lang w:val="fr-FR"/>
        </w:rPr>
        <w:sym w:font="Symbol" w:char="F0AE"/>
      </w:r>
      <w:r w:rsidRPr="00E60843">
        <w:rPr>
          <w:spacing w:val="-4"/>
          <w:lang w:val="fr-FR"/>
        </w:rPr>
        <w:t xml:space="preserve"> </w:t>
      </w:r>
      <w:r w:rsidRPr="00E60843">
        <w:rPr>
          <w:i/>
          <w:iCs/>
          <w:spacing w:val="-4"/>
          <w:lang w:val="fr-FR"/>
        </w:rPr>
        <w:t xml:space="preserve">Sélection de l'archive zap-correspondante </w:t>
      </w:r>
      <w:r w:rsidRPr="00E60843">
        <w:rPr>
          <w:spacing w:val="-4"/>
          <w:lang w:val="fr-FR"/>
        </w:rPr>
        <w:sym w:font="Symbol" w:char="F0AE"/>
      </w:r>
      <w:r w:rsidRPr="00E60843">
        <w:rPr>
          <w:spacing w:val="-4"/>
          <w:lang w:val="fr-FR"/>
        </w:rPr>
        <w:t xml:space="preserve"> Open (Ouvrir))</w:t>
      </w:r>
    </w:p>
    <w:p w14:paraId="2734B088" w14:textId="20EE6791" w:rsidR="00E14DB6" w:rsidRPr="00056D4D" w:rsidRDefault="00056D4D" w:rsidP="006D324F">
      <w:pPr>
        <w:rPr>
          <w:b/>
          <w:bCs/>
        </w:rPr>
      </w:pPr>
      <w:r>
        <w:rPr>
          <w:noProof/>
          <w:lang w:val="en-US" w:eastAsia="zh-CN" w:bidi="th-TH"/>
        </w:rPr>
        <w:drawing>
          <wp:inline distT="0" distB="0" distL="0" distR="0" wp14:anchorId="7507ED01" wp14:editId="1876DC28">
            <wp:extent cx="2009775" cy="3409950"/>
            <wp:effectExtent l="0" t="0" r="9525" b="0"/>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3409950"/>
                    </a:xfrm>
                    <a:prstGeom prst="rect">
                      <a:avLst/>
                    </a:prstGeom>
                    <a:noFill/>
                    <a:ln>
                      <a:noFill/>
                    </a:ln>
                  </pic:spPr>
                </pic:pic>
              </a:graphicData>
            </a:graphic>
          </wp:inline>
        </w:drawing>
      </w:r>
    </w:p>
    <w:p w14:paraId="2B651DFC" w14:textId="7292E685" w:rsidR="00B16595" w:rsidRDefault="00E14DB6" w:rsidP="000F6056">
      <w:pPr>
        <w:pStyle w:val="Beschriftung"/>
      </w:pPr>
      <w:bookmarkStart w:id="79" w:name="_Ref12281433"/>
      <w:bookmarkStart w:id="80" w:name="_Toc43741178"/>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7</w:t>
      </w:r>
      <w:r>
        <w:rPr>
          <w:bCs w:val="0"/>
          <w:lang w:val="fr-FR"/>
        </w:rPr>
        <w:fldChar w:fldCharType="end"/>
      </w:r>
      <w:bookmarkEnd w:id="79"/>
      <w:r>
        <w:rPr>
          <w:bCs w:val="0"/>
          <w:lang w:val="fr-FR"/>
        </w:rPr>
        <w:t> : Désarchivage d'un projet TIA</w:t>
      </w:r>
      <w:bookmarkEnd w:id="80"/>
    </w:p>
    <w:p w14:paraId="613C1873" w14:textId="77777777" w:rsidR="00E170A5" w:rsidRDefault="00E170A5" w:rsidP="00431920">
      <w:pPr>
        <w:pStyle w:val="SiemensNummerierung2"/>
        <w:ind w:left="1092"/>
      </w:pPr>
      <w:r>
        <w:rPr>
          <w:lang w:val="fr-FR"/>
        </w:rPr>
        <w:t>Choisissez maintenant un répertoire cible dans lequel le projet doit être désarchivé. Naviguez jusqu'au répertoire choisi (dans l'exemple "</w:t>
      </w:r>
      <w:r>
        <w:rPr>
          <w:i/>
          <w:iCs/>
          <w:lang w:val="fr-FR"/>
        </w:rPr>
        <w:t>C:\DigitalTwinAtEducation</w:t>
      </w:r>
      <w:r>
        <w:rPr>
          <w:lang w:val="fr-FR"/>
        </w:rPr>
        <w:t>") et confirmez la sélection avec le bouton "OK". (</w:t>
      </w:r>
      <w:r>
        <w:rPr>
          <w:lang w:val="fr-FR"/>
        </w:rPr>
        <w:sym w:font="Symbol" w:char="F0AE"/>
      </w:r>
      <w:r>
        <w:rPr>
          <w:lang w:val="fr-FR"/>
        </w:rPr>
        <w:t xml:space="preserve"> </w:t>
      </w:r>
      <w:r>
        <w:rPr>
          <w:i/>
          <w:iCs/>
          <w:lang w:val="fr-FR"/>
        </w:rPr>
        <w:t>Choisir le répertoire cible</w:t>
      </w:r>
      <w:r>
        <w:rPr>
          <w:lang w:val="fr-FR"/>
        </w:rPr>
        <w:t xml:space="preserve"> </w:t>
      </w:r>
      <w:r>
        <w:rPr>
          <w:lang w:val="fr-FR"/>
        </w:rPr>
        <w:sym w:font="Symbol" w:char="F0AE"/>
      </w:r>
      <w:r>
        <w:rPr>
          <w:lang w:val="fr-FR"/>
        </w:rPr>
        <w:t xml:space="preserve"> OK)</w:t>
      </w:r>
    </w:p>
    <w:p w14:paraId="5982CDB1" w14:textId="77777777" w:rsidR="001F5F88" w:rsidRPr="00E05EA3" w:rsidRDefault="001F5F88" w:rsidP="006D324F">
      <w:pPr>
        <w:rPr>
          <w:lang w:val="fr-FR"/>
        </w:rPr>
      </w:pPr>
      <w:r>
        <w:rPr>
          <w:lang w:val="fr-FR"/>
        </w:rPr>
        <w:t>Le projet est maintenant correctement désarchivé et peut être traité.</w:t>
      </w:r>
    </w:p>
    <w:p w14:paraId="0A19D7F2" w14:textId="46CE7B11" w:rsidR="00D866C2" w:rsidRDefault="00D866C2" w:rsidP="000F6056">
      <w:pPr>
        <w:pStyle w:val="berschrift2"/>
      </w:pPr>
      <w:bookmarkStart w:id="81" w:name="_Toc43741163"/>
      <w:r>
        <w:rPr>
          <w:bCs/>
          <w:lang w:val="fr-FR"/>
        </w:rPr>
        <w:t>Compilation et enregistrement du projet</w:t>
      </w:r>
      <w:bookmarkEnd w:id="81"/>
    </w:p>
    <w:p w14:paraId="1C7E0DD2" w14:textId="77777777" w:rsidR="00F94127" w:rsidRPr="00E05EA3" w:rsidRDefault="0057711D" w:rsidP="006D324F">
      <w:pPr>
        <w:rPr>
          <w:lang w:val="fr-FR"/>
        </w:rPr>
      </w:pPr>
      <w:r>
        <w:rPr>
          <w:lang w:val="fr-FR"/>
        </w:rPr>
        <w:t>Le projet TIA désarchivé doit maintenant être compilé.</w:t>
      </w:r>
    </w:p>
    <w:p w14:paraId="2AE4FFE4" w14:textId="567B2977" w:rsidR="00D866C2" w:rsidRPr="00E05EA3" w:rsidRDefault="00F94127" w:rsidP="00AB6D9B">
      <w:pPr>
        <w:rPr>
          <w:lang w:val="fr-FR"/>
        </w:rPr>
      </w:pPr>
      <w:r>
        <w:rPr>
          <w:lang w:val="fr-FR"/>
        </w:rPr>
        <w:t xml:space="preserve">Au préalable, vous devez vérifier la communication Ethernet. Dans le projet TIA mis à disposition, l'adresse IP </w:t>
      </w:r>
      <w:r>
        <w:rPr>
          <w:b/>
          <w:bCs/>
          <w:lang w:val="fr-FR"/>
        </w:rPr>
        <w:t>192.168.0.1</w:t>
      </w:r>
      <w:r>
        <w:rPr>
          <w:lang w:val="fr-FR"/>
        </w:rPr>
        <w:t xml:space="preserve"> a été configurée pour la CPU et l'adresse IP </w:t>
      </w:r>
      <w:r>
        <w:rPr>
          <w:b/>
          <w:bCs/>
          <w:lang w:val="fr-FR"/>
        </w:rPr>
        <w:t>192.168.0.10</w:t>
      </w:r>
      <w:r>
        <w:rPr>
          <w:lang w:val="fr-FR"/>
        </w:rPr>
        <w:t xml:space="preserve"> pour l'IHM. Si ces adresses sont déjà occupées dans le système, vous devez les adapter selon les supports d'apprentissage/de formation SCE, comme indiqué au </w:t>
      </w:r>
      <w:hyperlink w:anchor="_Voraussetzung" w:history="1">
        <w:r>
          <w:rPr>
            <w:rStyle w:val="Hyperlink"/>
            <w:color w:val="0000FF"/>
            <w:lang w:val="fr-FR"/>
          </w:rPr>
          <w:t>Chapitre 2</w:t>
        </w:r>
      </w:hyperlink>
      <w:r>
        <w:rPr>
          <w:lang w:val="fr-FR"/>
        </w:rPr>
        <w:t>.</w:t>
      </w:r>
    </w:p>
    <w:p w14:paraId="018897CF" w14:textId="77777777" w:rsidR="00F3095D" w:rsidRPr="00E05EA3" w:rsidRDefault="00F3095D">
      <w:pPr>
        <w:spacing w:before="0" w:after="0" w:line="240" w:lineRule="auto"/>
        <w:ind w:left="0"/>
        <w:jc w:val="left"/>
        <w:rPr>
          <w:lang w:val="fr-FR"/>
        </w:rPr>
      </w:pPr>
      <w:r>
        <w:rPr>
          <w:lang w:val="fr-FR"/>
        </w:rPr>
        <w:br w:type="page"/>
      </w:r>
    </w:p>
    <w:p w14:paraId="2E39960F" w14:textId="08D57F7D" w:rsidR="00F94127" w:rsidRPr="00E05EA3" w:rsidRDefault="00DA7FAA" w:rsidP="006D324F">
      <w:pPr>
        <w:rPr>
          <w:lang w:val="fr-FR"/>
        </w:rPr>
      </w:pPr>
      <w:r>
        <w:rPr>
          <w:lang w:val="fr-FR"/>
        </w:rPr>
        <w:lastRenderedPageBreak/>
        <w:t>Si la communication Ethernet a été correctement sélectionnée, poursuivez de la manière suivante :</w:t>
      </w:r>
    </w:p>
    <w:p w14:paraId="66D43CD4" w14:textId="33506703" w:rsidR="008A0B6C" w:rsidRPr="00E05EA3" w:rsidRDefault="00BA1CDE" w:rsidP="00431920">
      <w:pPr>
        <w:pStyle w:val="SiemensNummerierung2"/>
        <w:ind w:left="1092"/>
        <w:rPr>
          <w:lang w:val="fr-FR"/>
        </w:rPr>
      </w:pPr>
      <w:r>
        <w:rPr>
          <w:lang w:val="fr-FR"/>
        </w:rPr>
        <w:t>Sélectionnez la CPU "</w:t>
      </w:r>
      <w:r>
        <w:rPr>
          <w:b/>
          <w:bCs/>
          <w:lang w:val="fr-FR"/>
        </w:rPr>
        <w:t>CPU_1516F</w:t>
      </w:r>
      <w:r>
        <w:rPr>
          <w:lang w:val="fr-FR"/>
        </w:rPr>
        <w:t>" dans la navigation du projet et cliquez dessus avec le bouton droit de la souris. Le menu déroulant qui s'affiche comprend le sous-menu "</w:t>
      </w:r>
      <w:r>
        <w:rPr>
          <w:b/>
          <w:bCs/>
          <w:lang w:val="fr-FR"/>
        </w:rPr>
        <w:t>Compile</w:t>
      </w:r>
      <w:r>
        <w:rPr>
          <w:lang w:val="fr-FR"/>
        </w:rPr>
        <w:t xml:space="preserve">" (Compiler). Vous disposez ensuite de plusieurs possibilités. Commencez par compiler la configuration matérielle, comme représenté dans la </w:t>
      </w:r>
      <w:r>
        <w:rPr>
          <w:color w:val="0000FF"/>
          <w:lang w:val="fr-FR"/>
        </w:rPr>
        <w:fldChar w:fldCharType="begin"/>
      </w:r>
      <w:r>
        <w:rPr>
          <w:color w:val="0000FF"/>
          <w:lang w:val="fr-FR"/>
        </w:rPr>
        <w:instrText xml:space="preserve"> REF _Ref12861111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8</w:t>
      </w:r>
      <w:r>
        <w:rPr>
          <w:color w:val="0000FF"/>
          <w:lang w:val="fr-FR"/>
        </w:rPr>
        <w:fldChar w:fldCharType="end"/>
      </w:r>
      <w:r>
        <w:rPr>
          <w:lang w:val="fr-FR"/>
        </w:rPr>
        <w:t>. (</w:t>
      </w:r>
      <w:r>
        <w:rPr>
          <w:lang w:val="fr-FR"/>
        </w:rPr>
        <w:sym w:font="Symbol" w:char="F0AE"/>
      </w:r>
      <w:r>
        <w:rPr>
          <w:lang w:val="fr-FR"/>
        </w:rPr>
        <w:t xml:space="preserve"> Navigation du projet </w:t>
      </w:r>
      <w:r>
        <w:rPr>
          <w:lang w:val="fr-FR"/>
        </w:rPr>
        <w:sym w:font="Symbol" w:char="F0AE"/>
      </w:r>
      <w:r>
        <w:rPr>
          <w:lang w:val="fr-FR"/>
        </w:rPr>
        <w:t xml:space="preserve"> Sélectionner "CPU_1516F" </w:t>
      </w:r>
      <w:r>
        <w:rPr>
          <w:lang w:val="fr-FR"/>
        </w:rPr>
        <w:sym w:font="Symbol" w:char="F0AE"/>
      </w:r>
      <w:r>
        <w:rPr>
          <w:lang w:val="fr-FR"/>
        </w:rPr>
        <w:t xml:space="preserve"> Clic droit </w:t>
      </w:r>
      <w:r>
        <w:rPr>
          <w:lang w:val="fr-FR"/>
        </w:rPr>
        <w:sym w:font="Symbol" w:char="F0AE"/>
      </w:r>
      <w:r>
        <w:rPr>
          <w:lang w:val="fr-FR"/>
        </w:rPr>
        <w:t xml:space="preserve"> Compile (Compiler) </w:t>
      </w:r>
      <w:r>
        <w:rPr>
          <w:lang w:val="fr-FR"/>
        </w:rPr>
        <w:sym w:font="Symbol" w:char="F0AE"/>
      </w:r>
      <w:r>
        <w:rPr>
          <w:lang w:val="fr-FR"/>
        </w:rPr>
        <w:t xml:space="preserve"> Hardware (Rebuild all) (Matériel (compilation complète)))</w:t>
      </w:r>
    </w:p>
    <w:p w14:paraId="772E7A70" w14:textId="229A3461" w:rsidR="006159B3" w:rsidRDefault="00056D4D" w:rsidP="008374A0">
      <w:r>
        <w:rPr>
          <w:noProof/>
          <w:lang w:val="en-US" w:eastAsia="zh-CN" w:bidi="th-TH"/>
        </w:rPr>
        <w:drawing>
          <wp:inline distT="0" distB="0" distL="0" distR="0" wp14:anchorId="10D8273C" wp14:editId="22E8A5E0">
            <wp:extent cx="5472000" cy="3618515"/>
            <wp:effectExtent l="0" t="0" r="0" b="127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000" cy="3618515"/>
                    </a:xfrm>
                    <a:prstGeom prst="rect">
                      <a:avLst/>
                    </a:prstGeom>
                    <a:noFill/>
                    <a:ln>
                      <a:noFill/>
                    </a:ln>
                  </pic:spPr>
                </pic:pic>
              </a:graphicData>
            </a:graphic>
          </wp:inline>
        </w:drawing>
      </w:r>
    </w:p>
    <w:p w14:paraId="4D1C0A55" w14:textId="43754601" w:rsidR="004B5DC3" w:rsidRPr="00E05EA3" w:rsidRDefault="006159B3" w:rsidP="003533D6">
      <w:pPr>
        <w:pStyle w:val="Beschriftung"/>
        <w:rPr>
          <w:lang w:val="fr-FR"/>
        </w:rPr>
      </w:pPr>
      <w:bookmarkStart w:id="82" w:name="_Ref12861111"/>
      <w:bookmarkStart w:id="83" w:name="_Toc43741179"/>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8</w:t>
      </w:r>
      <w:r>
        <w:rPr>
          <w:bCs w:val="0"/>
          <w:lang w:val="fr-FR"/>
        </w:rPr>
        <w:fldChar w:fldCharType="end"/>
      </w:r>
      <w:bookmarkEnd w:id="82"/>
      <w:r>
        <w:rPr>
          <w:bCs w:val="0"/>
          <w:lang w:val="fr-FR"/>
        </w:rPr>
        <w:t> : Compilation de la configuration matérielle complète dans le projet TIA</w:t>
      </w:r>
      <w:bookmarkEnd w:id="83"/>
    </w:p>
    <w:p w14:paraId="47C52B3B" w14:textId="0E27A651" w:rsidR="00A61857" w:rsidRPr="00D42A3F" w:rsidRDefault="007F010E" w:rsidP="00533638">
      <w:pPr>
        <w:pStyle w:val="SiemensNummerierung2"/>
        <w:spacing w:before="20" w:after="20"/>
        <w:ind w:left="1088" w:hanging="357"/>
        <w:rPr>
          <w:spacing w:val="-6"/>
          <w:lang w:val="fr-FR"/>
        </w:rPr>
      </w:pPr>
      <w:r w:rsidRPr="00D42A3F">
        <w:rPr>
          <w:spacing w:val="-6"/>
          <w:lang w:val="fr-FR"/>
        </w:rPr>
        <w:t>Compilez ensuite le logiciel de la CPU. (</w:t>
      </w:r>
      <w:r w:rsidRPr="00D42A3F">
        <w:rPr>
          <w:spacing w:val="-6"/>
          <w:lang w:val="fr-FR"/>
        </w:rPr>
        <w:sym w:font="Symbol" w:char="F0AE"/>
      </w:r>
      <w:r w:rsidRPr="00D42A3F">
        <w:rPr>
          <w:spacing w:val="-6"/>
          <w:lang w:val="fr-FR"/>
        </w:rPr>
        <w:t xml:space="preserve"> Navigation du projet </w:t>
      </w:r>
      <w:r w:rsidRPr="00D42A3F">
        <w:rPr>
          <w:spacing w:val="-6"/>
          <w:lang w:val="fr-FR"/>
        </w:rPr>
        <w:sym w:font="Symbol" w:char="F0AE"/>
      </w:r>
      <w:r w:rsidRPr="00D42A3F">
        <w:rPr>
          <w:spacing w:val="-6"/>
          <w:lang w:val="fr-FR"/>
        </w:rPr>
        <w:t xml:space="preserve"> Sélectionner "CPU_1516F" </w:t>
      </w:r>
      <w:r w:rsidRPr="00D42A3F">
        <w:rPr>
          <w:spacing w:val="-6"/>
          <w:lang w:val="fr-FR"/>
        </w:rPr>
        <w:sym w:font="Symbol" w:char="F0AE"/>
      </w:r>
      <w:r w:rsidRPr="00D42A3F">
        <w:rPr>
          <w:spacing w:val="-6"/>
          <w:lang w:val="fr-FR"/>
        </w:rPr>
        <w:t xml:space="preserve"> Clic droit </w:t>
      </w:r>
      <w:r w:rsidRPr="00D42A3F">
        <w:rPr>
          <w:spacing w:val="-6"/>
          <w:lang w:val="fr-FR"/>
        </w:rPr>
        <w:sym w:font="Symbol" w:char="F0AE"/>
      </w:r>
      <w:r w:rsidRPr="00D42A3F">
        <w:rPr>
          <w:spacing w:val="-6"/>
          <w:lang w:val="fr-FR"/>
        </w:rPr>
        <w:t xml:space="preserve"> Compile (Compiler) </w:t>
      </w:r>
      <w:r w:rsidRPr="00D42A3F">
        <w:rPr>
          <w:spacing w:val="-6"/>
          <w:lang w:val="fr-FR"/>
        </w:rPr>
        <w:sym w:font="Symbol" w:char="F0AE"/>
      </w:r>
      <w:r w:rsidRPr="00D42A3F">
        <w:rPr>
          <w:spacing w:val="-6"/>
          <w:lang w:val="fr-FR"/>
        </w:rPr>
        <w:t xml:space="preserve"> Software (Rebuild all) (Logiciel (compilation complète)))</w:t>
      </w:r>
    </w:p>
    <w:p w14:paraId="721853CB" w14:textId="5B79E0CF" w:rsidR="007F010E" w:rsidRPr="00D42A3F" w:rsidRDefault="007F010E" w:rsidP="00533638">
      <w:pPr>
        <w:pStyle w:val="SiemensNummerierung2"/>
        <w:spacing w:before="20" w:after="20"/>
        <w:ind w:left="1088" w:hanging="357"/>
        <w:rPr>
          <w:spacing w:val="-6"/>
          <w:lang w:val="fr-FR"/>
        </w:rPr>
      </w:pPr>
      <w:r w:rsidRPr="00D42A3F">
        <w:rPr>
          <w:spacing w:val="-6"/>
          <w:lang w:val="fr-FR"/>
        </w:rPr>
        <w:t>Une fois la CPU compilée à la version actuelle, vous devez compiler la visualisation IHM. Sélectionnez pour cela l'IHM "</w:t>
      </w:r>
      <w:r w:rsidRPr="00D42A3F">
        <w:rPr>
          <w:b/>
          <w:bCs/>
          <w:spacing w:val="-6"/>
          <w:lang w:val="fr-FR"/>
        </w:rPr>
        <w:t>HMI_TP700Comfort</w:t>
      </w:r>
      <w:r w:rsidRPr="00D42A3F">
        <w:rPr>
          <w:spacing w:val="-6"/>
          <w:lang w:val="fr-FR"/>
        </w:rPr>
        <w:t>" dans la navigation du projet et effectuez un clic droit pour appeler le sous-menu "</w:t>
      </w:r>
      <w:r w:rsidRPr="00D42A3F">
        <w:rPr>
          <w:b/>
          <w:bCs/>
          <w:spacing w:val="-6"/>
          <w:lang w:val="fr-FR"/>
        </w:rPr>
        <w:t>Compile</w:t>
      </w:r>
      <w:r w:rsidRPr="00D42A3F">
        <w:rPr>
          <w:spacing w:val="-6"/>
          <w:lang w:val="fr-FR"/>
        </w:rPr>
        <w:t>" (Compiler). Compilez d'abord le matériel complet. (</w:t>
      </w:r>
      <w:r w:rsidRPr="00D42A3F">
        <w:rPr>
          <w:spacing w:val="-6"/>
          <w:lang w:val="fr-FR"/>
        </w:rPr>
        <w:sym w:font="Symbol" w:char="F0AE"/>
      </w:r>
      <w:r w:rsidRPr="00D42A3F">
        <w:rPr>
          <w:spacing w:val="-6"/>
          <w:lang w:val="fr-FR"/>
        </w:rPr>
        <w:t xml:space="preserve"> Navigation du projet </w:t>
      </w:r>
      <w:r w:rsidRPr="00D42A3F">
        <w:rPr>
          <w:spacing w:val="-6"/>
          <w:lang w:val="fr-FR"/>
        </w:rPr>
        <w:sym w:font="Symbol" w:char="F0AE"/>
      </w:r>
      <w:r w:rsidRPr="00D42A3F">
        <w:rPr>
          <w:spacing w:val="-6"/>
          <w:lang w:val="fr-FR"/>
        </w:rPr>
        <w:t xml:space="preserve"> Sélectionner "HMI_TP700Comfort" </w:t>
      </w:r>
      <w:r w:rsidRPr="00D42A3F">
        <w:rPr>
          <w:spacing w:val="-6"/>
          <w:lang w:val="fr-FR"/>
        </w:rPr>
        <w:sym w:font="Symbol" w:char="F0AE"/>
      </w:r>
      <w:r w:rsidRPr="00D42A3F">
        <w:rPr>
          <w:spacing w:val="-6"/>
          <w:lang w:val="fr-FR"/>
        </w:rPr>
        <w:t xml:space="preserve"> Clic droit </w:t>
      </w:r>
      <w:r w:rsidRPr="00D42A3F">
        <w:rPr>
          <w:spacing w:val="-6"/>
          <w:lang w:val="fr-FR"/>
        </w:rPr>
        <w:sym w:font="Symbol" w:char="F0AE"/>
      </w:r>
      <w:r w:rsidRPr="00D42A3F">
        <w:rPr>
          <w:spacing w:val="-6"/>
          <w:lang w:val="fr-FR"/>
        </w:rPr>
        <w:t xml:space="preserve"> Compile (Compiler) </w:t>
      </w:r>
      <w:r w:rsidRPr="00D42A3F">
        <w:rPr>
          <w:spacing w:val="-6"/>
          <w:lang w:val="fr-FR"/>
        </w:rPr>
        <w:sym w:font="Symbol" w:char="F0AE"/>
      </w:r>
      <w:r w:rsidRPr="00D42A3F">
        <w:rPr>
          <w:spacing w:val="-6"/>
          <w:lang w:val="fr-FR"/>
        </w:rPr>
        <w:t xml:space="preserve"> Hardware (Rebuild all) (Matériel (compilation complète)))</w:t>
      </w:r>
    </w:p>
    <w:p w14:paraId="2A537906" w14:textId="129B501E" w:rsidR="007F010E" w:rsidRPr="00D42A3F" w:rsidRDefault="007F010E" w:rsidP="00533638">
      <w:pPr>
        <w:pStyle w:val="SiemensNummerierung2"/>
        <w:spacing w:before="20" w:after="20"/>
        <w:ind w:left="1088" w:hanging="357"/>
        <w:rPr>
          <w:spacing w:val="-6"/>
          <w:lang w:val="fr-FR"/>
        </w:rPr>
      </w:pPr>
      <w:r w:rsidRPr="00D42A3F">
        <w:rPr>
          <w:spacing w:val="-6"/>
          <w:lang w:val="fr-FR"/>
        </w:rPr>
        <w:t>Compilez ensuite le logiciel de l'IHM. (</w:t>
      </w:r>
      <w:r w:rsidRPr="00D42A3F">
        <w:rPr>
          <w:spacing w:val="-6"/>
          <w:lang w:val="fr-FR"/>
        </w:rPr>
        <w:sym w:font="Symbol" w:char="F0AE"/>
      </w:r>
      <w:r w:rsidRPr="00D42A3F">
        <w:rPr>
          <w:spacing w:val="-6"/>
          <w:lang w:val="fr-FR"/>
        </w:rPr>
        <w:t xml:space="preserve"> Navigation du projet </w:t>
      </w:r>
      <w:r w:rsidRPr="00D42A3F">
        <w:rPr>
          <w:spacing w:val="-6"/>
          <w:lang w:val="fr-FR"/>
        </w:rPr>
        <w:sym w:font="Symbol" w:char="F0AE"/>
      </w:r>
      <w:r w:rsidRPr="00D42A3F">
        <w:rPr>
          <w:spacing w:val="-6"/>
          <w:lang w:val="fr-FR"/>
        </w:rPr>
        <w:t xml:space="preserve"> Sélectionner "HMI_TP700Comfort" </w:t>
      </w:r>
      <w:r w:rsidRPr="00D42A3F">
        <w:rPr>
          <w:spacing w:val="-6"/>
          <w:lang w:val="fr-FR"/>
        </w:rPr>
        <w:sym w:font="Symbol" w:char="F0AE"/>
      </w:r>
      <w:r w:rsidRPr="00D42A3F">
        <w:rPr>
          <w:spacing w:val="-6"/>
          <w:lang w:val="fr-FR"/>
        </w:rPr>
        <w:t xml:space="preserve"> Clic droit </w:t>
      </w:r>
      <w:r w:rsidRPr="00D42A3F">
        <w:rPr>
          <w:spacing w:val="-6"/>
          <w:lang w:val="fr-FR"/>
        </w:rPr>
        <w:sym w:font="Symbol" w:char="F0AE"/>
      </w:r>
      <w:r w:rsidRPr="00D42A3F">
        <w:rPr>
          <w:spacing w:val="-6"/>
          <w:lang w:val="fr-FR"/>
        </w:rPr>
        <w:t xml:space="preserve"> Compile (Compiler) </w:t>
      </w:r>
      <w:r w:rsidRPr="00D42A3F">
        <w:rPr>
          <w:spacing w:val="-6"/>
          <w:lang w:val="fr-FR"/>
        </w:rPr>
        <w:sym w:font="Symbol" w:char="F0AE"/>
      </w:r>
      <w:r w:rsidRPr="00D42A3F">
        <w:rPr>
          <w:spacing w:val="-6"/>
          <w:lang w:val="fr-FR"/>
        </w:rPr>
        <w:t xml:space="preserve"> Software (Rebuild all) (Logiciel (compilation complète)))</w:t>
      </w:r>
    </w:p>
    <w:p w14:paraId="5F56B2C5" w14:textId="3451D657" w:rsidR="00A7419F" w:rsidRPr="00D42A3F" w:rsidRDefault="00D53405" w:rsidP="00533638">
      <w:pPr>
        <w:pStyle w:val="SiemensNummerierung2"/>
        <w:spacing w:before="20" w:after="20"/>
        <w:ind w:left="1088" w:hanging="357"/>
        <w:rPr>
          <w:spacing w:val="-6"/>
          <w:lang w:val="fr-FR"/>
        </w:rPr>
      </w:pPr>
      <w:r w:rsidRPr="00D42A3F">
        <w:rPr>
          <w:spacing w:val="-6"/>
          <w:lang w:val="fr-FR"/>
        </w:rPr>
        <w:t>Enregistrez le projet. (</w:t>
      </w:r>
      <w:r w:rsidRPr="00D42A3F">
        <w:rPr>
          <w:spacing w:val="-6"/>
          <w:lang w:val="fr-FR"/>
        </w:rPr>
        <w:sym w:font="Symbol" w:char="F0AE"/>
      </w:r>
      <w:r w:rsidRPr="00D42A3F">
        <w:rPr>
          <w:spacing w:val="-6"/>
          <w:lang w:val="fr-FR"/>
        </w:rPr>
        <w:t xml:space="preserve"> Projet </w:t>
      </w:r>
      <w:r w:rsidRPr="00D42A3F">
        <w:rPr>
          <w:spacing w:val="-6"/>
          <w:lang w:val="fr-FR"/>
        </w:rPr>
        <w:sym w:font="Symbol" w:char="F0AE"/>
      </w:r>
      <w:r w:rsidRPr="00D42A3F">
        <w:rPr>
          <w:spacing w:val="-6"/>
          <w:lang w:val="fr-FR"/>
        </w:rPr>
        <w:t xml:space="preserve"> </w:t>
      </w:r>
      <w:r w:rsidRPr="00D42A3F">
        <w:rPr>
          <w:noProof/>
          <w:spacing w:val="-6"/>
          <w:lang w:val="en-US" w:eastAsia="zh-CN" w:bidi="th-TH"/>
        </w:rPr>
        <w:drawing>
          <wp:inline distT="0" distB="0" distL="0" distR="0" wp14:anchorId="5345850F" wp14:editId="523056D2">
            <wp:extent cx="171450" cy="190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42A3F">
        <w:rPr>
          <w:spacing w:val="-6"/>
          <w:lang w:val="fr-FR"/>
        </w:rPr>
        <w:t xml:space="preserve"> Enregistrer)</w:t>
      </w:r>
    </w:p>
    <w:p w14:paraId="7007F614" w14:textId="30F9D634" w:rsidR="008A0B6C" w:rsidRPr="00D42A3F" w:rsidRDefault="00EB5CA0" w:rsidP="00533638">
      <w:pPr>
        <w:pStyle w:val="SiemensNummerierung2"/>
        <w:spacing w:before="20" w:after="20"/>
        <w:ind w:left="1088" w:hanging="357"/>
        <w:rPr>
          <w:spacing w:val="-6"/>
          <w:lang w:val="fr-FR"/>
        </w:rPr>
      </w:pPr>
      <w:r w:rsidRPr="00D42A3F">
        <w:rPr>
          <w:spacing w:val="-6"/>
          <w:lang w:val="fr-FR"/>
        </w:rPr>
        <w:t xml:space="preserve">Le projet TIA est opérationnel et peut être utilisé pour une simulation. </w:t>
      </w:r>
      <w:r w:rsidRPr="00D42A3F">
        <w:rPr>
          <w:b/>
          <w:bCs/>
          <w:spacing w:val="-6"/>
          <w:lang w:val="fr-FR"/>
        </w:rPr>
        <w:t>Ne fermez pas TIA Portal pour effectuer les étapes suivantes.</w:t>
      </w:r>
      <w:bookmarkStart w:id="84" w:name="_Ref11657099"/>
    </w:p>
    <w:p w14:paraId="7C78469D" w14:textId="77777777" w:rsidR="000671C9" w:rsidRPr="00E05EA3" w:rsidRDefault="000671C9" w:rsidP="000F6056">
      <w:pPr>
        <w:pStyle w:val="berschrift2"/>
        <w:rPr>
          <w:lang w:val="fr-FR"/>
        </w:rPr>
      </w:pPr>
      <w:bookmarkStart w:id="85" w:name="_Starten_einer_virtuellen"/>
      <w:bookmarkStart w:id="86" w:name="_Ref13571506"/>
      <w:bookmarkStart w:id="87" w:name="_Toc43741164"/>
      <w:bookmarkEnd w:id="85"/>
      <w:r>
        <w:rPr>
          <w:bCs/>
          <w:lang w:val="fr-FR"/>
        </w:rPr>
        <w:lastRenderedPageBreak/>
        <w:t>Démarrez une CPU virtuelle via PLCSIM Advanced</w:t>
      </w:r>
      <w:bookmarkEnd w:id="84"/>
      <w:bookmarkEnd w:id="86"/>
      <w:bookmarkEnd w:id="87"/>
    </w:p>
    <w:p w14:paraId="2D39DDDC" w14:textId="77777777" w:rsidR="000671C9" w:rsidRDefault="003C406B" w:rsidP="006D324F">
      <w:r>
        <w:rPr>
          <w:lang w:val="fr-FR"/>
        </w:rPr>
        <w:t>Pour exécuter la simulation, l'API utilisé doit être mis en service virtuellement. Utilisez pour cela l'outil "</w:t>
      </w:r>
      <w:r>
        <w:rPr>
          <w:b/>
          <w:bCs/>
          <w:lang w:val="fr-FR"/>
        </w:rPr>
        <w:t>S7-PLCSIM Advanced V2.0</w:t>
      </w:r>
      <w:r>
        <w:rPr>
          <w:lang w:val="fr-FR"/>
        </w:rPr>
        <w:t>".</w:t>
      </w:r>
    </w:p>
    <w:p w14:paraId="20011F42" w14:textId="705BF9EB" w:rsidR="00F839FE" w:rsidRPr="00E05EA3" w:rsidRDefault="00397CEB" w:rsidP="00431920">
      <w:pPr>
        <w:pStyle w:val="SiemensNummerierung2"/>
        <w:ind w:left="1092"/>
        <w:rPr>
          <w:lang w:val="fr-FR"/>
        </w:rPr>
      </w:pPr>
      <w:r>
        <w:rPr>
          <w:lang w:val="fr-FR"/>
        </w:rPr>
        <w:t>Démarrez d'abord le logiciel. Vous pouvez pour cela rechercher S7-PLCSIM Advanced V2.0 dans le menu Démarrer de Windows. Vous pouvez également double-cliquer sur le raccourci correspondant sur le bureau pour démarrer le logiciel.</w:t>
      </w:r>
    </w:p>
    <w:p w14:paraId="4BB6E593" w14:textId="77777777" w:rsidR="00AA488B" w:rsidRDefault="00F839FE" w:rsidP="00431920">
      <w:pPr>
        <w:pStyle w:val="SiemensNummerierung2"/>
        <w:ind w:left="1092"/>
      </w:pPr>
      <w:r>
        <w:rPr>
          <w:lang w:val="fr-FR"/>
        </w:rPr>
        <w:t xml:space="preserve">La version 2.0 de PLCSIM Advanced démarre par défaut comme processus en arrière-plan. Vous pouvez commander le logiciel via la zone de notification dans la barre des tâches de Windows (en bas à droite sur le bureau Windows). Recherchez l'icône de PLCSIM Advanced dans la zone de notification et ouvrez la </w:t>
      </w:r>
      <w:r>
        <w:rPr>
          <w:b/>
          <w:bCs/>
          <w:lang w:val="fr-FR"/>
        </w:rPr>
        <w:t>fenêtre de configuration</w:t>
      </w:r>
      <w:r>
        <w:rPr>
          <w:lang w:val="fr-FR"/>
        </w:rPr>
        <w:t xml:space="preserve"> en effectuant un clic droit sur l'icône. (</w:t>
      </w:r>
      <w:r>
        <w:rPr>
          <w:lang w:val="fr-FR"/>
        </w:rPr>
        <w:sym w:font="Symbol" w:char="F0AE"/>
      </w:r>
      <w:r>
        <w:rPr>
          <w:lang w:val="fr-FR"/>
        </w:rPr>
        <w:t xml:space="preserve"> Zone de notification </w:t>
      </w:r>
      <w:r>
        <w:rPr>
          <w:lang w:val="fr-FR"/>
        </w:rPr>
        <w:sym w:font="Symbol" w:char="F0AE"/>
      </w:r>
      <w:r>
        <w:rPr>
          <w:lang w:val="fr-FR"/>
        </w:rPr>
        <w:t xml:space="preserve"> </w:t>
      </w:r>
      <w:r>
        <w:rPr>
          <w:noProof/>
          <w:lang w:val="en-US" w:eastAsia="zh-CN" w:bidi="th-TH"/>
        </w:rPr>
        <w:drawing>
          <wp:inline distT="0" distB="0" distL="0" distR="0" wp14:anchorId="1D2F3F7E" wp14:editId="237F84F7">
            <wp:extent cx="164465" cy="169333"/>
            <wp:effectExtent l="0" t="0" r="6985" b="254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03" t="19388" r="16845" b="23105"/>
                    <a:stretch/>
                  </pic:blipFill>
                  <pic:spPr bwMode="auto">
                    <a:xfrm>
                      <a:off x="0" y="0"/>
                      <a:ext cx="164918" cy="169799"/>
                    </a:xfrm>
                    <a:prstGeom prst="rect">
                      <a:avLst/>
                    </a:prstGeom>
                    <a:noFill/>
                    <a:ln>
                      <a:noFill/>
                    </a:ln>
                    <a:extLst>
                      <a:ext uri="{53640926-AAD7-44D8-BBD7-CCE9431645EC}">
                        <a14:shadowObscured xmlns:a14="http://schemas.microsoft.com/office/drawing/2010/main"/>
                      </a:ext>
                    </a:extLst>
                  </pic:spPr>
                </pic:pic>
              </a:graphicData>
            </a:graphic>
          </wp:inline>
        </w:drawing>
      </w:r>
      <w:r>
        <w:rPr>
          <w:lang w:val="fr-FR"/>
        </w:rPr>
        <w:t xml:space="preserve"> </w:t>
      </w:r>
      <w:r>
        <w:rPr>
          <w:lang w:val="fr-FR"/>
        </w:rPr>
        <w:sym w:font="Symbol" w:char="F0AE"/>
      </w:r>
      <w:r>
        <w:rPr>
          <w:lang w:val="fr-FR"/>
        </w:rPr>
        <w:t xml:space="preserve"> Clic droit)</w:t>
      </w:r>
    </w:p>
    <w:p w14:paraId="42921709" w14:textId="7C71AA6D" w:rsidR="008608A0" w:rsidRDefault="00056D4D" w:rsidP="006D324F">
      <w:r>
        <w:rPr>
          <w:noProof/>
          <w:lang w:val="en-US" w:eastAsia="zh-CN" w:bidi="th-TH"/>
        </w:rPr>
        <w:drawing>
          <wp:inline distT="0" distB="0" distL="0" distR="0" wp14:anchorId="2FA41567" wp14:editId="6E1CC6ED">
            <wp:extent cx="2685600" cy="36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798A9DEA" w14:textId="701B1AA3" w:rsidR="00AA488B" w:rsidRPr="00E05EA3" w:rsidRDefault="008608A0" w:rsidP="003533D6">
      <w:pPr>
        <w:pStyle w:val="Beschriftung"/>
        <w:rPr>
          <w:lang w:val="fr-FR"/>
        </w:rPr>
      </w:pPr>
      <w:bookmarkStart w:id="88" w:name="_Ref12861486"/>
      <w:bookmarkStart w:id="89" w:name="_Toc43741180"/>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9</w:t>
      </w:r>
      <w:r>
        <w:rPr>
          <w:bCs w:val="0"/>
          <w:lang w:val="fr-FR"/>
        </w:rPr>
        <w:fldChar w:fldCharType="end"/>
      </w:r>
      <w:bookmarkEnd w:id="88"/>
      <w:r>
        <w:rPr>
          <w:bCs w:val="0"/>
          <w:lang w:val="fr-FR"/>
        </w:rPr>
        <w:t> : Panneau de commande de PLCSIM Advanced</w:t>
      </w:r>
      <w:bookmarkEnd w:id="89"/>
    </w:p>
    <w:p w14:paraId="55D91E8E" w14:textId="6B52ED90" w:rsidR="00AA488B" w:rsidRPr="00E05EA3" w:rsidRDefault="00AA488B" w:rsidP="006D324F">
      <w:pPr>
        <w:rPr>
          <w:lang w:val="fr-FR"/>
        </w:rPr>
      </w:pPr>
      <w:r>
        <w:rPr>
          <w:lang w:val="fr-FR"/>
        </w:rPr>
        <w:t xml:space="preserve">Le panneau de commande de PLCSIM Advanced (voir </w:t>
      </w:r>
      <w:r>
        <w:rPr>
          <w:color w:val="0000FF"/>
          <w:lang w:val="fr-FR"/>
        </w:rPr>
        <w:fldChar w:fldCharType="begin"/>
      </w:r>
      <w:r>
        <w:rPr>
          <w:color w:val="0000FF"/>
          <w:lang w:val="fr-FR"/>
        </w:rPr>
        <w:instrText xml:space="preserve"> REF _Ref12861486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9</w:t>
      </w:r>
      <w:r>
        <w:rPr>
          <w:color w:val="0000FF"/>
          <w:lang w:val="fr-FR"/>
        </w:rPr>
        <w:fldChar w:fldCharType="end"/>
      </w:r>
      <w:r>
        <w:rPr>
          <w:lang w:val="fr-FR"/>
        </w:rPr>
        <w:t>) s'affiche.</w:t>
      </w:r>
    </w:p>
    <w:p w14:paraId="1DE4DCCE" w14:textId="65048D8E" w:rsidR="00A90AD1" w:rsidRPr="00E05EA3" w:rsidRDefault="00A90AD1" w:rsidP="00431920">
      <w:pPr>
        <w:pStyle w:val="SiemensNummerierung2"/>
        <w:spacing w:before="0" w:after="0"/>
        <w:ind w:left="1092"/>
        <w:rPr>
          <w:lang w:val="fr-FR"/>
        </w:rPr>
      </w:pPr>
      <w:r>
        <w:rPr>
          <w:lang w:val="fr-FR"/>
        </w:rPr>
        <w:t>Assurez-vous d'abord que les paramétrages suivants ont été effectués :</w:t>
      </w:r>
    </w:p>
    <w:p w14:paraId="6FF7844E" w14:textId="6DF36BED" w:rsidR="00A90AD1" w:rsidRPr="00E05EA3" w:rsidRDefault="00A90AD1" w:rsidP="006D324F">
      <w:pPr>
        <w:pStyle w:val="SiemenseinfacheAufzhlung"/>
        <w:spacing w:before="0" w:after="0"/>
        <w:rPr>
          <w:lang w:val="fr-FR"/>
        </w:rPr>
      </w:pPr>
      <w:r>
        <w:rPr>
          <w:lang w:val="fr-FR"/>
        </w:rPr>
        <w:t>"</w:t>
      </w:r>
      <w:r>
        <w:rPr>
          <w:b/>
          <w:bCs/>
          <w:lang w:val="fr-FR"/>
        </w:rPr>
        <w:t>PLCSIM</w:t>
      </w:r>
      <w:r>
        <w:rPr>
          <w:lang w:val="fr-FR"/>
        </w:rPr>
        <w:t>" est activé pour l'accès en ligne ("Online Access").</w:t>
      </w:r>
    </w:p>
    <w:p w14:paraId="6BC694A5" w14:textId="62343E4D" w:rsidR="00A7419F" w:rsidRPr="00E05EA3" w:rsidRDefault="00A90AD1" w:rsidP="00431920">
      <w:pPr>
        <w:pStyle w:val="SiemensNummerierung2"/>
        <w:spacing w:before="0" w:after="0"/>
        <w:ind w:left="1092"/>
        <w:rPr>
          <w:rFonts w:cs="Arial"/>
          <w:lang w:val="fr-FR"/>
        </w:rPr>
      </w:pPr>
      <w:r>
        <w:rPr>
          <w:lang w:val="fr-FR"/>
        </w:rPr>
        <w:t xml:space="preserve">L'échelle de temps virtuelle ("Virtual Time Scaling") est </w:t>
      </w:r>
      <w:r>
        <w:rPr>
          <w:b/>
          <w:bCs/>
          <w:lang w:val="fr-FR"/>
        </w:rPr>
        <w:t>désactivée</w:t>
      </w:r>
      <w:r>
        <w:rPr>
          <w:lang w:val="fr-FR"/>
        </w:rPr>
        <w:t>, c'est-à-dire qu'elle conserve le multiplicateur 1.</w:t>
      </w:r>
      <w:r>
        <w:rPr>
          <w:lang w:val="fr-FR"/>
        </w:rPr>
        <w:br w:type="page"/>
      </w:r>
    </w:p>
    <w:p w14:paraId="3B18E117" w14:textId="1F742783" w:rsidR="00A90AD1" w:rsidRPr="00E05EA3" w:rsidRDefault="00A90AD1" w:rsidP="00431920">
      <w:pPr>
        <w:pStyle w:val="SiemensNummerierung2"/>
        <w:ind w:left="1092"/>
        <w:rPr>
          <w:lang w:val="fr-FR"/>
        </w:rPr>
      </w:pPr>
      <w:r>
        <w:rPr>
          <w:noProof/>
          <w:lang w:val="fr-FR"/>
        </w:rPr>
        <w:lastRenderedPageBreak/>
        <w:t>En cliquant sur la flèche "</w:t>
      </w:r>
      <w:r>
        <w:rPr>
          <w:b/>
          <w:bCs/>
          <w:noProof/>
          <w:lang w:val="fr-FR"/>
        </w:rPr>
        <w:t>Start Virtual S7-1500 PLC</w:t>
      </w:r>
      <w:r>
        <w:rPr>
          <w:noProof/>
          <w:lang w:val="fr-FR"/>
        </w:rPr>
        <w:t>" (Démarrer l'API S7-1500 virtuel), ouvrez le sous-menu de configuration de l'API virtuel.</w:t>
      </w:r>
      <w:r>
        <w:rPr>
          <w:lang w:val="fr-FR"/>
        </w:rPr>
        <w:t xml:space="preserve"> Comme indiqué dans la </w:t>
      </w:r>
      <w:r>
        <w:rPr>
          <w:color w:val="0000FF"/>
          <w:lang w:val="fr-FR"/>
        </w:rPr>
        <w:fldChar w:fldCharType="begin"/>
      </w:r>
      <w:r>
        <w:rPr>
          <w:color w:val="0000FF"/>
          <w:lang w:val="fr-FR"/>
        </w:rPr>
        <w:instrText xml:space="preserve"> REF _Ref12862959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10</w:t>
      </w:r>
      <w:r>
        <w:rPr>
          <w:color w:val="0000FF"/>
          <w:lang w:val="fr-FR"/>
        </w:rPr>
        <w:fldChar w:fldCharType="end"/>
      </w:r>
      <w:r>
        <w:rPr>
          <w:lang w:val="fr-FR"/>
        </w:rPr>
        <w:t>, affectez le nom d'instance "</w:t>
      </w:r>
      <w:r>
        <w:rPr>
          <w:b/>
          <w:bCs/>
          <w:lang w:val="fr-FR"/>
        </w:rPr>
        <w:t>DigTwinAtEdu_PLCSIM</w:t>
      </w:r>
      <w:r>
        <w:rPr>
          <w:lang w:val="fr-FR"/>
        </w:rPr>
        <w:t>" et sélectionnez "</w:t>
      </w:r>
      <w:r>
        <w:rPr>
          <w:b/>
          <w:bCs/>
          <w:lang w:val="fr-FR"/>
        </w:rPr>
        <w:t>Unspecified CPU 1500</w:t>
      </w:r>
      <w:r>
        <w:rPr>
          <w:lang w:val="fr-FR"/>
        </w:rPr>
        <w:t xml:space="preserve">" (CPU 1500 non spécifiée) comme type d'API. </w:t>
      </w:r>
      <w:r>
        <w:rPr>
          <w:b/>
          <w:bCs/>
          <w:lang w:val="fr-FR"/>
        </w:rPr>
        <w:t>Vous devez absolument utiliser ce nom d'instance, sinon les signaux du modèle mécatronique ne peuvent pas être connectés à l'API virtuel.</w:t>
      </w:r>
      <w:r>
        <w:rPr>
          <w:lang w:val="fr-FR"/>
        </w:rPr>
        <w:t xml:space="preserve"> Tous les paramétrages nécessaires sont alors effectués, et vous pouvez démarrer l'API virtuel en cliquant sur le bouton "</w:t>
      </w:r>
      <w:r>
        <w:rPr>
          <w:b/>
          <w:bCs/>
          <w:lang w:val="fr-FR"/>
        </w:rPr>
        <w:t>Start</w:t>
      </w:r>
      <w:r>
        <w:rPr>
          <w:lang w:val="fr-FR"/>
        </w:rPr>
        <w:t>" (Démarrer). (</w:t>
      </w:r>
      <w:r>
        <w:rPr>
          <w:lang w:val="fr-FR"/>
        </w:rPr>
        <w:sym w:font="Symbol" w:char="F0AE"/>
      </w:r>
      <w:r>
        <w:rPr>
          <w:lang w:val="fr-FR"/>
        </w:rPr>
        <w:t xml:space="preserve"> Start Virtual S7-1500 PLC (Démarrer l'API S7-1500 virtuel) </w:t>
      </w:r>
      <w:r>
        <w:rPr>
          <w:lang w:val="fr-FR"/>
        </w:rPr>
        <w:sym w:font="Symbol" w:char="F0AE"/>
      </w:r>
      <w:r>
        <w:rPr>
          <w:lang w:val="fr-FR"/>
        </w:rPr>
        <w:t xml:space="preserve"> Instance name: (Nom d'instance :) DigTwinAtEdu_PLCSIM </w:t>
      </w:r>
      <w:r>
        <w:rPr>
          <w:lang w:val="fr-FR"/>
        </w:rPr>
        <w:sym w:font="Symbol" w:char="F0AE"/>
      </w:r>
      <w:r>
        <w:rPr>
          <w:lang w:val="fr-FR"/>
        </w:rPr>
        <w:t xml:space="preserve"> PLC type: (Type d'API :) Unspecified CPU 1500 (CPU 1500 non spécifiée) </w:t>
      </w:r>
      <w:r>
        <w:rPr>
          <w:lang w:val="fr-FR"/>
        </w:rPr>
        <w:sym w:font="Symbol" w:char="F0AE"/>
      </w:r>
      <w:r>
        <w:rPr>
          <w:lang w:val="fr-FR"/>
        </w:rPr>
        <w:t xml:space="preserve"> Start (Démarrer))</w:t>
      </w:r>
    </w:p>
    <w:p w14:paraId="44800320" w14:textId="3A5D86D7" w:rsidR="008608A0" w:rsidRDefault="00056D4D" w:rsidP="006D324F">
      <w:r>
        <w:rPr>
          <w:noProof/>
          <w:lang w:val="en-US" w:eastAsia="zh-CN" w:bidi="th-TH"/>
        </w:rPr>
        <w:drawing>
          <wp:inline distT="0" distB="0" distL="0" distR="0" wp14:anchorId="310AA7BE" wp14:editId="61087213">
            <wp:extent cx="3219450" cy="7668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1955" cy="769795"/>
                    </a:xfrm>
                    <a:prstGeom prst="rect">
                      <a:avLst/>
                    </a:prstGeom>
                    <a:noFill/>
                    <a:ln>
                      <a:noFill/>
                    </a:ln>
                  </pic:spPr>
                </pic:pic>
              </a:graphicData>
            </a:graphic>
          </wp:inline>
        </w:drawing>
      </w:r>
    </w:p>
    <w:p w14:paraId="7E04BF4F" w14:textId="447BF837" w:rsidR="00A90AD1" w:rsidRDefault="008608A0" w:rsidP="000F6056">
      <w:pPr>
        <w:pStyle w:val="Beschriftung"/>
      </w:pPr>
      <w:bookmarkStart w:id="90" w:name="_Ref12862959"/>
      <w:bookmarkStart w:id="91" w:name="_Toc43741181"/>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10</w:t>
      </w:r>
      <w:r>
        <w:rPr>
          <w:bCs w:val="0"/>
          <w:lang w:val="fr-FR"/>
        </w:rPr>
        <w:fldChar w:fldCharType="end"/>
      </w:r>
      <w:bookmarkEnd w:id="90"/>
      <w:r>
        <w:rPr>
          <w:bCs w:val="0"/>
          <w:lang w:val="fr-FR"/>
        </w:rPr>
        <w:t> : Configuration d'un API virtuel</w:t>
      </w:r>
      <w:bookmarkEnd w:id="91"/>
    </w:p>
    <w:p w14:paraId="172C2DFE" w14:textId="27814BB8" w:rsidR="00316FBD" w:rsidRPr="00E05EA3" w:rsidRDefault="005D4470" w:rsidP="00431920">
      <w:pPr>
        <w:pStyle w:val="SiemensNummerierung2"/>
        <w:ind w:left="1092"/>
        <w:rPr>
          <w:lang w:val="fr-FR"/>
        </w:rPr>
      </w:pPr>
      <w:r>
        <w:rPr>
          <w:lang w:val="fr-FR"/>
        </w:rPr>
        <w:t xml:space="preserve">L'API virtuel doit maintenant être disponible avec un état correspondant, comme indiqué à la </w:t>
      </w:r>
      <w:r>
        <w:rPr>
          <w:color w:val="0000FF"/>
          <w:lang w:val="fr-FR"/>
        </w:rPr>
        <w:fldChar w:fldCharType="begin"/>
      </w:r>
      <w:r>
        <w:rPr>
          <w:color w:val="0000FF"/>
          <w:lang w:val="fr-FR"/>
        </w:rPr>
        <w:instrText xml:space="preserve"> REF _Ref12863009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11</w:t>
      </w:r>
      <w:r>
        <w:rPr>
          <w:color w:val="0000FF"/>
          <w:lang w:val="fr-FR"/>
        </w:rPr>
        <w:fldChar w:fldCharType="end"/>
      </w:r>
      <w:r>
        <w:rPr>
          <w:lang w:val="fr-FR"/>
        </w:rPr>
        <w:t> :</w:t>
      </w:r>
    </w:p>
    <w:p w14:paraId="14ED1928" w14:textId="7189F327" w:rsidR="008608A0" w:rsidRDefault="00056D4D" w:rsidP="006D324F">
      <w:r>
        <w:rPr>
          <w:noProof/>
          <w:lang w:val="en-US" w:eastAsia="zh-CN" w:bidi="th-TH"/>
        </w:rPr>
        <w:drawing>
          <wp:inline distT="0" distB="0" distL="0" distR="0" wp14:anchorId="54421302" wp14:editId="1C0D2609">
            <wp:extent cx="3314700" cy="59332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2" b="30555"/>
                    <a:stretch/>
                  </pic:blipFill>
                  <pic:spPr bwMode="auto">
                    <a:xfrm>
                      <a:off x="0" y="0"/>
                      <a:ext cx="3339805" cy="597818"/>
                    </a:xfrm>
                    <a:prstGeom prst="rect">
                      <a:avLst/>
                    </a:prstGeom>
                    <a:noFill/>
                    <a:ln>
                      <a:noFill/>
                    </a:ln>
                    <a:extLst>
                      <a:ext uri="{53640926-AAD7-44D8-BBD7-CCE9431645EC}">
                        <a14:shadowObscured xmlns:a14="http://schemas.microsoft.com/office/drawing/2010/main"/>
                      </a:ext>
                    </a:extLst>
                  </pic:spPr>
                </pic:pic>
              </a:graphicData>
            </a:graphic>
          </wp:inline>
        </w:drawing>
      </w:r>
    </w:p>
    <w:p w14:paraId="66EAC9A1" w14:textId="2AD15381" w:rsidR="005D4470" w:rsidRPr="00E05EA3" w:rsidRDefault="008608A0" w:rsidP="003533D6">
      <w:pPr>
        <w:pStyle w:val="Beschriftung"/>
        <w:rPr>
          <w:lang w:val="fr-FR"/>
        </w:rPr>
      </w:pPr>
      <w:bookmarkStart w:id="92" w:name="_Ref12863009"/>
      <w:bookmarkStart w:id="93" w:name="_Toc43741182"/>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11</w:t>
      </w:r>
      <w:r>
        <w:rPr>
          <w:bCs w:val="0"/>
          <w:lang w:val="fr-FR"/>
        </w:rPr>
        <w:fldChar w:fldCharType="end"/>
      </w:r>
      <w:bookmarkEnd w:id="92"/>
      <w:r>
        <w:rPr>
          <w:bCs w:val="0"/>
          <w:lang w:val="fr-FR"/>
        </w:rPr>
        <w:t> : État de l'API virtuel, aucun programme API disponible</w:t>
      </w:r>
      <w:bookmarkEnd w:id="93"/>
    </w:p>
    <w:p w14:paraId="584604DF" w14:textId="471480D3" w:rsidR="005D4470" w:rsidRPr="00D42A3F" w:rsidRDefault="005D4470" w:rsidP="006D324F">
      <w:pPr>
        <w:rPr>
          <w:spacing w:val="-6"/>
          <w:lang w:val="fr-FR"/>
        </w:rPr>
      </w:pPr>
      <w:r w:rsidRPr="00D42A3F">
        <w:rPr>
          <w:spacing w:val="-6"/>
          <w:lang w:val="fr-FR"/>
        </w:rPr>
        <w:t>Cela signifie qu'une instance a certes été créée, mais que l'API n'est pas encore démarré. Pour pouvoir le démarrer, un programme d'automatisation doit d'abord être chargé dans l'API virtuel.</w:t>
      </w:r>
    </w:p>
    <w:p w14:paraId="1135C19F" w14:textId="760BCD7F" w:rsidR="0075341F" w:rsidRPr="00D42A3F" w:rsidRDefault="0075341F" w:rsidP="00431920">
      <w:pPr>
        <w:pStyle w:val="SiemensNummerierung2"/>
        <w:ind w:left="1092"/>
        <w:rPr>
          <w:spacing w:val="-6"/>
          <w:lang w:val="fr-FR"/>
        </w:rPr>
      </w:pPr>
      <w:r w:rsidRPr="00D42A3F">
        <w:rPr>
          <w:spacing w:val="-6"/>
          <w:lang w:val="fr-FR"/>
        </w:rPr>
        <w:t>Revenez à TIA Portal. Dans la navigation du projet, sélectionnez l'API "</w:t>
      </w:r>
      <w:r w:rsidRPr="00D42A3F">
        <w:rPr>
          <w:b/>
          <w:bCs/>
          <w:spacing w:val="-6"/>
          <w:lang w:val="fr-FR"/>
        </w:rPr>
        <w:t>CPU_1516F</w:t>
      </w:r>
      <w:r w:rsidRPr="00D42A3F">
        <w:rPr>
          <w:spacing w:val="-6"/>
          <w:lang w:val="fr-FR"/>
        </w:rPr>
        <w:t>" et cliquez sur "</w:t>
      </w:r>
      <w:r w:rsidRPr="00D42A3F">
        <w:rPr>
          <w:b/>
          <w:bCs/>
          <w:spacing w:val="-6"/>
          <w:lang w:val="fr-FR"/>
        </w:rPr>
        <w:t>Download to device</w:t>
      </w:r>
      <w:r w:rsidRPr="00D42A3F">
        <w:rPr>
          <w:spacing w:val="-6"/>
          <w:lang w:val="fr-FR"/>
        </w:rPr>
        <w:t xml:space="preserve">" (Charger dans l'appareil) </w:t>
      </w:r>
      <w:r w:rsidRPr="00D42A3F">
        <w:rPr>
          <w:noProof/>
          <w:spacing w:val="-6"/>
          <w:lang w:val="en-US" w:eastAsia="zh-CN" w:bidi="th-TH"/>
        </w:rPr>
        <w:drawing>
          <wp:inline distT="0" distB="0" distL="0" distR="0" wp14:anchorId="225EB82E" wp14:editId="3F78E6A9">
            <wp:extent cx="200025" cy="190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D42A3F">
        <w:rPr>
          <w:spacing w:val="-6"/>
          <w:lang w:val="fr-FR"/>
        </w:rPr>
        <w:t xml:space="preserve"> dans la barre de menu. (</w:t>
      </w:r>
      <w:r w:rsidRPr="00D42A3F">
        <w:rPr>
          <w:spacing w:val="-6"/>
          <w:lang w:val="fr-FR"/>
        </w:rPr>
        <w:sym w:font="Symbol" w:char="F0AE"/>
      </w:r>
      <w:r w:rsidRPr="00D42A3F">
        <w:rPr>
          <w:spacing w:val="-6"/>
          <w:lang w:val="fr-FR"/>
        </w:rPr>
        <w:t xml:space="preserve"> Navigation du projet </w:t>
      </w:r>
      <w:r w:rsidRPr="00D42A3F">
        <w:rPr>
          <w:spacing w:val="-6"/>
          <w:lang w:val="fr-FR"/>
        </w:rPr>
        <w:sym w:font="Symbol" w:char="F0AE"/>
      </w:r>
      <w:r w:rsidRPr="00D42A3F">
        <w:rPr>
          <w:spacing w:val="-6"/>
          <w:lang w:val="fr-FR"/>
        </w:rPr>
        <w:t xml:space="preserve"> Sélectionner "CPU_1516F" </w:t>
      </w:r>
      <w:r w:rsidRPr="00D42A3F">
        <w:rPr>
          <w:spacing w:val="-6"/>
          <w:lang w:val="fr-FR"/>
        </w:rPr>
        <w:sym w:font="Symbol" w:char="F0AE"/>
      </w:r>
      <w:r w:rsidRPr="00D42A3F">
        <w:rPr>
          <w:spacing w:val="-6"/>
          <w:lang w:val="fr-FR"/>
        </w:rPr>
        <w:t xml:space="preserve"> "Download to device" (Charger dans l'appareil) </w:t>
      </w:r>
      <w:r w:rsidRPr="00D42A3F">
        <w:rPr>
          <w:noProof/>
          <w:spacing w:val="-6"/>
          <w:lang w:val="en-US" w:eastAsia="zh-CN" w:bidi="th-TH"/>
        </w:rPr>
        <w:drawing>
          <wp:inline distT="0" distB="0" distL="0" distR="0" wp14:anchorId="0F206EC6" wp14:editId="1C35AE80">
            <wp:extent cx="200025" cy="1905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D42A3F">
        <w:rPr>
          <w:spacing w:val="-6"/>
          <w:lang w:val="fr-FR"/>
        </w:rPr>
        <w:t>)</w:t>
      </w:r>
    </w:p>
    <w:p w14:paraId="7F72D385" w14:textId="0F45CF1D" w:rsidR="00054748" w:rsidRPr="00D42A3F" w:rsidRDefault="00143684" w:rsidP="006D324F">
      <w:pPr>
        <w:pStyle w:val="SiemensNummerierung2"/>
        <w:ind w:left="1077" w:hanging="340"/>
        <w:rPr>
          <w:spacing w:val="-6"/>
          <w:lang w:val="fr-FR"/>
        </w:rPr>
      </w:pPr>
      <w:r w:rsidRPr="00D42A3F">
        <w:rPr>
          <w:spacing w:val="-6"/>
          <w:lang w:val="fr-FR"/>
        </w:rPr>
        <w:t xml:space="preserve">La fenêtre "Extended download" (Chargement étendu) s'ouvre. Comme indiqué dans la </w:t>
      </w:r>
      <w:r w:rsidRPr="00D42A3F">
        <w:rPr>
          <w:color w:val="0000FF"/>
          <w:spacing w:val="-6"/>
          <w:lang w:val="fr-FR"/>
        </w:rPr>
        <w:fldChar w:fldCharType="begin"/>
      </w:r>
      <w:r w:rsidRPr="00D42A3F">
        <w:rPr>
          <w:color w:val="0000FF"/>
          <w:spacing w:val="-6"/>
          <w:lang w:val="fr-FR"/>
        </w:rPr>
        <w:instrText xml:space="preserve"> REF _Ref12863050 \h  \* MERGEFORMAT </w:instrText>
      </w:r>
      <w:r w:rsidRPr="00D42A3F">
        <w:rPr>
          <w:color w:val="0000FF"/>
          <w:spacing w:val="-6"/>
          <w:lang w:val="fr-FR"/>
        </w:rPr>
      </w:r>
      <w:r w:rsidRPr="00D42A3F">
        <w:rPr>
          <w:color w:val="0000FF"/>
          <w:spacing w:val="-6"/>
          <w:lang w:val="fr-FR"/>
        </w:rPr>
        <w:fldChar w:fldCharType="separate"/>
      </w:r>
      <w:r w:rsidR="00130AA4" w:rsidRPr="00130AA4">
        <w:rPr>
          <w:color w:val="0000FF"/>
          <w:spacing w:val="-6"/>
          <w:u w:val="single"/>
          <w:lang w:val="fr-FR"/>
        </w:rPr>
        <w:t xml:space="preserve">Figure </w:t>
      </w:r>
      <w:r w:rsidR="00130AA4" w:rsidRPr="00130AA4">
        <w:rPr>
          <w:noProof/>
          <w:color w:val="0000FF"/>
          <w:spacing w:val="-6"/>
          <w:u w:val="single"/>
          <w:lang w:val="fr-FR"/>
        </w:rPr>
        <w:t>12</w:t>
      </w:r>
      <w:r w:rsidRPr="00D42A3F">
        <w:rPr>
          <w:color w:val="0000FF"/>
          <w:spacing w:val="-6"/>
          <w:lang w:val="fr-FR"/>
        </w:rPr>
        <w:fldChar w:fldCharType="end"/>
      </w:r>
      <w:r w:rsidRPr="00D42A3F">
        <w:rPr>
          <w:spacing w:val="-6"/>
          <w:lang w:val="fr-FR"/>
        </w:rPr>
        <w:t>, sélectionnez le type "</w:t>
      </w:r>
      <w:r w:rsidRPr="00D42A3F">
        <w:rPr>
          <w:b/>
          <w:bCs/>
          <w:spacing w:val="-6"/>
          <w:lang w:val="fr-FR"/>
        </w:rPr>
        <w:t>PN/IE</w:t>
      </w:r>
      <w:r w:rsidRPr="00D42A3F">
        <w:rPr>
          <w:spacing w:val="-6"/>
          <w:lang w:val="fr-FR"/>
        </w:rPr>
        <w:t>" comme interface PG/PC et sélectionnez PLCSIM comme interface. La connexion est établie à l'</w:t>
      </w:r>
      <w:r w:rsidRPr="00D42A3F">
        <w:rPr>
          <w:b/>
          <w:bCs/>
          <w:spacing w:val="-6"/>
          <w:lang w:val="fr-FR"/>
        </w:rPr>
        <w:t>emplacement '1 X1'</w:t>
      </w:r>
      <w:r w:rsidRPr="00D42A3F">
        <w:rPr>
          <w:spacing w:val="-6"/>
          <w:lang w:val="fr-FR"/>
        </w:rPr>
        <w:t>. Lancez une recherche. L'API virtuel de l'instance PLCSIM Advanced doit être trouvé. Terminez le processus en cliquant sur le bouton "</w:t>
      </w:r>
      <w:r w:rsidRPr="00D42A3F">
        <w:rPr>
          <w:b/>
          <w:bCs/>
          <w:spacing w:val="-6"/>
          <w:lang w:val="fr-FR"/>
        </w:rPr>
        <w:t>Load</w:t>
      </w:r>
      <w:r w:rsidRPr="00D42A3F">
        <w:rPr>
          <w:spacing w:val="-6"/>
          <w:lang w:val="fr-FR"/>
        </w:rPr>
        <w:t xml:space="preserve">" (Charger). </w:t>
      </w:r>
    </w:p>
    <w:p w14:paraId="26090716" w14:textId="43618E11" w:rsidR="00BE678C" w:rsidRPr="00E05EA3" w:rsidRDefault="00664493" w:rsidP="00BE678C">
      <w:pPr>
        <w:pStyle w:val="SiemensNummerierung2"/>
        <w:numPr>
          <w:ilvl w:val="0"/>
          <w:numId w:val="0"/>
        </w:numPr>
        <w:ind w:left="1077"/>
        <w:rPr>
          <w:lang w:val="fr-FR"/>
        </w:rPr>
      </w:pPr>
      <w:r w:rsidRPr="00D42A3F">
        <w:rPr>
          <w:spacing w:val="-6"/>
          <w:lang w:val="fr-FR"/>
        </w:rPr>
        <w:t>(</w:t>
      </w:r>
      <w:r w:rsidRPr="00D42A3F">
        <w:rPr>
          <w:spacing w:val="-6"/>
          <w:lang w:val="fr-FR"/>
        </w:rPr>
        <w:sym w:font="Symbol" w:char="F0AE"/>
      </w:r>
      <w:r w:rsidRPr="00D42A3F">
        <w:rPr>
          <w:spacing w:val="-6"/>
          <w:lang w:val="fr-FR"/>
        </w:rPr>
        <w:t xml:space="preserve"> Type of the PG/PC interface: (Type des interfaces PG/PC :) PN/IE </w:t>
      </w:r>
      <w:r w:rsidRPr="00D42A3F">
        <w:rPr>
          <w:spacing w:val="-6"/>
          <w:lang w:val="fr-FR"/>
        </w:rPr>
        <w:sym w:font="Symbol" w:char="F0AE"/>
      </w:r>
      <w:r w:rsidRPr="00D42A3F">
        <w:rPr>
          <w:spacing w:val="-6"/>
          <w:lang w:val="fr-FR"/>
        </w:rPr>
        <w:t xml:space="preserve"> PG/PC interface: (Interface PG/PC :) PLCSIM </w:t>
      </w:r>
      <w:r w:rsidRPr="00D42A3F">
        <w:rPr>
          <w:spacing w:val="-6"/>
          <w:lang w:val="fr-FR"/>
        </w:rPr>
        <w:sym w:font="Symbol" w:char="F0AE"/>
      </w:r>
      <w:r w:rsidRPr="00D42A3F">
        <w:rPr>
          <w:spacing w:val="-6"/>
          <w:lang w:val="fr-FR"/>
        </w:rPr>
        <w:t xml:space="preserve"> Connection to interface PG/PC: (Connexion à l'interface :) Direct at slot '1 X1' (Emplacement '1 X1') </w:t>
      </w:r>
      <w:r w:rsidRPr="00D42A3F">
        <w:rPr>
          <w:spacing w:val="-6"/>
          <w:lang w:val="fr-FR"/>
        </w:rPr>
        <w:sym w:font="Symbol" w:char="F0AE"/>
      </w:r>
      <w:r w:rsidRPr="00D42A3F">
        <w:rPr>
          <w:spacing w:val="-6"/>
          <w:lang w:val="fr-FR"/>
        </w:rPr>
        <w:t xml:space="preserve"> Appuyer sur le bouton "Start search" (Lancer la recherche) </w:t>
      </w:r>
      <w:r w:rsidRPr="00D42A3F">
        <w:rPr>
          <w:spacing w:val="-6"/>
          <w:lang w:val="fr-FR"/>
        </w:rPr>
        <w:sym w:font="Symbol" w:char="F0AE"/>
      </w:r>
      <w:r w:rsidRPr="00D42A3F">
        <w:rPr>
          <w:spacing w:val="-6"/>
          <w:lang w:val="fr-FR"/>
        </w:rPr>
        <w:t xml:space="preserve"> Sélectionner l'API virtuel comme système cible </w:t>
      </w:r>
      <w:r w:rsidRPr="00D42A3F">
        <w:rPr>
          <w:spacing w:val="-6"/>
          <w:lang w:val="fr-FR"/>
        </w:rPr>
        <w:sym w:font="Symbol" w:char="F0AE"/>
      </w:r>
      <w:r w:rsidRPr="00D42A3F">
        <w:rPr>
          <w:spacing w:val="-6"/>
          <w:lang w:val="fr-FR"/>
        </w:rPr>
        <w:t xml:space="preserve"> Appuyer sur le bouton "Load" (Charger))</w:t>
      </w:r>
      <w:r>
        <w:rPr>
          <w:lang w:val="fr-FR"/>
        </w:rPr>
        <w:br w:type="page"/>
      </w:r>
    </w:p>
    <w:p w14:paraId="73D10B9E" w14:textId="1FFD3403" w:rsidR="00A45888" w:rsidRPr="00E05EA3" w:rsidRDefault="006D78CB">
      <w:pPr>
        <w:spacing w:before="0" w:after="0" w:line="240" w:lineRule="auto"/>
        <w:ind w:left="0"/>
        <w:jc w:val="left"/>
        <w:rPr>
          <w:lang w:val="fr-FR"/>
        </w:rPr>
      </w:pPr>
      <w:r>
        <w:rPr>
          <w:noProof/>
          <w:lang w:val="en-US" w:eastAsia="zh-CN" w:bidi="th-TH"/>
        </w:rPr>
        <w:lastRenderedPageBreak/>
        <mc:AlternateContent>
          <mc:Choice Requires="wps">
            <w:drawing>
              <wp:anchor distT="0" distB="0" distL="114300" distR="114300" simplePos="0" relativeHeight="251656704" behindDoc="0" locked="0" layoutInCell="1" allowOverlap="1" wp14:anchorId="78622B63" wp14:editId="52741474">
                <wp:simplePos x="0" y="0"/>
                <wp:positionH relativeFrom="column">
                  <wp:posOffset>464422</wp:posOffset>
                </wp:positionH>
                <wp:positionV relativeFrom="paragraph">
                  <wp:posOffset>52070</wp:posOffset>
                </wp:positionV>
                <wp:extent cx="5471795" cy="1217494"/>
                <wp:effectExtent l="38100" t="38100" r="109855" b="116205"/>
                <wp:wrapNone/>
                <wp:docPr id="205" name="Abgerundetes Rechteck 205"/>
                <wp:cNvGraphicFramePr/>
                <a:graphic xmlns:a="http://schemas.openxmlformats.org/drawingml/2006/main">
                  <a:graphicData uri="http://schemas.microsoft.com/office/word/2010/wordprocessingShape">
                    <wps:wsp>
                      <wps:cNvSpPr/>
                      <wps:spPr>
                        <a:xfrm>
                          <a:off x="0" y="0"/>
                          <a:ext cx="5471795" cy="1217494"/>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4BFDF" id="Abgerundetes Rechteck 205" o:spid="_x0000_s1026" style="position:absolute;margin-left:36.55pt;margin-top:4.1pt;width:430.85pt;height:9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" filled="f" strokecolor="#4bb9b9" strokeweight="2pt">
                <v:stroke opacity="49087f"/>
                <v:shadow on="t" color="black" opacity="26214f" origin="-.5,-.5" offset=".74836mm,.74836mm"/>
              </v:roundrect>
            </w:pict>
          </mc:Fallback>
        </mc:AlternateContent>
      </w:r>
    </w:p>
    <w:p w14:paraId="141A29D6" w14:textId="3B3A00F7" w:rsidR="00A45888" w:rsidRDefault="005967C0" w:rsidP="00D42A3F">
      <w:pPr>
        <w:ind w:left="2400"/>
        <w:jc w:val="left"/>
      </w:pPr>
      <w:r>
        <w:rPr>
          <w:noProof/>
          <w:lang w:val="en-US" w:eastAsia="zh-CN" w:bidi="th-TH"/>
        </w:rPr>
        <mc:AlternateContent>
          <mc:Choice Requires="wps">
            <w:drawing>
              <wp:anchor distT="0" distB="0" distL="114300" distR="114300" simplePos="0" relativeHeight="251633152" behindDoc="0" locked="0" layoutInCell="1" allowOverlap="1" wp14:anchorId="0A6C7BDB" wp14:editId="797EED43">
                <wp:simplePos x="0" y="0"/>
                <wp:positionH relativeFrom="column">
                  <wp:posOffset>527736</wp:posOffset>
                </wp:positionH>
                <wp:positionV relativeFrom="paragraph">
                  <wp:posOffset>637540</wp:posOffset>
                </wp:positionV>
                <wp:extent cx="1143000" cy="204470"/>
                <wp:effectExtent l="0" t="0" r="0" b="5080"/>
                <wp:wrapNone/>
                <wp:docPr id="203" name="Textfeld 203"/>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6D24C784" w14:textId="77777777" w:rsidR="002016B9" w:rsidRPr="00F7508E" w:rsidRDefault="002016B9" w:rsidP="00A45888">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C7BDB" id="Textfeld 203" o:spid="_x0000_s1038" type="#_x0000_t202" style="position:absolute;left:0;text-align:left;margin-left:41.55pt;margin-top:50.2pt;width:90pt;height:16.1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" filled="f" stroked="f" strokeweight=".5pt">
                <v:textbox inset="0,0,0,0">
                  <w:txbxContent>
                    <w:p w14:paraId="6D24C784" w14:textId="77777777" w:rsidR="002016B9" w:rsidRPr="00F7508E" w:rsidRDefault="002016B9" w:rsidP="00A45888">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w:pict>
          </mc:Fallback>
        </mc:AlternateContent>
      </w:r>
      <w:r>
        <w:rPr>
          <w:noProof/>
          <w:lang w:val="en-US" w:eastAsia="zh-CN" w:bidi="th-TH"/>
        </w:rPr>
        <mc:AlternateContent>
          <mc:Choice Requires="wpg">
            <w:drawing>
              <wp:anchor distT="0" distB="0" distL="114300" distR="114300" simplePos="0" relativeHeight="251629056" behindDoc="0" locked="0" layoutInCell="1" allowOverlap="1" wp14:anchorId="17D1E59D" wp14:editId="4F47814D">
                <wp:simplePos x="0" y="0"/>
                <wp:positionH relativeFrom="column">
                  <wp:posOffset>917257</wp:posOffset>
                </wp:positionH>
                <wp:positionV relativeFrom="paragraph">
                  <wp:posOffset>37465</wp:posOffset>
                </wp:positionV>
                <wp:extent cx="130175" cy="553720"/>
                <wp:effectExtent l="38100" t="38100" r="98425" b="113030"/>
                <wp:wrapNone/>
                <wp:docPr id="198" name="Gruppieren 198"/>
                <wp:cNvGraphicFramePr/>
                <a:graphic xmlns:a="http://schemas.openxmlformats.org/drawingml/2006/main">
                  <a:graphicData uri="http://schemas.microsoft.com/office/word/2010/wordprocessingGroup">
                    <wpg:wgp>
                      <wpg:cNvGrpSpPr/>
                      <wpg:grpSpPr>
                        <a:xfrm>
                          <a:off x="0" y="0"/>
                          <a:ext cx="130175" cy="553720"/>
                          <a:chOff x="0" y="0"/>
                          <a:chExt cx="293370" cy="1242060"/>
                        </a:xfrm>
                        <a:solidFill>
                          <a:srgbClr val="4BB9B9">
                            <a:alpha val="74902"/>
                          </a:srgbClr>
                        </a:solidFill>
                      </wpg:grpSpPr>
                      <wps:wsp>
                        <wps:cNvPr id="201"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73BEE" id="Gruppieren 198" o:spid="_x0000_s1026" style="position:absolute;margin-left:72.2pt;margin-top:2.95pt;width:10.25pt;height:43.6pt;z-index:251629056;mso-width-relative:margin;mso-height-relative:margin" coordsize="293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2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" adj="4746" filled="f" strokecolor="#4bb9b9" strokeweight="2pt">
                  <v:shadow on="t" color="#bfbfbf [2412]" opacity="26214f" origin="-.5,-.5" offset=".74836mm,.74836mm"/>
                </v:shape>
                <v:oval id="Ellipse 5" o:spid="_x0000_s102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" filled="f" strokecolor="#4bb9b9" strokeweight="2pt">
                  <v:shadow on="t" color="#bfbfbf [2412]" opacity="26214f" origin="-.5,-.5" offset=".74836mm,.74836mm"/>
                </v:oval>
              </v:group>
            </w:pict>
          </mc:Fallback>
        </mc:AlternateContent>
      </w:r>
      <w:r>
        <w:rPr>
          <w:lang w:val="fr-FR"/>
        </w:rPr>
        <w:t xml:space="preserve">Il se peut que le menu de sélection Interface PG/PC soit grisé et affiche la valeur PLCSIM, comme indiqué à la </w:t>
      </w:r>
      <w:r>
        <w:rPr>
          <w:color w:val="0033CC"/>
          <w:lang w:val="fr-FR"/>
        </w:rPr>
        <w:fldChar w:fldCharType="begin"/>
      </w:r>
      <w:r>
        <w:rPr>
          <w:color w:val="0033CC"/>
          <w:lang w:val="fr-FR"/>
        </w:rPr>
        <w:instrText xml:space="preserve"> REF _Ref12863050 \h  \* MERGEFORMAT </w:instrText>
      </w:r>
      <w:r>
        <w:rPr>
          <w:color w:val="0033CC"/>
          <w:lang w:val="fr-FR"/>
        </w:rPr>
      </w:r>
      <w:r>
        <w:rPr>
          <w:color w:val="0033CC"/>
          <w:lang w:val="fr-FR"/>
        </w:rPr>
        <w:fldChar w:fldCharType="separate"/>
      </w:r>
      <w:r w:rsidR="00130AA4" w:rsidRPr="00130AA4">
        <w:rPr>
          <w:color w:val="0033CC"/>
          <w:u w:val="single"/>
          <w:lang w:val="fr-FR"/>
        </w:rPr>
        <w:t xml:space="preserve">Figure </w:t>
      </w:r>
      <w:r w:rsidR="00130AA4" w:rsidRPr="00130AA4">
        <w:rPr>
          <w:noProof/>
          <w:color w:val="0033CC"/>
          <w:u w:val="single"/>
          <w:lang w:val="fr-FR"/>
        </w:rPr>
        <w:t>12</w:t>
      </w:r>
      <w:r>
        <w:rPr>
          <w:color w:val="0033CC"/>
          <w:lang w:val="fr-FR"/>
        </w:rPr>
        <w:fldChar w:fldCharType="end"/>
      </w:r>
      <w:r>
        <w:rPr>
          <w:lang w:val="fr-FR"/>
        </w:rPr>
        <w:t>. Ceci se produit lorsqu'aucune interface active supplémentaire n'est disponible en dehors de PLCSIM. Dans ce cas, vous pouvez poursuivre.</w:t>
      </w:r>
    </w:p>
    <w:p w14:paraId="42090C5A" w14:textId="77777777" w:rsidR="00A7419F" w:rsidRPr="00416A63" w:rsidRDefault="00A7419F" w:rsidP="006D324F">
      <w:pPr>
        <w:ind w:left="2268"/>
        <w:jc w:val="left"/>
      </w:pPr>
    </w:p>
    <w:p w14:paraId="15175F36" w14:textId="78D2521E" w:rsidR="005967C0" w:rsidRPr="00056D4D" w:rsidRDefault="00056D4D" w:rsidP="006D324F">
      <w:pPr>
        <w:rPr>
          <w:b/>
          <w:bCs/>
          <w:szCs w:val="20"/>
        </w:rPr>
      </w:pPr>
      <w:r>
        <w:rPr>
          <w:noProof/>
          <w:lang w:val="en-US" w:eastAsia="zh-CN" w:bidi="th-TH"/>
        </w:rPr>
        <w:drawing>
          <wp:inline distT="0" distB="0" distL="0" distR="0" wp14:anchorId="37A550E5" wp14:editId="053849F5">
            <wp:extent cx="5471391" cy="4533900"/>
            <wp:effectExtent l="0" t="0" r="0" b="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693" cy="4534979"/>
                    </a:xfrm>
                    <a:prstGeom prst="rect">
                      <a:avLst/>
                    </a:prstGeom>
                    <a:noFill/>
                    <a:ln>
                      <a:noFill/>
                    </a:ln>
                  </pic:spPr>
                </pic:pic>
              </a:graphicData>
            </a:graphic>
          </wp:inline>
        </w:drawing>
      </w:r>
    </w:p>
    <w:p w14:paraId="3A32CF95" w14:textId="65107310" w:rsidR="001D6FA3" w:rsidRDefault="008608A0" w:rsidP="003533D6">
      <w:pPr>
        <w:pStyle w:val="Beschriftung"/>
      </w:pPr>
      <w:bookmarkStart w:id="94" w:name="_Ref12863050"/>
      <w:bookmarkStart w:id="95" w:name="_Toc43741183"/>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12</w:t>
      </w:r>
      <w:r>
        <w:rPr>
          <w:bCs w:val="0"/>
          <w:lang w:val="fr-FR"/>
        </w:rPr>
        <w:fldChar w:fldCharType="end"/>
      </w:r>
      <w:bookmarkEnd w:id="94"/>
      <w:r>
        <w:rPr>
          <w:bCs w:val="0"/>
          <w:lang w:val="fr-FR"/>
        </w:rPr>
        <w:t> : Chargement dans l'API virtuel</w:t>
      </w:r>
      <w:bookmarkEnd w:id="95"/>
    </w:p>
    <w:p w14:paraId="4A525CD9" w14:textId="77777777" w:rsidR="001D6FA3" w:rsidRPr="00E05EA3" w:rsidRDefault="00316FBD" w:rsidP="00431920">
      <w:pPr>
        <w:pStyle w:val="SiemensNummerierung2"/>
        <w:ind w:left="1092"/>
        <w:rPr>
          <w:lang w:val="fr-FR"/>
        </w:rPr>
      </w:pPr>
      <w:r>
        <w:rPr>
          <w:lang w:val="fr-FR"/>
        </w:rPr>
        <w:t>Suivez ensuite les instructions dans l'aperçu du chargement. Assurez-vous que l'API est démarré.</w:t>
      </w:r>
    </w:p>
    <w:p w14:paraId="54C0C2E1" w14:textId="0B08EED3" w:rsidR="00316FBD" w:rsidRDefault="00316FBD" w:rsidP="00431920">
      <w:pPr>
        <w:pStyle w:val="SiemensNummerierung2"/>
        <w:ind w:left="1092"/>
      </w:pPr>
      <w:r>
        <w:rPr>
          <w:lang w:val="fr-FR"/>
        </w:rPr>
        <w:t xml:space="preserve">Revenez à PLCSIM Advanced et vérifiez le nouvel état de l'API virtuel. Il devrait être similaire à celui de la </w:t>
      </w:r>
      <w:r>
        <w:rPr>
          <w:color w:val="0000FF"/>
          <w:lang w:val="fr-FR"/>
        </w:rPr>
        <w:fldChar w:fldCharType="begin"/>
      </w:r>
      <w:r>
        <w:rPr>
          <w:color w:val="0000FF"/>
          <w:lang w:val="fr-FR"/>
        </w:rPr>
        <w:instrText xml:space="preserve"> REF _Ref12863175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13</w:t>
      </w:r>
      <w:r>
        <w:rPr>
          <w:color w:val="0000FF"/>
          <w:lang w:val="fr-FR"/>
        </w:rPr>
        <w:fldChar w:fldCharType="end"/>
      </w:r>
      <w:r>
        <w:rPr>
          <w:lang w:val="fr-FR"/>
        </w:rPr>
        <w:t>.</w:t>
      </w:r>
    </w:p>
    <w:p w14:paraId="576FD70A" w14:textId="4B099072" w:rsidR="00054748" w:rsidRDefault="00056D4D" w:rsidP="006D324F">
      <w:r>
        <w:rPr>
          <w:noProof/>
          <w:lang w:val="en-US" w:eastAsia="zh-CN" w:bidi="th-TH"/>
        </w:rPr>
        <w:drawing>
          <wp:inline distT="0" distB="0" distL="0" distR="0" wp14:anchorId="48F73AC2" wp14:editId="5B79ED75">
            <wp:extent cx="4038600" cy="733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733425"/>
                    </a:xfrm>
                    <a:prstGeom prst="rect">
                      <a:avLst/>
                    </a:prstGeom>
                    <a:noFill/>
                    <a:ln>
                      <a:noFill/>
                    </a:ln>
                  </pic:spPr>
                </pic:pic>
              </a:graphicData>
            </a:graphic>
          </wp:inline>
        </w:drawing>
      </w:r>
    </w:p>
    <w:p w14:paraId="3FA2867C" w14:textId="080E750A" w:rsidR="00A7419F" w:rsidRPr="00E05EA3" w:rsidRDefault="00344BF8" w:rsidP="00A7419F">
      <w:pPr>
        <w:rPr>
          <w:sz w:val="18"/>
          <w:szCs w:val="18"/>
          <w:lang w:val="fr-FR"/>
        </w:rPr>
      </w:pPr>
      <w:bookmarkStart w:id="96" w:name="_Ref12863175"/>
      <w:bookmarkStart w:id="97" w:name="_Toc43741184"/>
      <w:r>
        <w:rPr>
          <w:sz w:val="18"/>
          <w:szCs w:val="18"/>
          <w:lang w:val="fr-FR"/>
        </w:rPr>
        <w:t xml:space="preserve">Figure </w:t>
      </w:r>
      <w:r>
        <w:rPr>
          <w:sz w:val="18"/>
          <w:szCs w:val="18"/>
          <w:lang w:val="fr-FR"/>
        </w:rPr>
        <w:fldChar w:fldCharType="begin"/>
      </w:r>
      <w:r>
        <w:rPr>
          <w:sz w:val="18"/>
          <w:szCs w:val="18"/>
          <w:lang w:val="fr-FR"/>
        </w:rPr>
        <w:instrText xml:space="preserve"> SEQ Abbildung \* ARABIC </w:instrText>
      </w:r>
      <w:r>
        <w:rPr>
          <w:sz w:val="18"/>
          <w:szCs w:val="18"/>
          <w:lang w:val="fr-FR"/>
        </w:rPr>
        <w:fldChar w:fldCharType="separate"/>
      </w:r>
      <w:r w:rsidR="00130AA4">
        <w:rPr>
          <w:noProof/>
          <w:sz w:val="18"/>
          <w:szCs w:val="18"/>
          <w:lang w:val="fr-FR"/>
        </w:rPr>
        <w:t>13</w:t>
      </w:r>
      <w:r>
        <w:rPr>
          <w:sz w:val="18"/>
          <w:szCs w:val="18"/>
          <w:lang w:val="fr-FR"/>
        </w:rPr>
        <w:fldChar w:fldCharType="end"/>
      </w:r>
      <w:bookmarkEnd w:id="96"/>
      <w:r>
        <w:rPr>
          <w:sz w:val="18"/>
          <w:szCs w:val="18"/>
          <w:lang w:val="fr-FR"/>
        </w:rPr>
        <w:t> : État de l'API virtuel, programme API chargé et lancé</w:t>
      </w:r>
      <w:bookmarkEnd w:id="97"/>
      <w:r>
        <w:rPr>
          <w:sz w:val="18"/>
          <w:szCs w:val="18"/>
          <w:lang w:val="fr-FR"/>
        </w:rPr>
        <w:br w:type="page"/>
      </w:r>
    </w:p>
    <w:p w14:paraId="3E46B91E" w14:textId="55DB8471" w:rsidR="00054748" w:rsidRPr="00E05EA3" w:rsidRDefault="00CA19CA" w:rsidP="006D324F">
      <w:pPr>
        <w:rPr>
          <w:lang w:val="fr-FR"/>
        </w:rPr>
      </w:pPr>
      <w:r>
        <w:rPr>
          <w:lang w:val="fr-FR"/>
        </w:rPr>
        <w:lastRenderedPageBreak/>
        <w:t>Vous pouvez voir ainsi que l'API virtuel a été mis en route dans PLCSIM Advanced.</w:t>
      </w:r>
    </w:p>
    <w:p w14:paraId="6F801022" w14:textId="77777777" w:rsidR="000671C9" w:rsidRDefault="000671C9" w:rsidP="006D324F">
      <w:pPr>
        <w:pStyle w:val="berschrift2"/>
      </w:pPr>
      <w:bookmarkStart w:id="98" w:name="_Toc43741165"/>
      <w:r>
        <w:rPr>
          <w:bCs/>
          <w:lang w:val="fr-FR"/>
        </w:rPr>
        <w:t>Démarrage d'une IHM simulée</w:t>
      </w:r>
      <w:bookmarkEnd w:id="98"/>
    </w:p>
    <w:p w14:paraId="1EF7E975" w14:textId="77777777" w:rsidR="00165944" w:rsidRPr="00E05EA3" w:rsidRDefault="00165944" w:rsidP="006D324F">
      <w:pPr>
        <w:rPr>
          <w:lang w:val="fr-FR"/>
        </w:rPr>
      </w:pPr>
      <w:r>
        <w:rPr>
          <w:lang w:val="fr-FR"/>
        </w:rPr>
        <w:t>Une fois un API virtuel démarré à l'aide de PLCSIM Advanced, vous allez simuler une IHM à cette étape.</w:t>
      </w:r>
    </w:p>
    <w:p w14:paraId="27C3DFC8" w14:textId="013EBE54" w:rsidR="00165944" w:rsidRPr="00E05EA3" w:rsidRDefault="00165944" w:rsidP="00431920">
      <w:pPr>
        <w:pStyle w:val="SiemensNummerierung2"/>
        <w:ind w:left="1092"/>
        <w:rPr>
          <w:lang w:val="fr-FR"/>
        </w:rPr>
      </w:pPr>
      <w:r>
        <w:rPr>
          <w:lang w:val="fr-FR"/>
        </w:rPr>
        <w:t xml:space="preserve">Revenez de nouveau au projet TIA ouvert à l'étape </w:t>
      </w:r>
      <w:r>
        <w:rPr>
          <w:lang w:val="fr-FR"/>
        </w:rPr>
        <w:fldChar w:fldCharType="begin"/>
      </w:r>
      <w:r>
        <w:rPr>
          <w:lang w:val="fr-FR"/>
        </w:rPr>
        <w:instrText xml:space="preserve"> REF _Ref11396520 \r \h  \* MERGEFORMAT </w:instrText>
      </w:r>
      <w:r>
        <w:rPr>
          <w:lang w:val="fr-FR"/>
        </w:rPr>
      </w:r>
      <w:r>
        <w:rPr>
          <w:lang w:val="fr-FR"/>
        </w:rPr>
        <w:fldChar w:fldCharType="separate"/>
      </w:r>
      <w:r w:rsidR="00130AA4">
        <w:rPr>
          <w:lang w:val="fr-FR"/>
        </w:rPr>
        <w:t>7.1</w:t>
      </w:r>
      <w:r>
        <w:rPr>
          <w:lang w:val="fr-FR"/>
        </w:rPr>
        <w:fldChar w:fldCharType="end"/>
      </w:r>
      <w:r>
        <w:rPr>
          <w:lang w:val="fr-FR"/>
        </w:rPr>
        <w:t>.</w:t>
      </w:r>
    </w:p>
    <w:p w14:paraId="206CD0ED" w14:textId="69D39634" w:rsidR="005123AE" w:rsidRPr="00E05EA3" w:rsidRDefault="00165944" w:rsidP="00431920">
      <w:pPr>
        <w:pStyle w:val="SiemensNummerierung2"/>
        <w:ind w:left="1106"/>
        <w:rPr>
          <w:lang w:val="fr-FR"/>
        </w:rPr>
      </w:pPr>
      <w:r>
        <w:rPr>
          <w:lang w:val="fr-FR"/>
        </w:rPr>
        <w:t>Dans la navigation du projet, sélectionnez "</w:t>
      </w:r>
      <w:r>
        <w:rPr>
          <w:b/>
          <w:bCs/>
          <w:lang w:val="fr-FR"/>
        </w:rPr>
        <w:t>HMI_TP700Comfort</w:t>
      </w:r>
      <w:r>
        <w:rPr>
          <w:lang w:val="fr-FR"/>
        </w:rPr>
        <w:t>". Ouvrez la configuration correspondante avec un clic droit et naviguez dans le menu contextuel jusqu'à la commande "</w:t>
      </w:r>
      <w:r>
        <w:rPr>
          <w:b/>
          <w:bCs/>
          <w:lang w:val="fr-FR"/>
        </w:rPr>
        <w:t>Start simulation</w:t>
      </w:r>
      <w:r>
        <w:rPr>
          <w:lang w:val="fr-FR"/>
        </w:rPr>
        <w:t xml:space="preserve">" (Démarrer la simulation) </w:t>
      </w:r>
      <w:r>
        <w:rPr>
          <w:noProof/>
          <w:lang w:val="en-US" w:eastAsia="zh-CN" w:bidi="th-TH"/>
        </w:rPr>
        <w:drawing>
          <wp:inline distT="0" distB="0" distL="0" distR="0" wp14:anchorId="59525F59" wp14:editId="6F9776D8">
            <wp:extent cx="180975" cy="190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lang w:val="fr-FR"/>
        </w:rPr>
        <w:t xml:space="preserve">(voir </w:t>
      </w:r>
      <w:r>
        <w:rPr>
          <w:color w:val="0000FF"/>
          <w:lang w:val="fr-FR"/>
        </w:rPr>
        <w:fldChar w:fldCharType="begin"/>
      </w:r>
      <w:r>
        <w:rPr>
          <w:color w:val="0000FF"/>
          <w:lang w:val="fr-FR"/>
        </w:rPr>
        <w:instrText xml:space="preserve"> REF _Ref12863727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14</w:t>
      </w:r>
      <w:r>
        <w:rPr>
          <w:color w:val="0000FF"/>
          <w:lang w:val="fr-FR"/>
        </w:rPr>
        <w:fldChar w:fldCharType="end"/>
      </w:r>
      <w:r>
        <w:rPr>
          <w:lang w:val="fr-FR"/>
        </w:rPr>
        <w:t xml:space="preserve">). Vous pouvez également démarrer la simulation avec </w:t>
      </w:r>
      <w:r>
        <w:rPr>
          <w:i/>
          <w:iCs/>
          <w:lang w:val="fr-FR"/>
        </w:rPr>
        <w:t>Ctrl+Maj+X</w:t>
      </w:r>
      <w:r>
        <w:rPr>
          <w:lang w:val="fr-FR"/>
        </w:rPr>
        <w:t>.</w:t>
      </w:r>
    </w:p>
    <w:p w14:paraId="0997E2B3" w14:textId="1490E55B" w:rsidR="00117D51" w:rsidRDefault="00056D4D" w:rsidP="006D324F">
      <w:r>
        <w:rPr>
          <w:noProof/>
          <w:lang w:val="en-US" w:eastAsia="zh-CN" w:bidi="th-TH"/>
        </w:rPr>
        <w:drawing>
          <wp:inline distT="0" distB="0" distL="0" distR="0" wp14:anchorId="15BB8870" wp14:editId="20B73867">
            <wp:extent cx="2808000" cy="324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8000" cy="3240000"/>
                    </a:xfrm>
                    <a:prstGeom prst="rect">
                      <a:avLst/>
                    </a:prstGeom>
                    <a:noFill/>
                    <a:ln>
                      <a:noFill/>
                    </a:ln>
                  </pic:spPr>
                </pic:pic>
              </a:graphicData>
            </a:graphic>
          </wp:inline>
        </w:drawing>
      </w:r>
    </w:p>
    <w:p w14:paraId="22E0B543" w14:textId="26B14A2C" w:rsidR="003950FC" w:rsidRPr="00E05EA3" w:rsidRDefault="00117D51" w:rsidP="003533D6">
      <w:pPr>
        <w:pStyle w:val="Beschriftung"/>
        <w:rPr>
          <w:lang w:val="fr-FR"/>
        </w:rPr>
      </w:pPr>
      <w:bookmarkStart w:id="99" w:name="_Ref12863727"/>
      <w:bookmarkStart w:id="100" w:name="_Toc43741185"/>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14</w:t>
      </w:r>
      <w:r>
        <w:rPr>
          <w:bCs w:val="0"/>
          <w:lang w:val="fr-FR"/>
        </w:rPr>
        <w:fldChar w:fldCharType="end"/>
      </w:r>
      <w:bookmarkEnd w:id="99"/>
      <w:r>
        <w:rPr>
          <w:bCs w:val="0"/>
          <w:lang w:val="fr-FR"/>
        </w:rPr>
        <w:t> : Démarrage de la simulation de l'IHM</w:t>
      </w:r>
      <w:bookmarkEnd w:id="100"/>
    </w:p>
    <w:p w14:paraId="26220DFD" w14:textId="77777777" w:rsidR="00595862" w:rsidRPr="00E05EA3" w:rsidRDefault="00595862">
      <w:pPr>
        <w:spacing w:before="0" w:after="0" w:line="240" w:lineRule="auto"/>
        <w:ind w:left="0"/>
        <w:jc w:val="left"/>
        <w:rPr>
          <w:lang w:val="fr-FR"/>
        </w:rPr>
      </w:pPr>
      <w:r>
        <w:rPr>
          <w:lang w:val="fr-FR"/>
        </w:rPr>
        <w:br w:type="page"/>
      </w:r>
    </w:p>
    <w:p w14:paraId="262162E0" w14:textId="5D3C40C4" w:rsidR="008A0B6C" w:rsidRPr="00E05EA3" w:rsidRDefault="007102A8" w:rsidP="006D324F">
      <w:pPr>
        <w:rPr>
          <w:lang w:val="fr-FR"/>
        </w:rPr>
      </w:pPr>
      <w:r>
        <w:rPr>
          <w:lang w:val="fr-FR"/>
        </w:rPr>
        <w:lastRenderedPageBreak/>
        <w:t>L'outil de simulation d'IHM "</w:t>
      </w:r>
      <w:r>
        <w:rPr>
          <w:b/>
          <w:bCs/>
          <w:lang w:val="fr-FR"/>
        </w:rPr>
        <w:t>WinCC Runtime Advanced</w:t>
      </w:r>
      <w:r>
        <w:rPr>
          <w:lang w:val="fr-FR"/>
        </w:rPr>
        <w:t>" démarre et représente l'IHM préconfigurée dans une fenêtre séparée.</w:t>
      </w:r>
    </w:p>
    <w:p w14:paraId="69DAEE49" w14:textId="7CF69F23" w:rsidR="008375B3" w:rsidRDefault="00056D4D" w:rsidP="006D324F">
      <w:r>
        <w:rPr>
          <w:noProof/>
          <w:lang w:val="en-US" w:eastAsia="zh-CN" w:bidi="th-TH"/>
        </w:rPr>
        <w:drawing>
          <wp:inline distT="0" distB="0" distL="0" distR="0" wp14:anchorId="1C440D3C" wp14:editId="2FFB8BAE">
            <wp:extent cx="5472000" cy="41393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39392"/>
                    </a:xfrm>
                    <a:prstGeom prst="rect">
                      <a:avLst/>
                    </a:prstGeom>
                  </pic:spPr>
                </pic:pic>
              </a:graphicData>
            </a:graphic>
          </wp:inline>
        </w:drawing>
      </w:r>
    </w:p>
    <w:p w14:paraId="0EF4483B" w14:textId="3BCB1AE4" w:rsidR="007102A8" w:rsidRPr="00E05EA3" w:rsidRDefault="008375B3" w:rsidP="003533D6">
      <w:pPr>
        <w:pStyle w:val="Beschriftung"/>
        <w:rPr>
          <w:lang w:val="fr-FR"/>
        </w:rPr>
      </w:pPr>
      <w:bookmarkStart w:id="101" w:name="_Ref13471734"/>
      <w:bookmarkStart w:id="102" w:name="_Toc43741186"/>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15</w:t>
      </w:r>
      <w:r>
        <w:rPr>
          <w:bCs w:val="0"/>
          <w:lang w:val="fr-FR"/>
        </w:rPr>
        <w:fldChar w:fldCharType="end"/>
      </w:r>
      <w:bookmarkEnd w:id="101"/>
      <w:r>
        <w:rPr>
          <w:bCs w:val="0"/>
          <w:lang w:val="fr-FR"/>
        </w:rPr>
        <w:t> : Simulation de l'IHM de la commande de modèle dans WinCC Runtime Advanced</w:t>
      </w:r>
      <w:bookmarkEnd w:id="102"/>
    </w:p>
    <w:p w14:paraId="4C83AD84" w14:textId="2790400B" w:rsidR="007102A8" w:rsidRPr="00E05EA3" w:rsidRDefault="00CA19CA" w:rsidP="000F6056">
      <w:pPr>
        <w:pStyle w:val="SiemensNummerierung2"/>
        <w:rPr>
          <w:lang w:val="fr-FR"/>
        </w:rPr>
      </w:pPr>
      <w:r>
        <w:rPr>
          <w:lang w:val="fr-FR"/>
        </w:rPr>
        <w:t>Ensuite, vous devez tout d'abord vérifier si les champs d'entrée/sortie comportent une valeur initiale, comme dans ce cas "</w:t>
      </w:r>
      <w:r>
        <w:rPr>
          <w:b/>
          <w:bCs/>
          <w:lang w:val="fr-FR"/>
        </w:rPr>
        <w:t>0</w:t>
      </w:r>
      <w:r>
        <w:rPr>
          <w:lang w:val="fr-FR"/>
        </w:rPr>
        <w:t xml:space="preserve">" (à comparer avec la </w:t>
      </w:r>
      <w:r>
        <w:rPr>
          <w:color w:val="0000FF"/>
          <w:lang w:val="fr-FR"/>
        </w:rPr>
        <w:fldChar w:fldCharType="begin"/>
      </w:r>
      <w:r>
        <w:rPr>
          <w:color w:val="0000FF"/>
          <w:lang w:val="fr-FR"/>
        </w:rPr>
        <w:instrText xml:space="preserve"> REF _Ref13471734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15</w:t>
      </w:r>
      <w:r>
        <w:rPr>
          <w:color w:val="0000FF"/>
          <w:lang w:val="fr-FR"/>
        </w:rPr>
        <w:fldChar w:fldCharType="end"/>
      </w:r>
      <w:r>
        <w:rPr>
          <w:lang w:val="fr-FR"/>
        </w:rPr>
        <w:t xml:space="preserve">). Si ces champs ne sont pas initialisés (c'est-à-dire qu'ils comportent l'expression "#####"), la connexion configurée est erronée. Vérifiez alors de nouveau la configuration matérielle et la connexion des CPU1516F et HMI_TP700. En cas de doute, consultez les documents indiqués au </w:t>
      </w:r>
      <w:hyperlink w:anchor="_Voraussetzung" w:history="1">
        <w:r>
          <w:rPr>
            <w:rStyle w:val="Hyperlink"/>
            <w:color w:val="0000FF"/>
            <w:lang w:val="fr-FR"/>
          </w:rPr>
          <w:t>Chapitre 2</w:t>
        </w:r>
      </w:hyperlink>
      <w:r>
        <w:rPr>
          <w:lang w:val="fr-FR"/>
        </w:rPr>
        <w:t>.</w:t>
      </w:r>
    </w:p>
    <w:p w14:paraId="72A46FA0" w14:textId="77777777" w:rsidR="00E12102" w:rsidRPr="00E05EA3" w:rsidRDefault="00E12102" w:rsidP="00BE678C">
      <w:pPr>
        <w:rPr>
          <w:lang w:val="fr-FR"/>
        </w:rPr>
      </w:pPr>
      <w:r>
        <w:rPr>
          <w:lang w:val="fr-FR"/>
        </w:rPr>
        <w:t>L'IHM est alors prête pour une mise en service virtuelle.</w:t>
      </w:r>
    </w:p>
    <w:p w14:paraId="50FB12F7" w14:textId="77777777" w:rsidR="00A83AB7" w:rsidRPr="00E05EA3" w:rsidRDefault="00A83AB7">
      <w:pPr>
        <w:spacing w:before="0" w:after="0" w:line="240" w:lineRule="auto"/>
        <w:ind w:left="0"/>
        <w:jc w:val="left"/>
        <w:rPr>
          <w:b/>
          <w:sz w:val="28"/>
          <w:szCs w:val="28"/>
          <w:lang w:val="fr-FR"/>
        </w:rPr>
      </w:pPr>
      <w:r>
        <w:rPr>
          <w:lang w:val="fr-FR"/>
        </w:rPr>
        <w:br w:type="page"/>
      </w:r>
    </w:p>
    <w:p w14:paraId="295B42B0" w14:textId="0231F11A" w:rsidR="000671C9" w:rsidRPr="00E05EA3" w:rsidRDefault="000671C9" w:rsidP="006D324F">
      <w:pPr>
        <w:pStyle w:val="berschrift2"/>
        <w:ind w:left="709" w:hanging="709"/>
        <w:rPr>
          <w:lang w:val="fr-FR"/>
        </w:rPr>
      </w:pPr>
      <w:bookmarkStart w:id="103" w:name="_Toc43741166"/>
      <w:r>
        <w:rPr>
          <w:bCs/>
          <w:lang w:val="fr-FR"/>
        </w:rPr>
        <w:lastRenderedPageBreak/>
        <w:t>Ouverture du jumeau numérique préconfiguré et démarrage de la simulation dans NX MCD</w:t>
      </w:r>
      <w:bookmarkEnd w:id="103"/>
    </w:p>
    <w:p w14:paraId="2D1A33A1" w14:textId="77777777" w:rsidR="00A94AB7" w:rsidRPr="00E05EA3" w:rsidRDefault="00A94AB7" w:rsidP="006D324F">
      <w:pPr>
        <w:rPr>
          <w:lang w:val="fr-FR"/>
        </w:rPr>
      </w:pPr>
      <w:r>
        <w:rPr>
          <w:lang w:val="fr-FR"/>
        </w:rPr>
        <w:t>Pour la dernière partie de la mise en service virtuelle, vous avez besoin du modèle de simulation physique du programme de CAO NX MCD, dont la simulation sera préparée et démarrée dans les étapes suivantes.</w:t>
      </w:r>
    </w:p>
    <w:p w14:paraId="3F8D4B57" w14:textId="087F518D" w:rsidR="008A0B6C" w:rsidRPr="0033235A" w:rsidRDefault="00A83AB7" w:rsidP="005E79E6">
      <w:pPr>
        <w:pStyle w:val="SiemensNummerierung2"/>
        <w:ind w:left="1092"/>
      </w:pPr>
      <w:r>
        <w:rPr>
          <w:lang w:val="fr-FR"/>
        </w:rPr>
        <w:t>Le fichier ZIP "</w:t>
      </w:r>
      <w:r>
        <w:rPr>
          <w:b/>
          <w:bCs/>
          <w:lang w:val="fr-FR"/>
        </w:rPr>
        <w:t>150-001-project-hs-darmstadt-0919-en.zip</w:t>
      </w:r>
      <w:r>
        <w:rPr>
          <w:lang w:val="fr-FR"/>
        </w:rPr>
        <w:t>" contient également l'archive avec les fichiers MCD requis. À l'aide de Windows ou d'un autre outil, décompressez l'archive "</w:t>
      </w:r>
      <w:r>
        <w:rPr>
          <w:b/>
          <w:bCs/>
          <w:lang w:val="fr-FR"/>
        </w:rPr>
        <w:t xml:space="preserve">150-001_DigitalTwinAtEducation_MCD_dynModel_Signals.zip" </w:t>
      </w:r>
      <w:r>
        <w:rPr>
          <w:lang w:val="fr-FR"/>
        </w:rPr>
        <w:t>dans un dossier de votre choix (ici par ex. "</w:t>
      </w:r>
      <w:r>
        <w:rPr>
          <w:i/>
          <w:iCs/>
          <w:lang w:val="fr-FR"/>
        </w:rPr>
        <w:t>C:\DigitalTwinAtEducation</w:t>
      </w:r>
      <w:r>
        <w:rPr>
          <w:lang w:val="fr-FR"/>
        </w:rPr>
        <w:t>")</w:t>
      </w:r>
    </w:p>
    <w:p w14:paraId="0419826D" w14:textId="503FF965" w:rsidR="00E91716" w:rsidRPr="00E05EA3" w:rsidRDefault="00A94AB7" w:rsidP="005E79E6">
      <w:pPr>
        <w:pStyle w:val="SiemensNummerierung2"/>
        <w:ind w:left="1092"/>
        <w:rPr>
          <w:lang w:val="fr-FR"/>
        </w:rPr>
      </w:pPr>
      <w:r>
        <w:rPr>
          <w:lang w:val="fr-FR"/>
        </w:rPr>
        <w:t>Démarrez le logiciel "</w:t>
      </w:r>
      <w:r>
        <w:rPr>
          <w:b/>
          <w:bCs/>
          <w:lang w:val="fr-FR"/>
        </w:rPr>
        <w:t>Mechatronics Concept Designer 12.0</w:t>
      </w:r>
      <w:r>
        <w:rPr>
          <w:lang w:val="fr-FR"/>
        </w:rPr>
        <w:t>". Pour cela, cliquez sur Mechatronics Concept Designer 12.0 dans le menu de démarrage ou sur le raccourci correspondant sur le bureau.</w:t>
      </w:r>
    </w:p>
    <w:p w14:paraId="1ADFB749" w14:textId="6BE5346E" w:rsidR="00A7419F" w:rsidRPr="00E05EA3" w:rsidRDefault="00A14158" w:rsidP="005E79E6">
      <w:pPr>
        <w:pStyle w:val="SiemensNummerierung2"/>
        <w:ind w:left="1092"/>
        <w:rPr>
          <w:lang w:val="fr-FR"/>
        </w:rPr>
      </w:pPr>
      <w:r>
        <w:rPr>
          <w:lang w:val="fr-FR"/>
        </w:rPr>
        <w:t>Le menu principal de Mechatronics Concept Designer s'affiche. Ouvrez le projet MCD "</w:t>
      </w:r>
      <w:r>
        <w:rPr>
          <w:b/>
          <w:bCs/>
          <w:lang w:val="fr-FR"/>
        </w:rPr>
        <w:t>SortingPlant</w:t>
      </w:r>
      <w:r>
        <w:rPr>
          <w:lang w:val="fr-FR"/>
        </w:rPr>
        <w:t xml:space="preserve">". Cliquez pour cela sur l'icône "Ouvrir" dans la barre de menu de Mechatronics Concept Designer. La fenêtre de sélection montrée à la </w:t>
      </w:r>
      <w:r>
        <w:rPr>
          <w:color w:val="0000FF"/>
          <w:lang w:val="fr-FR"/>
        </w:rPr>
        <w:fldChar w:fldCharType="begin"/>
      </w:r>
      <w:r>
        <w:rPr>
          <w:color w:val="0000FF"/>
          <w:lang w:val="fr-FR"/>
        </w:rPr>
        <w:instrText xml:space="preserve"> REF _Ref12864078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16</w:t>
      </w:r>
      <w:r>
        <w:rPr>
          <w:color w:val="0000FF"/>
          <w:lang w:val="fr-FR"/>
        </w:rPr>
        <w:fldChar w:fldCharType="end"/>
      </w:r>
      <w:r>
        <w:rPr>
          <w:lang w:val="fr-FR"/>
        </w:rPr>
        <w:t xml:space="preserve"> s'affiche. Vous pouvez y naviguer jusqu'au chemin de stockage de l'archive. Sélectionnez parmi les fichiers Part affichés (*.prt) le fichier "SortingPlant". Assurez-vous dans les options que le fichier est en "Charge partielle" (Partially loaded) pour ne charger que les données pertinentes du jumeau numérique. Terminez la procédure en cliquant sur le bouton "</w:t>
      </w:r>
      <w:r>
        <w:rPr>
          <w:b/>
          <w:bCs/>
          <w:lang w:val="fr-FR"/>
        </w:rPr>
        <w:t>OK</w:t>
      </w:r>
      <w:r>
        <w:rPr>
          <w:lang w:val="fr-FR"/>
        </w:rPr>
        <w:t>". (</w:t>
      </w:r>
      <w:r>
        <w:rPr>
          <w:lang w:val="fr-FR"/>
        </w:rPr>
        <w:sym w:font="Symbol" w:char="F0AE"/>
      </w:r>
      <w:r>
        <w:rPr>
          <w:lang w:val="fr-FR"/>
        </w:rPr>
        <w:t xml:space="preserve"> Open (Ouvrir) </w:t>
      </w:r>
      <w:r>
        <w:rPr>
          <w:noProof/>
          <w:lang w:val="en-US" w:eastAsia="zh-CN" w:bidi="th-TH"/>
        </w:rPr>
        <w:drawing>
          <wp:inline distT="0" distB="0" distL="0" distR="0" wp14:anchorId="58909D7F" wp14:editId="602A57E5">
            <wp:extent cx="208800" cy="248400"/>
            <wp:effectExtent l="0" t="0" r="127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00" cy="24840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Sélectionner le chemin d'accès à l'archive décompressée </w:t>
      </w:r>
      <w:r>
        <w:rPr>
          <w:lang w:val="fr-FR"/>
        </w:rPr>
        <w:sym w:font="Symbol" w:char="F0AE"/>
      </w:r>
      <w:r>
        <w:rPr>
          <w:lang w:val="fr-FR"/>
        </w:rPr>
        <w:t xml:space="preserve"> Sélectionner SortingPlant.prt </w:t>
      </w:r>
      <w:r>
        <w:rPr>
          <w:lang w:val="fr-FR"/>
        </w:rPr>
        <w:sym w:font="Symbol" w:char="F0AE"/>
      </w:r>
      <w:r>
        <w:rPr>
          <w:lang w:val="fr-FR"/>
        </w:rPr>
        <w:t xml:space="preserve"> Option : Partially loaded (Charge partielle) </w:t>
      </w:r>
      <w:r>
        <w:rPr>
          <w:lang w:val="fr-FR"/>
        </w:rPr>
        <w:sym w:font="Symbol" w:char="F0AE"/>
      </w:r>
      <w:r>
        <w:rPr>
          <w:lang w:val="fr-FR"/>
        </w:rPr>
        <w:t xml:space="preserve"> "OK")</w:t>
      </w:r>
    </w:p>
    <w:p w14:paraId="4F717BE2" w14:textId="66D2DCE6" w:rsidR="002447BC" w:rsidRDefault="00056D4D" w:rsidP="00533638">
      <w:r>
        <w:rPr>
          <w:noProof/>
          <w:lang w:val="en-US" w:eastAsia="zh-CN" w:bidi="th-TH"/>
        </w:rPr>
        <w:drawing>
          <wp:inline distT="0" distB="0" distL="0" distR="0" wp14:anchorId="42714CC1" wp14:editId="537AC32F">
            <wp:extent cx="4968000" cy="3397069"/>
            <wp:effectExtent l="0" t="0" r="444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8000" cy="3397069"/>
                    </a:xfrm>
                    <a:prstGeom prst="rect">
                      <a:avLst/>
                    </a:prstGeom>
                    <a:noFill/>
                    <a:ln>
                      <a:noFill/>
                    </a:ln>
                  </pic:spPr>
                </pic:pic>
              </a:graphicData>
            </a:graphic>
          </wp:inline>
        </w:drawing>
      </w:r>
    </w:p>
    <w:p w14:paraId="0168E724" w14:textId="65621A8E" w:rsidR="00F3095D" w:rsidRPr="00E05EA3" w:rsidRDefault="002447BC" w:rsidP="00F561E9">
      <w:pPr>
        <w:pStyle w:val="Beschriftung"/>
        <w:rPr>
          <w:lang w:val="fr-FR"/>
        </w:rPr>
      </w:pPr>
      <w:bookmarkStart w:id="104" w:name="_Ref12864078"/>
      <w:bookmarkStart w:id="105" w:name="_Toc43741187"/>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16</w:t>
      </w:r>
      <w:r>
        <w:rPr>
          <w:bCs w:val="0"/>
          <w:lang w:val="fr-FR"/>
        </w:rPr>
        <w:fldChar w:fldCharType="end"/>
      </w:r>
      <w:bookmarkEnd w:id="104"/>
      <w:r>
        <w:rPr>
          <w:bCs w:val="0"/>
          <w:lang w:val="fr-FR"/>
        </w:rPr>
        <w:t> : Ouverture du jumeau numérique "SortingPlant</w:t>
      </w:r>
      <w:r>
        <w:rPr>
          <w:bCs w:val="0"/>
          <w:noProof/>
          <w:lang w:val="fr-FR"/>
        </w:rPr>
        <w:t>"</w:t>
      </w:r>
      <w:bookmarkEnd w:id="105"/>
      <w:r>
        <w:rPr>
          <w:bCs w:val="0"/>
          <w:lang w:val="fr-FR"/>
        </w:rPr>
        <w:br w:type="page"/>
      </w:r>
    </w:p>
    <w:p w14:paraId="58BD2BE4" w14:textId="37C09B43" w:rsidR="008A0B6C" w:rsidRPr="00E05EA3" w:rsidRDefault="00262696" w:rsidP="005E79E6">
      <w:pPr>
        <w:pStyle w:val="SiemensNummerierung2"/>
        <w:ind w:left="1092"/>
        <w:rPr>
          <w:lang w:val="fr-FR"/>
        </w:rPr>
      </w:pPr>
      <w:r>
        <w:rPr>
          <w:lang w:val="fr-FR"/>
        </w:rPr>
        <w:lastRenderedPageBreak/>
        <w:t xml:space="preserve">Le projet s'ouvre, et le modèle 3D de l'installation de tri est représenté en bas à droite de la fenêtre (voir </w:t>
      </w:r>
      <w:r>
        <w:rPr>
          <w:color w:val="0000FF"/>
          <w:lang w:val="fr-FR"/>
        </w:rPr>
        <w:fldChar w:fldCharType="begin"/>
      </w:r>
      <w:r>
        <w:rPr>
          <w:color w:val="0000FF"/>
          <w:lang w:val="fr-FR"/>
        </w:rPr>
        <w:instrText xml:space="preserve"> REF _Ref12864152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17</w:t>
      </w:r>
      <w:r>
        <w:rPr>
          <w:color w:val="0000FF"/>
          <w:lang w:val="fr-FR"/>
        </w:rPr>
        <w:fldChar w:fldCharType="end"/>
      </w:r>
      <w:r>
        <w:rPr>
          <w:lang w:val="fr-FR"/>
        </w:rPr>
        <w:t>).</w:t>
      </w:r>
    </w:p>
    <w:p w14:paraId="6382817A" w14:textId="08B44326" w:rsidR="00F051FE" w:rsidRDefault="00056D4D" w:rsidP="006D324F">
      <w:r>
        <w:rPr>
          <w:noProof/>
          <w:lang w:val="en-US" w:eastAsia="zh-CN" w:bidi="th-TH"/>
        </w:rPr>
        <w:drawing>
          <wp:inline distT="0" distB="0" distL="0" distR="0" wp14:anchorId="0680AD86" wp14:editId="279EB77F">
            <wp:extent cx="5471997" cy="2966813"/>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997" cy="2966813"/>
                    </a:xfrm>
                    <a:prstGeom prst="rect">
                      <a:avLst/>
                    </a:prstGeom>
                    <a:noFill/>
                    <a:ln>
                      <a:noFill/>
                    </a:ln>
                  </pic:spPr>
                </pic:pic>
              </a:graphicData>
            </a:graphic>
          </wp:inline>
        </w:drawing>
      </w:r>
    </w:p>
    <w:p w14:paraId="20AE0C0D" w14:textId="3DD9C5E7" w:rsidR="001E1C5C" w:rsidRPr="00E05EA3" w:rsidRDefault="00F051FE" w:rsidP="000F6056">
      <w:pPr>
        <w:pStyle w:val="Beschriftung"/>
        <w:rPr>
          <w:lang w:val="fr-FR"/>
        </w:rPr>
      </w:pPr>
      <w:bookmarkStart w:id="106" w:name="_Ref12864152"/>
      <w:bookmarkStart w:id="107" w:name="_Toc43741188"/>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17</w:t>
      </w:r>
      <w:r>
        <w:rPr>
          <w:bCs w:val="0"/>
          <w:lang w:val="fr-FR"/>
        </w:rPr>
        <w:fldChar w:fldCharType="end"/>
      </w:r>
      <w:bookmarkEnd w:id="106"/>
      <w:r>
        <w:rPr>
          <w:bCs w:val="0"/>
          <w:lang w:val="fr-FR"/>
        </w:rPr>
        <w:t> : Représentation du modèle du jumeau numérique dans MCD</w:t>
      </w:r>
      <w:bookmarkEnd w:id="107"/>
    </w:p>
    <w:p w14:paraId="50110352" w14:textId="35FA5E08" w:rsidR="001E1C5C" w:rsidRPr="00E05EA3" w:rsidRDefault="001E1C5C" w:rsidP="00F561E9">
      <w:pPr>
        <w:pStyle w:val="SiemensNummerierung2"/>
        <w:ind w:left="1092"/>
        <w:rPr>
          <w:lang w:val="fr-FR"/>
        </w:rPr>
      </w:pPr>
      <w:r>
        <w:rPr>
          <w:lang w:val="fr-FR"/>
        </w:rPr>
        <w:t>Pour démarrer la simulation, accédez dans la barre de menu en haut à la commande "</w:t>
      </w:r>
      <w:r>
        <w:rPr>
          <w:b/>
          <w:bCs/>
          <w:lang w:val="fr-FR"/>
        </w:rPr>
        <w:t>Home</w:t>
      </w:r>
      <w:r>
        <w:rPr>
          <w:lang w:val="fr-FR"/>
        </w:rPr>
        <w:t xml:space="preserve">" (Page d'accueil) (voir </w:t>
      </w:r>
      <w:r>
        <w:rPr>
          <w:color w:val="0000FF"/>
          <w:lang w:val="fr-FR"/>
        </w:rPr>
        <w:fldChar w:fldCharType="begin"/>
      </w:r>
      <w:r>
        <w:rPr>
          <w:color w:val="0000FF"/>
          <w:lang w:val="fr-FR"/>
        </w:rPr>
        <w:instrText xml:space="preserve"> REF _Ref12864152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17</w:t>
      </w:r>
      <w:r>
        <w:rPr>
          <w:color w:val="0000FF"/>
          <w:lang w:val="fr-FR"/>
        </w:rPr>
        <w:fldChar w:fldCharType="end"/>
      </w:r>
      <w:r>
        <w:rPr>
          <w:lang w:val="fr-FR"/>
        </w:rPr>
        <w:t xml:space="preserve">, étape 1). Vous y trouverez entre autres les icônes pour la commande de la simulation NX MCD (voir </w:t>
      </w:r>
      <w:r>
        <w:rPr>
          <w:color w:val="0000FF"/>
          <w:lang w:val="fr-FR"/>
        </w:rPr>
        <w:fldChar w:fldCharType="begin"/>
      </w:r>
      <w:r>
        <w:rPr>
          <w:color w:val="0000FF"/>
          <w:lang w:val="fr-FR"/>
        </w:rPr>
        <w:instrText xml:space="preserve"> REF _Ref12864152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17</w:t>
      </w:r>
      <w:r>
        <w:rPr>
          <w:color w:val="0000FF"/>
          <w:lang w:val="fr-FR"/>
        </w:rPr>
        <w:fldChar w:fldCharType="end"/>
      </w:r>
      <w:r>
        <w:rPr>
          <w:lang w:val="fr-FR"/>
        </w:rPr>
        <w:t xml:space="preserve">, étape 2). Cliquez sur l'icône </w:t>
      </w:r>
      <w:r>
        <w:rPr>
          <w:b/>
          <w:bCs/>
          <w:lang w:val="fr-FR"/>
        </w:rPr>
        <w:t>Start</w:t>
      </w:r>
      <w:r>
        <w:rPr>
          <w:lang w:val="fr-FR"/>
        </w:rPr>
        <w:t xml:space="preserve"> (Démarrer) pour démarrer la simulation. Vous pouvez voir dans la barre d'affichage inférieure que la simulation est en cours d'exécution (voir </w:t>
      </w:r>
      <w:r>
        <w:rPr>
          <w:color w:val="0000FF"/>
          <w:lang w:val="fr-FR"/>
        </w:rPr>
        <w:fldChar w:fldCharType="begin"/>
      </w:r>
      <w:r>
        <w:rPr>
          <w:color w:val="0000FF"/>
          <w:lang w:val="fr-FR"/>
        </w:rPr>
        <w:instrText xml:space="preserve"> REF _Ref14428230 \h </w:instrText>
      </w:r>
      <w:r>
        <w:rPr>
          <w:color w:val="0000FF"/>
          <w:lang w:val="fr-FR"/>
        </w:rPr>
      </w:r>
      <w:r>
        <w:rPr>
          <w:color w:val="0000FF"/>
          <w:lang w:val="fr-FR"/>
        </w:rPr>
        <w:fldChar w:fldCharType="separate"/>
      </w:r>
      <w:r w:rsidR="00130AA4">
        <w:rPr>
          <w:lang w:val="fr-FR"/>
        </w:rPr>
        <w:t xml:space="preserve">Figure </w:t>
      </w:r>
      <w:r w:rsidR="00130AA4">
        <w:rPr>
          <w:bCs/>
          <w:noProof/>
          <w:lang w:val="fr-FR"/>
        </w:rPr>
        <w:t>18</w:t>
      </w:r>
      <w:r>
        <w:rPr>
          <w:color w:val="0000FF"/>
          <w:lang w:val="fr-FR"/>
        </w:rPr>
        <w:fldChar w:fldCharType="end"/>
      </w:r>
      <w:r>
        <w:rPr>
          <w:lang w:val="fr-FR"/>
        </w:rPr>
        <w:t>)</w:t>
      </w:r>
      <w:r>
        <w:rPr>
          <w:noProof/>
          <w:lang w:val="fr-FR"/>
        </w:rPr>
        <w:t>.</w:t>
      </w:r>
    </w:p>
    <w:p w14:paraId="37B94E43" w14:textId="680932F3" w:rsidR="00DB1B3F" w:rsidRPr="00E05EA3" w:rsidRDefault="00DB1B3F" w:rsidP="003533D6">
      <w:pPr>
        <w:pStyle w:val="SiemensNummerierung2"/>
        <w:numPr>
          <w:ilvl w:val="0"/>
          <w:numId w:val="0"/>
        </w:numPr>
        <w:ind w:left="936"/>
        <w:rPr>
          <w:lang w:val="fr-FR"/>
        </w:rPr>
      </w:pPr>
      <w:r>
        <w:rPr>
          <w:noProof/>
          <w:lang w:val="fr-FR"/>
        </w:rPr>
        <w:t xml:space="preserve">("Home" (Page d'accueil) </w:t>
      </w:r>
      <w:r>
        <w:rPr>
          <w:lang w:val="fr-FR"/>
        </w:rPr>
        <w:sym w:font="Symbol" w:char="F0AE"/>
      </w:r>
      <w:r>
        <w:rPr>
          <w:lang w:val="fr-FR"/>
        </w:rPr>
        <w:t xml:space="preserve"> Simulate (Simuler) </w:t>
      </w:r>
      <w:r>
        <w:rPr>
          <w:lang w:val="fr-FR"/>
        </w:rPr>
        <w:sym w:font="Symbol" w:char="F0AE"/>
      </w:r>
      <w:r>
        <w:rPr>
          <w:lang w:val="fr-FR"/>
        </w:rPr>
        <w:t xml:space="preserve"> Start (Démarrer) </w:t>
      </w:r>
      <w:r>
        <w:rPr>
          <w:noProof/>
          <w:lang w:val="en-US" w:eastAsia="zh-CN" w:bidi="th-TH"/>
        </w:rPr>
        <w:drawing>
          <wp:inline distT="0" distB="0" distL="0" distR="0" wp14:anchorId="6F69CAEA" wp14:editId="0EF23950">
            <wp:extent cx="198000" cy="244800"/>
            <wp:effectExtent l="19050" t="19050" r="12065" b="2222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Pr>
          <w:noProof/>
          <w:lang w:val="fr-FR"/>
        </w:rPr>
        <w:t>)</w:t>
      </w:r>
    </w:p>
    <w:p w14:paraId="320D6417" w14:textId="24C243B8" w:rsidR="00C12C10" w:rsidRDefault="00056D4D" w:rsidP="00273BDB">
      <w:r>
        <w:rPr>
          <w:noProof/>
          <w:lang w:val="en-US" w:eastAsia="zh-CN" w:bidi="th-TH"/>
        </w:rPr>
        <w:drawing>
          <wp:inline distT="0" distB="0" distL="0" distR="0" wp14:anchorId="4BAC9E98" wp14:editId="7D8D720C">
            <wp:extent cx="5451350" cy="2972444"/>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51350" cy="2972444"/>
                    </a:xfrm>
                    <a:prstGeom prst="rect">
                      <a:avLst/>
                    </a:prstGeom>
                    <a:noFill/>
                    <a:ln>
                      <a:noFill/>
                    </a:ln>
                  </pic:spPr>
                </pic:pic>
              </a:graphicData>
            </a:graphic>
          </wp:inline>
        </w:drawing>
      </w:r>
    </w:p>
    <w:p w14:paraId="10C43C37" w14:textId="768BDD35" w:rsidR="004E7CFE" w:rsidRPr="00E05EA3" w:rsidRDefault="00C12C10" w:rsidP="00A7419F">
      <w:pPr>
        <w:pStyle w:val="Beschriftung"/>
        <w:rPr>
          <w:lang w:val="fr-FR"/>
        </w:rPr>
      </w:pPr>
      <w:bookmarkStart w:id="108" w:name="_Ref14428230"/>
      <w:bookmarkStart w:id="109" w:name="_Toc43741189"/>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18</w:t>
      </w:r>
      <w:r>
        <w:rPr>
          <w:bCs w:val="0"/>
          <w:lang w:val="fr-FR"/>
        </w:rPr>
        <w:fldChar w:fldCharType="end"/>
      </w:r>
      <w:bookmarkEnd w:id="108"/>
      <w:r>
        <w:rPr>
          <w:bCs w:val="0"/>
          <w:lang w:val="fr-FR"/>
        </w:rPr>
        <w:t> : Environnement de simulation et détails dans MCD</w:t>
      </w:r>
      <w:bookmarkEnd w:id="109"/>
    </w:p>
    <w:p w14:paraId="4DFBF18B" w14:textId="437F4F46" w:rsidR="001E1C5C" w:rsidRPr="00E05EA3" w:rsidRDefault="004E7CFE" w:rsidP="006D324F">
      <w:pPr>
        <w:rPr>
          <w:lang w:val="fr-FR"/>
        </w:rPr>
      </w:pPr>
      <w:r>
        <w:rPr>
          <w:lang w:val="fr-FR"/>
        </w:rPr>
        <w:lastRenderedPageBreak/>
        <w:t>La simulation de tous les composants individuels requis est en cours d'exécution et vous pouvez tester dans les étapes suivantes l'interaction entre ces éléments.</w:t>
      </w:r>
    </w:p>
    <w:p w14:paraId="556E3A6F" w14:textId="77777777" w:rsidR="000671C9" w:rsidRPr="00E05EA3" w:rsidRDefault="000671C9" w:rsidP="000F6056">
      <w:pPr>
        <w:pStyle w:val="berschrift2"/>
        <w:rPr>
          <w:lang w:val="fr-FR"/>
        </w:rPr>
      </w:pPr>
      <w:bookmarkStart w:id="110" w:name="_Toc43741167"/>
      <w:r>
        <w:rPr>
          <w:bCs/>
          <w:lang w:val="fr-FR"/>
        </w:rPr>
        <w:t>Test des interactions entre CPU, IHM et jumeau numérique</w:t>
      </w:r>
      <w:bookmarkEnd w:id="110"/>
    </w:p>
    <w:p w14:paraId="00C4A578" w14:textId="6460CD41" w:rsidR="000671C9" w:rsidRPr="00E05EA3" w:rsidRDefault="00B21E25" w:rsidP="00F561E9">
      <w:pPr>
        <w:ind w:left="770"/>
        <w:rPr>
          <w:lang w:val="fr-FR"/>
        </w:rPr>
      </w:pPr>
      <w:r>
        <w:rPr>
          <w:lang w:val="fr-FR"/>
        </w:rPr>
        <w:t xml:space="preserve">Pour tester le fonctionnement des trois simulations, référez-vous en premier lieu aux deux exemples suivants. Pour illustrer les étapes nécessaires dans la simulation de l'IHM et pour l'affectation des signaux IHM aux modèles dans MCD, vous pouvez consulter pour le scénario 1 la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20</w:t>
      </w:r>
      <w:r>
        <w:rPr>
          <w:color w:val="0000FF"/>
          <w:lang w:val="fr-FR"/>
        </w:rPr>
        <w:fldChar w:fldCharType="end"/>
      </w:r>
      <w:r>
        <w:rPr>
          <w:lang w:val="fr-FR"/>
        </w:rPr>
        <w:t xml:space="preserve"> et pour le scénario 2 la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21</w:t>
      </w:r>
      <w:r>
        <w:rPr>
          <w:color w:val="0000FF"/>
          <w:lang w:val="fr-FR"/>
        </w:rPr>
        <w:fldChar w:fldCharType="end"/>
      </w:r>
      <w:r>
        <w:rPr>
          <w:lang w:val="fr-FR"/>
        </w:rPr>
        <w:t>. Pour évaluer la réaction des simulations, il est recommandé d'afficher l'IHM simulée dans WinCC Runtime Advanced et le modèle 3D virtuel dans NX MCD en parallèle sur l'écran.</w:t>
      </w:r>
    </w:p>
    <w:p w14:paraId="128D56AD" w14:textId="6355AE98" w:rsidR="00D542C9" w:rsidRDefault="00D42A3F" w:rsidP="00F561E9">
      <w:pPr>
        <w:ind w:left="770"/>
      </w:pPr>
      <w:r>
        <w:rPr>
          <w:noProof/>
          <w:lang w:val="en-US" w:eastAsia="zh-CN" w:bidi="th-TH"/>
        </w:rPr>
        <mc:AlternateContent>
          <mc:Choice Requires="wps">
            <w:drawing>
              <wp:anchor distT="0" distB="0" distL="114300" distR="114300" simplePos="0" relativeHeight="251690496" behindDoc="0" locked="0" layoutInCell="1" allowOverlap="1" wp14:anchorId="1137BB6E" wp14:editId="5BCEC1AD">
                <wp:simplePos x="0" y="0"/>
                <wp:positionH relativeFrom="column">
                  <wp:posOffset>1510030</wp:posOffset>
                </wp:positionH>
                <wp:positionV relativeFrom="paragraph">
                  <wp:posOffset>112395</wp:posOffset>
                </wp:positionV>
                <wp:extent cx="4333240" cy="2167255"/>
                <wp:effectExtent l="0" t="0" r="0" b="4445"/>
                <wp:wrapSquare wrapText="bothSides"/>
                <wp:docPr id="353" name="Textfeld 353"/>
                <wp:cNvGraphicFramePr/>
                <a:graphic xmlns:a="http://schemas.openxmlformats.org/drawingml/2006/main">
                  <a:graphicData uri="http://schemas.microsoft.com/office/word/2010/wordprocessingShape">
                    <wps:wsp>
                      <wps:cNvSpPr txBox="1"/>
                      <wps:spPr>
                        <a:xfrm>
                          <a:off x="0" y="0"/>
                          <a:ext cx="4333240" cy="2167255"/>
                        </a:xfrm>
                        <a:prstGeom prst="rect">
                          <a:avLst/>
                        </a:prstGeom>
                        <a:noFill/>
                        <a:ln w="6350">
                          <a:noFill/>
                        </a:ln>
                      </wps:spPr>
                      <wps:txbx>
                        <w:txbxContent>
                          <w:p w14:paraId="6562F14E" w14:textId="4D3FDE11" w:rsidR="002016B9" w:rsidRPr="00E05EA3" w:rsidRDefault="002016B9" w:rsidP="00415050">
                            <w:pPr>
                              <w:ind w:left="0"/>
                              <w:rPr>
                                <w:noProof/>
                                <w:lang w:val="fr-FR"/>
                              </w:rPr>
                            </w:pPr>
                            <w:r>
                              <w:rPr>
                                <w:lang w:val="fr-FR"/>
                              </w:rPr>
                              <w:t xml:space="preserve">Si la vue 3D de l'installation de tri est différente de celles de la </w:t>
                            </w:r>
                            <w:r>
                              <w:rPr>
                                <w:color w:val="0000FF"/>
                                <w:lang w:val="fr-FR"/>
                              </w:rPr>
                              <w:fldChar w:fldCharType="begin"/>
                            </w:r>
                            <w:r>
                              <w:rPr>
                                <w:color w:val="0000FF"/>
                                <w:lang w:val="fr-FR"/>
                              </w:rPr>
                              <w:instrText xml:space="preserve"> REF _Ref12864152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17</w:t>
                            </w:r>
                            <w:r>
                              <w:rPr>
                                <w:color w:val="0000FF"/>
                                <w:lang w:val="fr-FR"/>
                              </w:rPr>
                              <w:fldChar w:fldCharType="end"/>
                            </w:r>
                            <w:r>
                              <w:rPr>
                                <w:lang w:val="fr-FR"/>
                              </w:rPr>
                              <w:t xml:space="preserve"> et de la </w:t>
                            </w:r>
                            <w:r>
                              <w:rPr>
                                <w:color w:val="0000FF"/>
                                <w:lang w:val="fr-FR"/>
                              </w:rPr>
                              <w:fldChar w:fldCharType="begin"/>
                            </w:r>
                            <w:r>
                              <w:rPr>
                                <w:color w:val="0000FF"/>
                                <w:lang w:val="fr-FR"/>
                              </w:rPr>
                              <w:instrText xml:space="preserve"> REF _Ref14428230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18</w:t>
                            </w:r>
                            <w:r>
                              <w:rPr>
                                <w:color w:val="0000FF"/>
                                <w:lang w:val="fr-FR"/>
                              </w:rPr>
                              <w:fldChar w:fldCharType="end"/>
                            </w:r>
                            <w:r>
                              <w:rPr>
                                <w:lang w:val="fr-FR"/>
                              </w:rPr>
                              <w:t xml:space="preserve">, vous ne vous trouvez pas dans la vue standard de MCD, la "vue trimétrique". Pour retourner dans cette vue, choisissez dans la barre d'affichage </w:t>
                            </w:r>
                            <w:r>
                              <w:rPr>
                                <w:lang w:val="fr-FR"/>
                              </w:rPr>
                              <w:sym w:font="Symbol" w:char="F0AE"/>
                            </w:r>
                            <w:r>
                              <w:rPr>
                                <w:lang w:val="fr-FR"/>
                              </w:rPr>
                              <w:t xml:space="preserve"> vue d'alignement </w:t>
                            </w:r>
                            <w:r>
                              <w:rPr>
                                <w:lang w:val="fr-FR"/>
                              </w:rPr>
                              <w:sym w:font="Symbol" w:char="F0AE"/>
                            </w:r>
                            <w:r>
                              <w:rPr>
                                <w:lang w:val="fr-FR"/>
                              </w:rPr>
                              <w:t xml:space="preserve"> Trimetric (Trimétrique) ou appuyez sur le bouton </w:t>
                            </w:r>
                            <w:r>
                              <w:rPr>
                                <w:i/>
                                <w:iCs/>
                                <w:lang w:val="fr-FR"/>
                              </w:rPr>
                              <w:t>Pos1</w:t>
                            </w:r>
                            <w:r>
                              <w:rPr>
                                <w:lang w:val="fr-FR"/>
                              </w:rPr>
                              <w:t xml:space="preserve"> sur un clavier d'ordinateur traditionnel. Vous pouvez également utiliser la fonction de recherche de NX en haut à droite de l'écran (voir </w:t>
                            </w:r>
                            <w:r>
                              <w:rPr>
                                <w:color w:val="0000FF"/>
                                <w:lang w:val="fr-FR"/>
                              </w:rPr>
                              <w:fldChar w:fldCharType="begin"/>
                            </w:r>
                            <w:r>
                              <w:rPr>
                                <w:color w:val="0000FF"/>
                                <w:lang w:val="fr-FR"/>
                              </w:rPr>
                              <w:instrText xml:space="preserve"> REF _Ref14427312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19</w:t>
                            </w:r>
                            <w:r>
                              <w:rPr>
                                <w:color w:val="0000FF"/>
                                <w:lang w:val="fr-FR"/>
                              </w:rPr>
                              <w:fldChar w:fldCharType="end"/>
                            </w:r>
                            <w:r>
                              <w:rPr>
                                <w:lang w:val="fr-FR"/>
                              </w:rPr>
                              <w:t>) pour rechercher "Trimetric" et sélectionner l'option dans la liste déroulante.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BB6E" id="Textfeld 353" o:spid="_x0000_s1039" type="#_x0000_t202" style="position:absolute;left:0;text-align:left;margin-left:118.9pt;margin-top:8.85pt;width:341.2pt;height:17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" filled="f" stroked="f" strokeweight=".5pt">
                <v:textbox>
                  <w:txbxContent>
                    <w:p w14:paraId="6562F14E" w14:textId="4D3FDE11" w:rsidR="002016B9" w:rsidRPr="00E05EA3" w:rsidRDefault="002016B9" w:rsidP="00415050">
                      <w:pPr>
                        <w:ind w:left="0"/>
                        <w:rPr>
                          <w:noProof/>
                          <w:lang w:val="fr-FR"/>
                        </w:rPr>
                      </w:pPr>
                      <w:r>
                        <w:rPr>
                          <w:lang w:val="fr-FR"/>
                        </w:rPr>
                        <w:t xml:space="preserve">Si la vue 3D de l'installation de tri est différente de celles de la </w:t>
                      </w:r>
                      <w:r>
                        <w:rPr>
                          <w:color w:val="0000FF"/>
                          <w:lang w:val="fr-FR"/>
                        </w:rPr>
                        <w:fldChar w:fldCharType="begin"/>
                      </w:r>
                      <w:r>
                        <w:rPr>
                          <w:color w:val="0000FF"/>
                          <w:lang w:val="fr-FR"/>
                        </w:rPr>
                        <w:instrText xml:space="preserve"> REF _Ref12864152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17</w:t>
                      </w:r>
                      <w:r>
                        <w:rPr>
                          <w:color w:val="0000FF"/>
                          <w:lang w:val="fr-FR"/>
                        </w:rPr>
                        <w:fldChar w:fldCharType="end"/>
                      </w:r>
                      <w:r>
                        <w:rPr>
                          <w:lang w:val="fr-FR"/>
                        </w:rPr>
                        <w:t xml:space="preserve"> et de la </w:t>
                      </w:r>
                      <w:r>
                        <w:rPr>
                          <w:color w:val="0000FF"/>
                          <w:lang w:val="fr-FR"/>
                        </w:rPr>
                        <w:fldChar w:fldCharType="begin"/>
                      </w:r>
                      <w:r>
                        <w:rPr>
                          <w:color w:val="0000FF"/>
                          <w:lang w:val="fr-FR"/>
                        </w:rPr>
                        <w:instrText xml:space="preserve"> REF _Ref14428230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18</w:t>
                      </w:r>
                      <w:r>
                        <w:rPr>
                          <w:color w:val="0000FF"/>
                          <w:lang w:val="fr-FR"/>
                        </w:rPr>
                        <w:fldChar w:fldCharType="end"/>
                      </w:r>
                      <w:r>
                        <w:rPr>
                          <w:lang w:val="fr-FR"/>
                        </w:rPr>
                        <w:t xml:space="preserve">, vous ne vous trouvez pas dans la vue standard de MCD, la "vue trimétrique". Pour retourner dans cette vue, choisissez dans la barre d'affichage </w:t>
                      </w:r>
                      <w:r>
                        <w:rPr>
                          <w:lang w:val="fr-FR"/>
                        </w:rPr>
                        <w:sym w:font="Symbol" w:char="F0AE"/>
                      </w:r>
                      <w:r>
                        <w:rPr>
                          <w:lang w:val="fr-FR"/>
                        </w:rPr>
                        <w:t xml:space="preserve"> vue d'alignement </w:t>
                      </w:r>
                      <w:r>
                        <w:rPr>
                          <w:lang w:val="fr-FR"/>
                        </w:rPr>
                        <w:sym w:font="Symbol" w:char="F0AE"/>
                      </w:r>
                      <w:r>
                        <w:rPr>
                          <w:lang w:val="fr-FR"/>
                        </w:rPr>
                        <w:t xml:space="preserve"> Trimetric (Trimétrique) ou appuyez sur le bouton </w:t>
                      </w:r>
                      <w:r>
                        <w:rPr>
                          <w:i/>
                          <w:iCs/>
                          <w:lang w:val="fr-FR"/>
                        </w:rPr>
                        <w:t>Pos1</w:t>
                      </w:r>
                      <w:r>
                        <w:rPr>
                          <w:lang w:val="fr-FR"/>
                        </w:rPr>
                        <w:t xml:space="preserve"> sur un clavier d'ordinateur traditionnel. Vous pouvez également utiliser la fonction de recherche de NX en haut à droite de l'écran (voir </w:t>
                      </w:r>
                      <w:r>
                        <w:rPr>
                          <w:color w:val="0000FF"/>
                          <w:lang w:val="fr-FR"/>
                        </w:rPr>
                        <w:fldChar w:fldCharType="begin"/>
                      </w:r>
                      <w:r>
                        <w:rPr>
                          <w:color w:val="0000FF"/>
                          <w:lang w:val="fr-FR"/>
                        </w:rPr>
                        <w:instrText xml:space="preserve"> REF _Ref14427312 \h  \* MERGEFORMAT </w:instrText>
                      </w:r>
                      <w:r>
                        <w:rPr>
                          <w:color w:val="0000FF"/>
                          <w:lang w:val="fr-FR"/>
                        </w:rPr>
                      </w:r>
                      <w:r>
                        <w:rPr>
                          <w:color w:val="0000FF"/>
                          <w:lang w:val="fr-FR"/>
                        </w:rPr>
                        <w:fldChar w:fldCharType="separate"/>
                      </w:r>
                      <w:r w:rsidR="00130AA4" w:rsidRPr="00130AA4">
                        <w:rPr>
                          <w:color w:val="0000FF"/>
                          <w:u w:val="single"/>
                          <w:lang w:val="fr-FR"/>
                        </w:rPr>
                        <w:t xml:space="preserve">Figure </w:t>
                      </w:r>
                      <w:r w:rsidR="00130AA4" w:rsidRPr="00130AA4">
                        <w:rPr>
                          <w:noProof/>
                          <w:color w:val="0000FF"/>
                          <w:u w:val="single"/>
                          <w:lang w:val="fr-FR"/>
                        </w:rPr>
                        <w:t>19</w:t>
                      </w:r>
                      <w:r>
                        <w:rPr>
                          <w:color w:val="0000FF"/>
                          <w:lang w:val="fr-FR"/>
                        </w:rPr>
                        <w:fldChar w:fldCharType="end"/>
                      </w:r>
                      <w:r>
                        <w:rPr>
                          <w:lang w:val="fr-FR"/>
                        </w:rPr>
                        <w:t>) pour rechercher "Trimetric" et sélectionner l'option dans la liste déroulante.</w:t>
                      </w:r>
                    </w:p>
                  </w:txbxContent>
                </v:textbox>
                <w10:wrap type="square"/>
              </v:shape>
            </w:pict>
          </mc:Fallback>
        </mc:AlternateContent>
      </w:r>
      <w:r>
        <w:rPr>
          <w:noProof/>
          <w:lang w:val="en-US" w:eastAsia="zh-CN" w:bidi="th-TH"/>
        </w:rPr>
        <mc:AlternateContent>
          <mc:Choice Requires="wps">
            <w:drawing>
              <wp:anchor distT="0" distB="0" distL="114300" distR="114300" simplePos="0" relativeHeight="251682304" behindDoc="0" locked="0" layoutInCell="1" allowOverlap="1" wp14:anchorId="76326135" wp14:editId="6917D63B">
                <wp:simplePos x="0" y="0"/>
                <wp:positionH relativeFrom="column">
                  <wp:posOffset>614062</wp:posOffset>
                </wp:positionH>
                <wp:positionV relativeFrom="paragraph">
                  <wp:posOffset>831215</wp:posOffset>
                </wp:positionV>
                <wp:extent cx="1143000" cy="204470"/>
                <wp:effectExtent l="0" t="0" r="0" b="5080"/>
                <wp:wrapNone/>
                <wp:docPr id="212" name="Textfeld 212"/>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3D5E1080" w14:textId="77777777" w:rsidR="002016B9" w:rsidRPr="00F7508E" w:rsidRDefault="002016B9" w:rsidP="000A0FF2">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26135" id="Textfeld 212" o:spid="_x0000_s1040" type="#_x0000_t202" style="position:absolute;left:0;text-align:left;margin-left:48.35pt;margin-top:65.45pt;width:90pt;height:16.1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" filled="f" stroked="f" strokeweight=".5pt">
                <v:textbox inset="0,0,0,0">
                  <w:txbxContent>
                    <w:p w14:paraId="3D5E1080" w14:textId="77777777" w:rsidR="002016B9" w:rsidRPr="00F7508E" w:rsidRDefault="002016B9" w:rsidP="000A0FF2">
                      <w:pPr>
                        <w:spacing w:before="0" w:after="0" w:line="240" w:lineRule="auto"/>
                        <w:ind w:left="0"/>
                        <w:rPr>
                          <w:rFonts w:eastAsia="Adobe Heiti Std R" w:cs="Arial"/>
                          <w:b/>
                          <w:color w:val="595959" w:themeColor="text1" w:themeTint="A6"/>
                          <w:sz w:val="24"/>
                          <w:szCs w:val="24"/>
                        </w:rPr>
                      </w:pPr>
                      <w:r>
                        <w:rPr>
                          <w:rFonts w:eastAsia="Adobe Heiti Std R" w:cs="Arial"/>
                          <w:b/>
                          <w:bCs/>
                          <w:color w:val="595959" w:themeColor="text1" w:themeTint="A6"/>
                          <w:sz w:val="24"/>
                          <w:szCs w:val="24"/>
                          <w:lang w:val="fr-FR"/>
                        </w:rPr>
                        <w:t>REMARQUE</w:t>
                      </w:r>
                    </w:p>
                  </w:txbxContent>
                </v:textbox>
              </v:shape>
            </w:pict>
          </mc:Fallback>
        </mc:AlternateContent>
      </w:r>
      <w:r w:rsidR="00D542C9">
        <w:rPr>
          <w:noProof/>
          <w:lang w:val="en-US" w:eastAsia="zh-CN" w:bidi="th-TH"/>
        </w:rPr>
        <mc:AlternateContent>
          <mc:Choice Requires="wpg">
            <w:drawing>
              <wp:inline distT="0" distB="0" distL="0" distR="0" wp14:anchorId="0024D32D" wp14:editId="10CD3908">
                <wp:extent cx="5472000" cy="2239200"/>
                <wp:effectExtent l="38100" t="38100" r="109855" b="123190"/>
                <wp:docPr id="356" name="Gruppieren 356"/>
                <wp:cNvGraphicFramePr/>
                <a:graphic xmlns:a="http://schemas.openxmlformats.org/drawingml/2006/main">
                  <a:graphicData uri="http://schemas.microsoft.com/office/word/2010/wordprocessingGroup">
                    <wpg:wgp>
                      <wpg:cNvGrpSpPr/>
                      <wpg:grpSpPr>
                        <a:xfrm>
                          <a:off x="0" y="0"/>
                          <a:ext cx="5472000" cy="2239200"/>
                          <a:chOff x="0" y="0"/>
                          <a:chExt cx="5472000" cy="2204647"/>
                        </a:xfrm>
                      </wpg:grpSpPr>
                      <wpg:grpSp>
                        <wpg:cNvPr id="209" name="Gruppieren 209"/>
                        <wpg:cNvGrpSpPr/>
                        <wpg:grpSpPr>
                          <a:xfrm>
                            <a:off x="457200" y="152400"/>
                            <a:ext cx="130175" cy="553720"/>
                            <a:chOff x="0" y="1"/>
                            <a:chExt cx="293370" cy="1242060"/>
                          </a:xfrm>
                          <a:solidFill>
                            <a:srgbClr val="4BB9B9">
                              <a:alpha val="74902"/>
                            </a:srgbClr>
                          </a:solidFill>
                        </wpg:grpSpPr>
                        <wps:wsp>
                          <wps:cNvPr id="210" name="Parallelogramm 4"/>
                          <wps:cNvSpPr/>
                          <wps:spPr>
                            <a:xfrm>
                              <a:off x="19050" y="1"/>
                              <a:ext cx="274320" cy="914399"/>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1"/>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2000" cy="220464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CB0FB2" id="Gruppieren 356" o:spid="_x0000_s1026" style="width:430.85pt;height:176.3pt;mso-position-horizontal-relative:char;mso-position-vertical-relative:line" coordsize="54720,2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">
                <v:group id="Gruppieren 209" o:spid="_x0000_s1027" style="position:absolute;left:4572;top:1524;width:1301;height:5537" coordorigin=""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arallelogramm 4" o:spid="_x0000_s1028"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29"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0" style="position:absolute;width:54720;height:2204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w10:anchorlock/>
              </v:group>
            </w:pict>
          </mc:Fallback>
        </mc:AlternateContent>
      </w:r>
    </w:p>
    <w:p w14:paraId="0A7F6535" w14:textId="49E0C60C" w:rsidR="000A0FF2" w:rsidRDefault="009441BC" w:rsidP="00D542C9">
      <w:r>
        <w:rPr>
          <w:noProof/>
          <w:lang w:val="en-US" w:eastAsia="zh-CN" w:bidi="th-TH"/>
        </w:rPr>
        <w:drawing>
          <wp:inline distT="0" distB="0" distL="0" distR="0" wp14:anchorId="4D37A883" wp14:editId="2C11A2E0">
            <wp:extent cx="3778885" cy="33147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MCDTrimetrischeAnsicht_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8885" cy="3314700"/>
                    </a:xfrm>
                    <a:prstGeom prst="rect">
                      <a:avLst/>
                    </a:prstGeom>
                  </pic:spPr>
                </pic:pic>
              </a:graphicData>
            </a:graphic>
          </wp:inline>
        </w:drawing>
      </w:r>
    </w:p>
    <w:p w14:paraId="4ACC524F" w14:textId="47768D76" w:rsidR="00D542C9" w:rsidRPr="00E05EA3" w:rsidRDefault="000A0FF2" w:rsidP="00D542C9">
      <w:pPr>
        <w:spacing w:before="0" w:after="0" w:line="240" w:lineRule="auto"/>
        <w:rPr>
          <w:lang w:val="fr-FR"/>
        </w:rPr>
      </w:pPr>
      <w:bookmarkStart w:id="111" w:name="_Ref14427312"/>
      <w:bookmarkStart w:id="112" w:name="_Toc43741190"/>
      <w:r>
        <w:rPr>
          <w:lang w:val="fr-FR"/>
        </w:rPr>
        <w:t xml:space="preserve">Figure </w:t>
      </w:r>
      <w:r>
        <w:rPr>
          <w:lang w:val="fr-FR"/>
        </w:rPr>
        <w:fldChar w:fldCharType="begin"/>
      </w:r>
      <w:r>
        <w:rPr>
          <w:lang w:val="fr-FR"/>
        </w:rPr>
        <w:instrText xml:space="preserve"> SEQ Abbildung \* ARABIC </w:instrText>
      </w:r>
      <w:r>
        <w:rPr>
          <w:lang w:val="fr-FR"/>
        </w:rPr>
        <w:fldChar w:fldCharType="separate"/>
      </w:r>
      <w:r w:rsidR="00130AA4">
        <w:rPr>
          <w:noProof/>
          <w:lang w:val="fr-FR"/>
        </w:rPr>
        <w:t>19</w:t>
      </w:r>
      <w:r>
        <w:rPr>
          <w:lang w:val="fr-FR"/>
        </w:rPr>
        <w:fldChar w:fldCharType="end"/>
      </w:r>
      <w:bookmarkEnd w:id="111"/>
      <w:r>
        <w:rPr>
          <w:lang w:val="fr-FR"/>
        </w:rPr>
        <w:t> : Passage dans la "vue trimétrique" dans MCD</w:t>
      </w:r>
      <w:bookmarkEnd w:id="112"/>
    </w:p>
    <w:p w14:paraId="6696A896" w14:textId="1B7E6AA8" w:rsidR="00140F3C" w:rsidRPr="00E05EA3" w:rsidRDefault="00140F3C" w:rsidP="00D542C9">
      <w:pPr>
        <w:spacing w:before="0" w:after="0" w:line="240" w:lineRule="auto"/>
        <w:ind w:left="0"/>
        <w:rPr>
          <w:lang w:val="fr-FR"/>
        </w:rPr>
      </w:pPr>
      <w:r>
        <w:rPr>
          <w:lang w:val="fr-FR"/>
        </w:rPr>
        <w:br w:type="page"/>
      </w:r>
    </w:p>
    <w:p w14:paraId="67FDD1D8" w14:textId="6C73210F" w:rsidR="00F1361A" w:rsidRPr="00E05EA3" w:rsidRDefault="003715B4" w:rsidP="006D324F">
      <w:pPr>
        <w:pStyle w:val="berschrift3"/>
        <w:rPr>
          <w:lang w:val="fr-FR"/>
        </w:rPr>
      </w:pPr>
      <w:bookmarkStart w:id="113" w:name="_Szenario_1:_Bewegung"/>
      <w:bookmarkStart w:id="114" w:name="_Toc16064704"/>
      <w:bookmarkStart w:id="115" w:name="_Ref13486030"/>
      <w:bookmarkStart w:id="116" w:name="_Ref13485941"/>
      <w:bookmarkStart w:id="117" w:name="_Ref11656707"/>
      <w:bookmarkStart w:id="118" w:name="_Toc43741168"/>
      <w:bookmarkEnd w:id="113"/>
      <w:bookmarkEnd w:id="114"/>
      <w:r>
        <w:rPr>
          <w:bCs/>
          <w:iCs w:val="0"/>
          <w:lang w:val="fr-FR"/>
        </w:rPr>
        <w:lastRenderedPageBreak/>
        <w:t>Scénario 1 : déplacement de l'installation de tri à vitesse constante</w:t>
      </w:r>
      <w:bookmarkEnd w:id="115"/>
      <w:bookmarkEnd w:id="116"/>
      <w:bookmarkEnd w:id="117"/>
      <w:bookmarkEnd w:id="118"/>
    </w:p>
    <w:p w14:paraId="0F684CFC" w14:textId="77777777" w:rsidR="00694211" w:rsidRDefault="00730B1C" w:rsidP="006D324F">
      <w:r>
        <w:rPr>
          <w:noProof/>
          <w:lang w:val="en-US" w:eastAsia="zh-CN" w:bidi="th-TH"/>
        </w:rPr>
        <w:drawing>
          <wp:inline distT="0" distB="0" distL="0" distR="0" wp14:anchorId="0CE1E97A" wp14:editId="3BA24357">
            <wp:extent cx="5472000" cy="630374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zenario1Beschreibung.png"/>
                    <pic:cNvPicPr/>
                  </pic:nvPicPr>
                  <pic:blipFill rotWithShape="1">
                    <a:blip r:embed="rId50">
                      <a:extLst>
                        <a:ext uri="{28A0092B-C50C-407E-A947-70E740481C1C}">
                          <a14:useLocalDpi xmlns:a14="http://schemas.microsoft.com/office/drawing/2010/main" val="0"/>
                        </a:ext>
                      </a:extLst>
                    </a:blip>
                    <a:srcRect r="1001"/>
                    <a:stretch/>
                  </pic:blipFill>
                  <pic:spPr bwMode="auto">
                    <a:xfrm>
                      <a:off x="0" y="0"/>
                      <a:ext cx="5472000" cy="6303744"/>
                    </a:xfrm>
                    <a:prstGeom prst="rect">
                      <a:avLst/>
                    </a:prstGeom>
                    <a:ln>
                      <a:noFill/>
                    </a:ln>
                    <a:extLst>
                      <a:ext uri="{53640926-AAD7-44D8-BBD7-CCE9431645EC}">
                        <a14:shadowObscured xmlns:a14="http://schemas.microsoft.com/office/drawing/2010/main"/>
                      </a:ext>
                    </a:extLst>
                  </pic:spPr>
                </pic:pic>
              </a:graphicData>
            </a:graphic>
          </wp:inline>
        </w:drawing>
      </w:r>
    </w:p>
    <w:p w14:paraId="2F5E24EF" w14:textId="255D3A2E" w:rsidR="00694211" w:rsidRPr="00E05EA3" w:rsidRDefault="00694211" w:rsidP="00694211">
      <w:pPr>
        <w:pStyle w:val="Beschriftung"/>
        <w:rPr>
          <w:lang w:val="fr-FR"/>
        </w:rPr>
      </w:pPr>
      <w:bookmarkStart w:id="119" w:name="_Ref13484345"/>
      <w:bookmarkStart w:id="120" w:name="_Toc43741191"/>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20</w:t>
      </w:r>
      <w:r>
        <w:rPr>
          <w:bCs w:val="0"/>
          <w:lang w:val="fr-FR"/>
        </w:rPr>
        <w:fldChar w:fldCharType="end"/>
      </w:r>
      <w:bookmarkEnd w:id="119"/>
      <w:r>
        <w:rPr>
          <w:bCs w:val="0"/>
          <w:lang w:val="fr-FR"/>
        </w:rPr>
        <w:t> : Déroulement du scénario 1 dans la simulation de l'IHM et représentation de signaux IHM dans le modèle MCD (orange : étapes pour le scénario 1 ; bleu : signaux d'entrée ; vert : signaux de sortie)</w:t>
      </w:r>
      <w:bookmarkEnd w:id="120"/>
    </w:p>
    <w:p w14:paraId="49BB9FF1" w14:textId="77777777" w:rsidR="00694211" w:rsidRPr="00E05EA3" w:rsidRDefault="00694211">
      <w:pPr>
        <w:spacing w:before="0" w:after="0" w:line="240" w:lineRule="auto"/>
        <w:ind w:left="0"/>
        <w:rPr>
          <w:lang w:val="fr-FR"/>
        </w:rPr>
      </w:pPr>
      <w:r>
        <w:rPr>
          <w:lang w:val="fr-FR"/>
        </w:rPr>
        <w:br w:type="page"/>
      </w:r>
    </w:p>
    <w:p w14:paraId="3DF3C674" w14:textId="3DA8641C" w:rsidR="00F1361A" w:rsidRPr="00E05EA3" w:rsidRDefault="00F1361A" w:rsidP="00D81E6A">
      <w:pPr>
        <w:pStyle w:val="SiemensNummerierung2"/>
        <w:rPr>
          <w:lang w:val="fr-FR"/>
        </w:rPr>
      </w:pPr>
      <w:r>
        <w:rPr>
          <w:lang w:val="fr-FR"/>
        </w:rPr>
        <w:lastRenderedPageBreak/>
        <w:t>Réinitialisez d'abord la simulation. Pour cela, appuyez dans l'IHM simulée sur le bouton "</w:t>
      </w:r>
      <w:r>
        <w:rPr>
          <w:b/>
          <w:bCs/>
          <w:lang w:val="fr-FR"/>
        </w:rPr>
        <w:t>ResetSimulation</w:t>
      </w:r>
      <w:r>
        <w:rPr>
          <w:lang w:val="fr-FR"/>
        </w:rPr>
        <w:t xml:space="preserv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1). Tous les autres boutons doivent être désactivés et tous les champs d'E/S réinitialisés. Aucune modification n'est visible dans la simulation 3D dans NX MCD, le corps parallélépipédique conserve sa position, le vérin d'éjection est rentré.</w:t>
      </w:r>
    </w:p>
    <w:p w14:paraId="4C112B2E" w14:textId="53756B5D" w:rsidR="00075B9D" w:rsidRPr="00E05EA3" w:rsidRDefault="00075B9D" w:rsidP="00D81E6A">
      <w:pPr>
        <w:pStyle w:val="SiemensNummerierung2"/>
        <w:rPr>
          <w:lang w:val="fr-FR"/>
        </w:rPr>
      </w:pPr>
      <w:r>
        <w:rPr>
          <w:lang w:val="fr-FR"/>
        </w:rPr>
        <w:t>Dans l'IHM, appuyez ensuite sur le bouton "</w:t>
      </w:r>
      <w:r>
        <w:rPr>
          <w:b/>
          <w:bCs/>
          <w:lang w:val="fr-FR"/>
        </w:rPr>
        <w:t>Constant Speed</w:t>
      </w:r>
      <w:r>
        <w:rPr>
          <w:lang w:val="fr-FR"/>
        </w:rPr>
        <w:t>" (Vitesse constante) de la bande transporteuse "</w:t>
      </w:r>
      <w:r>
        <w:rPr>
          <w:b/>
          <w:bCs/>
          <w:lang w:val="fr-FR"/>
        </w:rPr>
        <w:t>ConveyorShort</w:t>
      </w:r>
      <w:r>
        <w:rPr>
          <w:lang w:val="fr-FR"/>
        </w:rPr>
        <w:t xml:space="preserv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2). Vous devez alors voir que la pièce parallélépipédique se déplace sur la première bande transporteuse. Lorsque la pièce atteint la fin de la bande transporteuse, le capteur photoélectrique "</w:t>
      </w:r>
      <w:r>
        <w:rPr>
          <w:b/>
          <w:bCs/>
          <w:lang w:val="fr-FR"/>
        </w:rPr>
        <w:t>LightSensorWorkpieceDetected</w:t>
      </w:r>
      <w:r>
        <w:rPr>
          <w:lang w:val="fr-FR"/>
        </w:rPr>
        <w:t xml:space="preserv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3) est activé, ce qui incrémente le compteur "</w:t>
      </w:r>
      <w:r>
        <w:rPr>
          <w:b/>
          <w:bCs/>
          <w:lang w:val="fr-FR"/>
        </w:rPr>
        <w:t>WorkpiecesCounter</w:t>
      </w:r>
      <w:r>
        <w:rPr>
          <w:lang w:val="fr-FR"/>
        </w:rPr>
        <w:t xml:space="preserv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4). Cependant, la pièce est immobilisée et n'est pas transportée sur la deuxième bande transporteuse, car cette dernière n'est pas encore activée dans le programme API ou via l'IHM.</w:t>
      </w:r>
    </w:p>
    <w:p w14:paraId="49B251C9" w14:textId="63B16CCF" w:rsidR="00D021AC" w:rsidRPr="00D81E6A" w:rsidRDefault="00017BFD" w:rsidP="00D81E6A">
      <w:pPr>
        <w:pStyle w:val="SiemensNummerierung2"/>
      </w:pPr>
      <w:r>
        <w:rPr>
          <w:lang w:val="fr-FR"/>
        </w:rPr>
        <w:t>Démarrez pour cela la deuxième bande transporteuse "</w:t>
      </w:r>
      <w:r>
        <w:rPr>
          <w:b/>
          <w:bCs/>
          <w:lang w:val="fr-FR"/>
        </w:rPr>
        <w:t>ConveyorLong</w:t>
      </w:r>
      <w:r>
        <w:rPr>
          <w:lang w:val="fr-FR"/>
        </w:rPr>
        <w:t>" avec vitesse constante par un clic sur son bouton "</w:t>
      </w:r>
      <w:r>
        <w:rPr>
          <w:b/>
          <w:bCs/>
          <w:lang w:val="fr-FR"/>
        </w:rPr>
        <w:t>Constant Speed</w:t>
      </w:r>
      <w:r>
        <w:rPr>
          <w:lang w:val="fr-FR"/>
        </w:rPr>
        <w:t xml:space="preserve">" (vitesse constante)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5). La pièce parallélépipédique continue à se déplacer. Au cours de ce processus, vous pouvez voir que le signal "</w:t>
      </w:r>
      <w:r>
        <w:rPr>
          <w:b/>
          <w:bCs/>
          <w:lang w:val="fr-FR"/>
        </w:rPr>
        <w:t>LightSensorCylinderDetected</w:t>
      </w:r>
      <w:r>
        <w:rPr>
          <w:lang w:val="fr-FR"/>
        </w:rPr>
        <w:t xml:space="preserve">" n'est pas activé, car les deux capteurs photoélectriques du milieu réagissent à la pièce. Comme décrit au </w:t>
      </w:r>
      <w:hyperlink w:anchor="_Modellbeschreibung_des_digitalen" w:history="1">
        <w:r>
          <w:rPr>
            <w:rStyle w:val="Hyperlink"/>
            <w:color w:val="0000FF"/>
            <w:lang w:val="fr-FR"/>
          </w:rPr>
          <w:t>Chapitre 4.2</w:t>
        </w:r>
      </w:hyperlink>
      <w:r>
        <w:rPr>
          <w:lang w:val="fr-FR"/>
        </w:rPr>
        <w:t>, il ne s'agit ici en aucun cas d'une pièce cylindrique. Par contre, le capteur photoélectrique "</w:t>
      </w:r>
      <w:r>
        <w:rPr>
          <w:b/>
          <w:bCs/>
          <w:lang w:val="fr-FR"/>
        </w:rPr>
        <w:t>LightSensorCubeDetected</w:t>
      </w:r>
      <w:r>
        <w:rPr>
          <w:lang w:val="fr-FR"/>
        </w:rPr>
        <w:t xml:space="preserve">" est activé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6). Cela entraîne une incrémentation du compteur "</w:t>
      </w:r>
      <w:r>
        <w:rPr>
          <w:b/>
          <w:bCs/>
          <w:lang w:val="fr-FR"/>
        </w:rPr>
        <w:t>CubeCounter</w:t>
      </w:r>
      <w:r>
        <w:rPr>
          <w:lang w:val="fr-FR"/>
        </w:rPr>
        <w:t xml:space="preserv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7). La pièce parallélépipédique tombe ensuite dans le conteneur arrière.</w:t>
      </w:r>
    </w:p>
    <w:p w14:paraId="58F87033" w14:textId="2DDB8832" w:rsidR="00AF0094" w:rsidRPr="00E05EA3" w:rsidRDefault="00BE4B8D" w:rsidP="00D81E6A">
      <w:pPr>
        <w:pStyle w:val="SiemensNummerierung2"/>
        <w:rPr>
          <w:lang w:val="fr-FR"/>
        </w:rPr>
      </w:pPr>
      <w:r>
        <w:rPr>
          <w:lang w:val="fr-FR"/>
        </w:rPr>
        <w:t>Comme aucune pièce supplémentaire n'est disponible, activez le bouton "</w:t>
      </w:r>
      <w:r>
        <w:rPr>
          <w:b/>
          <w:bCs/>
          <w:lang w:val="fr-FR"/>
        </w:rPr>
        <w:t>WorkpieceSources</w:t>
      </w:r>
      <w:r>
        <w:rPr>
          <w:lang w:val="fr-FR"/>
        </w:rPr>
        <w:t xml:space="preserv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8) afin de générer virtuellement des pièces supplémentaires. Avec la simulation MCD, des pièces parallélépipédiques et cylindriques apparaissent ensuite à intervalles réguliers. Alors que le processus décrit ci-dessus reste inchangé pour les pièces parallélépipédiques, les pièces cylindriques sont traitées de la manière suivante : Comme pour les pièces parallélépipédiques, le capteur photoélectrique "</w:t>
      </w:r>
      <w:r>
        <w:rPr>
          <w:b/>
          <w:bCs/>
          <w:lang w:val="fr-FR"/>
        </w:rPr>
        <w:t>LightSensorWorkpieceDetected</w:t>
      </w:r>
      <w:r>
        <w:rPr>
          <w:lang w:val="fr-FR"/>
        </w:rPr>
        <w:t>" est activé, ce qui incrémente le compteur "</w:t>
      </w:r>
      <w:r>
        <w:rPr>
          <w:b/>
          <w:bCs/>
          <w:lang w:val="fr-FR"/>
        </w:rPr>
        <w:t>Workpiece-Counter</w:t>
      </w:r>
      <w:r>
        <w:rPr>
          <w:lang w:val="fr-FR"/>
        </w:rPr>
        <w:t>". Comme une pièce cylindrique est moins haute qu'une pièce parallélépipédique, seul un des capteurs photoélectriques du milieu est activé. Cet objet est par conséquent identifié comme pièce cylindrique, ce qui active le signal "</w:t>
      </w:r>
      <w:r>
        <w:rPr>
          <w:b/>
          <w:bCs/>
          <w:lang w:val="fr-FR"/>
        </w:rPr>
        <w:t>LightSensorCylinderDetected</w:t>
      </w:r>
      <w:r>
        <w:rPr>
          <w:lang w:val="fr-FR"/>
        </w:rPr>
        <w:t xml:space="preserve">"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9), de sorte que le compteur "</w:t>
      </w:r>
      <w:r>
        <w:rPr>
          <w:b/>
          <w:bCs/>
          <w:lang w:val="fr-FR"/>
        </w:rPr>
        <w:t>CylinderCounter</w:t>
      </w:r>
      <w:r>
        <w:rPr>
          <w:lang w:val="fr-FR"/>
        </w:rPr>
        <w:t xml:space="preserve">" est incrémenté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xml:space="preserve">, étape 10). La pièce cylindrique est triée à l'aide du vérin d'éjection dans le conteneur amont (voir </w:t>
      </w:r>
      <w:r>
        <w:rPr>
          <w:color w:val="0000FF"/>
          <w:lang w:val="fr-FR"/>
        </w:rPr>
        <w:fldChar w:fldCharType="begin"/>
      </w:r>
      <w:r>
        <w:rPr>
          <w:color w:val="0000FF"/>
          <w:lang w:val="fr-FR"/>
        </w:rPr>
        <w:instrText xml:space="preserve"> REF _Ref13484345 \h  \* MERGEFORMAT </w:instrText>
      </w:r>
      <w:r>
        <w:rPr>
          <w:color w:val="0000FF"/>
          <w:lang w:val="fr-FR"/>
        </w:rPr>
      </w:r>
      <w:r>
        <w:rPr>
          <w:color w:val="0000FF"/>
          <w:lang w:val="fr-FR"/>
        </w:rPr>
        <w:fldChar w:fldCharType="separate"/>
      </w:r>
      <w:r w:rsidR="00130AA4" w:rsidRPr="00130AA4">
        <w:rPr>
          <w:color w:val="0000FF"/>
          <w:u w:val="single"/>
          <w:lang w:val="fr-FR"/>
        </w:rPr>
        <w:t>Figure 20</w:t>
      </w:r>
      <w:r>
        <w:rPr>
          <w:color w:val="0000FF"/>
          <w:lang w:val="fr-FR"/>
        </w:rPr>
        <w:fldChar w:fldCharType="end"/>
      </w:r>
      <w:r>
        <w:rPr>
          <w:lang w:val="fr-FR"/>
        </w:rPr>
        <w:t>, étape 11).</w:t>
      </w:r>
    </w:p>
    <w:p w14:paraId="4DF528BF" w14:textId="77777777" w:rsidR="008A0B6C" w:rsidRPr="00E05EA3" w:rsidRDefault="008A0B6C">
      <w:pPr>
        <w:spacing w:before="0" w:after="0" w:line="240" w:lineRule="auto"/>
        <w:ind w:left="0"/>
        <w:rPr>
          <w:lang w:val="fr-FR"/>
        </w:rPr>
      </w:pPr>
      <w:r>
        <w:rPr>
          <w:lang w:val="fr-FR"/>
        </w:rPr>
        <w:br w:type="page"/>
      </w:r>
    </w:p>
    <w:p w14:paraId="51290785" w14:textId="77777777" w:rsidR="00D817CD" w:rsidRPr="00E05EA3" w:rsidRDefault="003715B4" w:rsidP="006D324F">
      <w:pPr>
        <w:pStyle w:val="berschrift3"/>
        <w:rPr>
          <w:lang w:val="fr-FR"/>
        </w:rPr>
      </w:pPr>
      <w:bookmarkStart w:id="121" w:name="_Toc43741169"/>
      <w:r>
        <w:rPr>
          <w:bCs/>
          <w:iCs w:val="0"/>
          <w:lang w:val="fr-FR"/>
        </w:rPr>
        <w:lastRenderedPageBreak/>
        <w:t>Scénario 2 : déplacement de l'installation de tri à vitesse variable</w:t>
      </w:r>
      <w:bookmarkEnd w:id="121"/>
    </w:p>
    <w:p w14:paraId="2E1254E1" w14:textId="77777777" w:rsidR="00730B1C" w:rsidRDefault="00730B1C" w:rsidP="00730B1C">
      <w:pPr>
        <w:keepNext/>
      </w:pPr>
      <w:r>
        <w:rPr>
          <w:noProof/>
          <w:lang w:val="en-US" w:eastAsia="zh-CN" w:bidi="th-TH"/>
        </w:rPr>
        <w:drawing>
          <wp:inline distT="0" distB="0" distL="0" distR="0" wp14:anchorId="4F0781C5" wp14:editId="5AFE43E2">
            <wp:extent cx="5472000" cy="631317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zenario2Beschreibung.png"/>
                    <pic:cNvPicPr/>
                  </pic:nvPicPr>
                  <pic:blipFill rotWithShape="1">
                    <a:blip r:embed="rId51">
                      <a:extLst>
                        <a:ext uri="{28A0092B-C50C-407E-A947-70E740481C1C}">
                          <a14:useLocalDpi xmlns:a14="http://schemas.microsoft.com/office/drawing/2010/main" val="0"/>
                        </a:ext>
                      </a:extLst>
                    </a:blip>
                    <a:srcRect l="950" r="1071"/>
                    <a:stretch/>
                  </pic:blipFill>
                  <pic:spPr bwMode="auto">
                    <a:xfrm>
                      <a:off x="0" y="0"/>
                      <a:ext cx="5472000" cy="6313172"/>
                    </a:xfrm>
                    <a:prstGeom prst="rect">
                      <a:avLst/>
                    </a:prstGeom>
                    <a:ln>
                      <a:noFill/>
                    </a:ln>
                    <a:extLst>
                      <a:ext uri="{53640926-AAD7-44D8-BBD7-CCE9431645EC}">
                        <a14:shadowObscured xmlns:a14="http://schemas.microsoft.com/office/drawing/2010/main"/>
                      </a:ext>
                    </a:extLst>
                  </pic:spPr>
                </pic:pic>
              </a:graphicData>
            </a:graphic>
          </wp:inline>
        </w:drawing>
      </w:r>
    </w:p>
    <w:p w14:paraId="104F143B" w14:textId="60C58114" w:rsidR="00730B1C" w:rsidRPr="00E05EA3" w:rsidRDefault="00730B1C" w:rsidP="00730B1C">
      <w:pPr>
        <w:pStyle w:val="Beschriftung"/>
        <w:jc w:val="left"/>
        <w:rPr>
          <w:lang w:val="fr-FR"/>
        </w:rPr>
      </w:pPr>
      <w:bookmarkStart w:id="122" w:name="_Ref13572164"/>
      <w:bookmarkStart w:id="123" w:name="_Toc43741192"/>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21</w:t>
      </w:r>
      <w:r>
        <w:rPr>
          <w:bCs w:val="0"/>
          <w:lang w:val="fr-FR"/>
        </w:rPr>
        <w:fldChar w:fldCharType="end"/>
      </w:r>
      <w:bookmarkEnd w:id="122"/>
      <w:r>
        <w:rPr>
          <w:bCs w:val="0"/>
          <w:lang w:val="fr-FR"/>
        </w:rPr>
        <w:t> : Déroulement du scénario 2 dans la simulation de l'IHM et représentation de signaux IHM dans le modèle MCD (orange : étapes pour le scénario 2 ; bleu : signaux d'entrée ; vert : signaux de sortie)</w:t>
      </w:r>
      <w:bookmarkEnd w:id="123"/>
    </w:p>
    <w:p w14:paraId="44C7E2C4" w14:textId="77777777" w:rsidR="00730B1C" w:rsidRPr="00E05EA3" w:rsidRDefault="00730B1C">
      <w:pPr>
        <w:spacing w:before="0" w:after="0" w:line="240" w:lineRule="auto"/>
        <w:ind w:left="0"/>
        <w:rPr>
          <w:lang w:val="fr-FR"/>
        </w:rPr>
      </w:pPr>
      <w:r>
        <w:rPr>
          <w:lang w:val="fr-FR"/>
        </w:rPr>
        <w:br w:type="page"/>
      </w:r>
    </w:p>
    <w:p w14:paraId="4353500C" w14:textId="37CBB3EB" w:rsidR="00AF0094" w:rsidRPr="00E05EA3" w:rsidRDefault="000D552C" w:rsidP="00F561E9">
      <w:pPr>
        <w:pStyle w:val="SiemensNummerierung2"/>
        <w:spacing w:before="0"/>
        <w:ind w:left="1092"/>
        <w:rPr>
          <w:lang w:val="fr-FR"/>
        </w:rPr>
      </w:pPr>
      <w:r>
        <w:rPr>
          <w:lang w:val="fr-FR"/>
        </w:rPr>
        <w:lastRenderedPageBreak/>
        <w:t xml:space="preserve">Pour ce second scénario, désactivez tous les boutons de l'IHM, arrêtez la simulation dans NX MCD en appuyant sur l'icône d'arrêt (Stop) </w:t>
      </w:r>
      <w:r>
        <w:rPr>
          <w:noProof/>
          <w:lang w:val="en-US" w:eastAsia="zh-CN" w:bidi="th-TH"/>
        </w:rPr>
        <w:drawing>
          <wp:inline distT="0" distB="0" distL="0" distR="0" wp14:anchorId="007EF83E" wp14:editId="677F28CA">
            <wp:extent cx="172800" cy="234000"/>
            <wp:effectExtent l="19050" t="19050" r="17780" b="1397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Pr>
          <w:lang w:val="fr-FR"/>
        </w:rPr>
        <w:t xml:space="preserve"> et réinitialisez ensuite la simulation en cliquant sur "</w:t>
      </w:r>
      <w:r>
        <w:rPr>
          <w:b/>
          <w:bCs/>
          <w:lang w:val="fr-FR"/>
        </w:rPr>
        <w:t>ResetSimulation</w:t>
      </w:r>
      <w:r>
        <w:rPr>
          <w:lang w:val="fr-FR"/>
        </w:rPr>
        <w:t xml:space="preserve">" dans l'IHM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1). Démarrez ensuite de nouveau la simulation dans NX MCD en cliquant sur le bouton de démarrage (Start)</w:t>
      </w:r>
      <w:r>
        <w:rPr>
          <w:noProof/>
          <w:lang w:val="fr-FR"/>
        </w:rPr>
        <w:t xml:space="preserve"> </w:t>
      </w:r>
      <w:r>
        <w:rPr>
          <w:noProof/>
          <w:lang w:val="en-US" w:eastAsia="zh-CN" w:bidi="th-TH"/>
        </w:rPr>
        <w:drawing>
          <wp:inline distT="0" distB="0" distL="0" distR="0" wp14:anchorId="63F6825A" wp14:editId="144CB89C">
            <wp:extent cx="198000" cy="244800"/>
            <wp:effectExtent l="19050" t="19050" r="12065" b="2222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000" cy="244800"/>
                    </a:xfrm>
                    <a:prstGeom prst="rect">
                      <a:avLst/>
                    </a:prstGeom>
                    <a:noFill/>
                    <a:ln>
                      <a:solidFill>
                        <a:schemeClr val="tx1"/>
                      </a:solidFill>
                    </a:ln>
                  </pic:spPr>
                </pic:pic>
              </a:graphicData>
            </a:graphic>
          </wp:inline>
        </w:drawing>
      </w:r>
      <w:r>
        <w:rPr>
          <w:lang w:val="fr-FR"/>
        </w:rPr>
        <w:t>. Tous les boutons doivent être désactivés dans l'IHM et tous les champs d'E/S réinitialisés. Le corps parallélépipédique conserve sa position dans NX MCD et le vérin d'éjection est rentré.</w:t>
      </w:r>
    </w:p>
    <w:p w14:paraId="6E32A3D7" w14:textId="4FB36E70" w:rsidR="004F18EB" w:rsidRPr="00E05EA3" w:rsidRDefault="009D59EE" w:rsidP="00F561E9">
      <w:pPr>
        <w:pStyle w:val="SiemensNummerierung2"/>
        <w:ind w:left="1092"/>
        <w:rPr>
          <w:lang w:val="fr-FR"/>
        </w:rPr>
      </w:pPr>
      <w:r>
        <w:rPr>
          <w:lang w:val="fr-FR"/>
        </w:rPr>
        <w:t>Choisissez ensuite le bouton "</w:t>
      </w:r>
      <w:r>
        <w:rPr>
          <w:b/>
          <w:bCs/>
          <w:lang w:val="fr-FR"/>
        </w:rPr>
        <w:t>Variable Speed</w:t>
      </w:r>
      <w:r>
        <w:rPr>
          <w:lang w:val="fr-FR"/>
        </w:rPr>
        <w:t>" (Vitesse variable) de la bande transporteuse "</w:t>
      </w:r>
      <w:r>
        <w:rPr>
          <w:b/>
          <w:bCs/>
          <w:lang w:val="fr-FR"/>
        </w:rPr>
        <w:t>ConveyorShort</w:t>
      </w:r>
      <w:r>
        <w:rPr>
          <w:lang w:val="fr-FR"/>
        </w:rPr>
        <w:t xml:space="preserve">"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xml:space="preserve">, étape 2). La bande transporteuse reste immobilisée car le champ de saisie pour la vitesse est encore réglé sur 0 % et le moteur ne fonctionne donc pas encore. Réglez une vitesse de 50 %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3). La pièce parallélépipédique se déplace le long de la première bande transporteuse. À la fin de la bande transporteuse, le compteur "</w:t>
      </w:r>
      <w:r>
        <w:rPr>
          <w:b/>
          <w:bCs/>
          <w:lang w:val="fr-FR"/>
        </w:rPr>
        <w:t>WorkpiecesCounter</w:t>
      </w:r>
      <w:r>
        <w:rPr>
          <w:lang w:val="fr-FR"/>
        </w:rPr>
        <w:t xml:space="preserve">"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5) est à nouveau incrémenté avec un front montant sur le capteur photoélectrique "</w:t>
      </w:r>
      <w:r>
        <w:rPr>
          <w:b/>
          <w:bCs/>
          <w:lang w:val="fr-FR"/>
        </w:rPr>
        <w:t>LightSensorWorkpieceDetected</w:t>
      </w:r>
      <w:r>
        <w:rPr>
          <w:lang w:val="fr-FR"/>
        </w:rPr>
        <w:t xml:space="preserve">" (voir </w:t>
      </w:r>
      <w:r w:rsidR="00977938">
        <w:rPr>
          <w:lang w:val="fr-FR"/>
        </w:rPr>
        <w:br/>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4). La seconde bande transporteuse n'ayant pas encore été activée, la pièce parallélépipédique s'immobilise à la fin de la première bande transporteuse.</w:t>
      </w:r>
    </w:p>
    <w:p w14:paraId="27C453E3" w14:textId="10B4D1EE" w:rsidR="009D59EE" w:rsidRPr="00977938" w:rsidRDefault="009D59EE" w:rsidP="00F561E9">
      <w:pPr>
        <w:pStyle w:val="SiemensNummerierung2"/>
        <w:ind w:left="1092"/>
        <w:rPr>
          <w:lang w:val="fr-FR"/>
        </w:rPr>
      </w:pPr>
      <w:r>
        <w:rPr>
          <w:lang w:val="fr-FR"/>
        </w:rPr>
        <w:t>Réglez d'abord une vitesse de moteur de 50 % dans le champ de saisie pour la seconde bande transporteuse "</w:t>
      </w:r>
      <w:r>
        <w:rPr>
          <w:b/>
          <w:bCs/>
          <w:lang w:val="fr-FR"/>
        </w:rPr>
        <w:t>ConveyorLong</w:t>
      </w:r>
      <w:r>
        <w:rPr>
          <w:lang w:val="fr-FR"/>
        </w:rPr>
        <w:t xml:space="preserve">"(voir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6). Activez ensuite le bouton "</w:t>
      </w:r>
      <w:r>
        <w:rPr>
          <w:b/>
          <w:bCs/>
          <w:lang w:val="fr-FR"/>
        </w:rPr>
        <w:t>Variable Speed</w:t>
      </w:r>
      <w:r>
        <w:rPr>
          <w:lang w:val="fr-FR"/>
        </w:rPr>
        <w:t>" (Vitesse variable) de la bande transporteuse "</w:t>
      </w:r>
      <w:r>
        <w:rPr>
          <w:b/>
          <w:bCs/>
          <w:lang w:val="fr-FR"/>
        </w:rPr>
        <w:t>ConveyorLong</w:t>
      </w:r>
      <w:r>
        <w:rPr>
          <w:lang w:val="fr-FR"/>
        </w:rPr>
        <w:t xml:space="preserve">" (voir </w:t>
      </w:r>
      <w:r w:rsidR="00977938">
        <w:rPr>
          <w:lang w:val="fr-FR"/>
        </w:rPr>
        <w:br/>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7). La pièce parallélépipédique continue ensuite à se déplacer. Dans ce cas également, le signal "</w:t>
      </w:r>
      <w:r>
        <w:rPr>
          <w:b/>
          <w:bCs/>
          <w:lang w:val="fr-FR"/>
        </w:rPr>
        <w:t>LightSensorCylinderDetected</w:t>
      </w:r>
      <w:r>
        <w:rPr>
          <w:lang w:val="fr-FR"/>
        </w:rPr>
        <w:t>" n'est pas activé, car les deux capteurs photoélectriques du milieu sont activés. Le signal "</w:t>
      </w:r>
      <w:r>
        <w:rPr>
          <w:b/>
          <w:bCs/>
          <w:lang w:val="fr-FR"/>
        </w:rPr>
        <w:t>LightSensorCubeDetected</w:t>
      </w:r>
      <w:r>
        <w:rPr>
          <w:lang w:val="fr-FR"/>
        </w:rPr>
        <w:t>" (voir</w:t>
      </w:r>
      <w:r w:rsidR="00977938">
        <w:rPr>
          <w:lang w:val="fr-FR"/>
        </w:rPr>
        <w:br/>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8) est cependant activé, ce qui incrémente le compteur "</w:t>
      </w:r>
      <w:r>
        <w:rPr>
          <w:b/>
          <w:bCs/>
          <w:lang w:val="fr-FR"/>
        </w:rPr>
        <w:t>CubeCounter</w:t>
      </w:r>
      <w:r>
        <w:rPr>
          <w:lang w:val="fr-FR"/>
        </w:rPr>
        <w:t xml:space="preserve">"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9). La pièce tombe alors dans le conteneur aval.</w:t>
      </w:r>
    </w:p>
    <w:p w14:paraId="31D2EAC8" w14:textId="560E651B" w:rsidR="006E2A25" w:rsidRPr="00E05EA3" w:rsidRDefault="00C84B01" w:rsidP="00F561E9">
      <w:pPr>
        <w:pStyle w:val="SiemensNummerierung2"/>
        <w:ind w:left="1092"/>
        <w:rPr>
          <w:lang w:val="fr-FR"/>
        </w:rPr>
      </w:pPr>
      <w:r>
        <w:rPr>
          <w:lang w:val="fr-FR"/>
        </w:rPr>
        <w:t>Aucune autre pièce n'est cependant traitée, car la génération de nouvelles pièces n'est pas encore activée. Cliquez pour cela sur le bouton "</w:t>
      </w:r>
      <w:r>
        <w:rPr>
          <w:b/>
          <w:bCs/>
          <w:lang w:val="fr-FR"/>
        </w:rPr>
        <w:t>WorkpieceSources</w:t>
      </w:r>
      <w:r>
        <w:rPr>
          <w:lang w:val="fr-FR"/>
        </w:rPr>
        <w:t xml:space="preserve">"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10). Des pièces parallélépipédiques et cylindriques sont maintenant générées à intervalles réguliers. Comme indiqué dans le scénario 1 (</w:t>
      </w:r>
      <w:hyperlink w:anchor="_Szenario_1:_Bewegung" w:history="1">
        <w:r>
          <w:rPr>
            <w:rStyle w:val="Hyperlink"/>
            <w:color w:val="0000FF"/>
            <w:lang w:val="fr-FR"/>
          </w:rPr>
          <w:t>Chapitre 7.6.1</w:t>
        </w:r>
      </w:hyperlink>
      <w:r>
        <w:rPr>
          <w:lang w:val="fr-FR"/>
        </w:rPr>
        <w:t>), la pièce cylindrique est identifiée de manière univoque grâce à sa hauteur par les capteurs du milieu de la bande, ce qui active le signal "</w:t>
      </w:r>
      <w:r>
        <w:rPr>
          <w:b/>
          <w:bCs/>
          <w:lang w:val="fr-FR"/>
        </w:rPr>
        <w:t>LightSensorCylinderDetected</w:t>
      </w:r>
      <w:r>
        <w:rPr>
          <w:lang w:val="fr-FR"/>
        </w:rPr>
        <w:t xml:space="preserve">"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11) et incrémente le compteur "</w:t>
      </w:r>
      <w:r>
        <w:rPr>
          <w:b/>
          <w:bCs/>
          <w:lang w:val="fr-FR"/>
        </w:rPr>
        <w:t>CylinderCounter</w:t>
      </w:r>
      <w:r>
        <w:rPr>
          <w:lang w:val="fr-FR"/>
        </w:rPr>
        <w:t xml:space="preserve">"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xml:space="preserve">, étape 12). La pièce cylindrique est ensuite triée à l'aide du vérin d'éjection dans le conteneur amont (voir </w:t>
      </w:r>
      <w:r>
        <w:rPr>
          <w:color w:val="0000FF"/>
          <w:lang w:val="fr-FR"/>
        </w:rPr>
        <w:fldChar w:fldCharType="begin"/>
      </w:r>
      <w:r>
        <w:rPr>
          <w:color w:val="0000FF"/>
          <w:lang w:val="fr-FR"/>
        </w:rPr>
        <w:instrText xml:space="preserve"> REF _Ref13572164 \h  \* MERGEFORMAT </w:instrText>
      </w:r>
      <w:r>
        <w:rPr>
          <w:color w:val="0000FF"/>
          <w:lang w:val="fr-FR"/>
        </w:rPr>
      </w:r>
      <w:r>
        <w:rPr>
          <w:color w:val="0000FF"/>
          <w:lang w:val="fr-FR"/>
        </w:rPr>
        <w:fldChar w:fldCharType="separate"/>
      </w:r>
      <w:r w:rsidR="00130AA4" w:rsidRPr="00130AA4">
        <w:rPr>
          <w:color w:val="0000FF"/>
          <w:u w:val="single"/>
          <w:lang w:val="fr-FR"/>
        </w:rPr>
        <w:t>Figure 21</w:t>
      </w:r>
      <w:r>
        <w:rPr>
          <w:color w:val="0000FF"/>
          <w:lang w:val="fr-FR"/>
        </w:rPr>
        <w:fldChar w:fldCharType="end"/>
      </w:r>
      <w:r>
        <w:rPr>
          <w:lang w:val="fr-FR"/>
        </w:rPr>
        <w:t>, étape 13).</w:t>
      </w:r>
    </w:p>
    <w:p w14:paraId="0385C0CB" w14:textId="77777777" w:rsidR="00381287" w:rsidRPr="00E05EA3" w:rsidRDefault="00381287">
      <w:pPr>
        <w:spacing w:before="0" w:after="0" w:line="240" w:lineRule="auto"/>
        <w:ind w:left="0"/>
        <w:rPr>
          <w:lang w:val="fr-FR"/>
        </w:rPr>
      </w:pPr>
      <w:r>
        <w:rPr>
          <w:lang w:val="fr-FR"/>
        </w:rPr>
        <w:br w:type="page"/>
      </w:r>
    </w:p>
    <w:p w14:paraId="3D41DFD2" w14:textId="6D2B5B08" w:rsidR="008A0B6C" w:rsidRPr="00E05EA3" w:rsidRDefault="00065C31" w:rsidP="00F561E9">
      <w:pPr>
        <w:pStyle w:val="SiemensNummerierung2"/>
        <w:spacing w:before="0"/>
        <w:ind w:left="1092"/>
        <w:rPr>
          <w:lang w:val="fr-FR"/>
        </w:rPr>
      </w:pPr>
      <w:r>
        <w:rPr>
          <w:lang w:val="fr-FR"/>
        </w:rPr>
        <w:lastRenderedPageBreak/>
        <w:t xml:space="preserve">Une fois le test terminé, arrêtez la simulation dans NX MCD en cliquant sur le bouton d'arrêt (Stop) </w:t>
      </w:r>
      <w:r>
        <w:rPr>
          <w:noProof/>
          <w:lang w:val="en-US" w:eastAsia="zh-CN" w:bidi="th-TH"/>
        </w:rPr>
        <w:drawing>
          <wp:inline distT="0" distB="0" distL="0" distR="0" wp14:anchorId="735FCC14" wp14:editId="5E52E960">
            <wp:extent cx="172800" cy="234000"/>
            <wp:effectExtent l="19050" t="19050" r="17780" b="139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800" cy="234000"/>
                    </a:xfrm>
                    <a:prstGeom prst="rect">
                      <a:avLst/>
                    </a:prstGeom>
                    <a:noFill/>
                    <a:ln>
                      <a:solidFill>
                        <a:schemeClr val="tx1"/>
                      </a:solidFill>
                    </a:ln>
                  </pic:spPr>
                </pic:pic>
              </a:graphicData>
            </a:graphic>
          </wp:inline>
        </w:drawing>
      </w:r>
      <w:r>
        <w:rPr>
          <w:lang w:val="fr-FR"/>
        </w:rPr>
        <w:t>. Réinitialisez l'IHM en cliquant sur le bouton "</w:t>
      </w:r>
      <w:r>
        <w:rPr>
          <w:b/>
          <w:bCs/>
          <w:lang w:val="fr-FR"/>
        </w:rPr>
        <w:t>ResetSimulation</w:t>
      </w:r>
      <w:r>
        <w:rPr>
          <w:lang w:val="fr-FR"/>
        </w:rPr>
        <w:t xml:space="preserve">". Fermez également l'instance d'IHM simulée dans WinCC Runtime Advanced. Arrêtez aussi l'API virtuel dans PLCSIM Advanced. Ouvrez pour cela la fenêtre de contrôle, comme décrit au </w:t>
      </w:r>
      <w:hyperlink w:anchor="_Starten_einer_virtuellen" w:history="1">
        <w:r>
          <w:rPr>
            <w:rStyle w:val="Hyperlink"/>
            <w:color w:val="0000FF"/>
            <w:lang w:val="fr-FR"/>
          </w:rPr>
          <w:t>Chapitre 7.3</w:t>
        </w:r>
      </w:hyperlink>
      <w:r>
        <w:rPr>
          <w:lang w:val="fr-FR"/>
        </w:rPr>
        <w:t xml:space="preserve">. Vous voyez l'API virtuel SPS DigTwinAtEdu_PLCSIM avec son adresse IP et d'autres icônes de commande sur le côté droit (voir </w:t>
      </w:r>
      <w:r>
        <w:rPr>
          <w:color w:val="0000FF"/>
          <w:lang w:val="fr-FR"/>
        </w:rPr>
        <w:fldChar w:fldCharType="begin"/>
      </w:r>
      <w:r>
        <w:rPr>
          <w:color w:val="0000FF"/>
          <w:lang w:val="fr-FR"/>
        </w:rPr>
        <w:instrText xml:space="preserve"> REF _Ref13563475 \h  \* MERGEFORMAT </w:instrText>
      </w:r>
      <w:r>
        <w:rPr>
          <w:color w:val="0000FF"/>
          <w:lang w:val="fr-FR"/>
        </w:rPr>
      </w:r>
      <w:r>
        <w:rPr>
          <w:color w:val="0000FF"/>
          <w:lang w:val="fr-FR"/>
        </w:rPr>
        <w:fldChar w:fldCharType="separate"/>
      </w:r>
      <w:r w:rsidR="00130AA4" w:rsidRPr="00130AA4">
        <w:rPr>
          <w:color w:val="0000FF"/>
          <w:u w:val="single"/>
          <w:lang w:val="fr-FR"/>
        </w:rPr>
        <w:t>Figure 22</w:t>
      </w:r>
      <w:r>
        <w:rPr>
          <w:color w:val="0000FF"/>
          <w:lang w:val="fr-FR"/>
        </w:rPr>
        <w:fldChar w:fldCharType="end"/>
      </w:r>
      <w:r>
        <w:rPr>
          <w:lang w:val="fr-FR"/>
        </w:rPr>
        <w:t>).</w:t>
      </w:r>
    </w:p>
    <w:p w14:paraId="23345E59" w14:textId="73FCD65B" w:rsidR="00F84C2B" w:rsidRDefault="004E7CFE" w:rsidP="006D324F">
      <w:r>
        <w:rPr>
          <w:noProof/>
          <w:lang w:val="en-US" w:eastAsia="zh-CN" w:bidi="th-TH"/>
        </w:rPr>
        <w:drawing>
          <wp:inline distT="0" distB="0" distL="0" distR="0" wp14:anchorId="45B86216" wp14:editId="2DCFE443">
            <wp:extent cx="3686175" cy="7334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8727"/>
                    <a:stretch/>
                  </pic:blipFill>
                  <pic:spPr bwMode="auto">
                    <a:xfrm>
                      <a:off x="0" y="0"/>
                      <a:ext cx="36861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B1434C1" w14:textId="36AAEEF2" w:rsidR="00B21E25" w:rsidRPr="00E05EA3" w:rsidRDefault="00F84C2B" w:rsidP="00F84C2B">
      <w:pPr>
        <w:pStyle w:val="Beschriftung"/>
        <w:rPr>
          <w:lang w:val="fr-FR"/>
        </w:rPr>
      </w:pPr>
      <w:bookmarkStart w:id="124" w:name="_Ref13563475"/>
      <w:bookmarkStart w:id="125" w:name="_Toc43741193"/>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22</w:t>
      </w:r>
      <w:r>
        <w:rPr>
          <w:bCs w:val="0"/>
          <w:lang w:val="fr-FR"/>
        </w:rPr>
        <w:fldChar w:fldCharType="end"/>
      </w:r>
      <w:bookmarkEnd w:id="124"/>
      <w:r>
        <w:rPr>
          <w:bCs w:val="0"/>
          <w:lang w:val="fr-FR"/>
        </w:rPr>
        <w:t> : État de l'API virtuel, programme API en cours d'exécution</w:t>
      </w:r>
      <w:bookmarkEnd w:id="125"/>
    </w:p>
    <w:p w14:paraId="4138A156" w14:textId="5456DA7A" w:rsidR="006839DC" w:rsidRPr="00E05EA3" w:rsidRDefault="00DF3E9D" w:rsidP="00F561E9">
      <w:pPr>
        <w:pStyle w:val="SiemensNummerierung2"/>
        <w:ind w:left="1106"/>
        <w:rPr>
          <w:lang w:val="fr-FR"/>
        </w:rPr>
      </w:pPr>
      <w:r>
        <w:rPr>
          <w:lang w:val="fr-FR"/>
        </w:rPr>
        <w:t xml:space="preserve">Éteignez d'abord l'API virtuel en cliquant sur l'icône </w:t>
      </w:r>
      <w:r>
        <w:rPr>
          <w:b/>
          <w:bCs/>
          <w:lang w:val="fr-FR"/>
        </w:rPr>
        <w:t>PowerOff</w:t>
      </w:r>
      <w:r>
        <w:rPr>
          <w:lang w:val="fr-FR"/>
        </w:rPr>
        <w:t xml:space="preserve"> (Mise hors tension) </w:t>
      </w:r>
      <w:r>
        <w:rPr>
          <w:noProof/>
          <w:lang w:val="en-US" w:eastAsia="zh-CN" w:bidi="th-TH"/>
        </w:rPr>
        <w:drawing>
          <wp:inline distT="0" distB="0" distL="0" distR="0" wp14:anchorId="6D9A6C33" wp14:editId="1B74B6C2">
            <wp:extent cx="209550" cy="20002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lang w:val="fr-FR"/>
        </w:rPr>
        <w:t xml:space="preserve">. L'instance est ensuite grisée, ce qui signifie qu'elle est inactive (voir </w:t>
      </w:r>
      <w:r>
        <w:rPr>
          <w:color w:val="0000FF"/>
          <w:lang w:val="fr-FR"/>
        </w:rPr>
        <w:fldChar w:fldCharType="begin"/>
      </w:r>
      <w:r>
        <w:rPr>
          <w:color w:val="0000FF"/>
          <w:lang w:val="fr-FR"/>
        </w:rPr>
        <w:instrText xml:space="preserve"> REF _Ref13563497 \h  \* MERGEFORMAT </w:instrText>
      </w:r>
      <w:r>
        <w:rPr>
          <w:color w:val="0000FF"/>
          <w:lang w:val="fr-FR"/>
        </w:rPr>
      </w:r>
      <w:r>
        <w:rPr>
          <w:color w:val="0000FF"/>
          <w:lang w:val="fr-FR"/>
        </w:rPr>
        <w:fldChar w:fldCharType="separate"/>
      </w:r>
      <w:r w:rsidR="00130AA4" w:rsidRPr="00130AA4">
        <w:rPr>
          <w:color w:val="0000FF"/>
          <w:u w:val="single"/>
          <w:lang w:val="fr-FR"/>
        </w:rPr>
        <w:t>Figure 23</w:t>
      </w:r>
      <w:r>
        <w:rPr>
          <w:color w:val="0000FF"/>
          <w:lang w:val="fr-FR"/>
        </w:rPr>
        <w:fldChar w:fldCharType="end"/>
      </w:r>
      <w:r>
        <w:rPr>
          <w:lang w:val="fr-FR"/>
        </w:rPr>
        <w:t>).</w:t>
      </w:r>
    </w:p>
    <w:p w14:paraId="34923630" w14:textId="0469C35E" w:rsidR="00F84C2B" w:rsidRDefault="004E7CFE" w:rsidP="006D324F">
      <w:r>
        <w:rPr>
          <w:noProof/>
          <w:lang w:val="en-US" w:eastAsia="zh-CN" w:bidi="th-TH"/>
        </w:rPr>
        <w:drawing>
          <wp:inline distT="0" distB="0" distL="0" distR="0" wp14:anchorId="6878B12E" wp14:editId="6793F0D6">
            <wp:extent cx="3686175" cy="70485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14:paraId="68359006" w14:textId="7B334853" w:rsidR="009F6AFB" w:rsidRPr="00E05EA3" w:rsidRDefault="00F84C2B" w:rsidP="00F84C2B">
      <w:pPr>
        <w:pStyle w:val="Beschriftung"/>
        <w:rPr>
          <w:lang w:val="fr-FR"/>
        </w:rPr>
      </w:pPr>
      <w:bookmarkStart w:id="126" w:name="_Ref13563497"/>
      <w:bookmarkStart w:id="127" w:name="_Toc43741194"/>
      <w:r>
        <w:rPr>
          <w:bCs w:val="0"/>
          <w:lang w:val="fr-FR"/>
        </w:rPr>
        <w:t xml:space="preserve">Figure </w:t>
      </w:r>
      <w:r>
        <w:rPr>
          <w:bCs w:val="0"/>
          <w:lang w:val="fr-FR"/>
        </w:rPr>
        <w:fldChar w:fldCharType="begin"/>
      </w:r>
      <w:r>
        <w:rPr>
          <w:bCs w:val="0"/>
          <w:lang w:val="fr-FR"/>
        </w:rPr>
        <w:instrText xml:space="preserve"> SEQ Abbildung \* ARABIC </w:instrText>
      </w:r>
      <w:r>
        <w:rPr>
          <w:bCs w:val="0"/>
          <w:lang w:val="fr-FR"/>
        </w:rPr>
        <w:fldChar w:fldCharType="separate"/>
      </w:r>
      <w:r w:rsidR="00130AA4">
        <w:rPr>
          <w:bCs w:val="0"/>
          <w:noProof/>
          <w:lang w:val="fr-FR"/>
        </w:rPr>
        <w:t>23</w:t>
      </w:r>
      <w:r>
        <w:rPr>
          <w:bCs w:val="0"/>
          <w:lang w:val="fr-FR"/>
        </w:rPr>
        <w:fldChar w:fldCharType="end"/>
      </w:r>
      <w:bookmarkEnd w:id="126"/>
      <w:r>
        <w:rPr>
          <w:bCs w:val="0"/>
          <w:lang w:val="fr-FR"/>
        </w:rPr>
        <w:t> : État de l'API virtuel, instance inactive</w:t>
      </w:r>
      <w:bookmarkEnd w:id="127"/>
    </w:p>
    <w:p w14:paraId="69E3260C" w14:textId="77777777" w:rsidR="009F6AFB" w:rsidRPr="00E05EA3" w:rsidRDefault="009F6AFB" w:rsidP="00F561E9">
      <w:pPr>
        <w:pStyle w:val="SiemensNummerierung2"/>
        <w:ind w:left="1078"/>
        <w:rPr>
          <w:lang w:val="fr-FR"/>
        </w:rPr>
      </w:pPr>
      <w:r>
        <w:rPr>
          <w:lang w:val="fr-FR"/>
        </w:rPr>
        <w:t>Pour terminer, appuyez sur l'icône "</w:t>
      </w:r>
      <w:r>
        <w:rPr>
          <w:b/>
          <w:bCs/>
          <w:lang w:val="fr-FR"/>
        </w:rPr>
        <w:t>Power off and unregister instance</w:t>
      </w:r>
      <w:r>
        <w:rPr>
          <w:lang w:val="fr-FR"/>
        </w:rPr>
        <w:t xml:space="preserve">" (Mettre hors tension et annuler l'enregistrement de l'instance) </w:t>
      </w:r>
      <w:r>
        <w:rPr>
          <w:noProof/>
          <w:lang w:val="en-US" w:eastAsia="zh-CN" w:bidi="th-TH"/>
        </w:rPr>
        <w:drawing>
          <wp:inline distT="0" distB="0" distL="0" distR="0" wp14:anchorId="5AD9071D" wp14:editId="318B4312">
            <wp:extent cx="209550" cy="1905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lang w:val="fr-FR"/>
        </w:rPr>
        <w:t>. L'instance de l'API virtuel n'est alors plus enregistrée dans le système.</w:t>
      </w:r>
    </w:p>
    <w:p w14:paraId="4A377B77" w14:textId="77777777" w:rsidR="00116ED0" w:rsidRPr="00E05EA3" w:rsidRDefault="00116ED0" w:rsidP="003533D6">
      <w:pPr>
        <w:pStyle w:val="TextkrperSCE-Intro"/>
        <w:rPr>
          <w:lang w:val="fr-FR"/>
        </w:rPr>
      </w:pPr>
    </w:p>
    <w:p w14:paraId="4D886DA7" w14:textId="77777777" w:rsidR="00116ED0" w:rsidRPr="00E05EA3" w:rsidRDefault="00116ED0" w:rsidP="006D324F">
      <w:pPr>
        <w:rPr>
          <w:lang w:val="fr-FR"/>
        </w:rPr>
      </w:pPr>
      <w:r>
        <w:rPr>
          <w:lang w:val="fr-FR"/>
        </w:rPr>
        <w:t>Vous avez maintenant terminé le premier module et réalisé la mise en service virtuelle d'un jumeau numérique préconfiguré.</w:t>
      </w:r>
    </w:p>
    <w:p w14:paraId="05E38F51" w14:textId="77777777" w:rsidR="00C21AEE" w:rsidRPr="00E05EA3" w:rsidRDefault="00C21AEE" w:rsidP="00BB3C1E">
      <w:pPr>
        <w:rPr>
          <w:lang w:val="fr-FR"/>
        </w:rPr>
      </w:pPr>
      <w:r>
        <w:rPr>
          <w:lang w:val="fr-FR"/>
        </w:rPr>
        <w:t>Dans le prochain module, vous obtiendrez plus de détails sur le projet TIA sous-jacent.</w:t>
      </w:r>
    </w:p>
    <w:p w14:paraId="5D412971" w14:textId="12BAF6A6" w:rsidR="00DF0AB8" w:rsidRPr="00E05EA3" w:rsidRDefault="00A854ED" w:rsidP="00DF0AB8">
      <w:pPr>
        <w:pStyle w:val="berschrift2"/>
        <w:rPr>
          <w:lang w:val="fr-FR"/>
        </w:rPr>
      </w:pPr>
      <w:r>
        <w:rPr>
          <w:b w:val="0"/>
          <w:lang w:val="fr-FR"/>
        </w:rPr>
        <w:br w:type="page"/>
      </w:r>
      <w:bookmarkStart w:id="128" w:name="_Toc43741170"/>
      <w:r>
        <w:rPr>
          <w:bCs/>
          <w:lang w:val="fr-FR"/>
        </w:rPr>
        <w:lastRenderedPageBreak/>
        <w:t>Liste de contrôle – Instructions structurées par étapes</w:t>
      </w:r>
      <w:bookmarkEnd w:id="128"/>
    </w:p>
    <w:p w14:paraId="253FBB40" w14:textId="77777777" w:rsidR="00DA1D4B" w:rsidRPr="00E05EA3" w:rsidRDefault="00DA1D4B" w:rsidP="00DA1D4B">
      <w:pPr>
        <w:rPr>
          <w:lang w:val="fr-FR"/>
        </w:rPr>
      </w:pPr>
      <w:r>
        <w:rPr>
          <w:lang w:val="fr-FR"/>
        </w:rPr>
        <w:t>La liste de contrôle suivante permet aux stagiaires/participants à la formation de vérifier eux-mêmes si toutes les étapes de travail des instructions ont été minutieusement réalisées et permet de clore le module avec succès de façon autonome.</w:t>
      </w:r>
    </w:p>
    <w:tbl>
      <w:tblPr>
        <w:tblStyle w:val="GridTableLight1"/>
        <w:tblW w:w="8618" w:type="dxa"/>
        <w:tblInd w:w="851" w:type="dxa"/>
        <w:tblLayout w:type="fixed"/>
        <w:tblLook w:val="04A0" w:firstRow="1" w:lastRow="0" w:firstColumn="1" w:lastColumn="0" w:noHBand="0" w:noVBand="1"/>
      </w:tblPr>
      <w:tblGrid>
        <w:gridCol w:w="831"/>
        <w:gridCol w:w="5900"/>
        <w:gridCol w:w="1887"/>
      </w:tblGrid>
      <w:tr w:rsidR="000879A7" w:rsidRPr="000879A7" w14:paraId="153FFE8C" w14:textId="77777777" w:rsidTr="00D542C9">
        <w:tc>
          <w:tcPr>
            <w:tcW w:w="826" w:type="dxa"/>
            <w:shd w:val="clear" w:color="auto" w:fill="4BB9B9"/>
          </w:tcPr>
          <w:p w14:paraId="5083C671" w14:textId="77777777" w:rsidR="000879A7" w:rsidRPr="006D324F" w:rsidRDefault="000879A7" w:rsidP="006D324F">
            <w:pPr>
              <w:spacing w:line="276" w:lineRule="auto"/>
              <w:ind w:left="0"/>
              <w:jc w:val="center"/>
              <w:rPr>
                <w:b/>
                <w:color w:val="FFFFFF" w:themeColor="background1"/>
              </w:rPr>
            </w:pPr>
            <w:r>
              <w:rPr>
                <w:b/>
                <w:bCs/>
                <w:color w:val="FFFFFF" w:themeColor="background1"/>
                <w:lang w:val="fr-FR"/>
              </w:rPr>
              <w:t>Nº</w:t>
            </w:r>
          </w:p>
        </w:tc>
        <w:tc>
          <w:tcPr>
            <w:tcW w:w="5869" w:type="dxa"/>
            <w:shd w:val="clear" w:color="auto" w:fill="4BB9B9"/>
          </w:tcPr>
          <w:p w14:paraId="6A60B670" w14:textId="77777777" w:rsidR="000879A7" w:rsidRPr="006D324F" w:rsidRDefault="000879A7" w:rsidP="006D324F">
            <w:pPr>
              <w:spacing w:line="276" w:lineRule="auto"/>
              <w:ind w:left="0"/>
              <w:jc w:val="left"/>
              <w:rPr>
                <w:b/>
                <w:color w:val="FFFFFF" w:themeColor="background1"/>
              </w:rPr>
            </w:pPr>
            <w:r>
              <w:rPr>
                <w:b/>
                <w:bCs/>
                <w:color w:val="FFFFFF" w:themeColor="background1"/>
                <w:lang w:val="fr-FR"/>
              </w:rPr>
              <w:t>Description</w:t>
            </w:r>
          </w:p>
        </w:tc>
        <w:tc>
          <w:tcPr>
            <w:tcW w:w="1877" w:type="dxa"/>
            <w:shd w:val="clear" w:color="auto" w:fill="4BB9B9"/>
          </w:tcPr>
          <w:p w14:paraId="1B43DB47" w14:textId="77777777" w:rsidR="000879A7" w:rsidRPr="006D324F" w:rsidRDefault="000879A7" w:rsidP="006D324F">
            <w:pPr>
              <w:spacing w:line="276" w:lineRule="auto"/>
              <w:ind w:left="0"/>
              <w:jc w:val="left"/>
              <w:rPr>
                <w:b/>
                <w:color w:val="FFFFFF" w:themeColor="background1"/>
              </w:rPr>
            </w:pPr>
            <w:r>
              <w:rPr>
                <w:b/>
                <w:bCs/>
                <w:color w:val="FFFFFF" w:themeColor="background1"/>
                <w:lang w:val="fr-FR"/>
              </w:rPr>
              <w:t>Vérifié</w:t>
            </w:r>
          </w:p>
        </w:tc>
      </w:tr>
      <w:tr w:rsidR="000879A7" w:rsidRPr="00977938" w14:paraId="75D5A395" w14:textId="77777777" w:rsidTr="00D542C9">
        <w:tc>
          <w:tcPr>
            <w:tcW w:w="826" w:type="dxa"/>
          </w:tcPr>
          <w:p w14:paraId="53150CD6" w14:textId="77777777" w:rsidR="000879A7" w:rsidRPr="000879A7" w:rsidRDefault="000879A7" w:rsidP="006D324F">
            <w:pPr>
              <w:spacing w:line="276" w:lineRule="auto"/>
              <w:ind w:left="0"/>
              <w:jc w:val="center"/>
            </w:pPr>
            <w:r>
              <w:rPr>
                <w:lang w:val="fr-FR"/>
              </w:rPr>
              <w:t>1</w:t>
            </w:r>
          </w:p>
        </w:tc>
        <w:tc>
          <w:tcPr>
            <w:tcW w:w="5869" w:type="dxa"/>
          </w:tcPr>
          <w:p w14:paraId="699A4E9F" w14:textId="77777777" w:rsidR="000879A7" w:rsidRPr="00E05EA3" w:rsidRDefault="000879A7" w:rsidP="006D324F">
            <w:pPr>
              <w:spacing w:line="276" w:lineRule="auto"/>
              <w:ind w:left="0"/>
              <w:jc w:val="left"/>
              <w:rPr>
                <w:lang w:val="fr-FR"/>
              </w:rPr>
            </w:pPr>
            <w:r>
              <w:rPr>
                <w:lang w:val="fr-FR"/>
              </w:rPr>
              <w:t>Les fichiers de projet du Module 1 ont été téléchargés depuis la page Web SCE.</w:t>
            </w:r>
          </w:p>
        </w:tc>
        <w:tc>
          <w:tcPr>
            <w:tcW w:w="1877" w:type="dxa"/>
          </w:tcPr>
          <w:p w14:paraId="5FC724A4" w14:textId="77777777" w:rsidR="000879A7" w:rsidRPr="00E05EA3" w:rsidRDefault="000879A7" w:rsidP="006D324F">
            <w:pPr>
              <w:spacing w:line="276" w:lineRule="auto"/>
              <w:ind w:left="0"/>
              <w:jc w:val="left"/>
              <w:rPr>
                <w:lang w:val="fr-FR"/>
              </w:rPr>
            </w:pPr>
          </w:p>
        </w:tc>
      </w:tr>
      <w:tr w:rsidR="000879A7" w:rsidRPr="00977938" w14:paraId="7414A450" w14:textId="77777777" w:rsidTr="00D542C9">
        <w:tc>
          <w:tcPr>
            <w:tcW w:w="826" w:type="dxa"/>
          </w:tcPr>
          <w:p w14:paraId="1FF17C93" w14:textId="77777777" w:rsidR="000879A7" w:rsidRPr="000879A7" w:rsidRDefault="000879A7" w:rsidP="006D324F">
            <w:pPr>
              <w:spacing w:line="276" w:lineRule="auto"/>
              <w:ind w:left="0"/>
              <w:jc w:val="center"/>
            </w:pPr>
            <w:r>
              <w:rPr>
                <w:lang w:val="fr-FR"/>
              </w:rPr>
              <w:t>2</w:t>
            </w:r>
          </w:p>
        </w:tc>
        <w:tc>
          <w:tcPr>
            <w:tcW w:w="5869" w:type="dxa"/>
          </w:tcPr>
          <w:p w14:paraId="0E44C708" w14:textId="77777777" w:rsidR="000879A7" w:rsidRPr="00E05EA3" w:rsidRDefault="000879A7" w:rsidP="006D324F">
            <w:pPr>
              <w:spacing w:line="276" w:lineRule="auto"/>
              <w:ind w:left="0"/>
              <w:jc w:val="left"/>
              <w:rPr>
                <w:lang w:val="fr-FR"/>
              </w:rPr>
            </w:pPr>
            <w:r>
              <w:rPr>
                <w:lang w:val="fr-FR"/>
              </w:rPr>
              <w:t>Le projet TIA pour le Module 1 a été désarchivé dans TIA Portal.</w:t>
            </w:r>
          </w:p>
        </w:tc>
        <w:tc>
          <w:tcPr>
            <w:tcW w:w="1877" w:type="dxa"/>
          </w:tcPr>
          <w:p w14:paraId="7F943726" w14:textId="77777777" w:rsidR="000879A7" w:rsidRPr="00E05EA3" w:rsidRDefault="000879A7" w:rsidP="006D324F">
            <w:pPr>
              <w:spacing w:line="276" w:lineRule="auto"/>
              <w:ind w:left="0"/>
              <w:jc w:val="left"/>
              <w:rPr>
                <w:lang w:val="fr-FR"/>
              </w:rPr>
            </w:pPr>
          </w:p>
        </w:tc>
      </w:tr>
      <w:tr w:rsidR="000879A7" w:rsidRPr="00977938" w14:paraId="78C27E9E" w14:textId="77777777" w:rsidTr="00D542C9">
        <w:tc>
          <w:tcPr>
            <w:tcW w:w="826" w:type="dxa"/>
          </w:tcPr>
          <w:p w14:paraId="56F08679" w14:textId="77777777" w:rsidR="000879A7" w:rsidRPr="000879A7" w:rsidRDefault="000879A7" w:rsidP="006D324F">
            <w:pPr>
              <w:spacing w:line="276" w:lineRule="auto"/>
              <w:ind w:left="0"/>
              <w:jc w:val="center"/>
            </w:pPr>
            <w:r>
              <w:rPr>
                <w:lang w:val="fr-FR"/>
              </w:rPr>
              <w:t>3</w:t>
            </w:r>
          </w:p>
        </w:tc>
        <w:tc>
          <w:tcPr>
            <w:tcW w:w="5869" w:type="dxa"/>
          </w:tcPr>
          <w:p w14:paraId="6463C212" w14:textId="77777777" w:rsidR="000879A7" w:rsidRPr="00E05EA3" w:rsidRDefault="000879A7" w:rsidP="006D324F">
            <w:pPr>
              <w:spacing w:line="276" w:lineRule="auto"/>
              <w:ind w:left="0"/>
              <w:jc w:val="left"/>
              <w:rPr>
                <w:lang w:val="fr-FR"/>
              </w:rPr>
            </w:pPr>
            <w:r>
              <w:rPr>
                <w:lang w:val="fr-FR"/>
              </w:rPr>
              <w:t>La communication Ethernet dans le projet TIA a été synchronisée avec le système existant et adaptée le cas échéant.</w:t>
            </w:r>
          </w:p>
        </w:tc>
        <w:tc>
          <w:tcPr>
            <w:tcW w:w="1877" w:type="dxa"/>
          </w:tcPr>
          <w:p w14:paraId="62191EE1" w14:textId="77777777" w:rsidR="000879A7" w:rsidRPr="00E05EA3" w:rsidRDefault="000879A7" w:rsidP="006D324F">
            <w:pPr>
              <w:spacing w:line="276" w:lineRule="auto"/>
              <w:ind w:left="0"/>
              <w:jc w:val="left"/>
              <w:rPr>
                <w:lang w:val="fr-FR"/>
              </w:rPr>
            </w:pPr>
          </w:p>
        </w:tc>
      </w:tr>
      <w:tr w:rsidR="000879A7" w:rsidRPr="00977938" w14:paraId="00C38F37" w14:textId="77777777" w:rsidTr="00D542C9">
        <w:tc>
          <w:tcPr>
            <w:tcW w:w="826" w:type="dxa"/>
          </w:tcPr>
          <w:p w14:paraId="58806E48" w14:textId="77777777" w:rsidR="000879A7" w:rsidRPr="000879A7" w:rsidRDefault="000879A7" w:rsidP="006D324F">
            <w:pPr>
              <w:spacing w:line="276" w:lineRule="auto"/>
              <w:ind w:left="0"/>
              <w:jc w:val="center"/>
            </w:pPr>
            <w:r>
              <w:rPr>
                <w:lang w:val="fr-FR"/>
              </w:rPr>
              <w:t>4</w:t>
            </w:r>
          </w:p>
        </w:tc>
        <w:tc>
          <w:tcPr>
            <w:tcW w:w="5869" w:type="dxa"/>
          </w:tcPr>
          <w:p w14:paraId="521395CC" w14:textId="77777777" w:rsidR="000879A7" w:rsidRPr="00E05EA3" w:rsidRDefault="000879A7" w:rsidP="006D324F">
            <w:pPr>
              <w:spacing w:line="276" w:lineRule="auto"/>
              <w:ind w:left="0"/>
              <w:jc w:val="left"/>
              <w:rPr>
                <w:lang w:val="fr-FR"/>
              </w:rPr>
            </w:pPr>
            <w:r>
              <w:rPr>
                <w:lang w:val="fr-FR"/>
              </w:rPr>
              <w:t>La configuration matérielle et la configuration logicielle du programme API ont été compilées.</w:t>
            </w:r>
          </w:p>
        </w:tc>
        <w:tc>
          <w:tcPr>
            <w:tcW w:w="1877" w:type="dxa"/>
          </w:tcPr>
          <w:p w14:paraId="5466A48D" w14:textId="77777777" w:rsidR="000879A7" w:rsidRPr="00E05EA3" w:rsidRDefault="000879A7" w:rsidP="006D324F">
            <w:pPr>
              <w:spacing w:line="276" w:lineRule="auto"/>
              <w:ind w:left="0"/>
              <w:jc w:val="left"/>
              <w:rPr>
                <w:lang w:val="fr-FR"/>
              </w:rPr>
            </w:pPr>
          </w:p>
        </w:tc>
      </w:tr>
      <w:tr w:rsidR="000879A7" w:rsidRPr="00977938" w14:paraId="678505B6" w14:textId="77777777" w:rsidTr="00D542C9">
        <w:tc>
          <w:tcPr>
            <w:tcW w:w="826" w:type="dxa"/>
          </w:tcPr>
          <w:p w14:paraId="6959EA39" w14:textId="77777777" w:rsidR="000879A7" w:rsidRPr="000879A7" w:rsidRDefault="000879A7" w:rsidP="006D324F">
            <w:pPr>
              <w:spacing w:line="276" w:lineRule="auto"/>
              <w:ind w:left="0"/>
              <w:jc w:val="center"/>
            </w:pPr>
            <w:r>
              <w:rPr>
                <w:lang w:val="fr-FR"/>
              </w:rPr>
              <w:t>5</w:t>
            </w:r>
          </w:p>
        </w:tc>
        <w:tc>
          <w:tcPr>
            <w:tcW w:w="5869" w:type="dxa"/>
          </w:tcPr>
          <w:p w14:paraId="397B8438" w14:textId="77777777" w:rsidR="000879A7" w:rsidRPr="00E05EA3" w:rsidRDefault="000879A7" w:rsidP="006D324F">
            <w:pPr>
              <w:spacing w:line="276" w:lineRule="auto"/>
              <w:ind w:left="0"/>
              <w:jc w:val="left"/>
              <w:rPr>
                <w:lang w:val="fr-FR"/>
              </w:rPr>
            </w:pPr>
            <w:r>
              <w:rPr>
                <w:lang w:val="fr-FR"/>
              </w:rPr>
              <w:t>Le programme API a été enregistré.</w:t>
            </w:r>
          </w:p>
        </w:tc>
        <w:tc>
          <w:tcPr>
            <w:tcW w:w="1877" w:type="dxa"/>
          </w:tcPr>
          <w:p w14:paraId="528C32C8" w14:textId="77777777" w:rsidR="000879A7" w:rsidRPr="00E05EA3" w:rsidRDefault="000879A7" w:rsidP="006D324F">
            <w:pPr>
              <w:spacing w:line="276" w:lineRule="auto"/>
              <w:ind w:left="0"/>
              <w:jc w:val="left"/>
              <w:rPr>
                <w:lang w:val="fr-FR"/>
              </w:rPr>
            </w:pPr>
          </w:p>
        </w:tc>
      </w:tr>
      <w:tr w:rsidR="000879A7" w:rsidRPr="00977938" w14:paraId="0C2505C5" w14:textId="77777777" w:rsidTr="00D542C9">
        <w:tc>
          <w:tcPr>
            <w:tcW w:w="826" w:type="dxa"/>
          </w:tcPr>
          <w:p w14:paraId="7538F5E6" w14:textId="77777777" w:rsidR="000879A7" w:rsidRPr="000879A7" w:rsidRDefault="000879A7" w:rsidP="006D324F">
            <w:pPr>
              <w:spacing w:line="276" w:lineRule="auto"/>
              <w:ind w:left="0"/>
              <w:jc w:val="center"/>
            </w:pPr>
            <w:r>
              <w:rPr>
                <w:lang w:val="fr-FR"/>
              </w:rPr>
              <w:t>6</w:t>
            </w:r>
          </w:p>
        </w:tc>
        <w:tc>
          <w:tcPr>
            <w:tcW w:w="5869" w:type="dxa"/>
          </w:tcPr>
          <w:p w14:paraId="253E7024" w14:textId="77777777" w:rsidR="000879A7" w:rsidRPr="00E05EA3" w:rsidRDefault="000879A7" w:rsidP="006D324F">
            <w:pPr>
              <w:spacing w:line="276" w:lineRule="auto"/>
              <w:ind w:left="0"/>
              <w:jc w:val="left"/>
              <w:rPr>
                <w:lang w:val="fr-FR"/>
              </w:rPr>
            </w:pPr>
            <w:r>
              <w:rPr>
                <w:lang w:val="fr-FR"/>
              </w:rPr>
              <w:t>L'outil PLCSIM Advanced a été ouvert.</w:t>
            </w:r>
          </w:p>
        </w:tc>
        <w:tc>
          <w:tcPr>
            <w:tcW w:w="1877" w:type="dxa"/>
          </w:tcPr>
          <w:p w14:paraId="6760EB05" w14:textId="77777777" w:rsidR="000879A7" w:rsidRPr="00E05EA3" w:rsidRDefault="000879A7" w:rsidP="006D324F">
            <w:pPr>
              <w:spacing w:line="276" w:lineRule="auto"/>
              <w:ind w:left="0"/>
              <w:jc w:val="left"/>
              <w:rPr>
                <w:lang w:val="fr-FR"/>
              </w:rPr>
            </w:pPr>
          </w:p>
        </w:tc>
      </w:tr>
      <w:tr w:rsidR="000879A7" w:rsidRPr="00977938" w14:paraId="1B82216E" w14:textId="77777777" w:rsidTr="00D542C9">
        <w:tc>
          <w:tcPr>
            <w:tcW w:w="826" w:type="dxa"/>
          </w:tcPr>
          <w:p w14:paraId="035B2013" w14:textId="77777777" w:rsidR="000879A7" w:rsidRPr="000879A7" w:rsidRDefault="000879A7" w:rsidP="006D324F">
            <w:pPr>
              <w:spacing w:line="276" w:lineRule="auto"/>
              <w:ind w:left="0"/>
              <w:jc w:val="center"/>
            </w:pPr>
            <w:r>
              <w:rPr>
                <w:lang w:val="fr-FR"/>
              </w:rPr>
              <w:t>7</w:t>
            </w:r>
          </w:p>
        </w:tc>
        <w:tc>
          <w:tcPr>
            <w:tcW w:w="5869" w:type="dxa"/>
          </w:tcPr>
          <w:p w14:paraId="59EA33A5" w14:textId="77777777" w:rsidR="000879A7" w:rsidRPr="00E05EA3" w:rsidRDefault="000879A7" w:rsidP="006D324F">
            <w:pPr>
              <w:spacing w:line="276" w:lineRule="auto"/>
              <w:ind w:left="0"/>
              <w:jc w:val="left"/>
              <w:rPr>
                <w:lang w:val="fr-FR"/>
              </w:rPr>
            </w:pPr>
            <w:r>
              <w:rPr>
                <w:lang w:val="fr-FR"/>
              </w:rPr>
              <w:t>L'API virtuel a été configuré dans PLCSIM Advanced et démarré.</w:t>
            </w:r>
          </w:p>
        </w:tc>
        <w:tc>
          <w:tcPr>
            <w:tcW w:w="1877" w:type="dxa"/>
          </w:tcPr>
          <w:p w14:paraId="08CC2A5F" w14:textId="77777777" w:rsidR="000879A7" w:rsidRPr="00E05EA3" w:rsidRDefault="000879A7" w:rsidP="006D324F">
            <w:pPr>
              <w:spacing w:line="276" w:lineRule="auto"/>
              <w:ind w:left="0"/>
              <w:jc w:val="left"/>
              <w:rPr>
                <w:lang w:val="fr-FR"/>
              </w:rPr>
            </w:pPr>
          </w:p>
        </w:tc>
      </w:tr>
      <w:tr w:rsidR="000879A7" w:rsidRPr="00977938" w14:paraId="3501FCB4" w14:textId="77777777" w:rsidTr="00D542C9">
        <w:tc>
          <w:tcPr>
            <w:tcW w:w="826" w:type="dxa"/>
          </w:tcPr>
          <w:p w14:paraId="6A494529" w14:textId="77777777" w:rsidR="000879A7" w:rsidRPr="000879A7" w:rsidRDefault="000879A7" w:rsidP="006D324F">
            <w:pPr>
              <w:spacing w:line="276" w:lineRule="auto"/>
              <w:ind w:left="0"/>
              <w:jc w:val="center"/>
            </w:pPr>
            <w:r>
              <w:rPr>
                <w:lang w:val="fr-FR"/>
              </w:rPr>
              <w:t>8</w:t>
            </w:r>
          </w:p>
        </w:tc>
        <w:tc>
          <w:tcPr>
            <w:tcW w:w="5869" w:type="dxa"/>
          </w:tcPr>
          <w:p w14:paraId="17EF2BAF" w14:textId="77777777" w:rsidR="000879A7" w:rsidRPr="00E05EA3" w:rsidRDefault="000879A7" w:rsidP="006D324F">
            <w:pPr>
              <w:spacing w:line="276" w:lineRule="auto"/>
              <w:ind w:left="0"/>
              <w:jc w:val="left"/>
              <w:rPr>
                <w:lang w:val="fr-FR"/>
              </w:rPr>
            </w:pPr>
            <w:r>
              <w:rPr>
                <w:lang w:val="fr-FR"/>
              </w:rPr>
              <w:t>Le projet TIA a été chargé dans l'API virtuel.</w:t>
            </w:r>
          </w:p>
        </w:tc>
        <w:tc>
          <w:tcPr>
            <w:tcW w:w="1877" w:type="dxa"/>
          </w:tcPr>
          <w:p w14:paraId="4D6BA0BB" w14:textId="77777777" w:rsidR="000879A7" w:rsidRPr="00E05EA3" w:rsidRDefault="000879A7" w:rsidP="006D324F">
            <w:pPr>
              <w:spacing w:line="276" w:lineRule="auto"/>
              <w:ind w:left="0"/>
              <w:jc w:val="left"/>
              <w:rPr>
                <w:lang w:val="fr-FR"/>
              </w:rPr>
            </w:pPr>
          </w:p>
        </w:tc>
      </w:tr>
      <w:tr w:rsidR="000879A7" w:rsidRPr="00977938" w14:paraId="10DC4B4C" w14:textId="77777777" w:rsidTr="00D542C9">
        <w:tc>
          <w:tcPr>
            <w:tcW w:w="826" w:type="dxa"/>
          </w:tcPr>
          <w:p w14:paraId="284845E8" w14:textId="77777777" w:rsidR="000879A7" w:rsidRPr="000879A7" w:rsidRDefault="000879A7" w:rsidP="006D324F">
            <w:pPr>
              <w:spacing w:line="276" w:lineRule="auto"/>
              <w:ind w:left="0"/>
              <w:jc w:val="center"/>
            </w:pPr>
            <w:r>
              <w:rPr>
                <w:lang w:val="fr-FR"/>
              </w:rPr>
              <w:t>9</w:t>
            </w:r>
          </w:p>
        </w:tc>
        <w:tc>
          <w:tcPr>
            <w:tcW w:w="5869" w:type="dxa"/>
          </w:tcPr>
          <w:p w14:paraId="77AE97D1" w14:textId="77777777" w:rsidR="000879A7" w:rsidRPr="00E05EA3" w:rsidRDefault="000879A7" w:rsidP="006D324F">
            <w:pPr>
              <w:spacing w:line="276" w:lineRule="auto"/>
              <w:ind w:left="0"/>
              <w:jc w:val="left"/>
              <w:rPr>
                <w:lang w:val="fr-FR"/>
              </w:rPr>
            </w:pPr>
            <w:r>
              <w:rPr>
                <w:lang w:val="fr-FR"/>
              </w:rPr>
              <w:t>La simulation de l'IHM a été démarrée.</w:t>
            </w:r>
          </w:p>
        </w:tc>
        <w:tc>
          <w:tcPr>
            <w:tcW w:w="1877" w:type="dxa"/>
          </w:tcPr>
          <w:p w14:paraId="00031228" w14:textId="77777777" w:rsidR="000879A7" w:rsidRPr="00E05EA3" w:rsidRDefault="000879A7" w:rsidP="006D324F">
            <w:pPr>
              <w:spacing w:line="276" w:lineRule="auto"/>
              <w:ind w:left="0"/>
              <w:jc w:val="left"/>
              <w:rPr>
                <w:lang w:val="fr-FR"/>
              </w:rPr>
            </w:pPr>
          </w:p>
        </w:tc>
      </w:tr>
      <w:tr w:rsidR="000879A7" w:rsidRPr="00977938" w14:paraId="0F007D02" w14:textId="77777777" w:rsidTr="00D542C9">
        <w:tc>
          <w:tcPr>
            <w:tcW w:w="826" w:type="dxa"/>
          </w:tcPr>
          <w:p w14:paraId="6E415004" w14:textId="77777777" w:rsidR="000879A7" w:rsidRPr="000879A7" w:rsidRDefault="000879A7" w:rsidP="006D324F">
            <w:pPr>
              <w:spacing w:line="276" w:lineRule="auto"/>
              <w:ind w:left="0"/>
              <w:jc w:val="center"/>
            </w:pPr>
            <w:r>
              <w:rPr>
                <w:lang w:val="fr-FR"/>
              </w:rPr>
              <w:t>10</w:t>
            </w:r>
          </w:p>
        </w:tc>
        <w:tc>
          <w:tcPr>
            <w:tcW w:w="5869" w:type="dxa"/>
          </w:tcPr>
          <w:p w14:paraId="5AA793FB" w14:textId="77777777" w:rsidR="000879A7" w:rsidRPr="00E05EA3" w:rsidRDefault="000879A7" w:rsidP="006D324F">
            <w:pPr>
              <w:spacing w:line="276" w:lineRule="auto"/>
              <w:ind w:left="0"/>
              <w:jc w:val="left"/>
              <w:rPr>
                <w:lang w:val="fr-FR"/>
              </w:rPr>
            </w:pPr>
            <w:r>
              <w:rPr>
                <w:lang w:val="fr-FR"/>
              </w:rPr>
              <w:t>L'archive avec les modèles 3D a été décompressée dans le système Windows.</w:t>
            </w:r>
          </w:p>
        </w:tc>
        <w:tc>
          <w:tcPr>
            <w:tcW w:w="1877" w:type="dxa"/>
          </w:tcPr>
          <w:p w14:paraId="69E4F10D" w14:textId="77777777" w:rsidR="000879A7" w:rsidRPr="00E05EA3" w:rsidRDefault="000879A7" w:rsidP="006D324F">
            <w:pPr>
              <w:spacing w:line="276" w:lineRule="auto"/>
              <w:ind w:left="0"/>
              <w:jc w:val="left"/>
              <w:rPr>
                <w:lang w:val="fr-FR"/>
              </w:rPr>
            </w:pPr>
          </w:p>
        </w:tc>
      </w:tr>
      <w:tr w:rsidR="000879A7" w:rsidRPr="00977938" w14:paraId="3CD44ACC" w14:textId="77777777" w:rsidTr="00D542C9">
        <w:tc>
          <w:tcPr>
            <w:tcW w:w="826" w:type="dxa"/>
          </w:tcPr>
          <w:p w14:paraId="20C85DD1" w14:textId="77777777" w:rsidR="000879A7" w:rsidRPr="000879A7" w:rsidRDefault="000879A7" w:rsidP="006D324F">
            <w:pPr>
              <w:spacing w:line="276" w:lineRule="auto"/>
              <w:ind w:left="0"/>
              <w:jc w:val="center"/>
            </w:pPr>
            <w:r>
              <w:rPr>
                <w:lang w:val="fr-FR"/>
              </w:rPr>
              <w:t>11</w:t>
            </w:r>
          </w:p>
        </w:tc>
        <w:tc>
          <w:tcPr>
            <w:tcW w:w="5869" w:type="dxa"/>
          </w:tcPr>
          <w:p w14:paraId="41C3D538" w14:textId="77777777" w:rsidR="000879A7" w:rsidRPr="00E05EA3" w:rsidRDefault="000879A7" w:rsidP="006D324F">
            <w:pPr>
              <w:spacing w:line="276" w:lineRule="auto"/>
              <w:ind w:left="0"/>
              <w:jc w:val="left"/>
              <w:rPr>
                <w:lang w:val="fr-FR"/>
              </w:rPr>
            </w:pPr>
            <w:r>
              <w:rPr>
                <w:lang w:val="fr-FR"/>
              </w:rPr>
              <w:t>Le modèle "</w:t>
            </w:r>
            <w:r>
              <w:rPr>
                <w:i/>
                <w:iCs/>
                <w:lang w:val="fr-FR"/>
              </w:rPr>
              <w:t>SortingPlant</w:t>
            </w:r>
            <w:r>
              <w:rPr>
                <w:lang w:val="fr-FR"/>
              </w:rPr>
              <w:t>" a été ouvert dans l'outil NX Mechatronics Concept Designer (NX MCD).</w:t>
            </w:r>
          </w:p>
        </w:tc>
        <w:tc>
          <w:tcPr>
            <w:tcW w:w="1877" w:type="dxa"/>
          </w:tcPr>
          <w:p w14:paraId="10D7AB53" w14:textId="77777777" w:rsidR="000879A7" w:rsidRPr="00E05EA3" w:rsidRDefault="000879A7" w:rsidP="006D324F">
            <w:pPr>
              <w:spacing w:line="276" w:lineRule="auto"/>
              <w:ind w:left="0"/>
              <w:jc w:val="left"/>
              <w:rPr>
                <w:lang w:val="fr-FR"/>
              </w:rPr>
            </w:pPr>
          </w:p>
        </w:tc>
      </w:tr>
      <w:tr w:rsidR="000879A7" w:rsidRPr="00977938" w14:paraId="3F892E5C" w14:textId="77777777" w:rsidTr="00D542C9">
        <w:tc>
          <w:tcPr>
            <w:tcW w:w="826" w:type="dxa"/>
          </w:tcPr>
          <w:p w14:paraId="37463E11" w14:textId="77777777" w:rsidR="000879A7" w:rsidRPr="000879A7" w:rsidRDefault="000879A7" w:rsidP="006D324F">
            <w:pPr>
              <w:spacing w:line="276" w:lineRule="auto"/>
              <w:ind w:left="0"/>
              <w:jc w:val="center"/>
            </w:pPr>
            <w:r>
              <w:rPr>
                <w:lang w:val="fr-FR"/>
              </w:rPr>
              <w:t>12</w:t>
            </w:r>
          </w:p>
        </w:tc>
        <w:tc>
          <w:tcPr>
            <w:tcW w:w="5869" w:type="dxa"/>
          </w:tcPr>
          <w:p w14:paraId="1CC7D05E" w14:textId="77777777" w:rsidR="000879A7" w:rsidRPr="00E05EA3" w:rsidRDefault="000879A7" w:rsidP="006D324F">
            <w:pPr>
              <w:spacing w:line="276" w:lineRule="auto"/>
              <w:ind w:left="0"/>
              <w:jc w:val="left"/>
              <w:rPr>
                <w:lang w:val="fr-FR"/>
              </w:rPr>
            </w:pPr>
            <w:r>
              <w:rPr>
                <w:lang w:val="fr-FR"/>
              </w:rPr>
              <w:t>La simulation du modèle 3D dynamique a été démarrée dans NX MCD.</w:t>
            </w:r>
          </w:p>
        </w:tc>
        <w:tc>
          <w:tcPr>
            <w:tcW w:w="1877" w:type="dxa"/>
          </w:tcPr>
          <w:p w14:paraId="389176D9" w14:textId="77777777" w:rsidR="000879A7" w:rsidRPr="00E05EA3" w:rsidRDefault="000879A7" w:rsidP="006D324F">
            <w:pPr>
              <w:spacing w:line="276" w:lineRule="auto"/>
              <w:ind w:left="0"/>
              <w:jc w:val="left"/>
              <w:rPr>
                <w:lang w:val="fr-FR"/>
              </w:rPr>
            </w:pPr>
          </w:p>
        </w:tc>
      </w:tr>
      <w:tr w:rsidR="000879A7" w:rsidRPr="00977938" w14:paraId="50475BA4" w14:textId="77777777" w:rsidTr="00D542C9">
        <w:tc>
          <w:tcPr>
            <w:tcW w:w="826" w:type="dxa"/>
          </w:tcPr>
          <w:p w14:paraId="0CC45CDC" w14:textId="77777777" w:rsidR="000879A7" w:rsidRPr="000879A7" w:rsidRDefault="000879A7" w:rsidP="006D324F">
            <w:pPr>
              <w:spacing w:line="276" w:lineRule="auto"/>
              <w:ind w:left="0"/>
              <w:jc w:val="center"/>
            </w:pPr>
            <w:r>
              <w:rPr>
                <w:lang w:val="fr-FR"/>
              </w:rPr>
              <w:t>13</w:t>
            </w:r>
          </w:p>
        </w:tc>
        <w:tc>
          <w:tcPr>
            <w:tcW w:w="5869" w:type="dxa"/>
          </w:tcPr>
          <w:p w14:paraId="642B2ACD" w14:textId="77777777" w:rsidR="000879A7" w:rsidRPr="00E05EA3" w:rsidRDefault="000879A7" w:rsidP="006D324F">
            <w:pPr>
              <w:spacing w:line="276" w:lineRule="auto"/>
              <w:ind w:left="0"/>
              <w:jc w:val="left"/>
              <w:rPr>
                <w:lang w:val="fr-FR"/>
              </w:rPr>
            </w:pPr>
            <w:r>
              <w:rPr>
                <w:lang w:val="fr-FR"/>
              </w:rPr>
              <w:t>Le scénario 1 a été testé.</w:t>
            </w:r>
          </w:p>
        </w:tc>
        <w:tc>
          <w:tcPr>
            <w:tcW w:w="1877" w:type="dxa"/>
          </w:tcPr>
          <w:p w14:paraId="6715F43B" w14:textId="77777777" w:rsidR="000879A7" w:rsidRPr="00E05EA3" w:rsidRDefault="000879A7" w:rsidP="006D324F">
            <w:pPr>
              <w:spacing w:line="276" w:lineRule="auto"/>
              <w:ind w:left="0"/>
              <w:jc w:val="left"/>
              <w:rPr>
                <w:lang w:val="fr-FR"/>
              </w:rPr>
            </w:pPr>
          </w:p>
        </w:tc>
      </w:tr>
      <w:tr w:rsidR="000879A7" w:rsidRPr="00977938" w14:paraId="6D079935" w14:textId="77777777" w:rsidTr="00D542C9">
        <w:tc>
          <w:tcPr>
            <w:tcW w:w="826" w:type="dxa"/>
          </w:tcPr>
          <w:p w14:paraId="5C93851B" w14:textId="77777777" w:rsidR="000879A7" w:rsidRPr="000879A7" w:rsidRDefault="000879A7" w:rsidP="006D324F">
            <w:pPr>
              <w:spacing w:line="276" w:lineRule="auto"/>
              <w:ind w:left="0"/>
              <w:jc w:val="center"/>
            </w:pPr>
            <w:r>
              <w:rPr>
                <w:lang w:val="fr-FR"/>
              </w:rPr>
              <w:t>14</w:t>
            </w:r>
          </w:p>
        </w:tc>
        <w:tc>
          <w:tcPr>
            <w:tcW w:w="5869" w:type="dxa"/>
          </w:tcPr>
          <w:p w14:paraId="2266578B" w14:textId="77777777" w:rsidR="000879A7" w:rsidRPr="00E05EA3" w:rsidRDefault="000879A7" w:rsidP="006D324F">
            <w:pPr>
              <w:spacing w:line="276" w:lineRule="auto"/>
              <w:ind w:left="0"/>
              <w:jc w:val="left"/>
              <w:rPr>
                <w:lang w:val="fr-FR"/>
              </w:rPr>
            </w:pPr>
            <w:r>
              <w:rPr>
                <w:lang w:val="fr-FR"/>
              </w:rPr>
              <w:t>Le scénario 2 a été testé.</w:t>
            </w:r>
          </w:p>
        </w:tc>
        <w:tc>
          <w:tcPr>
            <w:tcW w:w="1877" w:type="dxa"/>
          </w:tcPr>
          <w:p w14:paraId="4B393734" w14:textId="77777777" w:rsidR="000879A7" w:rsidRPr="00E05EA3" w:rsidRDefault="000879A7" w:rsidP="006D324F">
            <w:pPr>
              <w:spacing w:line="276" w:lineRule="auto"/>
              <w:ind w:left="0"/>
              <w:jc w:val="left"/>
              <w:rPr>
                <w:lang w:val="fr-FR"/>
              </w:rPr>
            </w:pPr>
          </w:p>
        </w:tc>
      </w:tr>
      <w:tr w:rsidR="000879A7" w:rsidRPr="00977938" w14:paraId="3F4F2C27" w14:textId="77777777" w:rsidTr="00D542C9">
        <w:tc>
          <w:tcPr>
            <w:tcW w:w="826" w:type="dxa"/>
          </w:tcPr>
          <w:p w14:paraId="578D85DB" w14:textId="77777777" w:rsidR="000879A7" w:rsidRPr="000879A7" w:rsidRDefault="000879A7" w:rsidP="006D324F">
            <w:pPr>
              <w:spacing w:line="276" w:lineRule="auto"/>
              <w:ind w:left="0"/>
              <w:jc w:val="center"/>
            </w:pPr>
            <w:r>
              <w:rPr>
                <w:lang w:val="fr-FR"/>
              </w:rPr>
              <w:t>15</w:t>
            </w:r>
          </w:p>
        </w:tc>
        <w:tc>
          <w:tcPr>
            <w:tcW w:w="5869" w:type="dxa"/>
          </w:tcPr>
          <w:p w14:paraId="6B550948" w14:textId="77777777" w:rsidR="000879A7" w:rsidRPr="00E05EA3" w:rsidRDefault="000879A7" w:rsidP="006D324F">
            <w:pPr>
              <w:spacing w:line="276" w:lineRule="auto"/>
              <w:ind w:left="0"/>
              <w:jc w:val="left"/>
              <w:rPr>
                <w:lang w:val="fr-FR"/>
              </w:rPr>
            </w:pPr>
            <w:r>
              <w:rPr>
                <w:lang w:val="fr-FR"/>
              </w:rPr>
              <w:t>Toutes les instances de simulation (PLCSIM Advanced, HMI et NX MCD) ont été fermées.</w:t>
            </w:r>
          </w:p>
        </w:tc>
        <w:tc>
          <w:tcPr>
            <w:tcW w:w="1877" w:type="dxa"/>
          </w:tcPr>
          <w:p w14:paraId="3852107C" w14:textId="77777777" w:rsidR="000879A7" w:rsidRPr="00E05EA3" w:rsidRDefault="000879A7" w:rsidP="006D324F">
            <w:pPr>
              <w:keepNext/>
              <w:spacing w:line="276" w:lineRule="auto"/>
              <w:ind w:left="0"/>
              <w:jc w:val="left"/>
              <w:rPr>
                <w:lang w:val="fr-FR"/>
              </w:rPr>
            </w:pPr>
          </w:p>
        </w:tc>
      </w:tr>
    </w:tbl>
    <w:p w14:paraId="48D28265" w14:textId="00A5A91C" w:rsidR="00A854ED" w:rsidRPr="00E05EA3" w:rsidRDefault="00A854ED" w:rsidP="00A854ED">
      <w:pPr>
        <w:pStyle w:val="Beschriftung"/>
        <w:rPr>
          <w:lang w:val="fr-FR"/>
        </w:rPr>
      </w:pPr>
      <w:bookmarkStart w:id="129" w:name="_Toc43741197"/>
      <w:r>
        <w:rPr>
          <w:bCs w:val="0"/>
          <w:lang w:val="fr-FR"/>
        </w:rPr>
        <w:t xml:space="preserve">Tableau </w:t>
      </w:r>
      <w:r>
        <w:rPr>
          <w:bCs w:val="0"/>
          <w:lang w:val="fr-FR"/>
        </w:rPr>
        <w:fldChar w:fldCharType="begin"/>
      </w:r>
      <w:r>
        <w:rPr>
          <w:bCs w:val="0"/>
          <w:lang w:val="fr-FR"/>
        </w:rPr>
        <w:instrText xml:space="preserve"> SEQ Tabelle \* ARABIC </w:instrText>
      </w:r>
      <w:r>
        <w:rPr>
          <w:bCs w:val="0"/>
          <w:lang w:val="fr-FR"/>
        </w:rPr>
        <w:fldChar w:fldCharType="separate"/>
      </w:r>
      <w:r w:rsidR="00130AA4">
        <w:rPr>
          <w:bCs w:val="0"/>
          <w:noProof/>
          <w:lang w:val="fr-FR"/>
        </w:rPr>
        <w:t>3</w:t>
      </w:r>
      <w:r>
        <w:rPr>
          <w:bCs w:val="0"/>
          <w:lang w:val="fr-FR"/>
        </w:rPr>
        <w:fldChar w:fldCharType="end"/>
      </w:r>
      <w:r>
        <w:rPr>
          <w:bCs w:val="0"/>
          <w:lang w:val="fr-FR"/>
        </w:rPr>
        <w:t> : Liste de contrôle de la "Mise en service virtuelle d'une installation de production à l'aide d'un modèle 3D dynamique"</w:t>
      </w:r>
      <w:bookmarkEnd w:id="129"/>
    </w:p>
    <w:p w14:paraId="7D6813BB" w14:textId="1CC9DE14" w:rsidR="000879A7" w:rsidRPr="00E05EA3" w:rsidRDefault="000879A7">
      <w:pPr>
        <w:spacing w:before="0" w:after="0" w:line="240" w:lineRule="auto"/>
        <w:ind w:left="0"/>
        <w:jc w:val="left"/>
        <w:rPr>
          <w:lang w:val="fr-FR"/>
        </w:rPr>
      </w:pPr>
      <w:r>
        <w:rPr>
          <w:lang w:val="fr-FR"/>
        </w:rPr>
        <w:br w:type="page"/>
      </w:r>
    </w:p>
    <w:p w14:paraId="4EE137A7" w14:textId="676C0F6D" w:rsidR="00A854ED" w:rsidRPr="000F6056" w:rsidRDefault="00A854ED" w:rsidP="00273BDB">
      <w:pPr>
        <w:pStyle w:val="berschrift1"/>
      </w:pPr>
      <w:bookmarkStart w:id="130" w:name="_Toc43741171"/>
      <w:r>
        <w:rPr>
          <w:bCs/>
          <w:lang w:val="fr-FR"/>
        </w:rPr>
        <w:lastRenderedPageBreak/>
        <w:t>Informations supplémentaires</w:t>
      </w:r>
      <w:bookmarkEnd w:id="130"/>
    </w:p>
    <w:bookmarkEnd w:id="4"/>
    <w:bookmarkEnd w:id="5"/>
    <w:p w14:paraId="3C1C0B01" w14:textId="77777777" w:rsidR="00F34F3D" w:rsidRPr="00E05EA3" w:rsidRDefault="000C3AF2" w:rsidP="00273BDB">
      <w:pPr>
        <w:rPr>
          <w:lang w:val="fr-FR"/>
        </w:rPr>
      </w:pPr>
      <w:r>
        <w:rPr>
          <w:lang w:val="fr-FR"/>
        </w:rPr>
        <w:t xml:space="preserve">Des informations complémentaires vous sont proposées afin de vous aider à vous exercer ou à titre d'approfondissement, par ex. : mises en route, vidéos, didacticiels, applis, manuels, guides de programmation et logiciel/firmware d'évaluation sous le lien suivant : </w:t>
      </w:r>
    </w:p>
    <w:p w14:paraId="39C4CD92" w14:textId="0E201F4B" w:rsidR="001445A0" w:rsidRPr="00E05EA3" w:rsidRDefault="00262BB4" w:rsidP="001445A0">
      <w:pPr>
        <w:rPr>
          <w:b/>
          <w:lang w:val="fr-FR"/>
        </w:rPr>
      </w:pPr>
      <w:r>
        <w:rPr>
          <w:highlight w:val="yellow"/>
          <w:lang w:val="fr-FR"/>
        </w:rPr>
        <w:br/>
      </w:r>
      <w:r>
        <w:rPr>
          <w:b/>
          <w:bCs/>
          <w:lang w:val="fr-FR"/>
        </w:rPr>
        <w:t>Aperçu "Informations complémentaires" – En préparation</w:t>
      </w:r>
    </w:p>
    <w:p w14:paraId="3BA8623E" w14:textId="015D385F" w:rsidR="005E79E6" w:rsidRPr="00E05EA3" w:rsidRDefault="005E79E6" w:rsidP="00A7419F">
      <w:pPr>
        <w:jc w:val="left"/>
        <w:rPr>
          <w:bCs/>
          <w:lang w:val="fr-FR"/>
        </w:rPr>
      </w:pPr>
      <w:r>
        <w:rPr>
          <w:lang w:val="fr-FR"/>
        </w:rPr>
        <w:br/>
        <w:t>Vous trouverez ci-après des liens intéressants :</w:t>
      </w:r>
    </w:p>
    <w:p w14:paraId="1CBF3A6A" w14:textId="77777777" w:rsidR="004E7CFE" w:rsidRPr="00977938" w:rsidRDefault="004E7CFE" w:rsidP="004E7CFE">
      <w:pPr>
        <w:ind w:left="1276" w:hanging="539"/>
        <w:rPr>
          <w:lang w:val="it-IT"/>
        </w:rPr>
      </w:pPr>
      <w:r w:rsidRPr="00977938">
        <w:rPr>
          <w:lang w:val="it-IT"/>
        </w:rPr>
        <w:t xml:space="preserve">[1] </w:t>
      </w:r>
      <w:r w:rsidRPr="00977938">
        <w:rPr>
          <w:lang w:val="it-IT"/>
        </w:rPr>
        <w:tab/>
      </w:r>
      <w:hyperlink r:id="rId56" w:history="1">
        <w:r w:rsidRPr="00977938">
          <w:rPr>
            <w:rStyle w:val="Hyperlink"/>
            <w:color w:val="0000FF"/>
            <w:lang w:val="it-IT"/>
          </w:rPr>
          <w:t>automation.siemens.com/sce-static/media-support/e20001-a110-p260-x-7600.pdf</w:t>
        </w:r>
      </w:hyperlink>
      <w:bookmarkStart w:id="131" w:name="_Ref12873146"/>
    </w:p>
    <w:p w14:paraId="6F30B146" w14:textId="77777777" w:rsidR="004E7CFE" w:rsidRPr="00977938" w:rsidRDefault="004E7CFE" w:rsidP="004E7CFE">
      <w:pPr>
        <w:ind w:left="1276" w:hanging="539"/>
        <w:rPr>
          <w:rStyle w:val="Hyperlink"/>
          <w:lang w:val="it-IT"/>
        </w:rPr>
      </w:pPr>
      <w:r w:rsidRPr="00977938">
        <w:rPr>
          <w:lang w:val="it-IT"/>
        </w:rPr>
        <w:t>[2]</w:t>
      </w:r>
      <w:r w:rsidRPr="00977938">
        <w:rPr>
          <w:lang w:val="it-IT"/>
        </w:rPr>
        <w:tab/>
      </w:r>
      <w:hyperlink r:id="rId57" w:history="1">
        <w:r w:rsidRPr="00977938">
          <w:rPr>
            <w:rStyle w:val="Hyperlink"/>
            <w:color w:val="0000FF"/>
            <w:lang w:val="it-IT"/>
          </w:rPr>
          <w:t>new.siemens.com/global/en/products/automation/industry-software/automation-software/tia-portal/virtual-commissioning.html</w:t>
        </w:r>
      </w:hyperlink>
      <w:bookmarkEnd w:id="131"/>
    </w:p>
    <w:p w14:paraId="3A0DB02F" w14:textId="77777777" w:rsidR="004E7CFE" w:rsidRPr="00977938" w:rsidRDefault="004E7CFE" w:rsidP="004E7CFE">
      <w:pPr>
        <w:ind w:left="1276" w:hanging="539"/>
        <w:jc w:val="left"/>
        <w:rPr>
          <w:rStyle w:val="Hyperlink"/>
          <w:color w:val="0000FF"/>
          <w:lang w:val="it-IT"/>
        </w:rPr>
      </w:pPr>
      <w:r w:rsidRPr="00977938">
        <w:rPr>
          <w:lang w:val="it-IT"/>
        </w:rPr>
        <w:t xml:space="preserve">[3] </w:t>
      </w:r>
      <w:r w:rsidRPr="00977938">
        <w:rPr>
          <w:lang w:val="it-IT"/>
        </w:rPr>
        <w:tab/>
      </w:r>
      <w:hyperlink r:id="rId58" w:history="1">
        <w:r w:rsidRPr="00977938">
          <w:rPr>
            <w:rStyle w:val="Hyperlink"/>
            <w:color w:val="0000FF"/>
            <w:lang w:val="it-IT"/>
          </w:rPr>
          <w:t>plm.automation.siemens.com/global/en/products/mechanical-design/mechatronic-concept-design.html</w:t>
        </w:r>
      </w:hyperlink>
    </w:p>
    <w:p w14:paraId="4FFFA515" w14:textId="1D6CF830" w:rsidR="00FD2479" w:rsidRPr="00977938" w:rsidRDefault="00FD2479" w:rsidP="006D324F">
      <w:pPr>
        <w:ind w:left="1276" w:hanging="539"/>
        <w:jc w:val="left"/>
        <w:rPr>
          <w:color w:val="5F5F5F"/>
          <w:u w:val="single"/>
          <w:lang w:val="it-IT"/>
        </w:rPr>
      </w:pPr>
    </w:p>
    <w:p w14:paraId="3F2C0B58" w14:textId="16ADCBD5" w:rsidR="00C32FE1" w:rsidRPr="00E05EA3" w:rsidRDefault="000C3AF2" w:rsidP="00C32FE1">
      <w:pPr>
        <w:pStyle w:val="Subline13pt"/>
        <w:jc w:val="left"/>
        <w:rPr>
          <w:rFonts w:ascii="Arial" w:hAnsi="Arial" w:cs="Arial"/>
          <w:lang w:val="fr-FR"/>
        </w:rPr>
      </w:pPr>
      <w:r w:rsidRPr="00977938">
        <w:rPr>
          <w:b w:val="0"/>
          <w:lang w:val="fr-FR"/>
        </w:rPr>
        <w:br w:type="column"/>
      </w:r>
      <w:r>
        <w:rPr>
          <w:b w:val="0"/>
          <w:noProof/>
          <w:lang w:eastAsia="zh-CN" w:bidi="th-TH"/>
        </w:rPr>
        <w:lastRenderedPageBreak/>
        <w:drawing>
          <wp:anchor distT="0" distB="0" distL="114300" distR="114300" simplePos="0" relativeHeight="251651072" behindDoc="1" locked="1" layoutInCell="0" allowOverlap="1" wp14:anchorId="47A802E8" wp14:editId="4698D0A5">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fr-FR"/>
        </w:rPr>
        <w:t>Pour plus d'informations...</w:t>
      </w:r>
    </w:p>
    <w:p w14:paraId="17BC0404" w14:textId="630DFC68" w:rsidR="00C32FE1" w:rsidRPr="00977938" w:rsidRDefault="00C32FE1" w:rsidP="00C32FE1">
      <w:pPr>
        <w:pStyle w:val="Bodytext75pt"/>
        <w:spacing w:after="113" w:line="227" w:lineRule="atLeast"/>
        <w:jc w:val="left"/>
        <w:rPr>
          <w:rFonts w:ascii="Arial" w:hAnsi="Arial" w:cs="Arial"/>
          <w:sz w:val="18"/>
          <w:szCs w:val="22"/>
          <w:lang w:val="fr-FR"/>
        </w:rPr>
      </w:pPr>
      <w:r w:rsidRPr="00977938">
        <w:rPr>
          <w:rFonts w:ascii="Arial" w:hAnsi="Arial" w:cs="Arial"/>
          <w:sz w:val="18"/>
          <w:szCs w:val="22"/>
          <w:lang w:val="fr-FR"/>
        </w:rPr>
        <w:t>Siemens Automation Cooperates with Education</w:t>
      </w:r>
      <w:r w:rsidRPr="00977938">
        <w:rPr>
          <w:rFonts w:ascii="Arial" w:hAnsi="Arial" w:cs="Arial"/>
          <w:sz w:val="18"/>
          <w:szCs w:val="22"/>
          <w:lang w:val="fr-FR"/>
        </w:rPr>
        <w:br/>
      </w:r>
      <w:r w:rsidRPr="00977938">
        <w:rPr>
          <w:rFonts w:ascii="Arial" w:hAnsi="Arial" w:cs="Arial"/>
          <w:b/>
          <w:bCs/>
          <w:sz w:val="18"/>
          <w:szCs w:val="22"/>
          <w:lang w:val="fr-FR"/>
        </w:rPr>
        <w:t>siemens.com/sce</w:t>
      </w:r>
    </w:p>
    <w:p w14:paraId="22F2C726" w14:textId="514AF1BF" w:rsidR="00C32FE1" w:rsidRPr="00E05EA3"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 SCE</w:t>
      </w:r>
      <w:r>
        <w:rPr>
          <w:rFonts w:ascii="Arial" w:hAnsi="Arial" w:cs="Arial"/>
          <w:sz w:val="18"/>
          <w:szCs w:val="22"/>
          <w:lang w:val="fr-FR"/>
        </w:rPr>
        <w:br/>
      </w:r>
      <w:r>
        <w:rPr>
          <w:rFonts w:ascii="Arial" w:hAnsi="Arial" w:cs="Arial"/>
          <w:b/>
          <w:bCs/>
          <w:sz w:val="18"/>
          <w:szCs w:val="22"/>
          <w:lang w:val="fr-FR"/>
        </w:rPr>
        <w:t>siemens.com/sce/module</w:t>
      </w:r>
    </w:p>
    <w:p w14:paraId="56CED166" w14:textId="36454D8E" w:rsidR="00C32FE1" w:rsidRPr="00E05EA3"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Packs pour formateurs SCE</w:t>
      </w:r>
      <w:r>
        <w:rPr>
          <w:rFonts w:ascii="Arial" w:hAnsi="Arial" w:cs="Arial"/>
          <w:sz w:val="18"/>
          <w:szCs w:val="22"/>
          <w:lang w:val="fr-FR"/>
        </w:rPr>
        <w:br/>
      </w:r>
      <w:r>
        <w:rPr>
          <w:rFonts w:ascii="Arial" w:hAnsi="Arial" w:cs="Arial"/>
          <w:b/>
          <w:bCs/>
          <w:sz w:val="18"/>
          <w:szCs w:val="22"/>
          <w:lang w:val="fr-FR"/>
        </w:rPr>
        <w:t>siemens.com/sce/tp</w:t>
      </w:r>
    </w:p>
    <w:p w14:paraId="574412AA" w14:textId="5D3EAE29" w:rsidR="00C32FE1" w:rsidRPr="00E05EA3"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Contact partenaire SCE </w:t>
      </w:r>
      <w:r>
        <w:rPr>
          <w:rFonts w:ascii="Arial" w:hAnsi="Arial" w:cs="Arial"/>
          <w:sz w:val="18"/>
          <w:szCs w:val="22"/>
          <w:lang w:val="fr-FR"/>
        </w:rPr>
        <w:br/>
      </w:r>
      <w:r>
        <w:rPr>
          <w:rFonts w:ascii="Arial" w:hAnsi="Arial" w:cs="Arial"/>
          <w:b/>
          <w:bCs/>
          <w:sz w:val="18"/>
          <w:szCs w:val="22"/>
          <w:lang w:val="fr-FR"/>
        </w:rPr>
        <w:t>siemens.com/sce/contact</w:t>
      </w:r>
    </w:p>
    <w:p w14:paraId="698CF113" w14:textId="03913671" w:rsidR="00C32FE1" w:rsidRPr="00E05EA3" w:rsidRDefault="00C32FE1" w:rsidP="00C32FE1">
      <w:pPr>
        <w:pStyle w:val="Bodytext75pt"/>
        <w:spacing w:after="113" w:line="227" w:lineRule="atLeast"/>
        <w:jc w:val="left"/>
        <w:rPr>
          <w:rFonts w:ascii="Arial" w:hAnsi="Arial" w:cs="Arial"/>
          <w:b/>
          <w:sz w:val="18"/>
          <w:szCs w:val="22"/>
          <w:lang w:val="nb-NO"/>
        </w:rPr>
      </w:pPr>
      <w:r w:rsidRPr="00E05EA3">
        <w:rPr>
          <w:rFonts w:ascii="Arial" w:hAnsi="Arial" w:cs="Arial"/>
          <w:sz w:val="18"/>
          <w:szCs w:val="22"/>
          <w:lang w:val="nb-NO"/>
        </w:rPr>
        <w:t>Digital Enterprise</w:t>
      </w:r>
      <w:r w:rsidRPr="00E05EA3">
        <w:rPr>
          <w:rFonts w:ascii="Arial" w:hAnsi="Arial" w:cs="Arial"/>
          <w:sz w:val="18"/>
          <w:szCs w:val="22"/>
          <w:lang w:val="nb-NO"/>
        </w:rPr>
        <w:br/>
      </w:r>
      <w:r w:rsidRPr="00E05EA3">
        <w:rPr>
          <w:rFonts w:ascii="Arial" w:hAnsi="Arial" w:cs="Arial"/>
          <w:b/>
          <w:bCs/>
          <w:sz w:val="18"/>
          <w:szCs w:val="22"/>
          <w:lang w:val="nb-NO"/>
        </w:rPr>
        <w:t>siemens.com/digital-enterprise</w:t>
      </w:r>
    </w:p>
    <w:p w14:paraId="06B30A94" w14:textId="0405EA09" w:rsidR="00C32FE1" w:rsidRPr="00977938" w:rsidRDefault="00C32FE1" w:rsidP="00C32FE1">
      <w:pPr>
        <w:pStyle w:val="Bodytext75pt"/>
        <w:spacing w:after="113" w:line="227" w:lineRule="atLeast"/>
        <w:jc w:val="left"/>
        <w:rPr>
          <w:rFonts w:ascii="Arial" w:hAnsi="Arial" w:cs="Arial"/>
          <w:sz w:val="18"/>
          <w:szCs w:val="22"/>
          <w:lang w:val="fr-FR"/>
        </w:rPr>
      </w:pPr>
      <w:r w:rsidRPr="00977938">
        <w:rPr>
          <w:rFonts w:ascii="Arial" w:hAnsi="Arial" w:cs="Arial"/>
          <w:sz w:val="18"/>
          <w:szCs w:val="22"/>
          <w:lang w:val="fr-FR"/>
        </w:rPr>
        <w:t>Totally Integrated Automation (TIA)</w:t>
      </w:r>
      <w:r w:rsidRPr="00977938">
        <w:rPr>
          <w:rFonts w:ascii="Arial" w:hAnsi="Arial" w:cs="Arial"/>
          <w:sz w:val="18"/>
          <w:szCs w:val="22"/>
          <w:lang w:val="fr-FR"/>
        </w:rPr>
        <w:br/>
      </w:r>
      <w:r w:rsidRPr="00977938">
        <w:rPr>
          <w:rFonts w:ascii="Arial" w:hAnsi="Arial" w:cs="Arial"/>
          <w:b/>
          <w:bCs/>
          <w:sz w:val="18"/>
          <w:szCs w:val="22"/>
          <w:lang w:val="fr-FR"/>
        </w:rPr>
        <w:t>siemens.com/tia</w:t>
      </w:r>
    </w:p>
    <w:p w14:paraId="1DA98C4F" w14:textId="66EF1716" w:rsidR="00C32FE1" w:rsidRPr="00977938" w:rsidRDefault="00C32FE1" w:rsidP="00C32FE1">
      <w:pPr>
        <w:pStyle w:val="Bodytext75pt"/>
        <w:spacing w:after="113" w:line="227" w:lineRule="atLeast"/>
        <w:jc w:val="left"/>
        <w:rPr>
          <w:rFonts w:ascii="Arial" w:hAnsi="Arial" w:cs="Arial"/>
          <w:b/>
          <w:sz w:val="18"/>
          <w:szCs w:val="22"/>
          <w:lang w:val="fr-FR"/>
        </w:rPr>
      </w:pPr>
      <w:r w:rsidRPr="00977938">
        <w:rPr>
          <w:rFonts w:ascii="Arial" w:hAnsi="Arial" w:cs="Arial"/>
          <w:sz w:val="18"/>
          <w:szCs w:val="22"/>
          <w:lang w:val="fr-FR"/>
        </w:rPr>
        <w:t>TIA Portal</w:t>
      </w:r>
      <w:r w:rsidRPr="00977938">
        <w:rPr>
          <w:rFonts w:ascii="Arial" w:hAnsi="Arial" w:cs="Arial"/>
          <w:sz w:val="18"/>
          <w:szCs w:val="22"/>
          <w:lang w:val="fr-FR"/>
        </w:rPr>
        <w:br/>
      </w:r>
      <w:r w:rsidRPr="00977938">
        <w:rPr>
          <w:rFonts w:ascii="Arial" w:hAnsi="Arial" w:cs="Arial"/>
          <w:b/>
          <w:bCs/>
          <w:sz w:val="18"/>
          <w:szCs w:val="22"/>
          <w:lang w:val="fr-FR"/>
        </w:rPr>
        <w:t>siemens.com/tia-portal</w:t>
      </w:r>
    </w:p>
    <w:p w14:paraId="4D1C3E2C" w14:textId="2B180FD9" w:rsidR="007204E9" w:rsidRPr="00977938" w:rsidRDefault="007204E9" w:rsidP="007204E9">
      <w:pPr>
        <w:pStyle w:val="Bodytext75pt"/>
        <w:spacing w:after="113" w:line="227" w:lineRule="atLeast"/>
        <w:jc w:val="left"/>
        <w:rPr>
          <w:rFonts w:ascii="Arial" w:hAnsi="Arial" w:cs="Arial"/>
          <w:b/>
          <w:sz w:val="18"/>
          <w:szCs w:val="22"/>
          <w:lang w:val="fr-FR"/>
        </w:rPr>
      </w:pPr>
      <w:r w:rsidRPr="00977938">
        <w:rPr>
          <w:rFonts w:ascii="Arial" w:hAnsi="Arial" w:cs="Arial"/>
          <w:sz w:val="18"/>
          <w:szCs w:val="22"/>
          <w:lang w:val="fr-FR"/>
        </w:rPr>
        <w:t>TIA Selection Tool</w:t>
      </w:r>
      <w:r w:rsidRPr="00977938">
        <w:rPr>
          <w:rFonts w:ascii="Arial" w:hAnsi="Arial" w:cs="Arial"/>
          <w:sz w:val="18"/>
          <w:szCs w:val="22"/>
          <w:lang w:val="fr-FR"/>
        </w:rPr>
        <w:br/>
      </w:r>
      <w:r w:rsidRPr="00977938">
        <w:rPr>
          <w:rFonts w:ascii="Arial" w:hAnsi="Arial" w:cs="Arial"/>
          <w:b/>
          <w:bCs/>
          <w:sz w:val="18"/>
          <w:szCs w:val="22"/>
          <w:lang w:val="fr-FR"/>
        </w:rPr>
        <w:t>siemens.com/tia/tia-selection-tool</w:t>
      </w:r>
    </w:p>
    <w:p w14:paraId="0C78838D" w14:textId="4E2A20E3" w:rsidR="00C32FE1" w:rsidRPr="00E05EA3" w:rsidRDefault="00C32FE1" w:rsidP="00C32FE1">
      <w:pPr>
        <w:pStyle w:val="Bodytext75pt"/>
        <w:spacing w:after="113" w:line="227" w:lineRule="atLeast"/>
        <w:jc w:val="left"/>
        <w:rPr>
          <w:rFonts w:ascii="Arial" w:hAnsi="Arial" w:cs="Arial"/>
          <w:sz w:val="18"/>
          <w:szCs w:val="22"/>
          <w:lang w:val="fr-FR"/>
        </w:rPr>
      </w:pPr>
      <w:r>
        <w:rPr>
          <w:rFonts w:ascii="Arial" w:hAnsi="Arial" w:cs="Arial"/>
          <w:sz w:val="18"/>
          <w:szCs w:val="22"/>
          <w:lang w:val="fr-FR"/>
        </w:rPr>
        <w:t>Automate SIMATIC</w:t>
      </w:r>
      <w:r>
        <w:rPr>
          <w:rFonts w:ascii="Arial" w:hAnsi="Arial" w:cs="Arial"/>
          <w:sz w:val="18"/>
          <w:szCs w:val="22"/>
          <w:lang w:val="fr-FR"/>
        </w:rPr>
        <w:br/>
      </w:r>
      <w:r>
        <w:rPr>
          <w:rFonts w:ascii="Arial" w:hAnsi="Arial" w:cs="Arial"/>
          <w:b/>
          <w:bCs/>
          <w:sz w:val="18"/>
          <w:szCs w:val="22"/>
          <w:lang w:val="fr-FR"/>
        </w:rPr>
        <w:t>siemens.com/controller</w:t>
      </w:r>
    </w:p>
    <w:p w14:paraId="065B6B54" w14:textId="488829D0" w:rsidR="00C32FE1" w:rsidRPr="00E05EA3" w:rsidRDefault="00C32FE1" w:rsidP="00C32FE1">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Documentation technique SIMATIC </w:t>
      </w:r>
      <w:r>
        <w:rPr>
          <w:rFonts w:ascii="Arial" w:hAnsi="Arial" w:cs="Arial"/>
          <w:sz w:val="18"/>
          <w:szCs w:val="22"/>
          <w:lang w:val="fr-FR"/>
        </w:rPr>
        <w:br/>
      </w:r>
      <w:r>
        <w:rPr>
          <w:rFonts w:ascii="Arial" w:hAnsi="Arial" w:cs="Arial"/>
          <w:b/>
          <w:bCs/>
          <w:sz w:val="18"/>
          <w:szCs w:val="22"/>
          <w:lang w:val="fr-FR"/>
        </w:rPr>
        <w:t>siemens.com/simatic-docu</w:t>
      </w:r>
    </w:p>
    <w:p w14:paraId="7C312458" w14:textId="77777777" w:rsidR="00C32FE1" w:rsidRPr="00E05EA3" w:rsidRDefault="00C32FE1" w:rsidP="00C32FE1">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Industry Online Support</w:t>
      </w:r>
      <w:r>
        <w:rPr>
          <w:rFonts w:ascii="Arial" w:hAnsi="Arial" w:cs="Arial"/>
          <w:sz w:val="18"/>
          <w:szCs w:val="22"/>
          <w:lang w:val="fr-FR"/>
        </w:rPr>
        <w:br/>
      </w:r>
      <w:r>
        <w:rPr>
          <w:rFonts w:ascii="Arial" w:hAnsi="Arial" w:cs="Arial"/>
          <w:b/>
          <w:bCs/>
          <w:sz w:val="18"/>
          <w:szCs w:val="22"/>
          <w:lang w:val="fr-FR"/>
        </w:rPr>
        <w:t>support.industry.siemens.com</w:t>
      </w:r>
    </w:p>
    <w:p w14:paraId="5941F6B0" w14:textId="0A324FA0" w:rsidR="00AE2575" w:rsidRPr="00E05EA3" w:rsidRDefault="00C32FE1" w:rsidP="00C32FE1">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 xml:space="preserve">Système de catalogue et de commande Industry Mall </w:t>
      </w:r>
      <w:r>
        <w:rPr>
          <w:rFonts w:ascii="Arial" w:hAnsi="Arial" w:cs="Arial"/>
          <w:sz w:val="18"/>
          <w:szCs w:val="22"/>
          <w:lang w:val="fr-FR"/>
        </w:rPr>
        <w:br/>
      </w:r>
      <w:r>
        <w:rPr>
          <w:rFonts w:ascii="Arial" w:hAnsi="Arial" w:cs="Arial"/>
          <w:b/>
          <w:bCs/>
          <w:sz w:val="18"/>
          <w:szCs w:val="22"/>
          <w:lang w:val="fr-FR"/>
        </w:rPr>
        <w:t>mall.industry.siemens.com</w:t>
      </w:r>
    </w:p>
    <w:p w14:paraId="7A259D14" w14:textId="77777777" w:rsidR="00C32FE1" w:rsidRPr="00E05EA3" w:rsidRDefault="00C32FE1" w:rsidP="00C32FE1">
      <w:pPr>
        <w:pStyle w:val="Bodytext75pt"/>
        <w:jc w:val="left"/>
        <w:rPr>
          <w:rFonts w:ascii="Arial" w:hAnsi="Arial" w:cs="Arial"/>
          <w:lang w:val="fr-FR"/>
        </w:rPr>
      </w:pPr>
    </w:p>
    <w:p w14:paraId="10080BFE" w14:textId="77777777" w:rsidR="00C32FE1" w:rsidRPr="00E05EA3" w:rsidRDefault="00C32FE1" w:rsidP="00C32FE1">
      <w:pPr>
        <w:pStyle w:val="Bodytext75pt"/>
        <w:jc w:val="left"/>
        <w:rPr>
          <w:rFonts w:ascii="Arial" w:hAnsi="Arial" w:cs="Arial"/>
          <w:lang w:val="fr-FR"/>
        </w:rPr>
      </w:pPr>
    </w:p>
    <w:p w14:paraId="42D93BF4" w14:textId="7EA258B1" w:rsidR="00C32FE1" w:rsidRPr="00E05EA3" w:rsidRDefault="00D80975" w:rsidP="00C32FE1">
      <w:pPr>
        <w:pStyle w:val="Bodytext75pt"/>
        <w:jc w:val="left"/>
        <w:rPr>
          <w:rFonts w:ascii="Arial" w:hAnsi="Arial" w:cs="Arial"/>
          <w:lang w:val="de-DE"/>
        </w:rPr>
      </w:pPr>
      <w:r w:rsidRPr="00977938">
        <w:rPr>
          <w:rFonts w:ascii="Arial" w:hAnsi="Arial" w:cs="Arial"/>
          <w:lang w:val="de-DE"/>
        </w:rPr>
        <w:br/>
      </w:r>
      <w:r w:rsidRPr="00E05EA3">
        <w:rPr>
          <w:rFonts w:ascii="Arial" w:hAnsi="Arial" w:cs="Arial"/>
          <w:lang w:val="de-DE"/>
        </w:rPr>
        <w:t>Siemens</w:t>
      </w:r>
      <w:r w:rsidRPr="00E05EA3">
        <w:rPr>
          <w:rFonts w:ascii="Arial" w:hAnsi="Arial" w:cs="Arial"/>
          <w:lang w:val="de-DE"/>
        </w:rPr>
        <w:br/>
        <w:t xml:space="preserve">Digital Industries, FA </w:t>
      </w:r>
      <w:r w:rsidRPr="00E05EA3">
        <w:rPr>
          <w:rFonts w:ascii="Arial" w:hAnsi="Arial" w:cs="Arial"/>
          <w:lang w:val="de-DE"/>
        </w:rPr>
        <w:br/>
        <w:t>Postfach 4848</w:t>
      </w:r>
      <w:r w:rsidRPr="00E05EA3">
        <w:rPr>
          <w:rFonts w:ascii="Arial" w:hAnsi="Arial" w:cs="Arial"/>
          <w:lang w:val="de-DE"/>
        </w:rPr>
        <w:br/>
        <w:t>D-90026 Nürnberg</w:t>
      </w:r>
      <w:r w:rsidRPr="00E05EA3">
        <w:rPr>
          <w:rFonts w:ascii="Arial" w:hAnsi="Arial" w:cs="Arial"/>
          <w:lang w:val="de-DE"/>
        </w:rPr>
        <w:br/>
        <w:t>Allemagne</w:t>
      </w:r>
    </w:p>
    <w:p w14:paraId="22DDDF7A" w14:textId="77777777" w:rsidR="00C32FE1" w:rsidRPr="00E05EA3" w:rsidRDefault="00C32FE1" w:rsidP="00C32FE1">
      <w:pPr>
        <w:pStyle w:val="Bodytext75pt"/>
        <w:jc w:val="left"/>
        <w:rPr>
          <w:rFonts w:ascii="Arial" w:hAnsi="Arial" w:cs="Arial"/>
          <w:lang w:val="de-DE"/>
        </w:rPr>
      </w:pPr>
    </w:p>
    <w:p w14:paraId="34D30B03" w14:textId="5BE1B86C" w:rsidR="00C32FE1" w:rsidRPr="00E05EA3" w:rsidRDefault="00C32FE1" w:rsidP="00C32FE1">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2020</w:t>
      </w:r>
    </w:p>
    <w:p w14:paraId="1F5A34B4" w14:textId="77777777" w:rsidR="00C32FE1" w:rsidRPr="00E05EA3" w:rsidRDefault="00C32FE1" w:rsidP="00C32FE1">
      <w:pPr>
        <w:pStyle w:val="Bodytext75pt"/>
        <w:rPr>
          <w:rFonts w:ascii="Arial" w:hAnsi="Arial" w:cs="Arial"/>
          <w:lang w:val="fr-FR"/>
        </w:rPr>
      </w:pPr>
    </w:p>
    <w:p w14:paraId="62A4A339" w14:textId="0175BC66" w:rsidR="00C32FE1" w:rsidRPr="00161F9C" w:rsidRDefault="00C32FE1" w:rsidP="00C32FE1">
      <w:pPr>
        <w:pStyle w:val="Bodytext75pt"/>
        <w:rPr>
          <w:rFonts w:ascii="Arial" w:hAnsi="Arial" w:cs="Arial"/>
        </w:rPr>
      </w:pPr>
      <w:r>
        <w:rPr>
          <w:rFonts w:ascii="Arial" w:hAnsi="Arial"/>
          <w:noProof/>
          <w:lang w:eastAsia="zh-CN" w:bidi="th-TH"/>
        </w:rPr>
        <mc:AlternateContent>
          <mc:Choice Requires="wps">
            <w:drawing>
              <wp:anchor distT="0" distB="0" distL="114300" distR="114300" simplePos="0" relativeHeight="251654144" behindDoc="0" locked="1" layoutInCell="1" allowOverlap="1" wp14:anchorId="11A60359" wp14:editId="6F89323D">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B2A61" id="Rechteck 5" o:spid="_x0000_s1026" style="position:absolute;margin-left:-52.95pt;margin-top:803.7pt;width:585.65pt;height:4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fr-FR"/>
        </w:rPr>
        <w:t>siemens.com/sce</w:t>
      </w:r>
    </w:p>
    <w:sectPr w:rsidR="00C32FE1" w:rsidRPr="00161F9C">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15CDB" w14:textId="77777777" w:rsidR="00F60ADF" w:rsidRDefault="00F60ADF">
      <w:pPr>
        <w:spacing w:line="240" w:lineRule="auto"/>
      </w:pPr>
      <w:r>
        <w:separator/>
      </w:r>
    </w:p>
  </w:endnote>
  <w:endnote w:type="continuationSeparator" w:id="0">
    <w:p w14:paraId="7BE2AFF6" w14:textId="77777777" w:rsidR="00F60ADF" w:rsidRDefault="00F60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A00002FF" w:usb1="0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1018C252" w:rsidR="002016B9" w:rsidRPr="008A1116" w:rsidRDefault="00130AA4" w:rsidP="006F0FA1">
    <w:pPr>
      <w:tabs>
        <w:tab w:val="left" w:pos="3261"/>
        <w:tab w:val="right" w:pos="9923"/>
      </w:tabs>
      <w:spacing w:before="0" w:after="0"/>
      <w:ind w:left="0" w:right="-624"/>
      <w:rPr>
        <w:rFonts w:cs="Arial"/>
        <w:color w:val="000000"/>
        <w:sz w:val="16"/>
        <w:szCs w:val="16"/>
        <w:lang w:val="en-US"/>
      </w:rPr>
    </w:pPr>
    <w:r w:rsidRPr="00130AA4">
      <w:rPr>
        <w:color w:val="000000"/>
        <w:sz w:val="16"/>
        <w:szCs w:val="16"/>
        <w:lang w:val="fr-FR"/>
      </w:rPr>
      <w:t>Diffusion non restreinte</w:t>
    </w:r>
    <w:r w:rsidR="002016B9">
      <w:rPr>
        <w:color w:val="000000"/>
        <w:sz w:val="16"/>
        <w:szCs w:val="16"/>
        <w:lang w:val="fr-FR"/>
      </w:rPr>
      <w:t xml:space="preserve"> pour les instituts publics de formation et de R&amp;D. © Siemens 2020. Tous droits réservés.</w:t>
    </w:r>
    <w:r w:rsidR="002016B9">
      <w:rPr>
        <w:color w:val="000000"/>
        <w:sz w:val="16"/>
        <w:szCs w:val="16"/>
        <w:lang w:val="fr-FR"/>
      </w:rPr>
      <w:tab/>
    </w:r>
    <w:r w:rsidR="002016B9">
      <w:rPr>
        <w:sz w:val="16"/>
        <w:szCs w:val="16"/>
        <w:lang w:val="fr-FR"/>
      </w:rPr>
      <w:fldChar w:fldCharType="begin"/>
    </w:r>
    <w:r w:rsidR="002016B9">
      <w:rPr>
        <w:sz w:val="16"/>
        <w:szCs w:val="16"/>
        <w:lang w:val="fr-FR"/>
      </w:rPr>
      <w:instrText xml:space="preserve"> PAGE </w:instrText>
    </w:r>
    <w:r w:rsidR="002016B9">
      <w:rPr>
        <w:sz w:val="16"/>
        <w:szCs w:val="16"/>
        <w:lang w:val="fr-FR"/>
      </w:rPr>
      <w:fldChar w:fldCharType="separate"/>
    </w:r>
    <w:r w:rsidR="0041786B">
      <w:rPr>
        <w:noProof/>
        <w:sz w:val="16"/>
        <w:szCs w:val="16"/>
        <w:lang w:val="fr-FR"/>
      </w:rPr>
      <w:t>36</w:t>
    </w:r>
    <w:r w:rsidR="002016B9">
      <w:rPr>
        <w:sz w:val="16"/>
        <w:szCs w:val="16"/>
        <w:lang w:val="fr-FR"/>
      </w:rPr>
      <w:fldChar w:fldCharType="end"/>
    </w:r>
  </w:p>
  <w:p w14:paraId="142BC85E" w14:textId="663C142A" w:rsidR="002016B9" w:rsidRPr="00E05EA3" w:rsidRDefault="002016B9" w:rsidP="006F0FA1">
    <w:pPr>
      <w:tabs>
        <w:tab w:val="left" w:pos="3261"/>
        <w:tab w:val="right" w:pos="9923"/>
      </w:tabs>
      <w:spacing w:before="0" w:after="0"/>
      <w:ind w:left="0" w:right="-624"/>
      <w:rPr>
        <w:rFonts w:cs="Arial"/>
        <w:color w:val="000000"/>
        <w:sz w:val="16"/>
        <w:szCs w:val="16"/>
        <w:lang w:val="en-US"/>
      </w:rPr>
    </w:pPr>
    <w:r>
      <w:rPr>
        <w:rFonts w:cs="Arial"/>
        <w:color w:val="000000"/>
        <w:sz w:val="14"/>
        <w:szCs w:val="14"/>
        <w:lang w:val="fr-FR"/>
      </w:rPr>
      <w:fldChar w:fldCharType="begin"/>
    </w:r>
    <w:r w:rsidRPr="00E05EA3">
      <w:rPr>
        <w:rFonts w:cs="Arial"/>
        <w:color w:val="000000"/>
        <w:sz w:val="14"/>
        <w:szCs w:val="14"/>
        <w:lang w:val="en-US"/>
      </w:rPr>
      <w:instrText xml:space="preserve"> FILENAME \* MERGEFORMAT </w:instrText>
    </w:r>
    <w:r>
      <w:rPr>
        <w:rFonts w:cs="Arial"/>
        <w:color w:val="000000"/>
        <w:sz w:val="14"/>
        <w:szCs w:val="14"/>
        <w:lang w:val="fr-FR"/>
      </w:rPr>
      <w:fldChar w:fldCharType="separate"/>
    </w:r>
    <w:r w:rsidR="00130AA4">
      <w:rPr>
        <w:rFonts w:cs="Arial"/>
        <w:noProof/>
        <w:color w:val="000000"/>
        <w:sz w:val="14"/>
        <w:szCs w:val="14"/>
        <w:lang w:val="en-US"/>
      </w:rPr>
      <w:t>sce-150-001-mcd-tia-com-digital-twin-at-education-virtual-commissioning-hsd-0720-fr.docx</w:t>
    </w:r>
    <w:r>
      <w:rPr>
        <w:rFonts w:cs="Arial"/>
        <w:color w:val="000000"/>
        <w:sz w:val="14"/>
        <w:szCs w:val="14"/>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76C46F21" w:rsidR="002016B9" w:rsidRDefault="00130AA4">
    <w:pPr>
      <w:pStyle w:val="Fuzeile"/>
      <w:tabs>
        <w:tab w:val="clear" w:pos="4536"/>
        <w:tab w:val="clear" w:pos="9072"/>
        <w:tab w:val="right" w:pos="9923"/>
      </w:tabs>
      <w:spacing w:before="0" w:after="0"/>
      <w:ind w:left="0"/>
    </w:pPr>
    <w:r w:rsidRPr="00130AA4">
      <w:rPr>
        <w:rFonts w:cs="Arial"/>
        <w:color w:val="000000"/>
        <w:sz w:val="16"/>
        <w:szCs w:val="16"/>
        <w:lang w:val="fr-FR"/>
      </w:rPr>
      <w:t>Diffusion non restreinte</w:t>
    </w:r>
    <w:r w:rsidR="002016B9">
      <w:rPr>
        <w:rFonts w:cs="Arial"/>
        <w:sz w:val="16"/>
        <w:szCs w:val="16"/>
        <w:lang w:val="fr-FR"/>
      </w:rPr>
      <w:t xml:space="preserve"> pour les instituts publics de formation et de R&amp;D. </w:t>
    </w:r>
    <w:r w:rsidR="002016B9">
      <w:rPr>
        <w:rFonts w:cs="Arial"/>
        <w:color w:val="000000"/>
        <w:sz w:val="16"/>
        <w:szCs w:val="16"/>
        <w:lang w:val="fr-FR"/>
      </w:rPr>
      <w:t>© Siemens 2020. Tous droits réservés.</w:t>
    </w:r>
    <w:r w:rsidR="002016B9">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E02A9" w14:textId="77777777" w:rsidR="00F60ADF" w:rsidRDefault="00F60ADF">
      <w:pPr>
        <w:spacing w:line="240" w:lineRule="auto"/>
      </w:pPr>
      <w:r>
        <w:separator/>
      </w:r>
    </w:p>
  </w:footnote>
  <w:footnote w:type="continuationSeparator" w:id="0">
    <w:p w14:paraId="136CBDA2" w14:textId="77777777" w:rsidR="00F60ADF" w:rsidRDefault="00F60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3FC0FF86" w:rsidR="002016B9" w:rsidRPr="005808DB" w:rsidRDefault="002016B9" w:rsidP="002016B9">
    <w:pPr>
      <w:spacing w:before="0" w:after="0" w:line="0" w:lineRule="atLeast"/>
      <w:ind w:left="0"/>
      <w:jc w:val="right"/>
      <w:rPr>
        <w:color w:val="374B5A"/>
        <w:sz w:val="16"/>
        <w:szCs w:val="16"/>
        <w:lang w:val="fr-FR"/>
      </w:rPr>
    </w:pPr>
    <w:r w:rsidRPr="005808DB">
      <w:rPr>
        <w:rStyle w:val="Seitenzahl"/>
        <w:b/>
        <w:bCs/>
        <w:color w:val="374B5A"/>
        <w:sz w:val="16"/>
        <w:szCs w:val="16"/>
        <w:lang w:val="fr-FR"/>
      </w:rPr>
      <w:t>Support d'apprentissage/de formation | Module DigitalTwin@Education 150-001 | Édition 0</w:t>
    </w:r>
    <w:r w:rsidR="00E816BA">
      <w:rPr>
        <w:rStyle w:val="Seitenzahl"/>
        <w:b/>
        <w:bCs/>
        <w:color w:val="374B5A"/>
        <w:sz w:val="16"/>
        <w:szCs w:val="16"/>
        <w:lang w:val="fr-FR"/>
      </w:rPr>
      <w:t>7</w:t>
    </w:r>
    <w:r w:rsidRPr="005808DB">
      <w:rPr>
        <w:rStyle w:val="Seitenzahl"/>
        <w:b/>
        <w:bCs/>
        <w:color w:val="374B5A"/>
        <w:sz w:val="16"/>
        <w:szCs w:val="16"/>
        <w:lang w:val="fr-FR"/>
      </w:rPr>
      <w:t>/2020</w:t>
    </w:r>
    <w:r w:rsidR="00E816BA" w:rsidRPr="005808DB">
      <w:rPr>
        <w:rStyle w:val="Seitenzahl"/>
        <w:b/>
        <w:bCs/>
        <w:color w:val="374B5A"/>
        <w:sz w:val="16"/>
        <w:szCs w:val="16"/>
        <w:lang w:val="fr-FR"/>
      </w:rPr>
      <w:t xml:space="preserve"> |</w:t>
    </w:r>
    <w:r w:rsidR="005808DB">
      <w:rPr>
        <w:rStyle w:val="Seitenzahl"/>
        <w:b/>
        <w:bCs/>
        <w:color w:val="374B5A"/>
        <w:sz w:val="16"/>
        <w:szCs w:val="16"/>
        <w:lang w:val="fr-FR"/>
      </w:rPr>
      <w:t xml:space="preserve"> </w:t>
    </w:r>
    <w:r w:rsidRPr="005808DB">
      <w:rPr>
        <w:rStyle w:val="Seitenzahl"/>
        <w:b/>
        <w:bCs/>
        <w:color w:val="374B5A"/>
        <w:sz w:val="16"/>
        <w:szCs w:val="16"/>
        <w:lang w:val="fr-FR"/>
      </w:rPr>
      <w:t>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A04ABD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D2E4D"/>
    <w:multiLevelType w:val="hybridMultilevel"/>
    <w:tmpl w:val="E76E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5" w15:restartNumberingAfterBreak="0">
    <w:nsid w:val="10B402A7"/>
    <w:multiLevelType w:val="hybridMultilevel"/>
    <w:tmpl w:val="D9EA6804"/>
    <w:lvl w:ilvl="0" w:tplc="9816E91C">
      <w:start w:val="1"/>
      <w:numFmt w:val="bullet"/>
      <w:lvlText w:val="•"/>
      <w:lvlJc w:val="left"/>
      <w:pPr>
        <w:ind w:left="1428" w:hanging="360"/>
      </w:pPr>
      <w:rPr>
        <w:rFonts w:ascii="Arial" w:hAnsi="Arial" w:hint="default"/>
        <w:u w:color="FFFFFF" w:themeColor="background1"/>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B94C71"/>
    <w:multiLevelType w:val="hybridMultilevel"/>
    <w:tmpl w:val="9C5627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CF06AB0"/>
    <w:multiLevelType w:val="hybridMultilevel"/>
    <w:tmpl w:val="B4C0C1D4"/>
    <w:lvl w:ilvl="0" w:tplc="08FC133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13E750A"/>
    <w:multiLevelType w:val="hybridMultilevel"/>
    <w:tmpl w:val="0568D25A"/>
    <w:lvl w:ilvl="0" w:tplc="4EAEE1FC">
      <w:numFmt w:val="bullet"/>
      <w:lvlText w:val="-"/>
      <w:lvlJc w:val="left"/>
      <w:pPr>
        <w:ind w:left="1296" w:hanging="360"/>
      </w:pPr>
      <w:rPr>
        <w:rFonts w:ascii="Arial" w:eastAsia="Times New Roman" w:hAnsi="Arial" w:cs="Aria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1" w15:restartNumberingAfterBreak="0">
    <w:nsid w:val="21CB1878"/>
    <w:multiLevelType w:val="hybridMultilevel"/>
    <w:tmpl w:val="00087506"/>
    <w:lvl w:ilvl="0" w:tplc="03065302">
      <w:numFmt w:val="bullet"/>
      <w:lvlText w:val=""/>
      <w:lvlJc w:val="left"/>
      <w:pPr>
        <w:ind w:left="936" w:hanging="360"/>
      </w:pPr>
      <w:rPr>
        <w:rFonts w:ascii="Wingdings" w:eastAsia="Times New Roman" w:hAnsi="Wingdings" w:cs="Times New Roman"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12" w15:restartNumberingAfterBreak="0">
    <w:nsid w:val="23220FFA"/>
    <w:multiLevelType w:val="hybridMultilevel"/>
    <w:tmpl w:val="3E48D942"/>
    <w:lvl w:ilvl="0" w:tplc="04070001">
      <w:start w:val="1"/>
      <w:numFmt w:val="bullet"/>
      <w:lvlText w:val=""/>
      <w:lvlJc w:val="left"/>
      <w:pPr>
        <w:ind w:left="2832" w:hanging="360"/>
      </w:pPr>
      <w:rPr>
        <w:rFonts w:ascii="Symbol" w:hAnsi="Symbol" w:hint="default"/>
      </w:rPr>
    </w:lvl>
    <w:lvl w:ilvl="1" w:tplc="04070003" w:tentative="1">
      <w:start w:val="1"/>
      <w:numFmt w:val="bullet"/>
      <w:lvlText w:val="o"/>
      <w:lvlJc w:val="left"/>
      <w:pPr>
        <w:ind w:left="3552" w:hanging="360"/>
      </w:pPr>
      <w:rPr>
        <w:rFonts w:ascii="Courier New" w:hAnsi="Courier New" w:cs="Courier New" w:hint="default"/>
      </w:rPr>
    </w:lvl>
    <w:lvl w:ilvl="2" w:tplc="04070005" w:tentative="1">
      <w:start w:val="1"/>
      <w:numFmt w:val="bullet"/>
      <w:lvlText w:val=""/>
      <w:lvlJc w:val="left"/>
      <w:pPr>
        <w:ind w:left="4272" w:hanging="360"/>
      </w:pPr>
      <w:rPr>
        <w:rFonts w:ascii="Wingdings" w:hAnsi="Wingdings" w:hint="default"/>
      </w:rPr>
    </w:lvl>
    <w:lvl w:ilvl="3" w:tplc="04070001" w:tentative="1">
      <w:start w:val="1"/>
      <w:numFmt w:val="bullet"/>
      <w:lvlText w:val=""/>
      <w:lvlJc w:val="left"/>
      <w:pPr>
        <w:ind w:left="4992" w:hanging="360"/>
      </w:pPr>
      <w:rPr>
        <w:rFonts w:ascii="Symbol" w:hAnsi="Symbol" w:hint="default"/>
      </w:rPr>
    </w:lvl>
    <w:lvl w:ilvl="4" w:tplc="04070003" w:tentative="1">
      <w:start w:val="1"/>
      <w:numFmt w:val="bullet"/>
      <w:lvlText w:val="o"/>
      <w:lvlJc w:val="left"/>
      <w:pPr>
        <w:ind w:left="5712" w:hanging="360"/>
      </w:pPr>
      <w:rPr>
        <w:rFonts w:ascii="Courier New" w:hAnsi="Courier New" w:cs="Courier New" w:hint="default"/>
      </w:rPr>
    </w:lvl>
    <w:lvl w:ilvl="5" w:tplc="04070005" w:tentative="1">
      <w:start w:val="1"/>
      <w:numFmt w:val="bullet"/>
      <w:lvlText w:val=""/>
      <w:lvlJc w:val="left"/>
      <w:pPr>
        <w:ind w:left="6432" w:hanging="360"/>
      </w:pPr>
      <w:rPr>
        <w:rFonts w:ascii="Wingdings" w:hAnsi="Wingdings" w:hint="default"/>
      </w:rPr>
    </w:lvl>
    <w:lvl w:ilvl="6" w:tplc="04070001" w:tentative="1">
      <w:start w:val="1"/>
      <w:numFmt w:val="bullet"/>
      <w:lvlText w:val=""/>
      <w:lvlJc w:val="left"/>
      <w:pPr>
        <w:ind w:left="7152" w:hanging="360"/>
      </w:pPr>
      <w:rPr>
        <w:rFonts w:ascii="Symbol" w:hAnsi="Symbol" w:hint="default"/>
      </w:rPr>
    </w:lvl>
    <w:lvl w:ilvl="7" w:tplc="04070003" w:tentative="1">
      <w:start w:val="1"/>
      <w:numFmt w:val="bullet"/>
      <w:lvlText w:val="o"/>
      <w:lvlJc w:val="left"/>
      <w:pPr>
        <w:ind w:left="7872" w:hanging="360"/>
      </w:pPr>
      <w:rPr>
        <w:rFonts w:ascii="Courier New" w:hAnsi="Courier New" w:cs="Courier New" w:hint="default"/>
      </w:rPr>
    </w:lvl>
    <w:lvl w:ilvl="8" w:tplc="04070005" w:tentative="1">
      <w:start w:val="1"/>
      <w:numFmt w:val="bullet"/>
      <w:lvlText w:val=""/>
      <w:lvlJc w:val="left"/>
      <w:pPr>
        <w:ind w:left="8592" w:hanging="360"/>
      </w:pPr>
      <w:rPr>
        <w:rFonts w:ascii="Wingdings" w:hAnsi="Wingdings" w:hint="default"/>
      </w:rPr>
    </w:lvl>
  </w:abstractNum>
  <w:abstractNum w:abstractNumId="1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2CF0328A"/>
    <w:multiLevelType w:val="hybridMultilevel"/>
    <w:tmpl w:val="50B6B98E"/>
    <w:lvl w:ilvl="0" w:tplc="0407000F">
      <w:start w:val="1"/>
      <w:numFmt w:val="decimal"/>
      <w:lvlText w:val="%1."/>
      <w:lvlJc w:val="left"/>
      <w:pPr>
        <w:ind w:left="1457" w:hanging="360"/>
      </w:pPr>
      <w:rPr>
        <w:rFonts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432146"/>
    <w:multiLevelType w:val="hybridMultilevel"/>
    <w:tmpl w:val="5D0E4798"/>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3A377EEA"/>
    <w:multiLevelType w:val="hybridMultilevel"/>
    <w:tmpl w:val="3984CFD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2A91E2E"/>
    <w:multiLevelType w:val="hybridMultilevel"/>
    <w:tmpl w:val="C9A2EE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136" w:hanging="360"/>
      </w:pPr>
      <w:rPr>
        <w:rFonts w:ascii="Courier New" w:hAnsi="Courier New" w:cs="Courier New" w:hint="default"/>
      </w:rPr>
    </w:lvl>
    <w:lvl w:ilvl="2" w:tplc="04070005" w:tentative="1">
      <w:start w:val="1"/>
      <w:numFmt w:val="bullet"/>
      <w:lvlText w:val=""/>
      <w:lvlJc w:val="left"/>
      <w:pPr>
        <w:ind w:left="2856" w:hanging="360"/>
      </w:pPr>
      <w:rPr>
        <w:rFonts w:ascii="Wingdings" w:hAnsi="Wingdings" w:hint="default"/>
      </w:rPr>
    </w:lvl>
    <w:lvl w:ilvl="3" w:tplc="04070001" w:tentative="1">
      <w:start w:val="1"/>
      <w:numFmt w:val="bullet"/>
      <w:lvlText w:val=""/>
      <w:lvlJc w:val="left"/>
      <w:pPr>
        <w:ind w:left="3576" w:hanging="360"/>
      </w:pPr>
      <w:rPr>
        <w:rFonts w:ascii="Symbol" w:hAnsi="Symbol" w:hint="default"/>
      </w:rPr>
    </w:lvl>
    <w:lvl w:ilvl="4" w:tplc="04070003" w:tentative="1">
      <w:start w:val="1"/>
      <w:numFmt w:val="bullet"/>
      <w:lvlText w:val="o"/>
      <w:lvlJc w:val="left"/>
      <w:pPr>
        <w:ind w:left="4296" w:hanging="360"/>
      </w:pPr>
      <w:rPr>
        <w:rFonts w:ascii="Courier New" w:hAnsi="Courier New" w:cs="Courier New" w:hint="default"/>
      </w:rPr>
    </w:lvl>
    <w:lvl w:ilvl="5" w:tplc="04070005" w:tentative="1">
      <w:start w:val="1"/>
      <w:numFmt w:val="bullet"/>
      <w:lvlText w:val=""/>
      <w:lvlJc w:val="left"/>
      <w:pPr>
        <w:ind w:left="5016" w:hanging="360"/>
      </w:pPr>
      <w:rPr>
        <w:rFonts w:ascii="Wingdings" w:hAnsi="Wingdings" w:hint="default"/>
      </w:rPr>
    </w:lvl>
    <w:lvl w:ilvl="6" w:tplc="04070001" w:tentative="1">
      <w:start w:val="1"/>
      <w:numFmt w:val="bullet"/>
      <w:lvlText w:val=""/>
      <w:lvlJc w:val="left"/>
      <w:pPr>
        <w:ind w:left="5736" w:hanging="360"/>
      </w:pPr>
      <w:rPr>
        <w:rFonts w:ascii="Symbol" w:hAnsi="Symbol" w:hint="default"/>
      </w:rPr>
    </w:lvl>
    <w:lvl w:ilvl="7" w:tplc="04070003" w:tentative="1">
      <w:start w:val="1"/>
      <w:numFmt w:val="bullet"/>
      <w:lvlText w:val="o"/>
      <w:lvlJc w:val="left"/>
      <w:pPr>
        <w:ind w:left="6456" w:hanging="360"/>
      </w:pPr>
      <w:rPr>
        <w:rFonts w:ascii="Courier New" w:hAnsi="Courier New" w:cs="Courier New" w:hint="default"/>
      </w:rPr>
    </w:lvl>
    <w:lvl w:ilvl="8" w:tplc="04070005" w:tentative="1">
      <w:start w:val="1"/>
      <w:numFmt w:val="bullet"/>
      <w:lvlText w:val=""/>
      <w:lvlJc w:val="left"/>
      <w:pPr>
        <w:ind w:left="7176"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4CB75139"/>
    <w:multiLevelType w:val="hybridMultilevel"/>
    <w:tmpl w:val="8DB262E2"/>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0804BB"/>
    <w:multiLevelType w:val="hybridMultilevel"/>
    <w:tmpl w:val="7598D0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D4B5147"/>
    <w:multiLevelType w:val="hybridMultilevel"/>
    <w:tmpl w:val="8CA62D8C"/>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A2EED"/>
    <w:multiLevelType w:val="hybridMultilevel"/>
    <w:tmpl w:val="FEE2C8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6326C24"/>
    <w:multiLevelType w:val="hybridMultilevel"/>
    <w:tmpl w:val="DA8253BC"/>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73CF1BBE"/>
    <w:multiLevelType w:val="hybridMultilevel"/>
    <w:tmpl w:val="0478BBA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2" w15:restartNumberingAfterBreak="0">
    <w:nsid w:val="79E64C1E"/>
    <w:multiLevelType w:val="multilevel"/>
    <w:tmpl w:val="8BCA6CB6"/>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3"/>
  </w:num>
  <w:num w:numId="5">
    <w:abstractNumId w:val="26"/>
  </w:num>
  <w:num w:numId="6">
    <w:abstractNumId w:val="31"/>
  </w:num>
  <w:num w:numId="7">
    <w:abstractNumId w:val="16"/>
  </w:num>
  <w:num w:numId="8">
    <w:abstractNumId w:val="4"/>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14"/>
  </w:num>
  <w:num w:numId="15">
    <w:abstractNumId w:val="2"/>
  </w:num>
  <w:num w:numId="16">
    <w:abstractNumId w:val="16"/>
  </w:num>
  <w:num w:numId="17">
    <w:abstractNumId w:val="16"/>
  </w:num>
  <w:num w:numId="18">
    <w:abstractNumId w:val="2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2"/>
  </w:num>
  <w:num w:numId="22">
    <w:abstractNumId w:val="1"/>
  </w:num>
  <w:num w:numId="23">
    <w:abstractNumId w:val="11"/>
  </w:num>
  <w:num w:numId="24">
    <w:abstractNumId w:val="10"/>
  </w:num>
  <w:num w:numId="25">
    <w:abstractNumId w:val="18"/>
  </w:num>
  <w:num w:numId="26">
    <w:abstractNumId w:val="28"/>
  </w:num>
  <w:num w:numId="27">
    <w:abstractNumId w:val="9"/>
  </w:num>
  <w:num w:numId="28">
    <w:abstractNumId w:val="19"/>
  </w:num>
  <w:num w:numId="29">
    <w:abstractNumId w:val="12"/>
  </w:num>
  <w:num w:numId="30">
    <w:abstractNumId w:val="24"/>
  </w:num>
  <w:num w:numId="31">
    <w:abstractNumId w:val="25"/>
  </w:num>
  <w:num w:numId="32">
    <w:abstractNumId w:val="30"/>
  </w:num>
  <w:num w:numId="33">
    <w:abstractNumId w:val="17"/>
  </w:num>
  <w:num w:numId="34">
    <w:abstractNumId w:val="5"/>
  </w:num>
  <w:num w:numId="35">
    <w:abstractNumId w:val="21"/>
  </w:num>
  <w:num w:numId="36">
    <w:abstractNumId w:val="29"/>
  </w:num>
  <w:num w:numId="37">
    <w:abstractNumId w:val="3"/>
  </w:num>
  <w:num w:numId="38">
    <w:abstractNumId w:val="7"/>
  </w:num>
  <w:num w:numId="39">
    <w:abstractNumId w:val="4"/>
  </w:num>
  <w:num w:numId="40">
    <w:abstractNumId w:val="32"/>
  </w:num>
  <w:num w:numId="41">
    <w:abstractNumId w:val="32"/>
  </w:num>
  <w:num w:numId="42">
    <w:abstractNumId w:val="2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5"/>
  </w:num>
  <w:num w:numId="46">
    <w:abstractNumId w:val="4"/>
  </w:num>
  <w:num w:numId="47">
    <w:abstractNumId w:val="4"/>
  </w:num>
  <w:num w:numId="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1"/>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14E"/>
    <w:rsid w:val="000017DC"/>
    <w:rsid w:val="000065C1"/>
    <w:rsid w:val="00011753"/>
    <w:rsid w:val="00017BFD"/>
    <w:rsid w:val="00021F20"/>
    <w:rsid w:val="00024776"/>
    <w:rsid w:val="00025C45"/>
    <w:rsid w:val="00027F19"/>
    <w:rsid w:val="00031F13"/>
    <w:rsid w:val="0003517C"/>
    <w:rsid w:val="00040B7F"/>
    <w:rsid w:val="00043BA1"/>
    <w:rsid w:val="0004416E"/>
    <w:rsid w:val="00045F87"/>
    <w:rsid w:val="00052626"/>
    <w:rsid w:val="000533E8"/>
    <w:rsid w:val="00054748"/>
    <w:rsid w:val="00056D4D"/>
    <w:rsid w:val="00061820"/>
    <w:rsid w:val="00065C31"/>
    <w:rsid w:val="000671C9"/>
    <w:rsid w:val="000755F7"/>
    <w:rsid w:val="00075B9D"/>
    <w:rsid w:val="0008342B"/>
    <w:rsid w:val="00084F33"/>
    <w:rsid w:val="000879A7"/>
    <w:rsid w:val="000A0FF2"/>
    <w:rsid w:val="000B13DA"/>
    <w:rsid w:val="000B579E"/>
    <w:rsid w:val="000C078B"/>
    <w:rsid w:val="000C3AF2"/>
    <w:rsid w:val="000C4D32"/>
    <w:rsid w:val="000C51C5"/>
    <w:rsid w:val="000C5366"/>
    <w:rsid w:val="000C7E18"/>
    <w:rsid w:val="000D2AE5"/>
    <w:rsid w:val="000D2B1D"/>
    <w:rsid w:val="000D2B36"/>
    <w:rsid w:val="000D4250"/>
    <w:rsid w:val="000D552C"/>
    <w:rsid w:val="000E5F50"/>
    <w:rsid w:val="000F018B"/>
    <w:rsid w:val="000F171F"/>
    <w:rsid w:val="000F17D7"/>
    <w:rsid w:val="000F6056"/>
    <w:rsid w:val="000F73B6"/>
    <w:rsid w:val="000F7A05"/>
    <w:rsid w:val="00100C99"/>
    <w:rsid w:val="00112478"/>
    <w:rsid w:val="00115273"/>
    <w:rsid w:val="00116ED0"/>
    <w:rsid w:val="0011766C"/>
    <w:rsid w:val="00117D51"/>
    <w:rsid w:val="00122839"/>
    <w:rsid w:val="00130AA4"/>
    <w:rsid w:val="00134C2C"/>
    <w:rsid w:val="00140F3C"/>
    <w:rsid w:val="00143684"/>
    <w:rsid w:val="001445A0"/>
    <w:rsid w:val="001501F9"/>
    <w:rsid w:val="00154D54"/>
    <w:rsid w:val="00155485"/>
    <w:rsid w:val="00162F21"/>
    <w:rsid w:val="00164425"/>
    <w:rsid w:val="0016499F"/>
    <w:rsid w:val="0016555D"/>
    <w:rsid w:val="00165944"/>
    <w:rsid w:val="00166DA2"/>
    <w:rsid w:val="00167971"/>
    <w:rsid w:val="00187827"/>
    <w:rsid w:val="001909A7"/>
    <w:rsid w:val="001A0F7B"/>
    <w:rsid w:val="001B412C"/>
    <w:rsid w:val="001B43DF"/>
    <w:rsid w:val="001C571A"/>
    <w:rsid w:val="001D5B6B"/>
    <w:rsid w:val="001D6FA3"/>
    <w:rsid w:val="001E0899"/>
    <w:rsid w:val="001E1C5C"/>
    <w:rsid w:val="001E2532"/>
    <w:rsid w:val="001E5C3F"/>
    <w:rsid w:val="001E689D"/>
    <w:rsid w:val="001E6E6B"/>
    <w:rsid w:val="001F5F88"/>
    <w:rsid w:val="002016B9"/>
    <w:rsid w:val="00211675"/>
    <w:rsid w:val="0022152F"/>
    <w:rsid w:val="00224C39"/>
    <w:rsid w:val="00224FD6"/>
    <w:rsid w:val="002274E4"/>
    <w:rsid w:val="00230A74"/>
    <w:rsid w:val="002364E2"/>
    <w:rsid w:val="00241F1B"/>
    <w:rsid w:val="002447BC"/>
    <w:rsid w:val="00245F54"/>
    <w:rsid w:val="002527F4"/>
    <w:rsid w:val="00253C14"/>
    <w:rsid w:val="002550DE"/>
    <w:rsid w:val="00257C2D"/>
    <w:rsid w:val="00262696"/>
    <w:rsid w:val="00262877"/>
    <w:rsid w:val="00262BB4"/>
    <w:rsid w:val="00266115"/>
    <w:rsid w:val="002714C4"/>
    <w:rsid w:val="002717F2"/>
    <w:rsid w:val="00273BDB"/>
    <w:rsid w:val="00274981"/>
    <w:rsid w:val="00285407"/>
    <w:rsid w:val="00290713"/>
    <w:rsid w:val="002A08EA"/>
    <w:rsid w:val="002A2095"/>
    <w:rsid w:val="002A3034"/>
    <w:rsid w:val="002A35FB"/>
    <w:rsid w:val="002A4206"/>
    <w:rsid w:val="002A594E"/>
    <w:rsid w:val="002B27E1"/>
    <w:rsid w:val="002B2810"/>
    <w:rsid w:val="002B58B1"/>
    <w:rsid w:val="002C3636"/>
    <w:rsid w:val="002E2E0F"/>
    <w:rsid w:val="002E3C6D"/>
    <w:rsid w:val="002E416B"/>
    <w:rsid w:val="002E42EA"/>
    <w:rsid w:val="002E5407"/>
    <w:rsid w:val="002F2755"/>
    <w:rsid w:val="002F40A4"/>
    <w:rsid w:val="002F598A"/>
    <w:rsid w:val="002F761B"/>
    <w:rsid w:val="002F7B9C"/>
    <w:rsid w:val="00300269"/>
    <w:rsid w:val="00310966"/>
    <w:rsid w:val="003115BE"/>
    <w:rsid w:val="003137B7"/>
    <w:rsid w:val="00313F15"/>
    <w:rsid w:val="00315742"/>
    <w:rsid w:val="00316FBD"/>
    <w:rsid w:val="0031711C"/>
    <w:rsid w:val="00320EEF"/>
    <w:rsid w:val="00325F74"/>
    <w:rsid w:val="003261F4"/>
    <w:rsid w:val="0033235A"/>
    <w:rsid w:val="00333463"/>
    <w:rsid w:val="00342F8F"/>
    <w:rsid w:val="00344BF8"/>
    <w:rsid w:val="0034640C"/>
    <w:rsid w:val="003465E6"/>
    <w:rsid w:val="00350E91"/>
    <w:rsid w:val="003526B5"/>
    <w:rsid w:val="00352E56"/>
    <w:rsid w:val="003533D6"/>
    <w:rsid w:val="00362656"/>
    <w:rsid w:val="00362EBB"/>
    <w:rsid w:val="003634EB"/>
    <w:rsid w:val="00365CE9"/>
    <w:rsid w:val="00367D34"/>
    <w:rsid w:val="003715B4"/>
    <w:rsid w:val="00374086"/>
    <w:rsid w:val="0038116C"/>
    <w:rsid w:val="00381287"/>
    <w:rsid w:val="00381BB4"/>
    <w:rsid w:val="0039052C"/>
    <w:rsid w:val="00390A65"/>
    <w:rsid w:val="003950FC"/>
    <w:rsid w:val="00397CEB"/>
    <w:rsid w:val="003A09D8"/>
    <w:rsid w:val="003A160A"/>
    <w:rsid w:val="003A17F4"/>
    <w:rsid w:val="003A2964"/>
    <w:rsid w:val="003A2C27"/>
    <w:rsid w:val="003B2386"/>
    <w:rsid w:val="003C13B5"/>
    <w:rsid w:val="003C406B"/>
    <w:rsid w:val="003C5023"/>
    <w:rsid w:val="003C6C0B"/>
    <w:rsid w:val="003D058F"/>
    <w:rsid w:val="003D255B"/>
    <w:rsid w:val="003D2977"/>
    <w:rsid w:val="003D6CEF"/>
    <w:rsid w:val="003E522B"/>
    <w:rsid w:val="003E6815"/>
    <w:rsid w:val="003F17FF"/>
    <w:rsid w:val="003F6083"/>
    <w:rsid w:val="003F7AC1"/>
    <w:rsid w:val="00400FAA"/>
    <w:rsid w:val="00400FDA"/>
    <w:rsid w:val="0040406C"/>
    <w:rsid w:val="00405882"/>
    <w:rsid w:val="00415050"/>
    <w:rsid w:val="00416A63"/>
    <w:rsid w:val="0041786B"/>
    <w:rsid w:val="00421DD5"/>
    <w:rsid w:val="00421F6C"/>
    <w:rsid w:val="00431920"/>
    <w:rsid w:val="00434EA6"/>
    <w:rsid w:val="00443464"/>
    <w:rsid w:val="00443FDB"/>
    <w:rsid w:val="004507BA"/>
    <w:rsid w:val="00450A11"/>
    <w:rsid w:val="00453D77"/>
    <w:rsid w:val="00455856"/>
    <w:rsid w:val="00462EFD"/>
    <w:rsid w:val="00466770"/>
    <w:rsid w:val="0046771E"/>
    <w:rsid w:val="00470180"/>
    <w:rsid w:val="00472059"/>
    <w:rsid w:val="004738DB"/>
    <w:rsid w:val="0047396C"/>
    <w:rsid w:val="004741F1"/>
    <w:rsid w:val="00477DE1"/>
    <w:rsid w:val="0048275F"/>
    <w:rsid w:val="00483F79"/>
    <w:rsid w:val="004942C1"/>
    <w:rsid w:val="004958F3"/>
    <w:rsid w:val="004A3F6E"/>
    <w:rsid w:val="004A57D2"/>
    <w:rsid w:val="004A637F"/>
    <w:rsid w:val="004B16D8"/>
    <w:rsid w:val="004B382F"/>
    <w:rsid w:val="004B443A"/>
    <w:rsid w:val="004B5DC3"/>
    <w:rsid w:val="004B6F3C"/>
    <w:rsid w:val="004D11CD"/>
    <w:rsid w:val="004D4D5A"/>
    <w:rsid w:val="004E0D1C"/>
    <w:rsid w:val="004E1412"/>
    <w:rsid w:val="004E431B"/>
    <w:rsid w:val="004E4C1A"/>
    <w:rsid w:val="004E7CFE"/>
    <w:rsid w:val="004F18EB"/>
    <w:rsid w:val="004F285F"/>
    <w:rsid w:val="004F3662"/>
    <w:rsid w:val="004F4FA6"/>
    <w:rsid w:val="004F6926"/>
    <w:rsid w:val="005052E4"/>
    <w:rsid w:val="005123AE"/>
    <w:rsid w:val="0051355B"/>
    <w:rsid w:val="00515228"/>
    <w:rsid w:val="00516684"/>
    <w:rsid w:val="005274AD"/>
    <w:rsid w:val="00530190"/>
    <w:rsid w:val="00531A7D"/>
    <w:rsid w:val="00533638"/>
    <w:rsid w:val="00540D1F"/>
    <w:rsid w:val="00541A01"/>
    <w:rsid w:val="00541AF2"/>
    <w:rsid w:val="0054212D"/>
    <w:rsid w:val="00543070"/>
    <w:rsid w:val="00543214"/>
    <w:rsid w:val="00546111"/>
    <w:rsid w:val="00547374"/>
    <w:rsid w:val="005548AA"/>
    <w:rsid w:val="0055571D"/>
    <w:rsid w:val="00560385"/>
    <w:rsid w:val="00572454"/>
    <w:rsid w:val="00573C3E"/>
    <w:rsid w:val="0057711D"/>
    <w:rsid w:val="0058068A"/>
    <w:rsid w:val="005808DB"/>
    <w:rsid w:val="00587365"/>
    <w:rsid w:val="00591204"/>
    <w:rsid w:val="00592CEC"/>
    <w:rsid w:val="00595862"/>
    <w:rsid w:val="00595F7A"/>
    <w:rsid w:val="005967C0"/>
    <w:rsid w:val="005A2755"/>
    <w:rsid w:val="005A4B40"/>
    <w:rsid w:val="005A648C"/>
    <w:rsid w:val="005A7255"/>
    <w:rsid w:val="005B1FC4"/>
    <w:rsid w:val="005B5770"/>
    <w:rsid w:val="005D4470"/>
    <w:rsid w:val="005D5D38"/>
    <w:rsid w:val="005D77D7"/>
    <w:rsid w:val="005E2341"/>
    <w:rsid w:val="005E2520"/>
    <w:rsid w:val="005E5E67"/>
    <w:rsid w:val="005E79E6"/>
    <w:rsid w:val="005F14F8"/>
    <w:rsid w:val="005F164F"/>
    <w:rsid w:val="005F49AF"/>
    <w:rsid w:val="00605CE5"/>
    <w:rsid w:val="006062A2"/>
    <w:rsid w:val="006159B3"/>
    <w:rsid w:val="00617732"/>
    <w:rsid w:val="0061798D"/>
    <w:rsid w:val="0062237B"/>
    <w:rsid w:val="00623BB8"/>
    <w:rsid w:val="00634885"/>
    <w:rsid w:val="00644A96"/>
    <w:rsid w:val="00645C96"/>
    <w:rsid w:val="00653386"/>
    <w:rsid w:val="00654921"/>
    <w:rsid w:val="00656CCD"/>
    <w:rsid w:val="0066212C"/>
    <w:rsid w:val="0066232A"/>
    <w:rsid w:val="00664493"/>
    <w:rsid w:val="00675439"/>
    <w:rsid w:val="00675553"/>
    <w:rsid w:val="00675C40"/>
    <w:rsid w:val="006839DC"/>
    <w:rsid w:val="00687187"/>
    <w:rsid w:val="00687338"/>
    <w:rsid w:val="0069130C"/>
    <w:rsid w:val="00693E43"/>
    <w:rsid w:val="00694211"/>
    <w:rsid w:val="006960F6"/>
    <w:rsid w:val="0069669F"/>
    <w:rsid w:val="00696813"/>
    <w:rsid w:val="006A454C"/>
    <w:rsid w:val="006A7A5A"/>
    <w:rsid w:val="006B05D6"/>
    <w:rsid w:val="006B350A"/>
    <w:rsid w:val="006B360E"/>
    <w:rsid w:val="006B372C"/>
    <w:rsid w:val="006B6CF9"/>
    <w:rsid w:val="006C24C5"/>
    <w:rsid w:val="006C4D8E"/>
    <w:rsid w:val="006D04FD"/>
    <w:rsid w:val="006D324F"/>
    <w:rsid w:val="006D5FC5"/>
    <w:rsid w:val="006D6976"/>
    <w:rsid w:val="006D730C"/>
    <w:rsid w:val="006D7659"/>
    <w:rsid w:val="006D78CB"/>
    <w:rsid w:val="006E07A3"/>
    <w:rsid w:val="006E2A25"/>
    <w:rsid w:val="006E3CEB"/>
    <w:rsid w:val="006F0FA1"/>
    <w:rsid w:val="006F2523"/>
    <w:rsid w:val="006F2D7C"/>
    <w:rsid w:val="006F6B4D"/>
    <w:rsid w:val="00703B04"/>
    <w:rsid w:val="007051B9"/>
    <w:rsid w:val="00706E81"/>
    <w:rsid w:val="007102A8"/>
    <w:rsid w:val="00712ADA"/>
    <w:rsid w:val="007204E9"/>
    <w:rsid w:val="00723377"/>
    <w:rsid w:val="0072486D"/>
    <w:rsid w:val="00726BF0"/>
    <w:rsid w:val="00730B1C"/>
    <w:rsid w:val="00731DDE"/>
    <w:rsid w:val="00733169"/>
    <w:rsid w:val="00735FB1"/>
    <w:rsid w:val="0074078E"/>
    <w:rsid w:val="00743AAA"/>
    <w:rsid w:val="00750017"/>
    <w:rsid w:val="0075341F"/>
    <w:rsid w:val="00772E30"/>
    <w:rsid w:val="00786BDC"/>
    <w:rsid w:val="007A41D9"/>
    <w:rsid w:val="007A4338"/>
    <w:rsid w:val="007A7D4F"/>
    <w:rsid w:val="007B0247"/>
    <w:rsid w:val="007B08F3"/>
    <w:rsid w:val="007B133C"/>
    <w:rsid w:val="007B24A1"/>
    <w:rsid w:val="007B2E4A"/>
    <w:rsid w:val="007B60AB"/>
    <w:rsid w:val="007C5F78"/>
    <w:rsid w:val="007D04F8"/>
    <w:rsid w:val="007D1AD9"/>
    <w:rsid w:val="007D2DA9"/>
    <w:rsid w:val="007D408C"/>
    <w:rsid w:val="007D4640"/>
    <w:rsid w:val="007E4D93"/>
    <w:rsid w:val="007E5FFE"/>
    <w:rsid w:val="007E7843"/>
    <w:rsid w:val="007F010E"/>
    <w:rsid w:val="007F219C"/>
    <w:rsid w:val="007F5826"/>
    <w:rsid w:val="00801BBF"/>
    <w:rsid w:val="0080672E"/>
    <w:rsid w:val="00807176"/>
    <w:rsid w:val="008078A2"/>
    <w:rsid w:val="00807D67"/>
    <w:rsid w:val="0081075B"/>
    <w:rsid w:val="008111E2"/>
    <w:rsid w:val="008112C5"/>
    <w:rsid w:val="0081181E"/>
    <w:rsid w:val="00827720"/>
    <w:rsid w:val="00832BC4"/>
    <w:rsid w:val="0083727C"/>
    <w:rsid w:val="008374A0"/>
    <w:rsid w:val="008375B3"/>
    <w:rsid w:val="00844B81"/>
    <w:rsid w:val="008473B1"/>
    <w:rsid w:val="00854C9B"/>
    <w:rsid w:val="00855321"/>
    <w:rsid w:val="0086045E"/>
    <w:rsid w:val="00860820"/>
    <w:rsid w:val="008608A0"/>
    <w:rsid w:val="008625E6"/>
    <w:rsid w:val="00863FD8"/>
    <w:rsid w:val="00874AC3"/>
    <w:rsid w:val="00875C72"/>
    <w:rsid w:val="00881EEA"/>
    <w:rsid w:val="00887C0A"/>
    <w:rsid w:val="00887F3E"/>
    <w:rsid w:val="008931A8"/>
    <w:rsid w:val="00894C76"/>
    <w:rsid w:val="008975B0"/>
    <w:rsid w:val="008A0B6C"/>
    <w:rsid w:val="008A1116"/>
    <w:rsid w:val="008A41B0"/>
    <w:rsid w:val="008A50FE"/>
    <w:rsid w:val="008B0429"/>
    <w:rsid w:val="008B3D0B"/>
    <w:rsid w:val="008B5608"/>
    <w:rsid w:val="008D0E64"/>
    <w:rsid w:val="008D22E8"/>
    <w:rsid w:val="008D3F33"/>
    <w:rsid w:val="008E33AD"/>
    <w:rsid w:val="008E474E"/>
    <w:rsid w:val="008F27F6"/>
    <w:rsid w:val="008F2D5F"/>
    <w:rsid w:val="008F6037"/>
    <w:rsid w:val="009124B8"/>
    <w:rsid w:val="00921A71"/>
    <w:rsid w:val="00927130"/>
    <w:rsid w:val="00933690"/>
    <w:rsid w:val="00937F8A"/>
    <w:rsid w:val="00943E0B"/>
    <w:rsid w:val="009441BC"/>
    <w:rsid w:val="00945CDD"/>
    <w:rsid w:val="00947316"/>
    <w:rsid w:val="00947594"/>
    <w:rsid w:val="00947677"/>
    <w:rsid w:val="009516AE"/>
    <w:rsid w:val="009528A0"/>
    <w:rsid w:val="00961AC6"/>
    <w:rsid w:val="00976D45"/>
    <w:rsid w:val="00977938"/>
    <w:rsid w:val="00977BE5"/>
    <w:rsid w:val="00986229"/>
    <w:rsid w:val="0098650D"/>
    <w:rsid w:val="00990FC7"/>
    <w:rsid w:val="009964F9"/>
    <w:rsid w:val="00997CD2"/>
    <w:rsid w:val="009A7026"/>
    <w:rsid w:val="009A7928"/>
    <w:rsid w:val="009B18FB"/>
    <w:rsid w:val="009B3ED1"/>
    <w:rsid w:val="009B7F28"/>
    <w:rsid w:val="009C3323"/>
    <w:rsid w:val="009D2D91"/>
    <w:rsid w:val="009D59EE"/>
    <w:rsid w:val="009D6E06"/>
    <w:rsid w:val="009E63B5"/>
    <w:rsid w:val="009F24CF"/>
    <w:rsid w:val="009F34BF"/>
    <w:rsid w:val="009F6AFB"/>
    <w:rsid w:val="00A0248F"/>
    <w:rsid w:val="00A04E5E"/>
    <w:rsid w:val="00A05777"/>
    <w:rsid w:val="00A10C23"/>
    <w:rsid w:val="00A14158"/>
    <w:rsid w:val="00A14CD6"/>
    <w:rsid w:val="00A24121"/>
    <w:rsid w:val="00A2769C"/>
    <w:rsid w:val="00A30F75"/>
    <w:rsid w:val="00A32CB1"/>
    <w:rsid w:val="00A33597"/>
    <w:rsid w:val="00A45888"/>
    <w:rsid w:val="00A53420"/>
    <w:rsid w:val="00A53B4D"/>
    <w:rsid w:val="00A61857"/>
    <w:rsid w:val="00A64848"/>
    <w:rsid w:val="00A65003"/>
    <w:rsid w:val="00A66563"/>
    <w:rsid w:val="00A71CAF"/>
    <w:rsid w:val="00A7419F"/>
    <w:rsid w:val="00A75ADD"/>
    <w:rsid w:val="00A76290"/>
    <w:rsid w:val="00A83AB7"/>
    <w:rsid w:val="00A83D0B"/>
    <w:rsid w:val="00A854ED"/>
    <w:rsid w:val="00A90AD1"/>
    <w:rsid w:val="00A9426D"/>
    <w:rsid w:val="00A94AB7"/>
    <w:rsid w:val="00AA1EA5"/>
    <w:rsid w:val="00AA488B"/>
    <w:rsid w:val="00AB18D3"/>
    <w:rsid w:val="00AB3367"/>
    <w:rsid w:val="00AB453B"/>
    <w:rsid w:val="00AB6D9B"/>
    <w:rsid w:val="00AB7139"/>
    <w:rsid w:val="00AC7A22"/>
    <w:rsid w:val="00AD4152"/>
    <w:rsid w:val="00AD5829"/>
    <w:rsid w:val="00AD773E"/>
    <w:rsid w:val="00AD7F1D"/>
    <w:rsid w:val="00AE0803"/>
    <w:rsid w:val="00AE2575"/>
    <w:rsid w:val="00AE672F"/>
    <w:rsid w:val="00AF0094"/>
    <w:rsid w:val="00AF53F1"/>
    <w:rsid w:val="00B0045F"/>
    <w:rsid w:val="00B1226F"/>
    <w:rsid w:val="00B16595"/>
    <w:rsid w:val="00B171B7"/>
    <w:rsid w:val="00B205C8"/>
    <w:rsid w:val="00B21D7E"/>
    <w:rsid w:val="00B21E25"/>
    <w:rsid w:val="00B24184"/>
    <w:rsid w:val="00B26F7E"/>
    <w:rsid w:val="00B41E52"/>
    <w:rsid w:val="00B436E1"/>
    <w:rsid w:val="00B4761B"/>
    <w:rsid w:val="00B47FD5"/>
    <w:rsid w:val="00B57394"/>
    <w:rsid w:val="00B61F23"/>
    <w:rsid w:val="00B659DB"/>
    <w:rsid w:val="00B715E7"/>
    <w:rsid w:val="00B72B91"/>
    <w:rsid w:val="00B75463"/>
    <w:rsid w:val="00B77CA8"/>
    <w:rsid w:val="00B81B24"/>
    <w:rsid w:val="00B8256F"/>
    <w:rsid w:val="00BA1CDE"/>
    <w:rsid w:val="00BA6C22"/>
    <w:rsid w:val="00BA7DBA"/>
    <w:rsid w:val="00BB3C1E"/>
    <w:rsid w:val="00BD1570"/>
    <w:rsid w:val="00BD2D68"/>
    <w:rsid w:val="00BE4B8D"/>
    <w:rsid w:val="00BE678C"/>
    <w:rsid w:val="00BF238B"/>
    <w:rsid w:val="00C00DC1"/>
    <w:rsid w:val="00C029AD"/>
    <w:rsid w:val="00C04D44"/>
    <w:rsid w:val="00C11451"/>
    <w:rsid w:val="00C12C10"/>
    <w:rsid w:val="00C16121"/>
    <w:rsid w:val="00C21AEE"/>
    <w:rsid w:val="00C25939"/>
    <w:rsid w:val="00C30D9F"/>
    <w:rsid w:val="00C31F5E"/>
    <w:rsid w:val="00C32FE1"/>
    <w:rsid w:val="00C353B8"/>
    <w:rsid w:val="00C35DAE"/>
    <w:rsid w:val="00C47A24"/>
    <w:rsid w:val="00C52C4B"/>
    <w:rsid w:val="00C60B3F"/>
    <w:rsid w:val="00C61AB7"/>
    <w:rsid w:val="00C64BFD"/>
    <w:rsid w:val="00C84579"/>
    <w:rsid w:val="00C84B01"/>
    <w:rsid w:val="00C8663C"/>
    <w:rsid w:val="00C971B6"/>
    <w:rsid w:val="00CA181E"/>
    <w:rsid w:val="00CA19CA"/>
    <w:rsid w:val="00CA60C4"/>
    <w:rsid w:val="00CB3E33"/>
    <w:rsid w:val="00CB41B2"/>
    <w:rsid w:val="00CB712F"/>
    <w:rsid w:val="00CC7F4D"/>
    <w:rsid w:val="00CD57B3"/>
    <w:rsid w:val="00CE539E"/>
    <w:rsid w:val="00CF0437"/>
    <w:rsid w:val="00CF0F69"/>
    <w:rsid w:val="00CF4750"/>
    <w:rsid w:val="00D021AC"/>
    <w:rsid w:val="00D03635"/>
    <w:rsid w:val="00D126E2"/>
    <w:rsid w:val="00D265EF"/>
    <w:rsid w:val="00D275F7"/>
    <w:rsid w:val="00D3070B"/>
    <w:rsid w:val="00D34F55"/>
    <w:rsid w:val="00D35CC6"/>
    <w:rsid w:val="00D40F96"/>
    <w:rsid w:val="00D42A3F"/>
    <w:rsid w:val="00D43416"/>
    <w:rsid w:val="00D43430"/>
    <w:rsid w:val="00D466AB"/>
    <w:rsid w:val="00D4710D"/>
    <w:rsid w:val="00D47FCE"/>
    <w:rsid w:val="00D505DB"/>
    <w:rsid w:val="00D53405"/>
    <w:rsid w:val="00D542C9"/>
    <w:rsid w:val="00D54A75"/>
    <w:rsid w:val="00D62F48"/>
    <w:rsid w:val="00D64918"/>
    <w:rsid w:val="00D66316"/>
    <w:rsid w:val="00D67F5B"/>
    <w:rsid w:val="00D70FFE"/>
    <w:rsid w:val="00D8086F"/>
    <w:rsid w:val="00D80975"/>
    <w:rsid w:val="00D817CD"/>
    <w:rsid w:val="00D81E6A"/>
    <w:rsid w:val="00D84489"/>
    <w:rsid w:val="00D85884"/>
    <w:rsid w:val="00D860AB"/>
    <w:rsid w:val="00D866C2"/>
    <w:rsid w:val="00D902F6"/>
    <w:rsid w:val="00DA1932"/>
    <w:rsid w:val="00DA1D4B"/>
    <w:rsid w:val="00DA45AC"/>
    <w:rsid w:val="00DA7FAA"/>
    <w:rsid w:val="00DB1B3F"/>
    <w:rsid w:val="00DB20AE"/>
    <w:rsid w:val="00DB2731"/>
    <w:rsid w:val="00DB3672"/>
    <w:rsid w:val="00DB3F65"/>
    <w:rsid w:val="00DC2073"/>
    <w:rsid w:val="00DC2096"/>
    <w:rsid w:val="00DC5E52"/>
    <w:rsid w:val="00DD2279"/>
    <w:rsid w:val="00DD3442"/>
    <w:rsid w:val="00DD447F"/>
    <w:rsid w:val="00DE0426"/>
    <w:rsid w:val="00DE2F62"/>
    <w:rsid w:val="00DE31A0"/>
    <w:rsid w:val="00DE386B"/>
    <w:rsid w:val="00DF0AB8"/>
    <w:rsid w:val="00DF0CD9"/>
    <w:rsid w:val="00DF3469"/>
    <w:rsid w:val="00DF3C66"/>
    <w:rsid w:val="00DF3E9D"/>
    <w:rsid w:val="00DF5F32"/>
    <w:rsid w:val="00DF6D8C"/>
    <w:rsid w:val="00DF735F"/>
    <w:rsid w:val="00DF7483"/>
    <w:rsid w:val="00E02F3B"/>
    <w:rsid w:val="00E02FFE"/>
    <w:rsid w:val="00E05EA3"/>
    <w:rsid w:val="00E12102"/>
    <w:rsid w:val="00E14DB6"/>
    <w:rsid w:val="00E15EE5"/>
    <w:rsid w:val="00E170A5"/>
    <w:rsid w:val="00E30B9A"/>
    <w:rsid w:val="00E32708"/>
    <w:rsid w:val="00E4012B"/>
    <w:rsid w:val="00E40451"/>
    <w:rsid w:val="00E435DA"/>
    <w:rsid w:val="00E45F3C"/>
    <w:rsid w:val="00E507C1"/>
    <w:rsid w:val="00E54B3C"/>
    <w:rsid w:val="00E55B96"/>
    <w:rsid w:val="00E60843"/>
    <w:rsid w:val="00E6154B"/>
    <w:rsid w:val="00E62BD8"/>
    <w:rsid w:val="00E646F9"/>
    <w:rsid w:val="00E71A40"/>
    <w:rsid w:val="00E74042"/>
    <w:rsid w:val="00E80604"/>
    <w:rsid w:val="00E816BA"/>
    <w:rsid w:val="00E81FFD"/>
    <w:rsid w:val="00E83911"/>
    <w:rsid w:val="00E8553F"/>
    <w:rsid w:val="00E865BA"/>
    <w:rsid w:val="00E91716"/>
    <w:rsid w:val="00E92016"/>
    <w:rsid w:val="00E92AE6"/>
    <w:rsid w:val="00E95F3E"/>
    <w:rsid w:val="00EA0915"/>
    <w:rsid w:val="00EA3AB0"/>
    <w:rsid w:val="00EA71DA"/>
    <w:rsid w:val="00EB0984"/>
    <w:rsid w:val="00EB32F9"/>
    <w:rsid w:val="00EB4267"/>
    <w:rsid w:val="00EB5CA0"/>
    <w:rsid w:val="00EC441E"/>
    <w:rsid w:val="00EC5CBE"/>
    <w:rsid w:val="00ED265E"/>
    <w:rsid w:val="00ED2E9F"/>
    <w:rsid w:val="00ED42C1"/>
    <w:rsid w:val="00ED7736"/>
    <w:rsid w:val="00EE1400"/>
    <w:rsid w:val="00EE2950"/>
    <w:rsid w:val="00EE2D0F"/>
    <w:rsid w:val="00EE3300"/>
    <w:rsid w:val="00EE5527"/>
    <w:rsid w:val="00EF16F0"/>
    <w:rsid w:val="00EF713C"/>
    <w:rsid w:val="00F004F7"/>
    <w:rsid w:val="00F051FE"/>
    <w:rsid w:val="00F1361A"/>
    <w:rsid w:val="00F15996"/>
    <w:rsid w:val="00F16140"/>
    <w:rsid w:val="00F17183"/>
    <w:rsid w:val="00F17F1B"/>
    <w:rsid w:val="00F2351B"/>
    <w:rsid w:val="00F24D98"/>
    <w:rsid w:val="00F3095D"/>
    <w:rsid w:val="00F342C0"/>
    <w:rsid w:val="00F34F3D"/>
    <w:rsid w:val="00F36786"/>
    <w:rsid w:val="00F36891"/>
    <w:rsid w:val="00F548A9"/>
    <w:rsid w:val="00F55B21"/>
    <w:rsid w:val="00F561E9"/>
    <w:rsid w:val="00F60ADF"/>
    <w:rsid w:val="00F73A69"/>
    <w:rsid w:val="00F7508E"/>
    <w:rsid w:val="00F804D9"/>
    <w:rsid w:val="00F80A2A"/>
    <w:rsid w:val="00F80CD1"/>
    <w:rsid w:val="00F8221D"/>
    <w:rsid w:val="00F839FE"/>
    <w:rsid w:val="00F83BBD"/>
    <w:rsid w:val="00F84415"/>
    <w:rsid w:val="00F84C2B"/>
    <w:rsid w:val="00F872A7"/>
    <w:rsid w:val="00F94127"/>
    <w:rsid w:val="00FA2374"/>
    <w:rsid w:val="00FA289E"/>
    <w:rsid w:val="00FB1B81"/>
    <w:rsid w:val="00FB1E5F"/>
    <w:rsid w:val="00FB2923"/>
    <w:rsid w:val="00FB562C"/>
    <w:rsid w:val="00FC0ECC"/>
    <w:rsid w:val="00FC7165"/>
    <w:rsid w:val="00FD0E77"/>
    <w:rsid w:val="00FD2479"/>
    <w:rsid w:val="00FD2E10"/>
    <w:rsid w:val="00FD5BD5"/>
    <w:rsid w:val="00FE01BB"/>
    <w:rsid w:val="00FF090C"/>
    <w:rsid w:val="00FF1AAC"/>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2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2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2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1"/>
      </w:numPr>
      <w:spacing w:after="0"/>
      <w:outlineLvl w:val="7"/>
    </w:pPr>
    <w:rPr>
      <w:b/>
      <w:bCs/>
      <w:color w:val="7F7F7F"/>
      <w:szCs w:val="20"/>
    </w:rPr>
  </w:style>
  <w:style w:type="paragraph" w:styleId="berschrift9">
    <w:name w:val="heading 9"/>
    <w:basedOn w:val="Standard"/>
    <w:next w:val="Standard"/>
    <w:link w:val="berschrift9Zchn"/>
    <w:qFormat/>
    <w:pPr>
      <w:numPr>
        <w:ilvl w:val="8"/>
        <w:numId w:val="2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8"/>
      </w:numPr>
    </w:pPr>
  </w:style>
  <w:style w:type="character" w:customStyle="1" w:styleId="SiemensNummerierung2Zchn">
    <w:name w:val="Siemens Nummerierung 2 Zchn"/>
    <w:basedOn w:val="SiemensNummerierungZchn"/>
    <w:link w:val="SiemensNummerierung2"/>
    <w:rsid w:val="00E45F3C"/>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13"/>
      </w:numPr>
      <w:spacing w:before="0" w:after="0" w:line="288" w:lineRule="auto"/>
    </w:pPr>
    <w:rPr>
      <w:rFonts w:cs="Arial"/>
      <w:szCs w:val="20"/>
      <w:lang w:eastAsia="de-DE" w:bidi="ar-SA"/>
    </w:rPr>
  </w:style>
  <w:style w:type="character" w:customStyle="1" w:styleId="screenshotZchn">
    <w:name w:val="screenshot Zchn"/>
    <w:link w:val="screenshot"/>
    <w:rPr>
      <w:rFonts w:cs="Arial"/>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62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lm.automation.siemens.com/global/en/products/mechanical-design/mechatronic-concept-design.html"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new.siemens.com/global/en/products/automation/industry-software/automation-software/tia-portal/virtual-commissioning.html"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automation.siemens.com/sce-static/media-support/e20001-a110-p260-x-7600.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678BEEF-2457-48ED-A137-00B661B8EADE}">
  <ds:schemaRefs>
    <ds:schemaRef ds:uri="http://schemas.openxmlformats.org/officeDocument/2006/bibliography"/>
  </ds:schemaRefs>
</ds:datastoreItem>
</file>

<file path=customXml/itemProps4.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7315</Words>
  <Characters>46085</Characters>
  <Application>Microsoft Office Word</Application>
  <DocSecurity>0</DocSecurity>
  <Lines>384</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Virtuelle Inbetriebnahme einer Fertigungsanlage</vt:lpstr>
      <vt:lpstr>Virtuelle Inbetriebnahme einer Fertigungsanlage</vt:lpstr>
    </vt:vector>
  </TitlesOfParts>
  <Company>MD Engineering &amp; Siemens</Company>
  <LinksUpToDate>false</LinksUpToDate>
  <CharactersWithSpaces>53294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DigitalTwin@Education 150-001</dc:title>
  <dc:subject>TIA Portal</dc:subject>
  <dc:creator>HS Darmstadt</dc:creator>
  <cp:lastModifiedBy>Torsten Demar</cp:lastModifiedBy>
  <cp:revision>66</cp:revision>
  <cp:lastPrinted>2020-07-10T05:22:00Z</cp:lastPrinted>
  <dcterms:created xsi:type="dcterms:W3CDTF">2019-12-20T09:00:00Z</dcterms:created>
  <dcterms:modified xsi:type="dcterms:W3CDTF">2020-07-10T05:22:00Z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Utilisation interne</vt:lpwstr>
  </property>
  <property fmtid="{D5CDD505-2E9C-101B-9397-08002B2CF9AE}" pid="6" name="sodocoClasLangId">
    <vt:i4>0</vt:i4>
  </property>
  <property fmtid="{D5CDD505-2E9C-101B-9397-08002B2CF9AE}" pid="7" name="sodocoClasId">
    <vt:i4>1</vt:i4>
  </property>
</Properties>
</file>