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F0F" w:rsidRDefault="00B77495">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46976" behindDoc="1" locked="0" layoutInCell="1" allowOverlap="1" wp14:anchorId="79AA78D7" wp14:editId="1BEAC90B">
            <wp:simplePos x="0" y="0"/>
            <wp:positionH relativeFrom="column">
              <wp:posOffset>-718820</wp:posOffset>
            </wp:positionH>
            <wp:positionV relativeFrom="paragraph">
              <wp:posOffset>-2246630</wp:posOffset>
            </wp:positionV>
            <wp:extent cx="7560310" cy="8424545"/>
            <wp:effectExtent l="0" t="0" r="2540" b="0"/>
            <wp:wrapNone/>
            <wp:docPr id="8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B77495">
      <w:pPr>
        <w:pStyle w:val="Textkrper2"/>
        <w:tabs>
          <w:tab w:val="left" w:pos="7176"/>
        </w:tabs>
        <w:spacing w:line="280" w:lineRule="atLeast"/>
        <w:jc w:val="left"/>
        <w:rPr>
          <w:rFonts w:ascii="Arial" w:hAnsi="Arial" w:cs="Arial"/>
          <w:b w:val="0"/>
          <w:color w:val="000080"/>
          <w:sz w:val="44"/>
          <w:szCs w:val="44"/>
        </w:rPr>
      </w:pPr>
      <w:r>
        <w:rPr>
          <w:b w:val="0"/>
        </w:rPr>
        <w:tab/>
      </w: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B77495">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E03F0F" w:rsidRDefault="00E03F0F">
      <w:pPr>
        <w:pStyle w:val="Textkrper2"/>
        <w:spacing w:line="280" w:lineRule="atLeast"/>
        <w:jc w:val="left"/>
        <w:rPr>
          <w:rFonts w:ascii="Arial" w:hAnsi="Arial" w:cs="Arial"/>
          <w:b w:val="0"/>
          <w:color w:val="000080"/>
          <w:sz w:val="44"/>
          <w:szCs w:val="44"/>
        </w:rPr>
      </w:pPr>
    </w:p>
    <w:p w:rsidR="00E03F0F" w:rsidRDefault="00F736FE">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wC0KKh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E03F0F" w:rsidRDefault="00B77495">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E03F0F" w:rsidRDefault="00E03F0F">
      <w:pPr>
        <w:pStyle w:val="Textkrper2"/>
        <w:spacing w:line="280" w:lineRule="atLeast"/>
        <w:jc w:val="left"/>
        <w:rPr>
          <w:rFonts w:ascii="Arial" w:hAnsi="Arial" w:cs="Arial"/>
          <w:b w:val="0"/>
          <w:color w:val="000080"/>
          <w:sz w:val="44"/>
          <w:szCs w:val="44"/>
        </w:rPr>
      </w:pPr>
    </w:p>
    <w:p w:rsidR="00E03F0F" w:rsidRDefault="00E03F0F">
      <w:pPr>
        <w:pStyle w:val="Textkrper2"/>
        <w:spacing w:line="280" w:lineRule="atLeast"/>
        <w:jc w:val="left"/>
        <w:rPr>
          <w:rFonts w:ascii="Arial" w:hAnsi="Arial" w:cs="Arial"/>
          <w:b w:val="0"/>
          <w:color w:val="000080"/>
          <w:sz w:val="44"/>
          <w:szCs w:val="44"/>
        </w:rPr>
      </w:pPr>
    </w:p>
    <w:p w:rsidR="00E03F0F" w:rsidRDefault="00F736FE">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dEAw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pZgdEAwMAAFYGAAAOAAAAAAAAAAAAAAAAAC4CAABkcnMvZTJvRG9jLnht&#10;bFBLAQItABQABgAIAAAAIQDe12Sa4QAAAAoBAAAPAAAAAAAAAAAAAAAAAF0FAABkcnMvZG93bnJl&#10;di54bWxQSwUGAAAAAAQABADzAAAAawYAAAAA&#10;" fillcolor="#879baa" stroked="f">
            <v:shadow color="#eeece1"/>
            <v:textbox inset="8mm,1.3mm,0,0">
              <w:txbxContent>
                <w:p w:rsidR="00E03F0F" w:rsidRDefault="00B77495">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Siemens Automation Cooperates with Education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E03F0F" w:rsidRDefault="00E03F0F">
      <w:pPr>
        <w:pStyle w:val="Textkrper2"/>
        <w:spacing w:line="280" w:lineRule="atLeast"/>
        <w:jc w:val="left"/>
        <w:rPr>
          <w:rFonts w:ascii="Arial" w:hAnsi="Arial" w:cs="Arial"/>
          <w:b w:val="0"/>
          <w:color w:val="1F497D"/>
          <w:sz w:val="44"/>
          <w:szCs w:val="44"/>
        </w:rPr>
      </w:pPr>
    </w:p>
    <w:p w:rsidR="00E03F0F" w:rsidRPr="002D39D3" w:rsidRDefault="00B77495">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49024" behindDoc="1" locked="0" layoutInCell="1" allowOverlap="1" wp14:anchorId="192F64EB" wp14:editId="4A3F4E82">
            <wp:simplePos x="0" y="0"/>
            <wp:positionH relativeFrom="column">
              <wp:posOffset>4603750</wp:posOffset>
            </wp:positionH>
            <wp:positionV relativeFrom="paragraph">
              <wp:posOffset>110490</wp:posOffset>
            </wp:positionV>
            <wp:extent cx="1753235" cy="864235"/>
            <wp:effectExtent l="0" t="0" r="0" b="0"/>
            <wp:wrapNone/>
            <wp:docPr id="84"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8000" behindDoc="0" locked="1" layoutInCell="0" allowOverlap="1" wp14:anchorId="79B3A179" wp14:editId="7B468D66">
            <wp:simplePos x="0" y="0"/>
            <wp:positionH relativeFrom="page">
              <wp:posOffset>720090</wp:posOffset>
            </wp:positionH>
            <wp:positionV relativeFrom="page">
              <wp:posOffset>-28575</wp:posOffset>
            </wp:positionV>
            <wp:extent cx="2019300" cy="1133475"/>
            <wp:effectExtent l="0" t="0" r="0" b="9525"/>
            <wp:wrapNone/>
            <wp:docPr id="83"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Pr="002D39D3">
        <w:rPr>
          <w:rFonts w:ascii="Arial" w:hAnsi="Arial"/>
          <w:b w:val="0"/>
          <w:color w:val="1F497D"/>
          <w:sz w:val="44"/>
          <w:szCs w:val="44"/>
          <w:lang w:val="en-US"/>
        </w:rPr>
        <w:t>Modulo TIA Portal 032-500</w:t>
      </w:r>
    </w:p>
    <w:p w:rsidR="00E03F0F" w:rsidRPr="002D39D3" w:rsidRDefault="00B77495">
      <w:pPr>
        <w:pStyle w:val="Textkrper2"/>
        <w:spacing w:line="280" w:lineRule="atLeast"/>
        <w:jc w:val="left"/>
        <w:rPr>
          <w:rFonts w:ascii="Arial" w:hAnsi="Arial" w:cs="Arial"/>
          <w:b w:val="0"/>
          <w:bCs/>
          <w:sz w:val="36"/>
          <w:szCs w:val="36"/>
          <w:lang w:val="en-US"/>
        </w:rPr>
      </w:pPr>
      <w:r w:rsidRPr="002D39D3">
        <w:rPr>
          <w:rFonts w:ascii="Arial" w:hAnsi="Arial" w:cs="Arial"/>
          <w:b w:val="0"/>
          <w:sz w:val="36"/>
          <w:szCs w:val="36"/>
          <w:lang w:val="en-US"/>
        </w:rPr>
        <w:t>Valori analogici in SIMATIC S7-1500</w:t>
      </w:r>
    </w:p>
    <w:p w:rsidR="00E03F0F" w:rsidRPr="002D39D3" w:rsidRDefault="00B77495">
      <w:pPr>
        <w:pStyle w:val="Kopfzeile"/>
        <w:tabs>
          <w:tab w:val="clear" w:pos="4536"/>
          <w:tab w:val="clear" w:pos="9072"/>
        </w:tabs>
        <w:spacing w:before="0" w:after="0" w:line="264" w:lineRule="auto"/>
        <w:ind w:left="0" w:right="-527"/>
        <w:rPr>
          <w:b/>
          <w:szCs w:val="20"/>
          <w:lang w:val="en-US"/>
        </w:rPr>
      </w:pPr>
      <w:r w:rsidRPr="002D39D3">
        <w:rPr>
          <w:color w:val="FF0000"/>
          <w:lang w:val="en-US"/>
        </w:rPr>
        <w:br w:type="page"/>
      </w:r>
      <w:r w:rsidRPr="002D39D3">
        <w:rPr>
          <w:b/>
          <w:bCs/>
          <w:sz w:val="24"/>
          <w:szCs w:val="24"/>
          <w:lang w:val="en-US"/>
        </w:rPr>
        <w:lastRenderedPageBreak/>
        <w:t>Trainer Package SCE adatti a questa documentazione didattica</w:t>
      </w:r>
    </w:p>
    <w:p w:rsidR="00E03F0F" w:rsidRPr="002D39D3" w:rsidRDefault="00E03F0F">
      <w:pPr>
        <w:pStyle w:val="Kopfzeile"/>
        <w:tabs>
          <w:tab w:val="clear" w:pos="4536"/>
          <w:tab w:val="clear" w:pos="9072"/>
        </w:tabs>
        <w:spacing w:before="0" w:after="0" w:line="264" w:lineRule="auto"/>
        <w:ind w:left="0" w:right="567"/>
        <w:rPr>
          <w:b/>
          <w:bCs/>
          <w:color w:val="000000"/>
          <w:lang w:val="en-US"/>
        </w:rPr>
      </w:pPr>
    </w:p>
    <w:p w:rsidR="00E03F0F" w:rsidRDefault="00B77495">
      <w:pPr>
        <w:tabs>
          <w:tab w:val="center" w:pos="4536"/>
          <w:tab w:val="right" w:pos="9072"/>
        </w:tabs>
        <w:spacing w:before="0" w:after="0" w:line="240" w:lineRule="auto"/>
        <w:ind w:left="0"/>
        <w:jc w:val="both"/>
        <w:rPr>
          <w:b/>
          <w:bCs/>
          <w:color w:val="000000"/>
          <w:lang w:val="de-CH"/>
        </w:rPr>
      </w:pPr>
      <w:r>
        <w:rPr>
          <w:b/>
          <w:bCs/>
          <w:color w:val="000000"/>
          <w:lang w:val="de-CH"/>
        </w:rPr>
        <w:t>Controllori SIMATIC</w:t>
      </w:r>
    </w:p>
    <w:p w:rsidR="00E03F0F" w:rsidRPr="002D39D3" w:rsidRDefault="00B77495">
      <w:pPr>
        <w:pStyle w:val="Kopfzeile"/>
        <w:numPr>
          <w:ilvl w:val="0"/>
          <w:numId w:val="5"/>
        </w:numPr>
        <w:tabs>
          <w:tab w:val="num" w:pos="426"/>
        </w:tabs>
        <w:spacing w:before="0" w:after="0" w:line="240" w:lineRule="auto"/>
        <w:rPr>
          <w:b/>
          <w:color w:val="000000"/>
          <w:lang w:val="en-US"/>
        </w:rPr>
      </w:pPr>
      <w:r w:rsidRPr="002D39D3">
        <w:rPr>
          <w:b/>
          <w:color w:val="000000"/>
          <w:lang w:val="en-US"/>
        </w:rPr>
        <w:t>SIMATIC ET 200SP Open Controller CPU 1515SP PC F e HMI RT SW</w:t>
      </w:r>
    </w:p>
    <w:p w:rsidR="00E03F0F" w:rsidRDefault="00B77495">
      <w:pPr>
        <w:pStyle w:val="Kopfzeile"/>
        <w:spacing w:before="0" w:after="0" w:line="240" w:lineRule="auto"/>
        <w:ind w:left="360"/>
        <w:rPr>
          <w:color w:val="000000"/>
        </w:rPr>
      </w:pPr>
      <w:r>
        <w:rPr>
          <w:color w:val="000000"/>
        </w:rPr>
        <w:t>N. di ordinazione: 6ES7677-2FA41-4AB1</w:t>
      </w:r>
    </w:p>
    <w:p w:rsidR="00E03F0F" w:rsidRDefault="00B77495">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E03F0F" w:rsidRDefault="00B77495">
      <w:pPr>
        <w:pStyle w:val="Kopfzeile"/>
        <w:spacing w:before="0" w:after="0" w:line="240" w:lineRule="auto"/>
        <w:ind w:left="360"/>
        <w:rPr>
          <w:color w:val="000000"/>
        </w:rPr>
      </w:pPr>
      <w:r>
        <w:rPr>
          <w:color w:val="000000"/>
        </w:rPr>
        <w:t>N. di ordinazione: 6ES7512-1SK00-4AB2</w:t>
      </w:r>
    </w:p>
    <w:p w:rsidR="00E03F0F" w:rsidRDefault="00B77495">
      <w:pPr>
        <w:pStyle w:val="Kopfzeile"/>
        <w:numPr>
          <w:ilvl w:val="0"/>
          <w:numId w:val="5"/>
        </w:numPr>
        <w:tabs>
          <w:tab w:val="num" w:pos="426"/>
        </w:tabs>
        <w:spacing w:before="0" w:after="0" w:line="240" w:lineRule="auto"/>
        <w:rPr>
          <w:color w:val="000000"/>
        </w:rPr>
      </w:pPr>
      <w:r>
        <w:rPr>
          <w:b/>
          <w:color w:val="000000"/>
        </w:rPr>
        <w:t>SIMATIC CPU 1516F PN/DP Safety</w:t>
      </w:r>
      <w:r>
        <w:rPr>
          <w:b/>
          <w:color w:val="000000"/>
        </w:rPr>
        <w:br/>
      </w:r>
      <w:r>
        <w:rPr>
          <w:color w:val="000000"/>
        </w:rPr>
        <w:t>N. di ordinazione: 6ES7516-3FN00-4AB</w:t>
      </w:r>
      <w:r w:rsidR="00B37D18">
        <w:rPr>
          <w:color w:val="000000"/>
        </w:rPr>
        <w:t>2</w:t>
      </w:r>
      <w:bookmarkStart w:id="2" w:name="_GoBack"/>
      <w:bookmarkEnd w:id="2"/>
    </w:p>
    <w:p w:rsidR="00E03F0F" w:rsidRDefault="00B77495">
      <w:pPr>
        <w:pStyle w:val="Kopfzeile"/>
        <w:numPr>
          <w:ilvl w:val="0"/>
          <w:numId w:val="5"/>
        </w:numPr>
        <w:tabs>
          <w:tab w:val="num" w:pos="426"/>
        </w:tabs>
        <w:spacing w:before="0" w:after="0" w:line="240" w:lineRule="auto"/>
        <w:rPr>
          <w:b/>
          <w:color w:val="000000"/>
        </w:rPr>
      </w:pPr>
      <w:r>
        <w:rPr>
          <w:b/>
          <w:color w:val="000000"/>
        </w:rPr>
        <w:t>SIMATIC S7 CPU 1516-3 PN/DP</w:t>
      </w:r>
    </w:p>
    <w:p w:rsidR="00E03F0F" w:rsidRDefault="00B77495">
      <w:pPr>
        <w:pStyle w:val="Kopfzeile"/>
        <w:spacing w:before="0" w:after="0" w:line="240" w:lineRule="auto"/>
        <w:ind w:left="360"/>
        <w:rPr>
          <w:color w:val="000000"/>
        </w:rPr>
      </w:pPr>
      <w:r>
        <w:rPr>
          <w:color w:val="000000"/>
        </w:rPr>
        <w:t>N. di ordinazione: 6ES7516-3AN00-4AB3</w:t>
      </w:r>
    </w:p>
    <w:p w:rsidR="00E03F0F" w:rsidRDefault="00B77495">
      <w:pPr>
        <w:pStyle w:val="Kopfzeile"/>
        <w:numPr>
          <w:ilvl w:val="0"/>
          <w:numId w:val="5"/>
        </w:numPr>
        <w:tabs>
          <w:tab w:val="num" w:pos="426"/>
        </w:tabs>
        <w:spacing w:before="0" w:after="0" w:line="240" w:lineRule="auto"/>
        <w:rPr>
          <w:b/>
          <w:color w:val="000000"/>
        </w:rPr>
      </w:pPr>
      <w:r>
        <w:rPr>
          <w:b/>
          <w:color w:val="000000"/>
        </w:rPr>
        <w:t xml:space="preserve">SIMATIC CPU 1512C PN con software e PM 1507 </w:t>
      </w:r>
      <w:r>
        <w:rPr>
          <w:b/>
          <w:color w:val="000000"/>
        </w:rPr>
        <w:br/>
      </w:r>
      <w:r>
        <w:rPr>
          <w:color w:val="000000"/>
        </w:rPr>
        <w:t>N. di ordinazione: 6ES7512-1CK00-4AB1</w:t>
      </w:r>
    </w:p>
    <w:p w:rsidR="00E03F0F" w:rsidRDefault="00B77495">
      <w:pPr>
        <w:pStyle w:val="Kopfzeile"/>
        <w:numPr>
          <w:ilvl w:val="0"/>
          <w:numId w:val="5"/>
        </w:numPr>
        <w:tabs>
          <w:tab w:val="num" w:pos="426"/>
        </w:tabs>
        <w:spacing w:before="0" w:after="0" w:line="240" w:lineRule="auto"/>
        <w:rPr>
          <w:b/>
          <w:color w:val="000000"/>
        </w:rPr>
      </w:pPr>
      <w:r>
        <w:rPr>
          <w:b/>
          <w:color w:val="000000"/>
        </w:rPr>
        <w:t>SIMATIC CPU 1512C PN con software, PM 1507 e CP 1542-5 (PROFIBUS)</w:t>
      </w:r>
      <w:r>
        <w:rPr>
          <w:b/>
          <w:color w:val="000000"/>
        </w:rPr>
        <w:br/>
      </w:r>
      <w:r>
        <w:rPr>
          <w:color w:val="000000"/>
        </w:rPr>
        <w:t>N. di ordinazione: 6ES7512-1CK00-4AB2</w:t>
      </w:r>
    </w:p>
    <w:p w:rsidR="00E03F0F" w:rsidRDefault="00B77495">
      <w:pPr>
        <w:pStyle w:val="Kopfzeile"/>
        <w:numPr>
          <w:ilvl w:val="0"/>
          <w:numId w:val="5"/>
        </w:numPr>
        <w:tabs>
          <w:tab w:val="num" w:pos="426"/>
        </w:tabs>
        <w:spacing w:before="0" w:after="0" w:line="240" w:lineRule="auto"/>
        <w:rPr>
          <w:color w:val="000000"/>
        </w:rPr>
      </w:pPr>
      <w:r>
        <w:rPr>
          <w:b/>
          <w:color w:val="000000"/>
        </w:rPr>
        <w:t>SIMATIC CPU 1512C PN con software</w:t>
      </w:r>
      <w:r>
        <w:rPr>
          <w:b/>
          <w:color w:val="000000"/>
        </w:rPr>
        <w:br/>
      </w:r>
      <w:r>
        <w:rPr>
          <w:color w:val="000000"/>
        </w:rPr>
        <w:t>N. di ordinazione: 6ES7512-1CK00-4AB6</w:t>
      </w:r>
    </w:p>
    <w:p w:rsidR="00E03F0F" w:rsidRDefault="00B77495">
      <w:pPr>
        <w:pStyle w:val="Kopfzeile"/>
        <w:numPr>
          <w:ilvl w:val="0"/>
          <w:numId w:val="5"/>
        </w:numPr>
        <w:tabs>
          <w:tab w:val="num" w:pos="426"/>
        </w:tabs>
        <w:spacing w:before="0" w:after="0" w:line="240" w:lineRule="auto"/>
        <w:rPr>
          <w:b/>
          <w:color w:val="000000"/>
        </w:rPr>
      </w:pPr>
      <w:r>
        <w:rPr>
          <w:b/>
          <w:color w:val="000000"/>
        </w:rPr>
        <w:t>SIMATIC CPU 1512C PN con software e CP 1542-5 (PROFIBUS)</w:t>
      </w:r>
      <w:r>
        <w:rPr>
          <w:b/>
          <w:color w:val="000000"/>
        </w:rPr>
        <w:br/>
      </w:r>
      <w:r>
        <w:rPr>
          <w:color w:val="000000"/>
        </w:rPr>
        <w:t>N. di ordinazione: 6ES7512-1CK00-4AB7</w:t>
      </w:r>
    </w:p>
    <w:p w:rsidR="00E03F0F" w:rsidRDefault="00E03F0F">
      <w:pPr>
        <w:pStyle w:val="Kopfzeile"/>
        <w:spacing w:before="0" w:after="0" w:line="240" w:lineRule="auto"/>
        <w:ind w:left="360"/>
        <w:rPr>
          <w:b/>
          <w:color w:val="000000"/>
        </w:rPr>
      </w:pPr>
    </w:p>
    <w:p w:rsidR="00E03F0F" w:rsidRDefault="00B77495">
      <w:pPr>
        <w:pStyle w:val="Kopfzeile"/>
        <w:spacing w:before="0" w:after="0" w:line="240" w:lineRule="auto"/>
        <w:ind w:left="0"/>
        <w:rPr>
          <w:b/>
          <w:color w:val="000000"/>
          <w:lang w:val="en-US"/>
        </w:rPr>
      </w:pPr>
      <w:r>
        <w:rPr>
          <w:b/>
          <w:color w:val="000000"/>
          <w:lang w:val="en-US"/>
        </w:rPr>
        <w:t>SIMATIC STEP 7 Software for Training</w:t>
      </w:r>
    </w:p>
    <w:p w:rsidR="00E03F0F" w:rsidRPr="002D39D3" w:rsidRDefault="00B77495">
      <w:pPr>
        <w:pStyle w:val="Kopfzeile"/>
        <w:numPr>
          <w:ilvl w:val="0"/>
          <w:numId w:val="5"/>
        </w:numPr>
        <w:tabs>
          <w:tab w:val="num" w:pos="426"/>
        </w:tabs>
        <w:spacing w:before="0" w:after="0" w:line="240" w:lineRule="auto"/>
        <w:rPr>
          <w:color w:val="000000"/>
          <w:lang w:val="en-US"/>
        </w:rPr>
      </w:pPr>
      <w:r w:rsidRPr="002D39D3">
        <w:rPr>
          <w:b/>
          <w:color w:val="000000"/>
          <w:lang w:val="en-US"/>
        </w:rPr>
        <w:t>SIMATIC STEP 7 Professional V14 SP1- licenza singola</w:t>
      </w:r>
      <w:r w:rsidRPr="002D39D3">
        <w:rPr>
          <w:b/>
          <w:color w:val="000000"/>
          <w:lang w:val="en-US"/>
        </w:rPr>
        <w:br/>
      </w:r>
      <w:r w:rsidRPr="002D39D3">
        <w:rPr>
          <w:color w:val="000000"/>
          <w:lang w:val="en-US"/>
        </w:rPr>
        <w:t>Nr. di ordinazione: 6ES7822-1AA04-4YA5</w:t>
      </w:r>
    </w:p>
    <w:p w:rsidR="00E03F0F" w:rsidRDefault="00B77495">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E03F0F" w:rsidRDefault="00B77495">
      <w:pPr>
        <w:pStyle w:val="Kopfzeile"/>
        <w:numPr>
          <w:ilvl w:val="0"/>
          <w:numId w:val="5"/>
        </w:numPr>
        <w:tabs>
          <w:tab w:val="num" w:pos="426"/>
        </w:tabs>
        <w:spacing w:before="0" w:after="0" w:line="240" w:lineRule="auto"/>
        <w:rPr>
          <w:b/>
          <w:color w:val="000000"/>
        </w:rPr>
      </w:pPr>
      <w:r>
        <w:rPr>
          <w:b/>
          <w:color w:val="000000"/>
        </w:rPr>
        <w:t>SIMATIC STEP 7 Professional V14 SP1 - licenza upgrade da 6 postazioni</w:t>
      </w:r>
      <w:r>
        <w:rPr>
          <w:b/>
          <w:color w:val="000000"/>
        </w:rPr>
        <w:br/>
      </w:r>
      <w:r>
        <w:rPr>
          <w:color w:val="000000"/>
        </w:rPr>
        <w:t>Nr. di ordinazione: 6ES7822-1AA04-4YE5</w:t>
      </w:r>
    </w:p>
    <w:p w:rsidR="00E03F0F" w:rsidRPr="002D39D3" w:rsidRDefault="00B77495">
      <w:pPr>
        <w:pStyle w:val="Kopfzeile"/>
        <w:numPr>
          <w:ilvl w:val="0"/>
          <w:numId w:val="5"/>
        </w:numPr>
        <w:tabs>
          <w:tab w:val="num" w:pos="426"/>
        </w:tabs>
        <w:spacing w:before="0" w:after="0" w:line="240" w:lineRule="auto"/>
        <w:rPr>
          <w:color w:val="000000"/>
          <w:lang w:val="en-US"/>
        </w:rPr>
      </w:pPr>
      <w:r w:rsidRPr="002D39D3">
        <w:rPr>
          <w:b/>
          <w:color w:val="000000"/>
          <w:lang w:val="en-US"/>
        </w:rPr>
        <w:t>SIMATIC STEP 7 Professional V14 SP1 - licenza per studenti da 20 postazioni</w:t>
      </w:r>
      <w:r w:rsidRPr="002D39D3">
        <w:rPr>
          <w:b/>
          <w:color w:val="000000"/>
          <w:lang w:val="en-US"/>
        </w:rPr>
        <w:br/>
      </w:r>
      <w:r w:rsidRPr="002D39D3">
        <w:rPr>
          <w:color w:val="000000"/>
          <w:lang w:val="en-US"/>
        </w:rPr>
        <w:t>Nr. di ordinazione: 6ES7822-1AC04-4YA5</w:t>
      </w:r>
    </w:p>
    <w:p w:rsidR="00E03F0F" w:rsidRPr="002D39D3" w:rsidRDefault="00E03F0F">
      <w:pPr>
        <w:pStyle w:val="Kopfzeile"/>
        <w:tabs>
          <w:tab w:val="clear" w:pos="4536"/>
          <w:tab w:val="clear" w:pos="9072"/>
        </w:tabs>
        <w:spacing w:before="0" w:after="0" w:line="264" w:lineRule="auto"/>
        <w:ind w:left="0" w:right="567"/>
        <w:rPr>
          <w:b/>
          <w:szCs w:val="20"/>
          <w:lang w:val="en-US"/>
        </w:rPr>
      </w:pPr>
    </w:p>
    <w:p w:rsidR="00E03F0F" w:rsidRDefault="00B77495">
      <w:pPr>
        <w:pStyle w:val="Kopfzeile"/>
        <w:spacing w:before="0" w:after="0" w:line="264" w:lineRule="auto"/>
        <w:ind w:left="0" w:right="567"/>
        <w:rPr>
          <w:szCs w:val="20"/>
          <w:lang w:val="fr-FR"/>
        </w:rPr>
      </w:pPr>
      <w:r>
        <w:rPr>
          <w:szCs w:val="20"/>
          <w:lang w:val="fr-FR"/>
        </w:rPr>
        <w:t>Tenere presente che questi Trainer Package potrebbero essere sostituiti da successivi pacchetti.</w:t>
      </w:r>
    </w:p>
    <w:p w:rsidR="00E03F0F" w:rsidRPr="002D39D3" w:rsidRDefault="00B77495">
      <w:pPr>
        <w:pStyle w:val="Kopfzeile"/>
        <w:spacing w:before="0" w:after="0" w:line="264" w:lineRule="auto"/>
        <w:ind w:left="0" w:right="567"/>
        <w:rPr>
          <w:color w:val="0000FF"/>
          <w:szCs w:val="20"/>
          <w:u w:val="single"/>
          <w:lang w:val="en-US"/>
        </w:rPr>
      </w:pPr>
      <w:r w:rsidRPr="002D39D3">
        <w:rPr>
          <w:szCs w:val="20"/>
          <w:lang w:val="en-US"/>
        </w:rPr>
        <w:t>Potete consultare i pacchetti SCE attualmente disponibili su:</w:t>
      </w:r>
      <w:r w:rsidRPr="002D39D3">
        <w:rPr>
          <w:lang w:val="en-US"/>
        </w:rPr>
        <w:t xml:space="preserve"> </w:t>
      </w:r>
      <w:hyperlink r:id="rId12" w:history="1">
        <w:r w:rsidRPr="002D39D3">
          <w:rPr>
            <w:rStyle w:val="Hyperlink"/>
            <w:color w:val="0000FF"/>
            <w:szCs w:val="20"/>
            <w:lang w:val="en-US"/>
          </w:rPr>
          <w:t>siemens.com/sce/tp</w:t>
        </w:r>
      </w:hyperlink>
    </w:p>
    <w:p w:rsidR="00E03F0F" w:rsidRDefault="00B77495">
      <w:pPr>
        <w:pStyle w:val="Kopfzeile"/>
        <w:tabs>
          <w:tab w:val="clear" w:pos="4536"/>
          <w:tab w:val="clear" w:pos="9072"/>
        </w:tabs>
        <w:spacing w:before="0" w:after="0" w:line="264" w:lineRule="auto"/>
        <w:ind w:left="0" w:right="567"/>
        <w:rPr>
          <w:b/>
          <w:sz w:val="24"/>
          <w:szCs w:val="24"/>
          <w:lang w:val="fr-FR"/>
        </w:rPr>
      </w:pPr>
      <w:r w:rsidRPr="002D39D3">
        <w:rPr>
          <w:sz w:val="24"/>
          <w:szCs w:val="24"/>
          <w:lang w:val="en-US"/>
        </w:rPr>
        <w:br/>
      </w:r>
      <w:r w:rsidRPr="002D39D3">
        <w:rPr>
          <w:sz w:val="24"/>
          <w:szCs w:val="24"/>
          <w:lang w:val="en-US"/>
        </w:rPr>
        <w:br/>
      </w:r>
      <w:r>
        <w:rPr>
          <w:b/>
          <w:bCs/>
          <w:sz w:val="24"/>
          <w:szCs w:val="24"/>
          <w:lang w:val="fr-FR"/>
        </w:rPr>
        <w:t>Corsi di formazione</w:t>
      </w:r>
    </w:p>
    <w:p w:rsidR="00E03F0F" w:rsidRDefault="00B77495">
      <w:pPr>
        <w:pStyle w:val="Kopfzeile"/>
        <w:spacing w:before="0" w:after="0" w:line="264" w:lineRule="auto"/>
        <w:ind w:left="0" w:right="567"/>
        <w:rPr>
          <w:rStyle w:val="Hyperlink"/>
          <w:color w:val="0000FF"/>
          <w:szCs w:val="20"/>
          <w:lang w:val="fr-FR"/>
        </w:rPr>
      </w:pPr>
      <w:r>
        <w:rPr>
          <w:szCs w:val="20"/>
          <w:lang w:val="fr-FR"/>
        </w:rPr>
        <w:t xml:space="preserve">Per corsi di formazione regionali di Siemens SCE contattare il partner di contatto SCE regionale </w:t>
      </w:r>
      <w:r>
        <w:fldChar w:fldCharType="begin"/>
      </w:r>
      <w:r>
        <w:rPr>
          <w:lang w:val="fr-FR"/>
        </w:rPr>
        <w:instrText>HYPERLINK "http://www.siemens.com/contact"</w:instrText>
      </w:r>
      <w:r>
        <w:fldChar w:fldCharType="separate"/>
      </w:r>
      <w:r>
        <w:rPr>
          <w:rStyle w:val="Hyperlink"/>
          <w:color w:val="0000FF"/>
          <w:szCs w:val="20"/>
          <w:lang w:val="fr-FR"/>
        </w:rPr>
        <w:t>www.siemens.com/sce/contact</w:t>
      </w:r>
    </w:p>
    <w:p w:rsidR="00E03F0F" w:rsidRDefault="00B77495">
      <w:pPr>
        <w:pStyle w:val="Kopfzeile"/>
        <w:tabs>
          <w:tab w:val="clear" w:pos="4536"/>
          <w:tab w:val="clear" w:pos="9072"/>
        </w:tabs>
        <w:spacing w:before="0" w:after="0" w:line="264" w:lineRule="auto"/>
        <w:ind w:left="0" w:right="567"/>
        <w:rPr>
          <w:b/>
          <w:szCs w:val="20"/>
          <w:lang w:val="fr-FR"/>
        </w:rPr>
      </w:pPr>
      <w:r>
        <w:fldChar w:fldCharType="end"/>
      </w:r>
      <w:r>
        <w:rPr>
          <w:sz w:val="24"/>
          <w:szCs w:val="24"/>
          <w:lang w:val="fr-FR"/>
        </w:rPr>
        <w:br/>
      </w:r>
      <w:r>
        <w:rPr>
          <w:sz w:val="24"/>
          <w:szCs w:val="24"/>
          <w:lang w:val="fr-FR"/>
        </w:rPr>
        <w:br/>
      </w:r>
      <w:r>
        <w:rPr>
          <w:b/>
          <w:bCs/>
          <w:sz w:val="24"/>
          <w:szCs w:val="24"/>
          <w:lang w:val="fr-FR"/>
        </w:rPr>
        <w:t xml:space="preserve">Ulteriori informazioni su SCE </w:t>
      </w:r>
    </w:p>
    <w:p w:rsidR="002D39D3" w:rsidRDefault="00F736FE">
      <w:pPr>
        <w:pStyle w:val="Kopfzeile"/>
        <w:spacing w:before="0" w:after="0" w:line="264" w:lineRule="auto"/>
        <w:ind w:left="0" w:right="567"/>
        <w:jc w:val="both"/>
        <w:rPr>
          <w:b/>
          <w:bCs/>
          <w:sz w:val="24"/>
          <w:szCs w:val="24"/>
          <w:lang w:val="fr-FR"/>
        </w:rPr>
      </w:pPr>
      <w:hyperlink r:id="rId13" w:history="1">
        <w:r w:rsidR="00B77495">
          <w:rPr>
            <w:rStyle w:val="Hyperlink"/>
            <w:color w:val="0000FF"/>
            <w:szCs w:val="20"/>
            <w:lang w:val="fr-FR"/>
          </w:rPr>
          <w:t>siemens.com/sce</w:t>
        </w:r>
      </w:hyperlink>
      <w:r w:rsidR="00B77495">
        <w:rPr>
          <w:lang w:val="fr-FR"/>
        </w:rPr>
        <w:br/>
      </w:r>
      <w:r w:rsidR="00B77495">
        <w:rPr>
          <w:sz w:val="24"/>
          <w:szCs w:val="24"/>
          <w:lang w:val="fr-FR"/>
        </w:rPr>
        <w:br/>
      </w:r>
      <w:r w:rsidR="00B77495">
        <w:rPr>
          <w:sz w:val="24"/>
          <w:szCs w:val="24"/>
          <w:lang w:val="fr-FR"/>
        </w:rPr>
        <w:br/>
      </w:r>
    </w:p>
    <w:p w:rsidR="002D39D3" w:rsidRDefault="002D39D3">
      <w:pPr>
        <w:pStyle w:val="Kopfzeile"/>
        <w:spacing w:before="0" w:after="0" w:line="264" w:lineRule="auto"/>
        <w:ind w:left="0" w:right="567"/>
        <w:jc w:val="both"/>
        <w:rPr>
          <w:b/>
          <w:bCs/>
          <w:sz w:val="24"/>
          <w:szCs w:val="24"/>
          <w:lang w:val="fr-FR"/>
        </w:rPr>
      </w:pPr>
    </w:p>
    <w:p w:rsidR="002D39D3" w:rsidRDefault="002D39D3">
      <w:pPr>
        <w:pStyle w:val="Kopfzeile"/>
        <w:spacing w:before="0" w:after="0" w:line="264" w:lineRule="auto"/>
        <w:ind w:left="0" w:right="567"/>
        <w:jc w:val="both"/>
        <w:rPr>
          <w:b/>
          <w:bCs/>
          <w:sz w:val="24"/>
          <w:szCs w:val="24"/>
          <w:lang w:val="fr-FR"/>
        </w:rPr>
      </w:pPr>
    </w:p>
    <w:p w:rsidR="002D39D3" w:rsidRDefault="002D39D3">
      <w:pPr>
        <w:pStyle w:val="Kopfzeile"/>
        <w:spacing w:before="0" w:after="0" w:line="264" w:lineRule="auto"/>
        <w:ind w:left="0" w:right="567"/>
        <w:jc w:val="both"/>
        <w:rPr>
          <w:b/>
          <w:bCs/>
          <w:sz w:val="24"/>
          <w:szCs w:val="24"/>
          <w:lang w:val="fr-FR"/>
        </w:rPr>
      </w:pPr>
    </w:p>
    <w:p w:rsidR="002D39D3" w:rsidRDefault="002D39D3">
      <w:pPr>
        <w:pStyle w:val="Kopfzeile"/>
        <w:spacing w:before="0" w:after="0" w:line="264" w:lineRule="auto"/>
        <w:ind w:left="0" w:right="567"/>
        <w:jc w:val="both"/>
        <w:rPr>
          <w:b/>
          <w:bCs/>
          <w:sz w:val="24"/>
          <w:szCs w:val="24"/>
          <w:lang w:val="fr-FR"/>
        </w:rPr>
      </w:pPr>
    </w:p>
    <w:p w:rsidR="002D39D3" w:rsidRDefault="002D39D3">
      <w:pPr>
        <w:pStyle w:val="Kopfzeile"/>
        <w:spacing w:before="0" w:after="0" w:line="264" w:lineRule="auto"/>
        <w:ind w:left="0" w:right="567"/>
        <w:jc w:val="both"/>
        <w:rPr>
          <w:b/>
          <w:bCs/>
          <w:sz w:val="24"/>
          <w:szCs w:val="24"/>
          <w:lang w:val="fr-FR"/>
        </w:rPr>
      </w:pPr>
    </w:p>
    <w:p w:rsidR="002D39D3" w:rsidRDefault="002D39D3">
      <w:pPr>
        <w:pStyle w:val="Kopfzeile"/>
        <w:spacing w:before="0" w:after="0" w:line="264" w:lineRule="auto"/>
        <w:ind w:left="0" w:right="567"/>
        <w:jc w:val="both"/>
        <w:rPr>
          <w:b/>
          <w:bCs/>
          <w:sz w:val="24"/>
          <w:szCs w:val="24"/>
          <w:lang w:val="fr-FR"/>
        </w:rPr>
      </w:pPr>
    </w:p>
    <w:p w:rsidR="002D39D3" w:rsidRDefault="002D39D3">
      <w:pPr>
        <w:pStyle w:val="Kopfzeile"/>
        <w:spacing w:before="0" w:after="0" w:line="264" w:lineRule="auto"/>
        <w:ind w:left="0" w:right="567"/>
        <w:jc w:val="both"/>
        <w:rPr>
          <w:b/>
          <w:bCs/>
          <w:sz w:val="24"/>
          <w:szCs w:val="24"/>
          <w:lang w:val="fr-FR"/>
        </w:rPr>
      </w:pPr>
    </w:p>
    <w:p w:rsidR="002D39D3" w:rsidRDefault="002D39D3">
      <w:pPr>
        <w:pStyle w:val="Kopfzeile"/>
        <w:spacing w:before="0" w:after="0" w:line="264" w:lineRule="auto"/>
        <w:ind w:left="0" w:right="567"/>
        <w:jc w:val="both"/>
        <w:rPr>
          <w:b/>
          <w:bCs/>
          <w:sz w:val="24"/>
          <w:szCs w:val="24"/>
          <w:lang w:val="fr-FR"/>
        </w:rPr>
      </w:pPr>
    </w:p>
    <w:p w:rsidR="002D39D3" w:rsidRDefault="002D39D3">
      <w:pPr>
        <w:pStyle w:val="Kopfzeile"/>
        <w:spacing w:before="0" w:after="0" w:line="264" w:lineRule="auto"/>
        <w:ind w:left="0" w:right="567"/>
        <w:jc w:val="both"/>
        <w:rPr>
          <w:b/>
          <w:bCs/>
          <w:sz w:val="24"/>
          <w:szCs w:val="24"/>
          <w:lang w:val="fr-FR"/>
        </w:rPr>
      </w:pPr>
    </w:p>
    <w:p w:rsidR="002D39D3" w:rsidRDefault="002D39D3">
      <w:pPr>
        <w:pStyle w:val="Kopfzeile"/>
        <w:spacing w:before="0" w:after="0" w:line="264" w:lineRule="auto"/>
        <w:ind w:left="0" w:right="567"/>
        <w:jc w:val="both"/>
        <w:rPr>
          <w:b/>
          <w:bCs/>
          <w:sz w:val="24"/>
          <w:szCs w:val="24"/>
          <w:lang w:val="fr-FR"/>
        </w:rPr>
      </w:pPr>
    </w:p>
    <w:p w:rsidR="00E03F0F" w:rsidRDefault="00B77495">
      <w:pPr>
        <w:pStyle w:val="Kopfzeile"/>
        <w:spacing w:before="0" w:after="0" w:line="264" w:lineRule="auto"/>
        <w:ind w:left="0" w:right="567"/>
        <w:jc w:val="both"/>
        <w:rPr>
          <w:b/>
          <w:bCs/>
          <w:sz w:val="24"/>
          <w:szCs w:val="24"/>
          <w:lang w:val="fr-FR"/>
        </w:rPr>
      </w:pPr>
      <w:r>
        <w:rPr>
          <w:b/>
          <w:bCs/>
          <w:sz w:val="24"/>
          <w:szCs w:val="24"/>
          <w:lang w:val="fr-FR"/>
        </w:rPr>
        <w:lastRenderedPageBreak/>
        <w:t>Avvertenze d'uso</w:t>
      </w:r>
    </w:p>
    <w:p w:rsidR="00E03F0F" w:rsidRDefault="00B77495">
      <w:pPr>
        <w:pStyle w:val="Kopfzeile"/>
        <w:spacing w:before="0" w:after="0" w:line="264" w:lineRule="auto"/>
        <w:ind w:left="0" w:right="567"/>
        <w:jc w:val="both"/>
        <w:rPr>
          <w:color w:val="0000FF"/>
          <w:szCs w:val="20"/>
          <w:u w:val="single"/>
          <w:lang w:val="es-ES"/>
        </w:rPr>
      </w:pPr>
      <w:r>
        <w:rPr>
          <w:szCs w:val="20"/>
          <w:lang w:val="fr-FR"/>
        </w:rPr>
        <w:t xml:space="preserve">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w:t>
      </w:r>
      <w:r>
        <w:rPr>
          <w:szCs w:val="20"/>
          <w:lang w:val="es-ES"/>
        </w:rPr>
        <w:t>La Siemens AG declina qualunque responsabilità riguardo ai contenuti di questa documentazione.</w:t>
      </w:r>
    </w:p>
    <w:p w:rsidR="00E03F0F" w:rsidRDefault="00E03F0F">
      <w:pPr>
        <w:pStyle w:val="Kopfzeile"/>
        <w:spacing w:before="0" w:after="0" w:line="264" w:lineRule="auto"/>
        <w:ind w:left="0" w:right="567"/>
        <w:jc w:val="both"/>
        <w:rPr>
          <w:szCs w:val="20"/>
          <w:lang w:val="es-ES"/>
        </w:rPr>
      </w:pPr>
    </w:p>
    <w:p w:rsidR="00E03F0F" w:rsidRDefault="00B77495">
      <w:pPr>
        <w:pStyle w:val="Kopfzeile"/>
        <w:spacing w:before="0" w:after="0" w:line="264" w:lineRule="auto"/>
        <w:ind w:left="0" w:right="567"/>
        <w:jc w:val="both"/>
        <w:rPr>
          <w:szCs w:val="20"/>
          <w:lang w:val="es-ES"/>
        </w:rPr>
      </w:pPr>
      <w:r>
        <w:rPr>
          <w:szCs w:val="20"/>
          <w:lang w:val="es-ES"/>
        </w:rPr>
        <w:t xml:space="preserve">Questa documentazione può essere utilizzata solo per la formazione base inerente prodotti e sistemi Siemens. 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rsidR="00E03F0F" w:rsidRDefault="00E03F0F">
      <w:pPr>
        <w:pStyle w:val="Kopfzeile"/>
        <w:spacing w:before="0" w:after="0" w:line="264" w:lineRule="auto"/>
        <w:ind w:right="567"/>
        <w:jc w:val="both"/>
        <w:rPr>
          <w:lang w:val="es-ES"/>
        </w:rPr>
      </w:pPr>
    </w:p>
    <w:p w:rsidR="00E03F0F" w:rsidRDefault="00B77495">
      <w:pPr>
        <w:pStyle w:val="Kopfzeile"/>
        <w:tabs>
          <w:tab w:val="clear" w:pos="4536"/>
          <w:tab w:val="clear" w:pos="9072"/>
        </w:tabs>
        <w:spacing w:before="0" w:after="0" w:line="264" w:lineRule="auto"/>
        <w:ind w:left="0" w:right="567"/>
        <w:jc w:val="both"/>
        <w:rPr>
          <w:szCs w:val="20"/>
          <w:lang w:val="es-ES"/>
        </w:rPr>
      </w:pPr>
      <w:r>
        <w:rPr>
          <w:szCs w:val="20"/>
          <w:lang w:val="es-ES"/>
        </w:rPr>
        <w:t xml:space="preserve">Qualsiasi eccezione richiede un'autorizzazione scritta dal partner di riferimento di Siemens AG. Interlocutori: Sig. Roland Scheuerer </w:t>
      </w:r>
      <w:r>
        <w:rPr>
          <w:color w:val="0000FF"/>
          <w:szCs w:val="20"/>
          <w:u w:val="single"/>
          <w:lang w:val="es-ES"/>
        </w:rPr>
        <w:t>roland.scheuerer@siemens.com</w:t>
      </w:r>
      <w:r>
        <w:rPr>
          <w:szCs w:val="20"/>
          <w:lang w:val="es-ES"/>
        </w:rPr>
        <w:t>.</w:t>
      </w:r>
    </w:p>
    <w:p w:rsidR="00E03F0F" w:rsidRDefault="00E03F0F">
      <w:pPr>
        <w:pStyle w:val="Kopfzeile"/>
        <w:spacing w:before="0" w:after="0" w:line="264" w:lineRule="auto"/>
        <w:ind w:left="0" w:right="567"/>
        <w:jc w:val="both"/>
        <w:rPr>
          <w:szCs w:val="20"/>
          <w:lang w:val="es-ES"/>
        </w:rPr>
      </w:pPr>
    </w:p>
    <w:p w:rsidR="00E03F0F" w:rsidRDefault="00B77495">
      <w:pPr>
        <w:pStyle w:val="Kopfzeile"/>
        <w:spacing w:before="0" w:after="0" w:line="264" w:lineRule="auto"/>
        <w:ind w:left="0" w:right="567"/>
        <w:jc w:val="both"/>
        <w:rPr>
          <w:szCs w:val="20"/>
          <w:lang w:val="es-ES"/>
        </w:rPr>
      </w:pPr>
      <w:r>
        <w:rPr>
          <w:szCs w:val="20"/>
          <w:lang w:val="es-ES"/>
        </w:rPr>
        <w:t>Le trasgressioni obbligano al risarcimento dei danni. Tutti i diritti sono riservati, incluso anche quelli relativi alla distribuzione e in particolare quelli relativi ai brevetti e ai marchi GM.</w:t>
      </w:r>
    </w:p>
    <w:p w:rsidR="00E03F0F" w:rsidRDefault="00E03F0F">
      <w:pPr>
        <w:pStyle w:val="Kopfzeile"/>
        <w:spacing w:before="0" w:after="0" w:line="264" w:lineRule="auto"/>
        <w:ind w:left="0" w:right="567"/>
        <w:jc w:val="both"/>
        <w:rPr>
          <w:szCs w:val="20"/>
          <w:lang w:val="es-ES"/>
        </w:rPr>
      </w:pPr>
    </w:p>
    <w:p w:rsidR="00E03F0F" w:rsidRDefault="00B77495">
      <w:pPr>
        <w:pStyle w:val="Kopfzeile"/>
        <w:spacing w:before="0" w:after="0" w:line="264" w:lineRule="auto"/>
        <w:ind w:left="0" w:right="567"/>
        <w:jc w:val="both"/>
        <w:rPr>
          <w:szCs w:val="20"/>
          <w:lang w:val="es-ES"/>
        </w:rPr>
      </w:pPr>
      <w:r>
        <w:rPr>
          <w:szCs w:val="20"/>
          <w:lang w:val="es-ES"/>
        </w:rPr>
        <w:t>L'utilizzo per corsi rivolti a clienti del settore industria è esplicitamente proibito e non è inoltre permesso l'utilizzo commerciale della documentazione.</w:t>
      </w:r>
    </w:p>
    <w:p w:rsidR="00E03F0F" w:rsidRDefault="00E03F0F">
      <w:pPr>
        <w:pStyle w:val="Kopfzeile"/>
        <w:spacing w:before="0" w:after="0" w:line="264" w:lineRule="auto"/>
        <w:ind w:left="0" w:right="567"/>
        <w:jc w:val="both"/>
        <w:rPr>
          <w:szCs w:val="20"/>
          <w:lang w:val="es-ES"/>
        </w:rPr>
      </w:pPr>
    </w:p>
    <w:p w:rsidR="00E03F0F" w:rsidRPr="002D39D3" w:rsidRDefault="00B77495">
      <w:pPr>
        <w:pStyle w:val="Kopfzeile"/>
        <w:tabs>
          <w:tab w:val="clear" w:pos="4536"/>
          <w:tab w:val="clear" w:pos="9072"/>
        </w:tabs>
        <w:spacing w:before="0" w:after="0" w:line="264" w:lineRule="auto"/>
        <w:ind w:left="0" w:right="567"/>
        <w:jc w:val="both"/>
        <w:rPr>
          <w:szCs w:val="20"/>
          <w:lang w:val="en-US"/>
        </w:rPr>
      </w:pPr>
      <w:r>
        <w:rPr>
          <w:szCs w:val="20"/>
        </w:rPr>
        <w:t xml:space="preserve">Ringraziamo la Technische Universität Dresden, e in particolare il Prof. Dr. Ing. </w:t>
      </w:r>
      <w:r w:rsidRPr="002D39D3">
        <w:rPr>
          <w:szCs w:val="20"/>
          <w:lang w:val="en-US"/>
        </w:rPr>
        <w:t>Leon Urbas, la Michael Dziallas Engineering e tutte le persone coinvolte nella creazione della presente documentazione didattica.</w:t>
      </w:r>
    </w:p>
    <w:p w:rsidR="00E03F0F" w:rsidRPr="002D39D3" w:rsidRDefault="00E03F0F">
      <w:pPr>
        <w:tabs>
          <w:tab w:val="left" w:pos="8945"/>
          <w:tab w:val="right" w:pos="9781"/>
        </w:tabs>
        <w:spacing w:before="0" w:after="0" w:line="264" w:lineRule="auto"/>
        <w:ind w:left="0" w:right="-2"/>
        <w:rPr>
          <w:rFonts w:cs="Arial"/>
          <w:b/>
          <w:lang w:val="en-US"/>
        </w:rPr>
      </w:pPr>
    </w:p>
    <w:bookmarkEnd w:id="0"/>
    <w:bookmarkEnd w:id="1"/>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2D39D3" w:rsidRPr="00B37D18" w:rsidRDefault="002D39D3">
      <w:pPr>
        <w:pStyle w:val="Inhaltsverzeichnisberschrift"/>
        <w:numPr>
          <w:ilvl w:val="0"/>
          <w:numId w:val="0"/>
        </w:numPr>
        <w:rPr>
          <w:rStyle w:val="InhaltsverzeichnisZchn"/>
          <w:smallCaps w:val="0"/>
          <w:lang w:val="en-US"/>
        </w:rPr>
      </w:pPr>
    </w:p>
    <w:p w:rsidR="00E03F0F" w:rsidRDefault="00B77495">
      <w:pPr>
        <w:pStyle w:val="Inhaltsverzeichnisberschrift"/>
        <w:numPr>
          <w:ilvl w:val="0"/>
          <w:numId w:val="0"/>
        </w:numPr>
        <w:rPr>
          <w:rStyle w:val="InhaltsverzeichnisZchn"/>
          <w:smallCaps w:val="0"/>
        </w:rPr>
      </w:pPr>
      <w:r>
        <w:rPr>
          <w:rStyle w:val="InhaltsverzeichnisZchn"/>
          <w:smallCaps w:val="0"/>
        </w:rPr>
        <w:lastRenderedPageBreak/>
        <w:t>Sommario</w:t>
      </w:r>
    </w:p>
    <w:p w:rsidR="002D39D3" w:rsidRDefault="00B77495">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1232" w:history="1">
        <w:r w:rsidR="002D39D3" w:rsidRPr="00FA1BD8">
          <w:rPr>
            <w:rStyle w:val="Hyperlink"/>
            <w:noProof/>
          </w:rPr>
          <w:t>1</w:t>
        </w:r>
        <w:r w:rsidR="002D39D3">
          <w:rPr>
            <w:rFonts w:asciiTheme="minorHAnsi" w:eastAsiaTheme="minorEastAsia" w:hAnsiTheme="minorHAnsi" w:cstheme="minorBidi"/>
            <w:noProof/>
            <w:sz w:val="22"/>
            <w:lang w:val="en-US" w:bidi="ar-SA"/>
          </w:rPr>
          <w:tab/>
        </w:r>
        <w:r w:rsidR="002D39D3" w:rsidRPr="00FA1BD8">
          <w:rPr>
            <w:rStyle w:val="Hyperlink"/>
            <w:bCs/>
            <w:noProof/>
          </w:rPr>
          <w:t>Obiettivo</w:t>
        </w:r>
        <w:r w:rsidR="002D39D3">
          <w:rPr>
            <w:noProof/>
            <w:webHidden/>
          </w:rPr>
          <w:tab/>
        </w:r>
        <w:r w:rsidR="002D39D3">
          <w:rPr>
            <w:noProof/>
            <w:webHidden/>
          </w:rPr>
          <w:fldChar w:fldCharType="begin"/>
        </w:r>
        <w:r w:rsidR="002D39D3">
          <w:rPr>
            <w:noProof/>
            <w:webHidden/>
          </w:rPr>
          <w:instrText xml:space="preserve"> PAGEREF _Toc486071232 \h </w:instrText>
        </w:r>
        <w:r w:rsidR="002D39D3">
          <w:rPr>
            <w:noProof/>
            <w:webHidden/>
          </w:rPr>
        </w:r>
        <w:r w:rsidR="002D39D3">
          <w:rPr>
            <w:noProof/>
            <w:webHidden/>
          </w:rPr>
          <w:fldChar w:fldCharType="separate"/>
        </w:r>
        <w:r w:rsidR="00B37D18">
          <w:rPr>
            <w:noProof/>
            <w:webHidden/>
          </w:rPr>
          <w:t>5</w:t>
        </w:r>
        <w:r w:rsidR="002D39D3">
          <w:rPr>
            <w:noProof/>
            <w:webHidden/>
          </w:rPr>
          <w:fldChar w:fldCharType="end"/>
        </w:r>
      </w:hyperlink>
    </w:p>
    <w:p w:rsidR="002D39D3" w:rsidRDefault="00F736FE">
      <w:pPr>
        <w:pStyle w:val="Verzeichnis1"/>
        <w:rPr>
          <w:rFonts w:asciiTheme="minorHAnsi" w:eastAsiaTheme="minorEastAsia" w:hAnsiTheme="minorHAnsi" w:cstheme="minorBidi"/>
          <w:noProof/>
          <w:sz w:val="22"/>
          <w:lang w:val="en-US" w:bidi="ar-SA"/>
        </w:rPr>
      </w:pPr>
      <w:hyperlink w:anchor="_Toc486071233" w:history="1">
        <w:r w:rsidR="002D39D3" w:rsidRPr="00FA1BD8">
          <w:rPr>
            <w:rStyle w:val="Hyperlink"/>
            <w:noProof/>
          </w:rPr>
          <w:t>2</w:t>
        </w:r>
        <w:r w:rsidR="002D39D3">
          <w:rPr>
            <w:rFonts w:asciiTheme="minorHAnsi" w:eastAsiaTheme="minorEastAsia" w:hAnsiTheme="minorHAnsi" w:cstheme="minorBidi"/>
            <w:noProof/>
            <w:sz w:val="22"/>
            <w:lang w:val="en-US" w:bidi="ar-SA"/>
          </w:rPr>
          <w:tab/>
        </w:r>
        <w:r w:rsidR="002D39D3" w:rsidRPr="00FA1BD8">
          <w:rPr>
            <w:rStyle w:val="Hyperlink"/>
            <w:bCs/>
            <w:noProof/>
          </w:rPr>
          <w:t>Presupposti</w:t>
        </w:r>
        <w:r w:rsidR="002D39D3">
          <w:rPr>
            <w:noProof/>
            <w:webHidden/>
          </w:rPr>
          <w:tab/>
        </w:r>
        <w:r w:rsidR="002D39D3">
          <w:rPr>
            <w:noProof/>
            <w:webHidden/>
          </w:rPr>
          <w:fldChar w:fldCharType="begin"/>
        </w:r>
        <w:r w:rsidR="002D39D3">
          <w:rPr>
            <w:noProof/>
            <w:webHidden/>
          </w:rPr>
          <w:instrText xml:space="preserve"> PAGEREF _Toc486071233 \h </w:instrText>
        </w:r>
        <w:r w:rsidR="002D39D3">
          <w:rPr>
            <w:noProof/>
            <w:webHidden/>
          </w:rPr>
        </w:r>
        <w:r w:rsidR="002D39D3">
          <w:rPr>
            <w:noProof/>
            <w:webHidden/>
          </w:rPr>
          <w:fldChar w:fldCharType="separate"/>
        </w:r>
        <w:r w:rsidR="00B37D18">
          <w:rPr>
            <w:noProof/>
            <w:webHidden/>
          </w:rPr>
          <w:t>5</w:t>
        </w:r>
        <w:r w:rsidR="002D39D3">
          <w:rPr>
            <w:noProof/>
            <w:webHidden/>
          </w:rPr>
          <w:fldChar w:fldCharType="end"/>
        </w:r>
      </w:hyperlink>
    </w:p>
    <w:p w:rsidR="002D39D3" w:rsidRDefault="00F736FE">
      <w:pPr>
        <w:pStyle w:val="Verzeichnis1"/>
        <w:rPr>
          <w:rFonts w:asciiTheme="minorHAnsi" w:eastAsiaTheme="minorEastAsia" w:hAnsiTheme="minorHAnsi" w:cstheme="minorBidi"/>
          <w:noProof/>
          <w:sz w:val="22"/>
          <w:lang w:val="en-US" w:bidi="ar-SA"/>
        </w:rPr>
      </w:pPr>
      <w:hyperlink w:anchor="_Toc486071234" w:history="1">
        <w:r w:rsidR="002D39D3" w:rsidRPr="00FA1BD8">
          <w:rPr>
            <w:rStyle w:val="Hyperlink"/>
            <w:noProof/>
          </w:rPr>
          <w:t>3</w:t>
        </w:r>
        <w:r w:rsidR="002D39D3">
          <w:rPr>
            <w:rFonts w:asciiTheme="minorHAnsi" w:eastAsiaTheme="minorEastAsia" w:hAnsiTheme="minorHAnsi" w:cstheme="minorBidi"/>
            <w:noProof/>
            <w:sz w:val="22"/>
            <w:lang w:val="en-US" w:bidi="ar-SA"/>
          </w:rPr>
          <w:tab/>
        </w:r>
        <w:r w:rsidR="002D39D3" w:rsidRPr="00FA1BD8">
          <w:rPr>
            <w:rStyle w:val="Hyperlink"/>
            <w:bCs/>
            <w:noProof/>
            <w:lang w:val="it-IT"/>
          </w:rPr>
          <w:t>Requisiti hardware e software</w:t>
        </w:r>
        <w:r w:rsidR="002D39D3">
          <w:rPr>
            <w:noProof/>
            <w:webHidden/>
          </w:rPr>
          <w:tab/>
        </w:r>
        <w:r w:rsidR="002D39D3">
          <w:rPr>
            <w:noProof/>
            <w:webHidden/>
          </w:rPr>
          <w:fldChar w:fldCharType="begin"/>
        </w:r>
        <w:r w:rsidR="002D39D3">
          <w:rPr>
            <w:noProof/>
            <w:webHidden/>
          </w:rPr>
          <w:instrText xml:space="preserve"> PAGEREF _Toc486071234 \h </w:instrText>
        </w:r>
        <w:r w:rsidR="002D39D3">
          <w:rPr>
            <w:noProof/>
            <w:webHidden/>
          </w:rPr>
        </w:r>
        <w:r w:rsidR="002D39D3">
          <w:rPr>
            <w:noProof/>
            <w:webHidden/>
          </w:rPr>
          <w:fldChar w:fldCharType="separate"/>
        </w:r>
        <w:r w:rsidR="00B37D18">
          <w:rPr>
            <w:noProof/>
            <w:webHidden/>
          </w:rPr>
          <w:t>6</w:t>
        </w:r>
        <w:r w:rsidR="002D39D3">
          <w:rPr>
            <w:noProof/>
            <w:webHidden/>
          </w:rPr>
          <w:fldChar w:fldCharType="end"/>
        </w:r>
      </w:hyperlink>
    </w:p>
    <w:p w:rsidR="002D39D3" w:rsidRDefault="00F736FE">
      <w:pPr>
        <w:pStyle w:val="Verzeichnis1"/>
        <w:rPr>
          <w:rFonts w:asciiTheme="minorHAnsi" w:eastAsiaTheme="minorEastAsia" w:hAnsiTheme="minorHAnsi" w:cstheme="minorBidi"/>
          <w:noProof/>
          <w:sz w:val="22"/>
          <w:lang w:val="en-US" w:bidi="ar-SA"/>
        </w:rPr>
      </w:pPr>
      <w:hyperlink w:anchor="_Toc486071235" w:history="1">
        <w:r w:rsidR="002D39D3" w:rsidRPr="00FA1BD8">
          <w:rPr>
            <w:rStyle w:val="Hyperlink"/>
            <w:noProof/>
          </w:rPr>
          <w:t>4</w:t>
        </w:r>
        <w:r w:rsidR="002D39D3">
          <w:rPr>
            <w:rFonts w:asciiTheme="minorHAnsi" w:eastAsiaTheme="minorEastAsia" w:hAnsiTheme="minorHAnsi" w:cstheme="minorBidi"/>
            <w:noProof/>
            <w:sz w:val="22"/>
            <w:lang w:val="en-US" w:bidi="ar-SA"/>
          </w:rPr>
          <w:tab/>
        </w:r>
        <w:r w:rsidR="002D39D3" w:rsidRPr="00FA1BD8">
          <w:rPr>
            <w:rStyle w:val="Hyperlink"/>
            <w:bCs/>
            <w:noProof/>
          </w:rPr>
          <w:t>Nozioni teoriche</w:t>
        </w:r>
        <w:r w:rsidR="002D39D3">
          <w:rPr>
            <w:noProof/>
            <w:webHidden/>
          </w:rPr>
          <w:tab/>
        </w:r>
        <w:r w:rsidR="002D39D3">
          <w:rPr>
            <w:noProof/>
            <w:webHidden/>
          </w:rPr>
          <w:fldChar w:fldCharType="begin"/>
        </w:r>
        <w:r w:rsidR="002D39D3">
          <w:rPr>
            <w:noProof/>
            <w:webHidden/>
          </w:rPr>
          <w:instrText xml:space="preserve"> PAGEREF _Toc486071235 \h </w:instrText>
        </w:r>
        <w:r w:rsidR="002D39D3">
          <w:rPr>
            <w:noProof/>
            <w:webHidden/>
          </w:rPr>
        </w:r>
        <w:r w:rsidR="002D39D3">
          <w:rPr>
            <w:noProof/>
            <w:webHidden/>
          </w:rPr>
          <w:fldChar w:fldCharType="separate"/>
        </w:r>
        <w:r w:rsidR="00B37D18">
          <w:rPr>
            <w:noProof/>
            <w:webHidden/>
          </w:rPr>
          <w:t>7</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36" w:history="1">
        <w:r w:rsidR="002D39D3" w:rsidRPr="00FA1BD8">
          <w:rPr>
            <w:rStyle w:val="Hyperlink"/>
            <w:noProof/>
          </w:rPr>
          <w:t>4.1</w:t>
        </w:r>
        <w:r w:rsidR="002D39D3">
          <w:rPr>
            <w:rFonts w:asciiTheme="minorHAnsi" w:eastAsiaTheme="minorEastAsia" w:hAnsiTheme="minorHAnsi" w:cstheme="minorBidi"/>
            <w:noProof/>
            <w:sz w:val="22"/>
            <w:lang w:val="en-US" w:bidi="ar-SA"/>
          </w:rPr>
          <w:tab/>
        </w:r>
        <w:r w:rsidR="002D39D3" w:rsidRPr="00FA1BD8">
          <w:rPr>
            <w:rStyle w:val="Hyperlink"/>
            <w:bCs/>
            <w:noProof/>
          </w:rPr>
          <w:t>Segnali analogici</w:t>
        </w:r>
        <w:r w:rsidR="002D39D3">
          <w:rPr>
            <w:noProof/>
            <w:webHidden/>
          </w:rPr>
          <w:tab/>
        </w:r>
        <w:r w:rsidR="002D39D3">
          <w:rPr>
            <w:noProof/>
            <w:webHidden/>
          </w:rPr>
          <w:fldChar w:fldCharType="begin"/>
        </w:r>
        <w:r w:rsidR="002D39D3">
          <w:rPr>
            <w:noProof/>
            <w:webHidden/>
          </w:rPr>
          <w:instrText xml:space="preserve"> PAGEREF _Toc486071236 \h </w:instrText>
        </w:r>
        <w:r w:rsidR="002D39D3">
          <w:rPr>
            <w:noProof/>
            <w:webHidden/>
          </w:rPr>
        </w:r>
        <w:r w:rsidR="002D39D3">
          <w:rPr>
            <w:noProof/>
            <w:webHidden/>
          </w:rPr>
          <w:fldChar w:fldCharType="separate"/>
        </w:r>
        <w:r w:rsidR="00B37D18">
          <w:rPr>
            <w:noProof/>
            <w:webHidden/>
          </w:rPr>
          <w:t>7</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37" w:history="1">
        <w:r w:rsidR="002D39D3" w:rsidRPr="00FA1BD8">
          <w:rPr>
            <w:rStyle w:val="Hyperlink"/>
            <w:noProof/>
          </w:rPr>
          <w:t>4.2</w:t>
        </w:r>
        <w:r w:rsidR="002D39D3">
          <w:rPr>
            <w:rFonts w:asciiTheme="minorHAnsi" w:eastAsiaTheme="minorEastAsia" w:hAnsiTheme="minorHAnsi" w:cstheme="minorBidi"/>
            <w:noProof/>
            <w:sz w:val="22"/>
            <w:lang w:val="en-US" w:bidi="ar-SA"/>
          </w:rPr>
          <w:tab/>
        </w:r>
        <w:r w:rsidR="002D39D3" w:rsidRPr="00FA1BD8">
          <w:rPr>
            <w:rStyle w:val="Hyperlink"/>
            <w:bCs/>
            <w:noProof/>
          </w:rPr>
          <w:t>Convertitore di misura</w:t>
        </w:r>
        <w:r w:rsidR="002D39D3">
          <w:rPr>
            <w:noProof/>
            <w:webHidden/>
          </w:rPr>
          <w:tab/>
        </w:r>
        <w:r w:rsidR="002D39D3">
          <w:rPr>
            <w:noProof/>
            <w:webHidden/>
          </w:rPr>
          <w:fldChar w:fldCharType="begin"/>
        </w:r>
        <w:r w:rsidR="002D39D3">
          <w:rPr>
            <w:noProof/>
            <w:webHidden/>
          </w:rPr>
          <w:instrText xml:space="preserve"> PAGEREF _Toc486071237 \h </w:instrText>
        </w:r>
        <w:r w:rsidR="002D39D3">
          <w:rPr>
            <w:noProof/>
            <w:webHidden/>
          </w:rPr>
        </w:r>
        <w:r w:rsidR="002D39D3">
          <w:rPr>
            <w:noProof/>
            <w:webHidden/>
          </w:rPr>
          <w:fldChar w:fldCharType="separate"/>
        </w:r>
        <w:r w:rsidR="00B37D18">
          <w:rPr>
            <w:noProof/>
            <w:webHidden/>
          </w:rPr>
          <w:t>8</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38" w:history="1">
        <w:r w:rsidR="002D39D3" w:rsidRPr="00FA1BD8">
          <w:rPr>
            <w:rStyle w:val="Hyperlink"/>
            <w:noProof/>
          </w:rPr>
          <w:t>4.3</w:t>
        </w:r>
        <w:r w:rsidR="002D39D3">
          <w:rPr>
            <w:rFonts w:asciiTheme="minorHAnsi" w:eastAsiaTheme="minorEastAsia" w:hAnsiTheme="minorHAnsi" w:cstheme="minorBidi"/>
            <w:noProof/>
            <w:sz w:val="22"/>
            <w:lang w:val="en-US" w:bidi="ar-SA"/>
          </w:rPr>
          <w:tab/>
        </w:r>
        <w:r w:rsidR="002D39D3" w:rsidRPr="00FA1BD8">
          <w:rPr>
            <w:rStyle w:val="Hyperlink"/>
            <w:bCs/>
            <w:noProof/>
          </w:rPr>
          <w:t>Unità analogiche – convertitore A/D</w:t>
        </w:r>
        <w:r w:rsidR="002D39D3">
          <w:rPr>
            <w:noProof/>
            <w:webHidden/>
          </w:rPr>
          <w:tab/>
        </w:r>
        <w:r w:rsidR="002D39D3">
          <w:rPr>
            <w:noProof/>
            <w:webHidden/>
          </w:rPr>
          <w:fldChar w:fldCharType="begin"/>
        </w:r>
        <w:r w:rsidR="002D39D3">
          <w:rPr>
            <w:noProof/>
            <w:webHidden/>
          </w:rPr>
          <w:instrText xml:space="preserve"> PAGEREF _Toc486071238 \h </w:instrText>
        </w:r>
        <w:r w:rsidR="002D39D3">
          <w:rPr>
            <w:noProof/>
            <w:webHidden/>
          </w:rPr>
        </w:r>
        <w:r w:rsidR="002D39D3">
          <w:rPr>
            <w:noProof/>
            <w:webHidden/>
          </w:rPr>
          <w:fldChar w:fldCharType="separate"/>
        </w:r>
        <w:r w:rsidR="00B37D18">
          <w:rPr>
            <w:noProof/>
            <w:webHidden/>
          </w:rPr>
          <w:t>8</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39" w:history="1">
        <w:r w:rsidR="002D39D3" w:rsidRPr="00FA1BD8">
          <w:rPr>
            <w:rStyle w:val="Hyperlink"/>
            <w:noProof/>
            <w:lang w:val="en-US"/>
          </w:rPr>
          <w:t>4.4</w:t>
        </w:r>
        <w:r w:rsidR="002D39D3">
          <w:rPr>
            <w:rFonts w:asciiTheme="minorHAnsi" w:eastAsiaTheme="minorEastAsia" w:hAnsiTheme="minorHAnsi" w:cstheme="minorBidi"/>
            <w:noProof/>
            <w:sz w:val="22"/>
            <w:lang w:val="en-US" w:bidi="ar-SA"/>
          </w:rPr>
          <w:tab/>
        </w:r>
        <w:r w:rsidR="002D39D3" w:rsidRPr="00FA1BD8">
          <w:rPr>
            <w:rStyle w:val="Hyperlink"/>
            <w:bCs/>
            <w:noProof/>
            <w:lang w:val="en-US"/>
          </w:rPr>
          <w:t>Tipi di dati in SIMATIC S7-1500</w:t>
        </w:r>
        <w:r w:rsidR="002D39D3">
          <w:rPr>
            <w:noProof/>
            <w:webHidden/>
          </w:rPr>
          <w:tab/>
        </w:r>
        <w:r w:rsidR="002D39D3">
          <w:rPr>
            <w:noProof/>
            <w:webHidden/>
          </w:rPr>
          <w:fldChar w:fldCharType="begin"/>
        </w:r>
        <w:r w:rsidR="002D39D3">
          <w:rPr>
            <w:noProof/>
            <w:webHidden/>
          </w:rPr>
          <w:instrText xml:space="preserve"> PAGEREF _Toc486071239 \h </w:instrText>
        </w:r>
        <w:r w:rsidR="002D39D3">
          <w:rPr>
            <w:noProof/>
            <w:webHidden/>
          </w:rPr>
        </w:r>
        <w:r w:rsidR="002D39D3">
          <w:rPr>
            <w:noProof/>
            <w:webHidden/>
          </w:rPr>
          <w:fldChar w:fldCharType="separate"/>
        </w:r>
        <w:r w:rsidR="00B37D18">
          <w:rPr>
            <w:noProof/>
            <w:webHidden/>
          </w:rPr>
          <w:t>9</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40" w:history="1">
        <w:r w:rsidR="002D39D3" w:rsidRPr="00FA1BD8">
          <w:rPr>
            <w:rStyle w:val="Hyperlink"/>
            <w:noProof/>
          </w:rPr>
          <w:t>4.5</w:t>
        </w:r>
        <w:r w:rsidR="002D39D3">
          <w:rPr>
            <w:rFonts w:asciiTheme="minorHAnsi" w:eastAsiaTheme="minorEastAsia" w:hAnsiTheme="minorHAnsi" w:cstheme="minorBidi"/>
            <w:noProof/>
            <w:sz w:val="22"/>
            <w:lang w:val="en-US" w:bidi="ar-SA"/>
          </w:rPr>
          <w:tab/>
        </w:r>
        <w:r w:rsidR="002D39D3" w:rsidRPr="00FA1BD8">
          <w:rPr>
            <w:rStyle w:val="Hyperlink"/>
            <w:bCs/>
            <w:noProof/>
          </w:rPr>
          <w:t>Immissione/emissione dei valori analogici</w:t>
        </w:r>
        <w:r w:rsidR="002D39D3">
          <w:rPr>
            <w:noProof/>
            <w:webHidden/>
          </w:rPr>
          <w:tab/>
        </w:r>
        <w:r w:rsidR="002D39D3">
          <w:rPr>
            <w:noProof/>
            <w:webHidden/>
          </w:rPr>
          <w:fldChar w:fldCharType="begin"/>
        </w:r>
        <w:r w:rsidR="002D39D3">
          <w:rPr>
            <w:noProof/>
            <w:webHidden/>
          </w:rPr>
          <w:instrText xml:space="preserve"> PAGEREF _Toc486071240 \h </w:instrText>
        </w:r>
        <w:r w:rsidR="002D39D3">
          <w:rPr>
            <w:noProof/>
            <w:webHidden/>
          </w:rPr>
        </w:r>
        <w:r w:rsidR="002D39D3">
          <w:rPr>
            <w:noProof/>
            <w:webHidden/>
          </w:rPr>
          <w:fldChar w:fldCharType="separate"/>
        </w:r>
        <w:r w:rsidR="00B37D18">
          <w:rPr>
            <w:noProof/>
            <w:webHidden/>
          </w:rPr>
          <w:t>10</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41" w:history="1">
        <w:r w:rsidR="002D39D3" w:rsidRPr="00FA1BD8">
          <w:rPr>
            <w:rStyle w:val="Hyperlink"/>
            <w:noProof/>
          </w:rPr>
          <w:t>4.6</w:t>
        </w:r>
        <w:r w:rsidR="002D39D3">
          <w:rPr>
            <w:rFonts w:asciiTheme="minorHAnsi" w:eastAsiaTheme="minorEastAsia" w:hAnsiTheme="minorHAnsi" w:cstheme="minorBidi"/>
            <w:noProof/>
            <w:sz w:val="22"/>
            <w:lang w:val="en-US" w:bidi="ar-SA"/>
          </w:rPr>
          <w:tab/>
        </w:r>
        <w:r w:rsidR="002D39D3" w:rsidRPr="00FA1BD8">
          <w:rPr>
            <w:rStyle w:val="Hyperlink"/>
            <w:bCs/>
            <w:noProof/>
          </w:rPr>
          <w:t>Normalizzazione dei valori analogici</w:t>
        </w:r>
        <w:r w:rsidR="002D39D3">
          <w:rPr>
            <w:noProof/>
            <w:webHidden/>
          </w:rPr>
          <w:tab/>
        </w:r>
        <w:r w:rsidR="002D39D3">
          <w:rPr>
            <w:noProof/>
            <w:webHidden/>
          </w:rPr>
          <w:fldChar w:fldCharType="begin"/>
        </w:r>
        <w:r w:rsidR="002D39D3">
          <w:rPr>
            <w:noProof/>
            <w:webHidden/>
          </w:rPr>
          <w:instrText xml:space="preserve"> PAGEREF _Toc486071241 \h </w:instrText>
        </w:r>
        <w:r w:rsidR="002D39D3">
          <w:rPr>
            <w:noProof/>
            <w:webHidden/>
          </w:rPr>
        </w:r>
        <w:r w:rsidR="002D39D3">
          <w:rPr>
            <w:noProof/>
            <w:webHidden/>
          </w:rPr>
          <w:fldChar w:fldCharType="separate"/>
        </w:r>
        <w:r w:rsidR="00B37D18">
          <w:rPr>
            <w:noProof/>
            <w:webHidden/>
          </w:rPr>
          <w:t>11</w:t>
        </w:r>
        <w:r w:rsidR="002D39D3">
          <w:rPr>
            <w:noProof/>
            <w:webHidden/>
          </w:rPr>
          <w:fldChar w:fldCharType="end"/>
        </w:r>
      </w:hyperlink>
    </w:p>
    <w:p w:rsidR="002D39D3" w:rsidRDefault="00F736FE">
      <w:pPr>
        <w:pStyle w:val="Verzeichnis1"/>
        <w:rPr>
          <w:rFonts w:asciiTheme="minorHAnsi" w:eastAsiaTheme="minorEastAsia" w:hAnsiTheme="minorHAnsi" w:cstheme="minorBidi"/>
          <w:noProof/>
          <w:sz w:val="22"/>
          <w:lang w:val="en-US" w:bidi="ar-SA"/>
        </w:rPr>
      </w:pPr>
      <w:hyperlink w:anchor="_Toc486071242" w:history="1">
        <w:r w:rsidR="002D39D3" w:rsidRPr="00FA1BD8">
          <w:rPr>
            <w:rStyle w:val="Hyperlink"/>
            <w:noProof/>
          </w:rPr>
          <w:t>5</w:t>
        </w:r>
        <w:r w:rsidR="002D39D3">
          <w:rPr>
            <w:rFonts w:asciiTheme="minorHAnsi" w:eastAsiaTheme="minorEastAsia" w:hAnsiTheme="minorHAnsi" w:cstheme="minorBidi"/>
            <w:noProof/>
            <w:sz w:val="22"/>
            <w:lang w:val="en-US" w:bidi="ar-SA"/>
          </w:rPr>
          <w:tab/>
        </w:r>
        <w:r w:rsidR="002D39D3" w:rsidRPr="00FA1BD8">
          <w:rPr>
            <w:rStyle w:val="Hyperlink"/>
            <w:bCs/>
            <w:noProof/>
          </w:rPr>
          <w:t>Definizione del compito</w:t>
        </w:r>
        <w:r w:rsidR="002D39D3">
          <w:rPr>
            <w:noProof/>
            <w:webHidden/>
          </w:rPr>
          <w:tab/>
        </w:r>
        <w:r w:rsidR="002D39D3">
          <w:rPr>
            <w:noProof/>
            <w:webHidden/>
          </w:rPr>
          <w:fldChar w:fldCharType="begin"/>
        </w:r>
        <w:r w:rsidR="002D39D3">
          <w:rPr>
            <w:noProof/>
            <w:webHidden/>
          </w:rPr>
          <w:instrText xml:space="preserve"> PAGEREF _Toc486071242 \h </w:instrText>
        </w:r>
        <w:r w:rsidR="002D39D3">
          <w:rPr>
            <w:noProof/>
            <w:webHidden/>
          </w:rPr>
        </w:r>
        <w:r w:rsidR="002D39D3">
          <w:rPr>
            <w:noProof/>
            <w:webHidden/>
          </w:rPr>
          <w:fldChar w:fldCharType="separate"/>
        </w:r>
        <w:r w:rsidR="00B37D18">
          <w:rPr>
            <w:noProof/>
            <w:webHidden/>
          </w:rPr>
          <w:t>12</w:t>
        </w:r>
        <w:r w:rsidR="002D39D3">
          <w:rPr>
            <w:noProof/>
            <w:webHidden/>
          </w:rPr>
          <w:fldChar w:fldCharType="end"/>
        </w:r>
      </w:hyperlink>
    </w:p>
    <w:p w:rsidR="002D39D3" w:rsidRDefault="00F736FE">
      <w:pPr>
        <w:pStyle w:val="Verzeichnis1"/>
        <w:rPr>
          <w:rFonts w:asciiTheme="minorHAnsi" w:eastAsiaTheme="minorEastAsia" w:hAnsiTheme="minorHAnsi" w:cstheme="minorBidi"/>
          <w:noProof/>
          <w:sz w:val="22"/>
          <w:lang w:val="en-US" w:bidi="ar-SA"/>
        </w:rPr>
      </w:pPr>
      <w:hyperlink w:anchor="_Toc486071243" w:history="1">
        <w:r w:rsidR="002D39D3" w:rsidRPr="00FA1BD8">
          <w:rPr>
            <w:rStyle w:val="Hyperlink"/>
            <w:noProof/>
          </w:rPr>
          <w:t>6</w:t>
        </w:r>
        <w:r w:rsidR="002D39D3">
          <w:rPr>
            <w:rFonts w:asciiTheme="minorHAnsi" w:eastAsiaTheme="minorEastAsia" w:hAnsiTheme="minorHAnsi" w:cstheme="minorBidi"/>
            <w:noProof/>
            <w:sz w:val="22"/>
            <w:lang w:val="en-US" w:bidi="ar-SA"/>
          </w:rPr>
          <w:tab/>
        </w:r>
        <w:r w:rsidR="002D39D3" w:rsidRPr="00FA1BD8">
          <w:rPr>
            <w:rStyle w:val="Hyperlink"/>
            <w:bCs/>
            <w:noProof/>
          </w:rPr>
          <w:t>Pianificazione</w:t>
        </w:r>
        <w:r w:rsidR="002D39D3">
          <w:rPr>
            <w:noProof/>
            <w:webHidden/>
          </w:rPr>
          <w:tab/>
        </w:r>
        <w:r w:rsidR="002D39D3">
          <w:rPr>
            <w:noProof/>
            <w:webHidden/>
          </w:rPr>
          <w:fldChar w:fldCharType="begin"/>
        </w:r>
        <w:r w:rsidR="002D39D3">
          <w:rPr>
            <w:noProof/>
            <w:webHidden/>
          </w:rPr>
          <w:instrText xml:space="preserve"> PAGEREF _Toc486071243 \h </w:instrText>
        </w:r>
        <w:r w:rsidR="002D39D3">
          <w:rPr>
            <w:noProof/>
            <w:webHidden/>
          </w:rPr>
        </w:r>
        <w:r w:rsidR="002D39D3">
          <w:rPr>
            <w:noProof/>
            <w:webHidden/>
          </w:rPr>
          <w:fldChar w:fldCharType="separate"/>
        </w:r>
        <w:r w:rsidR="00B37D18">
          <w:rPr>
            <w:noProof/>
            <w:webHidden/>
          </w:rPr>
          <w:t>12</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44" w:history="1">
        <w:r w:rsidR="002D39D3" w:rsidRPr="00FA1BD8">
          <w:rPr>
            <w:rStyle w:val="Hyperlink"/>
            <w:noProof/>
            <w:lang w:val="es-ES"/>
          </w:rPr>
          <w:t>6.1</w:t>
        </w:r>
        <w:r w:rsidR="002D39D3">
          <w:rPr>
            <w:rFonts w:asciiTheme="minorHAnsi" w:eastAsiaTheme="minorEastAsia" w:hAnsiTheme="minorHAnsi" w:cstheme="minorBidi"/>
            <w:noProof/>
            <w:sz w:val="22"/>
            <w:lang w:val="en-US" w:bidi="ar-SA"/>
          </w:rPr>
          <w:tab/>
        </w:r>
        <w:r w:rsidR="002D39D3" w:rsidRPr="00FA1BD8">
          <w:rPr>
            <w:rStyle w:val="Hyperlink"/>
            <w:bCs/>
            <w:noProof/>
            <w:lang w:val="es-ES"/>
          </w:rPr>
          <w:t>Comando analogico della velocità del nastro</w:t>
        </w:r>
        <w:r w:rsidR="002D39D3">
          <w:rPr>
            <w:noProof/>
            <w:webHidden/>
          </w:rPr>
          <w:tab/>
        </w:r>
        <w:r w:rsidR="002D39D3">
          <w:rPr>
            <w:noProof/>
            <w:webHidden/>
          </w:rPr>
          <w:fldChar w:fldCharType="begin"/>
        </w:r>
        <w:r w:rsidR="002D39D3">
          <w:rPr>
            <w:noProof/>
            <w:webHidden/>
          </w:rPr>
          <w:instrText xml:space="preserve"> PAGEREF _Toc486071244 \h </w:instrText>
        </w:r>
        <w:r w:rsidR="002D39D3">
          <w:rPr>
            <w:noProof/>
            <w:webHidden/>
          </w:rPr>
        </w:r>
        <w:r w:rsidR="002D39D3">
          <w:rPr>
            <w:noProof/>
            <w:webHidden/>
          </w:rPr>
          <w:fldChar w:fldCharType="separate"/>
        </w:r>
        <w:r w:rsidR="00B37D18">
          <w:rPr>
            <w:noProof/>
            <w:webHidden/>
          </w:rPr>
          <w:t>12</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45" w:history="1">
        <w:r w:rsidR="002D39D3" w:rsidRPr="00FA1BD8">
          <w:rPr>
            <w:rStyle w:val="Hyperlink"/>
            <w:noProof/>
          </w:rPr>
          <w:t>6.2</w:t>
        </w:r>
        <w:r w:rsidR="002D39D3">
          <w:rPr>
            <w:rFonts w:asciiTheme="minorHAnsi" w:eastAsiaTheme="minorEastAsia" w:hAnsiTheme="minorHAnsi" w:cstheme="minorBidi"/>
            <w:noProof/>
            <w:sz w:val="22"/>
            <w:lang w:val="en-US" w:bidi="ar-SA"/>
          </w:rPr>
          <w:tab/>
        </w:r>
        <w:r w:rsidR="002D39D3" w:rsidRPr="00FA1BD8">
          <w:rPr>
            <w:rStyle w:val="Hyperlink"/>
            <w:bCs/>
            <w:noProof/>
          </w:rPr>
          <w:t>Schema tecnologico</w:t>
        </w:r>
        <w:r w:rsidR="002D39D3">
          <w:rPr>
            <w:noProof/>
            <w:webHidden/>
          </w:rPr>
          <w:tab/>
        </w:r>
        <w:r w:rsidR="002D39D3">
          <w:rPr>
            <w:noProof/>
            <w:webHidden/>
          </w:rPr>
          <w:fldChar w:fldCharType="begin"/>
        </w:r>
        <w:r w:rsidR="002D39D3">
          <w:rPr>
            <w:noProof/>
            <w:webHidden/>
          </w:rPr>
          <w:instrText xml:space="preserve"> PAGEREF _Toc486071245 \h </w:instrText>
        </w:r>
        <w:r w:rsidR="002D39D3">
          <w:rPr>
            <w:noProof/>
            <w:webHidden/>
          </w:rPr>
        </w:r>
        <w:r w:rsidR="002D39D3">
          <w:rPr>
            <w:noProof/>
            <w:webHidden/>
          </w:rPr>
          <w:fldChar w:fldCharType="separate"/>
        </w:r>
        <w:r w:rsidR="00B37D18">
          <w:rPr>
            <w:noProof/>
            <w:webHidden/>
          </w:rPr>
          <w:t>13</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46" w:history="1">
        <w:r w:rsidR="002D39D3" w:rsidRPr="00FA1BD8">
          <w:rPr>
            <w:rStyle w:val="Hyperlink"/>
            <w:noProof/>
          </w:rPr>
          <w:t>6.3</w:t>
        </w:r>
        <w:r w:rsidR="002D39D3">
          <w:rPr>
            <w:rFonts w:asciiTheme="minorHAnsi" w:eastAsiaTheme="minorEastAsia" w:hAnsiTheme="minorHAnsi" w:cstheme="minorBidi"/>
            <w:noProof/>
            <w:sz w:val="22"/>
            <w:lang w:val="en-US" w:bidi="ar-SA"/>
          </w:rPr>
          <w:tab/>
        </w:r>
        <w:r w:rsidR="002D39D3" w:rsidRPr="00FA1BD8">
          <w:rPr>
            <w:rStyle w:val="Hyperlink"/>
            <w:bCs/>
            <w:noProof/>
          </w:rPr>
          <w:t>Tabella di assegnazione</w:t>
        </w:r>
        <w:r w:rsidR="002D39D3">
          <w:rPr>
            <w:noProof/>
            <w:webHidden/>
          </w:rPr>
          <w:tab/>
        </w:r>
        <w:r w:rsidR="002D39D3">
          <w:rPr>
            <w:noProof/>
            <w:webHidden/>
          </w:rPr>
          <w:fldChar w:fldCharType="begin"/>
        </w:r>
        <w:r w:rsidR="002D39D3">
          <w:rPr>
            <w:noProof/>
            <w:webHidden/>
          </w:rPr>
          <w:instrText xml:space="preserve"> PAGEREF _Toc486071246 \h </w:instrText>
        </w:r>
        <w:r w:rsidR="002D39D3">
          <w:rPr>
            <w:noProof/>
            <w:webHidden/>
          </w:rPr>
        </w:r>
        <w:r w:rsidR="002D39D3">
          <w:rPr>
            <w:noProof/>
            <w:webHidden/>
          </w:rPr>
          <w:fldChar w:fldCharType="separate"/>
        </w:r>
        <w:r w:rsidR="00B37D18">
          <w:rPr>
            <w:noProof/>
            <w:webHidden/>
          </w:rPr>
          <w:t>14</w:t>
        </w:r>
        <w:r w:rsidR="002D39D3">
          <w:rPr>
            <w:noProof/>
            <w:webHidden/>
          </w:rPr>
          <w:fldChar w:fldCharType="end"/>
        </w:r>
      </w:hyperlink>
    </w:p>
    <w:p w:rsidR="002D39D3" w:rsidRDefault="00F736FE">
      <w:pPr>
        <w:pStyle w:val="Verzeichnis1"/>
        <w:rPr>
          <w:rFonts w:asciiTheme="minorHAnsi" w:eastAsiaTheme="minorEastAsia" w:hAnsiTheme="minorHAnsi" w:cstheme="minorBidi"/>
          <w:noProof/>
          <w:sz w:val="22"/>
          <w:lang w:val="en-US" w:bidi="ar-SA"/>
        </w:rPr>
      </w:pPr>
      <w:hyperlink w:anchor="_Toc486071247" w:history="1">
        <w:r w:rsidR="002D39D3" w:rsidRPr="00FA1BD8">
          <w:rPr>
            <w:rStyle w:val="Hyperlink"/>
            <w:noProof/>
          </w:rPr>
          <w:t>7</w:t>
        </w:r>
        <w:r w:rsidR="002D39D3">
          <w:rPr>
            <w:rFonts w:asciiTheme="minorHAnsi" w:eastAsiaTheme="minorEastAsia" w:hAnsiTheme="minorHAnsi" w:cstheme="minorBidi"/>
            <w:noProof/>
            <w:sz w:val="22"/>
            <w:lang w:val="en-US" w:bidi="ar-SA"/>
          </w:rPr>
          <w:tab/>
        </w:r>
        <w:r w:rsidR="002D39D3" w:rsidRPr="00FA1BD8">
          <w:rPr>
            <w:rStyle w:val="Hyperlink"/>
            <w:bCs/>
            <w:noProof/>
          </w:rPr>
          <w:t>Istruzioni strutturate passo passo</w:t>
        </w:r>
        <w:r w:rsidR="002D39D3">
          <w:rPr>
            <w:noProof/>
            <w:webHidden/>
          </w:rPr>
          <w:tab/>
        </w:r>
        <w:r w:rsidR="002D39D3">
          <w:rPr>
            <w:noProof/>
            <w:webHidden/>
          </w:rPr>
          <w:fldChar w:fldCharType="begin"/>
        </w:r>
        <w:r w:rsidR="002D39D3">
          <w:rPr>
            <w:noProof/>
            <w:webHidden/>
          </w:rPr>
          <w:instrText xml:space="preserve"> PAGEREF _Toc486071247 \h </w:instrText>
        </w:r>
        <w:r w:rsidR="002D39D3">
          <w:rPr>
            <w:noProof/>
            <w:webHidden/>
          </w:rPr>
        </w:r>
        <w:r w:rsidR="002D39D3">
          <w:rPr>
            <w:noProof/>
            <w:webHidden/>
          </w:rPr>
          <w:fldChar w:fldCharType="separate"/>
        </w:r>
        <w:r w:rsidR="00B37D18">
          <w:rPr>
            <w:noProof/>
            <w:webHidden/>
          </w:rPr>
          <w:t>15</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48" w:history="1">
        <w:r w:rsidR="002D39D3" w:rsidRPr="00FA1BD8">
          <w:rPr>
            <w:rStyle w:val="Hyperlink"/>
            <w:noProof/>
          </w:rPr>
          <w:t>7.1</w:t>
        </w:r>
        <w:r w:rsidR="002D39D3">
          <w:rPr>
            <w:rFonts w:asciiTheme="minorHAnsi" w:eastAsiaTheme="minorEastAsia" w:hAnsiTheme="minorHAnsi" w:cstheme="minorBidi"/>
            <w:noProof/>
            <w:sz w:val="22"/>
            <w:lang w:val="en-US" w:bidi="ar-SA"/>
          </w:rPr>
          <w:tab/>
        </w:r>
        <w:r w:rsidR="002D39D3" w:rsidRPr="00FA1BD8">
          <w:rPr>
            <w:rStyle w:val="Hyperlink"/>
            <w:bCs/>
            <w:noProof/>
          </w:rPr>
          <w:t>Disarchiviare un progetto esistente</w:t>
        </w:r>
        <w:r w:rsidR="002D39D3">
          <w:rPr>
            <w:noProof/>
            <w:webHidden/>
          </w:rPr>
          <w:tab/>
        </w:r>
        <w:r w:rsidR="002D39D3">
          <w:rPr>
            <w:noProof/>
            <w:webHidden/>
          </w:rPr>
          <w:fldChar w:fldCharType="begin"/>
        </w:r>
        <w:r w:rsidR="002D39D3">
          <w:rPr>
            <w:noProof/>
            <w:webHidden/>
          </w:rPr>
          <w:instrText xml:space="preserve"> PAGEREF _Toc486071248 \h </w:instrText>
        </w:r>
        <w:r w:rsidR="002D39D3">
          <w:rPr>
            <w:noProof/>
            <w:webHidden/>
          </w:rPr>
        </w:r>
        <w:r w:rsidR="002D39D3">
          <w:rPr>
            <w:noProof/>
            <w:webHidden/>
          </w:rPr>
          <w:fldChar w:fldCharType="separate"/>
        </w:r>
        <w:r w:rsidR="00B37D18">
          <w:rPr>
            <w:noProof/>
            <w:webHidden/>
          </w:rPr>
          <w:t>15</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49" w:history="1">
        <w:r w:rsidR="002D39D3" w:rsidRPr="00FA1BD8">
          <w:rPr>
            <w:rStyle w:val="Hyperlink"/>
            <w:noProof/>
            <w:lang w:val="en-US"/>
          </w:rPr>
          <w:t>7.2</w:t>
        </w:r>
        <w:r w:rsidR="002D39D3">
          <w:rPr>
            <w:rFonts w:asciiTheme="minorHAnsi" w:eastAsiaTheme="minorEastAsia" w:hAnsiTheme="minorHAnsi" w:cstheme="minorBidi"/>
            <w:noProof/>
            <w:sz w:val="22"/>
            <w:lang w:val="en-US" w:bidi="ar-SA"/>
          </w:rPr>
          <w:tab/>
        </w:r>
        <w:r w:rsidR="002D39D3" w:rsidRPr="00FA1BD8">
          <w:rPr>
            <w:rStyle w:val="Hyperlink"/>
            <w:bCs/>
            <w:noProof/>
            <w:lang w:val="en-US"/>
          </w:rPr>
          <w:t>Creazione della funzione “MOTOR_ SPEEDCONTROL“</w:t>
        </w:r>
        <w:r w:rsidR="002D39D3">
          <w:rPr>
            <w:noProof/>
            <w:webHidden/>
          </w:rPr>
          <w:tab/>
        </w:r>
        <w:r w:rsidR="002D39D3">
          <w:rPr>
            <w:noProof/>
            <w:webHidden/>
          </w:rPr>
          <w:fldChar w:fldCharType="begin"/>
        </w:r>
        <w:r w:rsidR="002D39D3">
          <w:rPr>
            <w:noProof/>
            <w:webHidden/>
          </w:rPr>
          <w:instrText xml:space="preserve"> PAGEREF _Toc486071249 \h </w:instrText>
        </w:r>
        <w:r w:rsidR="002D39D3">
          <w:rPr>
            <w:noProof/>
            <w:webHidden/>
          </w:rPr>
        </w:r>
        <w:r w:rsidR="002D39D3">
          <w:rPr>
            <w:noProof/>
            <w:webHidden/>
          </w:rPr>
          <w:fldChar w:fldCharType="separate"/>
        </w:r>
        <w:r w:rsidR="00B37D18">
          <w:rPr>
            <w:noProof/>
            <w:webHidden/>
          </w:rPr>
          <w:t>17</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50" w:history="1">
        <w:r w:rsidR="002D39D3" w:rsidRPr="00FA1BD8">
          <w:rPr>
            <w:rStyle w:val="Hyperlink"/>
            <w:noProof/>
            <w:lang w:val="es-ES"/>
          </w:rPr>
          <w:t>7.3</w:t>
        </w:r>
        <w:r w:rsidR="002D39D3">
          <w:rPr>
            <w:rFonts w:asciiTheme="minorHAnsi" w:eastAsiaTheme="minorEastAsia" w:hAnsiTheme="minorHAnsi" w:cstheme="minorBidi"/>
            <w:noProof/>
            <w:sz w:val="22"/>
            <w:lang w:val="en-US" w:bidi="ar-SA"/>
          </w:rPr>
          <w:tab/>
        </w:r>
        <w:r w:rsidR="002D39D3" w:rsidRPr="00FA1BD8">
          <w:rPr>
            <w:rStyle w:val="Hyperlink"/>
            <w:bCs/>
            <w:noProof/>
            <w:lang w:val="es-ES"/>
          </w:rPr>
          <w:t>Configurazione del canale di uscita analogico</w:t>
        </w:r>
        <w:r w:rsidR="002D39D3">
          <w:rPr>
            <w:noProof/>
            <w:webHidden/>
          </w:rPr>
          <w:tab/>
        </w:r>
        <w:r w:rsidR="002D39D3">
          <w:rPr>
            <w:noProof/>
            <w:webHidden/>
          </w:rPr>
          <w:fldChar w:fldCharType="begin"/>
        </w:r>
        <w:r w:rsidR="002D39D3">
          <w:rPr>
            <w:noProof/>
            <w:webHidden/>
          </w:rPr>
          <w:instrText xml:space="preserve"> PAGEREF _Toc486071250 \h </w:instrText>
        </w:r>
        <w:r w:rsidR="002D39D3">
          <w:rPr>
            <w:noProof/>
            <w:webHidden/>
          </w:rPr>
        </w:r>
        <w:r w:rsidR="002D39D3">
          <w:rPr>
            <w:noProof/>
            <w:webHidden/>
          </w:rPr>
          <w:fldChar w:fldCharType="separate"/>
        </w:r>
        <w:r w:rsidR="00B37D18">
          <w:rPr>
            <w:noProof/>
            <w:webHidden/>
          </w:rPr>
          <w:t>24</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51" w:history="1">
        <w:r w:rsidR="002D39D3" w:rsidRPr="00FA1BD8">
          <w:rPr>
            <w:rStyle w:val="Hyperlink"/>
            <w:noProof/>
            <w:lang w:val="es-ES"/>
          </w:rPr>
          <w:t>7.4</w:t>
        </w:r>
        <w:r w:rsidR="002D39D3">
          <w:rPr>
            <w:rFonts w:asciiTheme="minorHAnsi" w:eastAsiaTheme="minorEastAsia" w:hAnsiTheme="minorHAnsi" w:cstheme="minorBidi"/>
            <w:noProof/>
            <w:sz w:val="22"/>
            <w:lang w:val="en-US" w:bidi="ar-SA"/>
          </w:rPr>
          <w:tab/>
        </w:r>
        <w:r w:rsidR="002D39D3" w:rsidRPr="00FA1BD8">
          <w:rPr>
            <w:rStyle w:val="Hyperlink"/>
            <w:bCs/>
            <w:noProof/>
            <w:lang w:val="es-ES"/>
          </w:rPr>
          <w:t>Inserimento di segnali analogici nella tabella delle variabili</w:t>
        </w:r>
        <w:r w:rsidR="002D39D3">
          <w:rPr>
            <w:noProof/>
            <w:webHidden/>
          </w:rPr>
          <w:tab/>
        </w:r>
        <w:r w:rsidR="002D39D3">
          <w:rPr>
            <w:noProof/>
            <w:webHidden/>
          </w:rPr>
          <w:fldChar w:fldCharType="begin"/>
        </w:r>
        <w:r w:rsidR="002D39D3">
          <w:rPr>
            <w:noProof/>
            <w:webHidden/>
          </w:rPr>
          <w:instrText xml:space="preserve"> PAGEREF _Toc486071251 \h </w:instrText>
        </w:r>
        <w:r w:rsidR="002D39D3">
          <w:rPr>
            <w:noProof/>
            <w:webHidden/>
          </w:rPr>
        </w:r>
        <w:r w:rsidR="002D39D3">
          <w:rPr>
            <w:noProof/>
            <w:webHidden/>
          </w:rPr>
          <w:fldChar w:fldCharType="separate"/>
        </w:r>
        <w:r w:rsidR="00B37D18">
          <w:rPr>
            <w:noProof/>
            <w:webHidden/>
          </w:rPr>
          <w:t>25</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52" w:history="1">
        <w:r w:rsidR="002D39D3" w:rsidRPr="00FA1BD8">
          <w:rPr>
            <w:rStyle w:val="Hyperlink"/>
            <w:noProof/>
            <w:lang w:val="es-ES"/>
          </w:rPr>
          <w:t>7.5</w:t>
        </w:r>
        <w:r w:rsidR="002D39D3">
          <w:rPr>
            <w:rFonts w:asciiTheme="minorHAnsi" w:eastAsiaTheme="minorEastAsia" w:hAnsiTheme="minorHAnsi" w:cstheme="minorBidi"/>
            <w:noProof/>
            <w:sz w:val="22"/>
            <w:lang w:val="en-US" w:bidi="ar-SA"/>
          </w:rPr>
          <w:tab/>
        </w:r>
        <w:r w:rsidR="002D39D3" w:rsidRPr="00FA1BD8">
          <w:rPr>
            <w:rStyle w:val="Hyperlink"/>
            <w:bCs/>
            <w:noProof/>
            <w:lang w:val="es-ES"/>
          </w:rPr>
          <w:t>Richiamo del blocco nel blocco organizzativo</w:t>
        </w:r>
        <w:r w:rsidR="002D39D3">
          <w:rPr>
            <w:noProof/>
            <w:webHidden/>
          </w:rPr>
          <w:tab/>
        </w:r>
        <w:r w:rsidR="002D39D3">
          <w:rPr>
            <w:noProof/>
            <w:webHidden/>
          </w:rPr>
          <w:fldChar w:fldCharType="begin"/>
        </w:r>
        <w:r w:rsidR="002D39D3">
          <w:rPr>
            <w:noProof/>
            <w:webHidden/>
          </w:rPr>
          <w:instrText xml:space="preserve"> PAGEREF _Toc486071252 \h </w:instrText>
        </w:r>
        <w:r w:rsidR="002D39D3">
          <w:rPr>
            <w:noProof/>
            <w:webHidden/>
          </w:rPr>
        </w:r>
        <w:r w:rsidR="002D39D3">
          <w:rPr>
            <w:noProof/>
            <w:webHidden/>
          </w:rPr>
          <w:fldChar w:fldCharType="separate"/>
        </w:r>
        <w:r w:rsidR="00B37D18">
          <w:rPr>
            <w:noProof/>
            <w:webHidden/>
          </w:rPr>
          <w:t>26</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53" w:history="1">
        <w:r w:rsidR="002D39D3" w:rsidRPr="00FA1BD8">
          <w:rPr>
            <w:rStyle w:val="Hyperlink"/>
            <w:noProof/>
          </w:rPr>
          <w:t>7.6</w:t>
        </w:r>
        <w:r w:rsidR="002D39D3">
          <w:rPr>
            <w:rFonts w:asciiTheme="minorHAnsi" w:eastAsiaTheme="minorEastAsia" w:hAnsiTheme="minorHAnsi" w:cstheme="minorBidi"/>
            <w:noProof/>
            <w:sz w:val="22"/>
            <w:lang w:val="en-US" w:bidi="ar-SA"/>
          </w:rPr>
          <w:tab/>
        </w:r>
        <w:r w:rsidR="002D39D3" w:rsidRPr="00FA1BD8">
          <w:rPr>
            <w:rStyle w:val="Hyperlink"/>
            <w:bCs/>
            <w:noProof/>
          </w:rPr>
          <w:t>Salvataggio e compilazione del programma</w:t>
        </w:r>
        <w:r w:rsidR="002D39D3">
          <w:rPr>
            <w:noProof/>
            <w:webHidden/>
          </w:rPr>
          <w:tab/>
        </w:r>
        <w:r w:rsidR="002D39D3">
          <w:rPr>
            <w:noProof/>
            <w:webHidden/>
          </w:rPr>
          <w:fldChar w:fldCharType="begin"/>
        </w:r>
        <w:r w:rsidR="002D39D3">
          <w:rPr>
            <w:noProof/>
            <w:webHidden/>
          </w:rPr>
          <w:instrText xml:space="preserve"> PAGEREF _Toc486071253 \h </w:instrText>
        </w:r>
        <w:r w:rsidR="002D39D3">
          <w:rPr>
            <w:noProof/>
            <w:webHidden/>
          </w:rPr>
        </w:r>
        <w:r w:rsidR="002D39D3">
          <w:rPr>
            <w:noProof/>
            <w:webHidden/>
          </w:rPr>
          <w:fldChar w:fldCharType="separate"/>
        </w:r>
        <w:r w:rsidR="00B37D18">
          <w:rPr>
            <w:noProof/>
            <w:webHidden/>
          </w:rPr>
          <w:t>29</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54" w:history="1">
        <w:r w:rsidR="002D39D3" w:rsidRPr="00FA1BD8">
          <w:rPr>
            <w:rStyle w:val="Hyperlink"/>
            <w:noProof/>
          </w:rPr>
          <w:t>7.7</w:t>
        </w:r>
        <w:r w:rsidR="002D39D3">
          <w:rPr>
            <w:rFonts w:asciiTheme="minorHAnsi" w:eastAsiaTheme="minorEastAsia" w:hAnsiTheme="minorHAnsi" w:cstheme="minorBidi"/>
            <w:noProof/>
            <w:sz w:val="22"/>
            <w:lang w:val="en-US" w:bidi="ar-SA"/>
          </w:rPr>
          <w:tab/>
        </w:r>
        <w:r w:rsidR="002D39D3" w:rsidRPr="00FA1BD8">
          <w:rPr>
            <w:rStyle w:val="Hyperlink"/>
            <w:bCs/>
            <w:noProof/>
          </w:rPr>
          <w:t>Caricamento del programma</w:t>
        </w:r>
        <w:r w:rsidR="002D39D3">
          <w:rPr>
            <w:noProof/>
            <w:webHidden/>
          </w:rPr>
          <w:tab/>
        </w:r>
        <w:r w:rsidR="002D39D3">
          <w:rPr>
            <w:noProof/>
            <w:webHidden/>
          </w:rPr>
          <w:fldChar w:fldCharType="begin"/>
        </w:r>
        <w:r w:rsidR="002D39D3">
          <w:rPr>
            <w:noProof/>
            <w:webHidden/>
          </w:rPr>
          <w:instrText xml:space="preserve"> PAGEREF _Toc486071254 \h </w:instrText>
        </w:r>
        <w:r w:rsidR="002D39D3">
          <w:rPr>
            <w:noProof/>
            <w:webHidden/>
          </w:rPr>
        </w:r>
        <w:r w:rsidR="002D39D3">
          <w:rPr>
            <w:noProof/>
            <w:webHidden/>
          </w:rPr>
          <w:fldChar w:fldCharType="separate"/>
        </w:r>
        <w:r w:rsidR="00B37D18">
          <w:rPr>
            <w:noProof/>
            <w:webHidden/>
          </w:rPr>
          <w:t>30</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55" w:history="1">
        <w:r w:rsidR="002D39D3" w:rsidRPr="00FA1BD8">
          <w:rPr>
            <w:rStyle w:val="Hyperlink"/>
            <w:noProof/>
          </w:rPr>
          <w:t>7.8</w:t>
        </w:r>
        <w:r w:rsidR="002D39D3">
          <w:rPr>
            <w:rFonts w:asciiTheme="minorHAnsi" w:eastAsiaTheme="minorEastAsia" w:hAnsiTheme="minorHAnsi" w:cstheme="minorBidi"/>
            <w:noProof/>
            <w:sz w:val="22"/>
            <w:lang w:val="en-US" w:bidi="ar-SA"/>
          </w:rPr>
          <w:tab/>
        </w:r>
        <w:r w:rsidR="002D39D3" w:rsidRPr="00FA1BD8">
          <w:rPr>
            <w:rStyle w:val="Hyperlink"/>
            <w:bCs/>
            <w:noProof/>
          </w:rPr>
          <w:t>Controllo dei blocchi di programma</w:t>
        </w:r>
        <w:r w:rsidR="002D39D3">
          <w:rPr>
            <w:noProof/>
            <w:webHidden/>
          </w:rPr>
          <w:tab/>
        </w:r>
        <w:r w:rsidR="002D39D3">
          <w:rPr>
            <w:noProof/>
            <w:webHidden/>
          </w:rPr>
          <w:fldChar w:fldCharType="begin"/>
        </w:r>
        <w:r w:rsidR="002D39D3">
          <w:rPr>
            <w:noProof/>
            <w:webHidden/>
          </w:rPr>
          <w:instrText xml:space="preserve"> PAGEREF _Toc486071255 \h </w:instrText>
        </w:r>
        <w:r w:rsidR="002D39D3">
          <w:rPr>
            <w:noProof/>
            <w:webHidden/>
          </w:rPr>
        </w:r>
        <w:r w:rsidR="002D39D3">
          <w:rPr>
            <w:noProof/>
            <w:webHidden/>
          </w:rPr>
          <w:fldChar w:fldCharType="separate"/>
        </w:r>
        <w:r w:rsidR="00B37D18">
          <w:rPr>
            <w:noProof/>
            <w:webHidden/>
          </w:rPr>
          <w:t>31</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56" w:history="1">
        <w:r w:rsidR="002D39D3" w:rsidRPr="00FA1BD8">
          <w:rPr>
            <w:rStyle w:val="Hyperlink"/>
            <w:noProof/>
          </w:rPr>
          <w:t>7.9</w:t>
        </w:r>
        <w:r w:rsidR="002D39D3">
          <w:rPr>
            <w:rFonts w:asciiTheme="minorHAnsi" w:eastAsiaTheme="minorEastAsia" w:hAnsiTheme="minorHAnsi" w:cstheme="minorBidi"/>
            <w:noProof/>
            <w:sz w:val="22"/>
            <w:lang w:val="en-US" w:bidi="ar-SA"/>
          </w:rPr>
          <w:tab/>
        </w:r>
        <w:r w:rsidR="002D39D3" w:rsidRPr="00FA1BD8">
          <w:rPr>
            <w:rStyle w:val="Hyperlink"/>
            <w:bCs/>
            <w:noProof/>
          </w:rPr>
          <w:t>Archiviazione del progetto</w:t>
        </w:r>
        <w:r w:rsidR="002D39D3">
          <w:rPr>
            <w:noProof/>
            <w:webHidden/>
          </w:rPr>
          <w:tab/>
        </w:r>
        <w:r w:rsidR="002D39D3">
          <w:rPr>
            <w:noProof/>
            <w:webHidden/>
          </w:rPr>
          <w:fldChar w:fldCharType="begin"/>
        </w:r>
        <w:r w:rsidR="002D39D3">
          <w:rPr>
            <w:noProof/>
            <w:webHidden/>
          </w:rPr>
          <w:instrText xml:space="preserve"> PAGEREF _Toc486071256 \h </w:instrText>
        </w:r>
        <w:r w:rsidR="002D39D3">
          <w:rPr>
            <w:noProof/>
            <w:webHidden/>
          </w:rPr>
        </w:r>
        <w:r w:rsidR="002D39D3">
          <w:rPr>
            <w:noProof/>
            <w:webHidden/>
          </w:rPr>
          <w:fldChar w:fldCharType="separate"/>
        </w:r>
        <w:r w:rsidR="00B37D18">
          <w:rPr>
            <w:noProof/>
            <w:webHidden/>
          </w:rPr>
          <w:t>33</w:t>
        </w:r>
        <w:r w:rsidR="002D39D3">
          <w:rPr>
            <w:noProof/>
            <w:webHidden/>
          </w:rPr>
          <w:fldChar w:fldCharType="end"/>
        </w:r>
      </w:hyperlink>
    </w:p>
    <w:p w:rsidR="002D39D3" w:rsidRDefault="00F736FE">
      <w:pPr>
        <w:pStyle w:val="Verzeichnis1"/>
        <w:rPr>
          <w:rFonts w:asciiTheme="minorHAnsi" w:eastAsiaTheme="minorEastAsia" w:hAnsiTheme="minorHAnsi" w:cstheme="minorBidi"/>
          <w:noProof/>
          <w:sz w:val="22"/>
          <w:lang w:val="en-US" w:bidi="ar-SA"/>
        </w:rPr>
      </w:pPr>
      <w:hyperlink w:anchor="_Toc486071257" w:history="1">
        <w:r w:rsidR="002D39D3" w:rsidRPr="00FA1BD8">
          <w:rPr>
            <w:rStyle w:val="Hyperlink"/>
            <w:noProof/>
          </w:rPr>
          <w:t>8</w:t>
        </w:r>
        <w:r w:rsidR="002D39D3">
          <w:rPr>
            <w:rFonts w:asciiTheme="minorHAnsi" w:eastAsiaTheme="minorEastAsia" w:hAnsiTheme="minorHAnsi" w:cstheme="minorBidi"/>
            <w:noProof/>
            <w:sz w:val="22"/>
            <w:lang w:val="en-US" w:bidi="ar-SA"/>
          </w:rPr>
          <w:tab/>
        </w:r>
        <w:r w:rsidR="002D39D3" w:rsidRPr="00FA1BD8">
          <w:rPr>
            <w:rStyle w:val="Hyperlink"/>
            <w:bCs/>
            <w:noProof/>
          </w:rPr>
          <w:t>Lista di controllo</w:t>
        </w:r>
        <w:r w:rsidR="002D39D3">
          <w:rPr>
            <w:noProof/>
            <w:webHidden/>
          </w:rPr>
          <w:tab/>
        </w:r>
        <w:r w:rsidR="002D39D3">
          <w:rPr>
            <w:noProof/>
            <w:webHidden/>
          </w:rPr>
          <w:fldChar w:fldCharType="begin"/>
        </w:r>
        <w:r w:rsidR="002D39D3">
          <w:rPr>
            <w:noProof/>
            <w:webHidden/>
          </w:rPr>
          <w:instrText xml:space="preserve"> PAGEREF _Toc486071257 \h </w:instrText>
        </w:r>
        <w:r w:rsidR="002D39D3">
          <w:rPr>
            <w:noProof/>
            <w:webHidden/>
          </w:rPr>
        </w:r>
        <w:r w:rsidR="002D39D3">
          <w:rPr>
            <w:noProof/>
            <w:webHidden/>
          </w:rPr>
          <w:fldChar w:fldCharType="separate"/>
        </w:r>
        <w:r w:rsidR="00B37D18">
          <w:rPr>
            <w:noProof/>
            <w:webHidden/>
          </w:rPr>
          <w:t>34</w:t>
        </w:r>
        <w:r w:rsidR="002D39D3">
          <w:rPr>
            <w:noProof/>
            <w:webHidden/>
          </w:rPr>
          <w:fldChar w:fldCharType="end"/>
        </w:r>
      </w:hyperlink>
    </w:p>
    <w:p w:rsidR="002D39D3" w:rsidRDefault="00F736FE">
      <w:pPr>
        <w:pStyle w:val="Verzeichnis1"/>
        <w:rPr>
          <w:rFonts w:asciiTheme="minorHAnsi" w:eastAsiaTheme="minorEastAsia" w:hAnsiTheme="minorHAnsi" w:cstheme="minorBidi"/>
          <w:noProof/>
          <w:sz w:val="22"/>
          <w:lang w:val="en-US" w:bidi="ar-SA"/>
        </w:rPr>
      </w:pPr>
      <w:hyperlink w:anchor="_Toc486071258" w:history="1">
        <w:r w:rsidR="002D39D3" w:rsidRPr="00FA1BD8">
          <w:rPr>
            <w:rStyle w:val="Hyperlink"/>
            <w:noProof/>
          </w:rPr>
          <w:t>9</w:t>
        </w:r>
        <w:r w:rsidR="002D39D3">
          <w:rPr>
            <w:rFonts w:asciiTheme="minorHAnsi" w:eastAsiaTheme="minorEastAsia" w:hAnsiTheme="minorHAnsi" w:cstheme="minorBidi"/>
            <w:noProof/>
            <w:sz w:val="22"/>
            <w:lang w:val="en-US" w:bidi="ar-SA"/>
          </w:rPr>
          <w:tab/>
        </w:r>
        <w:r w:rsidR="002D39D3" w:rsidRPr="00FA1BD8">
          <w:rPr>
            <w:rStyle w:val="Hyperlink"/>
            <w:bCs/>
            <w:noProof/>
          </w:rPr>
          <w:t>Esercitazione</w:t>
        </w:r>
        <w:r w:rsidR="002D39D3">
          <w:rPr>
            <w:noProof/>
            <w:webHidden/>
          </w:rPr>
          <w:tab/>
        </w:r>
        <w:r w:rsidR="002D39D3">
          <w:rPr>
            <w:noProof/>
            <w:webHidden/>
          </w:rPr>
          <w:fldChar w:fldCharType="begin"/>
        </w:r>
        <w:r w:rsidR="002D39D3">
          <w:rPr>
            <w:noProof/>
            <w:webHidden/>
          </w:rPr>
          <w:instrText xml:space="preserve"> PAGEREF _Toc486071258 \h </w:instrText>
        </w:r>
        <w:r w:rsidR="002D39D3">
          <w:rPr>
            <w:noProof/>
            <w:webHidden/>
          </w:rPr>
        </w:r>
        <w:r w:rsidR="002D39D3">
          <w:rPr>
            <w:noProof/>
            <w:webHidden/>
          </w:rPr>
          <w:fldChar w:fldCharType="separate"/>
        </w:r>
        <w:r w:rsidR="00B37D18">
          <w:rPr>
            <w:noProof/>
            <w:webHidden/>
          </w:rPr>
          <w:t>35</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59" w:history="1">
        <w:r w:rsidR="002D39D3" w:rsidRPr="00FA1BD8">
          <w:rPr>
            <w:rStyle w:val="Hyperlink"/>
            <w:noProof/>
          </w:rPr>
          <w:t>9.1</w:t>
        </w:r>
        <w:r w:rsidR="002D39D3">
          <w:rPr>
            <w:rFonts w:asciiTheme="minorHAnsi" w:eastAsiaTheme="minorEastAsia" w:hAnsiTheme="minorHAnsi" w:cstheme="minorBidi"/>
            <w:noProof/>
            <w:sz w:val="22"/>
            <w:lang w:val="en-US" w:bidi="ar-SA"/>
          </w:rPr>
          <w:tab/>
        </w:r>
        <w:r w:rsidR="002D39D3" w:rsidRPr="00FA1BD8">
          <w:rPr>
            <w:rStyle w:val="Hyperlink"/>
            <w:bCs/>
            <w:noProof/>
          </w:rPr>
          <w:t>Definizione del compito – esercitazione</w:t>
        </w:r>
        <w:r w:rsidR="002D39D3">
          <w:rPr>
            <w:noProof/>
            <w:webHidden/>
          </w:rPr>
          <w:tab/>
        </w:r>
        <w:r w:rsidR="002D39D3">
          <w:rPr>
            <w:noProof/>
            <w:webHidden/>
          </w:rPr>
          <w:fldChar w:fldCharType="begin"/>
        </w:r>
        <w:r w:rsidR="002D39D3">
          <w:rPr>
            <w:noProof/>
            <w:webHidden/>
          </w:rPr>
          <w:instrText xml:space="preserve"> PAGEREF _Toc486071259 \h </w:instrText>
        </w:r>
        <w:r w:rsidR="002D39D3">
          <w:rPr>
            <w:noProof/>
            <w:webHidden/>
          </w:rPr>
        </w:r>
        <w:r w:rsidR="002D39D3">
          <w:rPr>
            <w:noProof/>
            <w:webHidden/>
          </w:rPr>
          <w:fldChar w:fldCharType="separate"/>
        </w:r>
        <w:r w:rsidR="00B37D18">
          <w:rPr>
            <w:noProof/>
            <w:webHidden/>
          </w:rPr>
          <w:t>35</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60" w:history="1">
        <w:r w:rsidR="002D39D3" w:rsidRPr="00FA1BD8">
          <w:rPr>
            <w:rStyle w:val="Hyperlink"/>
            <w:noProof/>
          </w:rPr>
          <w:t>9.2</w:t>
        </w:r>
        <w:r w:rsidR="002D39D3">
          <w:rPr>
            <w:rFonts w:asciiTheme="minorHAnsi" w:eastAsiaTheme="minorEastAsia" w:hAnsiTheme="minorHAnsi" w:cstheme="minorBidi"/>
            <w:noProof/>
            <w:sz w:val="22"/>
            <w:lang w:val="en-US" w:bidi="ar-SA"/>
          </w:rPr>
          <w:tab/>
        </w:r>
        <w:r w:rsidR="002D39D3" w:rsidRPr="00FA1BD8">
          <w:rPr>
            <w:rStyle w:val="Hyperlink"/>
            <w:bCs/>
            <w:noProof/>
          </w:rPr>
          <w:t>Schema tecnologico</w:t>
        </w:r>
        <w:r w:rsidR="002D39D3">
          <w:rPr>
            <w:noProof/>
            <w:webHidden/>
          </w:rPr>
          <w:tab/>
        </w:r>
        <w:r w:rsidR="002D39D3">
          <w:rPr>
            <w:noProof/>
            <w:webHidden/>
          </w:rPr>
          <w:fldChar w:fldCharType="begin"/>
        </w:r>
        <w:r w:rsidR="002D39D3">
          <w:rPr>
            <w:noProof/>
            <w:webHidden/>
          </w:rPr>
          <w:instrText xml:space="preserve"> PAGEREF _Toc486071260 \h </w:instrText>
        </w:r>
        <w:r w:rsidR="002D39D3">
          <w:rPr>
            <w:noProof/>
            <w:webHidden/>
          </w:rPr>
        </w:r>
        <w:r w:rsidR="002D39D3">
          <w:rPr>
            <w:noProof/>
            <w:webHidden/>
          </w:rPr>
          <w:fldChar w:fldCharType="separate"/>
        </w:r>
        <w:r w:rsidR="00B37D18">
          <w:rPr>
            <w:noProof/>
            <w:webHidden/>
          </w:rPr>
          <w:t>36</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61" w:history="1">
        <w:r w:rsidR="002D39D3" w:rsidRPr="00FA1BD8">
          <w:rPr>
            <w:rStyle w:val="Hyperlink"/>
            <w:noProof/>
          </w:rPr>
          <w:t>9.3</w:t>
        </w:r>
        <w:r w:rsidR="002D39D3">
          <w:rPr>
            <w:rFonts w:asciiTheme="minorHAnsi" w:eastAsiaTheme="minorEastAsia" w:hAnsiTheme="minorHAnsi" w:cstheme="minorBidi"/>
            <w:noProof/>
            <w:sz w:val="22"/>
            <w:lang w:val="en-US" w:bidi="ar-SA"/>
          </w:rPr>
          <w:tab/>
        </w:r>
        <w:r w:rsidR="002D39D3" w:rsidRPr="00FA1BD8">
          <w:rPr>
            <w:rStyle w:val="Hyperlink"/>
            <w:bCs/>
            <w:noProof/>
          </w:rPr>
          <w:t>Tabella di assegnazione</w:t>
        </w:r>
        <w:r w:rsidR="002D39D3">
          <w:rPr>
            <w:noProof/>
            <w:webHidden/>
          </w:rPr>
          <w:tab/>
        </w:r>
        <w:r w:rsidR="002D39D3">
          <w:rPr>
            <w:noProof/>
            <w:webHidden/>
          </w:rPr>
          <w:fldChar w:fldCharType="begin"/>
        </w:r>
        <w:r w:rsidR="002D39D3">
          <w:rPr>
            <w:noProof/>
            <w:webHidden/>
          </w:rPr>
          <w:instrText xml:space="preserve"> PAGEREF _Toc486071261 \h </w:instrText>
        </w:r>
        <w:r w:rsidR="002D39D3">
          <w:rPr>
            <w:noProof/>
            <w:webHidden/>
          </w:rPr>
        </w:r>
        <w:r w:rsidR="002D39D3">
          <w:rPr>
            <w:noProof/>
            <w:webHidden/>
          </w:rPr>
          <w:fldChar w:fldCharType="separate"/>
        </w:r>
        <w:r w:rsidR="00B37D18">
          <w:rPr>
            <w:noProof/>
            <w:webHidden/>
          </w:rPr>
          <w:t>37</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62" w:history="1">
        <w:r w:rsidR="002D39D3" w:rsidRPr="00FA1BD8">
          <w:rPr>
            <w:rStyle w:val="Hyperlink"/>
            <w:noProof/>
          </w:rPr>
          <w:t>9.4</w:t>
        </w:r>
        <w:r w:rsidR="002D39D3">
          <w:rPr>
            <w:rFonts w:asciiTheme="minorHAnsi" w:eastAsiaTheme="minorEastAsia" w:hAnsiTheme="minorHAnsi" w:cstheme="minorBidi"/>
            <w:noProof/>
            <w:sz w:val="22"/>
            <w:lang w:val="en-US" w:bidi="ar-SA"/>
          </w:rPr>
          <w:tab/>
        </w:r>
        <w:r w:rsidR="002D39D3" w:rsidRPr="00FA1BD8">
          <w:rPr>
            <w:rStyle w:val="Hyperlink"/>
            <w:bCs/>
            <w:noProof/>
          </w:rPr>
          <w:t>Pianificazione</w:t>
        </w:r>
        <w:r w:rsidR="002D39D3">
          <w:rPr>
            <w:noProof/>
            <w:webHidden/>
          </w:rPr>
          <w:tab/>
        </w:r>
        <w:r w:rsidR="002D39D3">
          <w:rPr>
            <w:noProof/>
            <w:webHidden/>
          </w:rPr>
          <w:fldChar w:fldCharType="begin"/>
        </w:r>
        <w:r w:rsidR="002D39D3">
          <w:rPr>
            <w:noProof/>
            <w:webHidden/>
          </w:rPr>
          <w:instrText xml:space="preserve"> PAGEREF _Toc486071262 \h </w:instrText>
        </w:r>
        <w:r w:rsidR="002D39D3">
          <w:rPr>
            <w:noProof/>
            <w:webHidden/>
          </w:rPr>
        </w:r>
        <w:r w:rsidR="002D39D3">
          <w:rPr>
            <w:noProof/>
            <w:webHidden/>
          </w:rPr>
          <w:fldChar w:fldCharType="separate"/>
        </w:r>
        <w:r w:rsidR="00B37D18">
          <w:rPr>
            <w:noProof/>
            <w:webHidden/>
          </w:rPr>
          <w:t>37</w:t>
        </w:r>
        <w:r w:rsidR="002D39D3">
          <w:rPr>
            <w:noProof/>
            <w:webHidden/>
          </w:rPr>
          <w:fldChar w:fldCharType="end"/>
        </w:r>
      </w:hyperlink>
    </w:p>
    <w:p w:rsidR="002D39D3" w:rsidRDefault="00F736FE">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263" w:history="1">
        <w:r w:rsidR="002D39D3" w:rsidRPr="00FA1BD8">
          <w:rPr>
            <w:rStyle w:val="Hyperlink"/>
            <w:noProof/>
          </w:rPr>
          <w:t>9.5</w:t>
        </w:r>
        <w:r w:rsidR="002D39D3">
          <w:rPr>
            <w:rFonts w:asciiTheme="minorHAnsi" w:eastAsiaTheme="minorEastAsia" w:hAnsiTheme="minorHAnsi" w:cstheme="minorBidi"/>
            <w:noProof/>
            <w:sz w:val="22"/>
            <w:lang w:val="en-US" w:bidi="ar-SA"/>
          </w:rPr>
          <w:tab/>
        </w:r>
        <w:r w:rsidR="002D39D3" w:rsidRPr="00FA1BD8">
          <w:rPr>
            <w:rStyle w:val="Hyperlink"/>
            <w:bCs/>
            <w:noProof/>
          </w:rPr>
          <w:t>Lista di controllo – esercitazione</w:t>
        </w:r>
        <w:r w:rsidR="002D39D3">
          <w:rPr>
            <w:noProof/>
            <w:webHidden/>
          </w:rPr>
          <w:tab/>
        </w:r>
        <w:r w:rsidR="002D39D3">
          <w:rPr>
            <w:noProof/>
            <w:webHidden/>
          </w:rPr>
          <w:fldChar w:fldCharType="begin"/>
        </w:r>
        <w:r w:rsidR="002D39D3">
          <w:rPr>
            <w:noProof/>
            <w:webHidden/>
          </w:rPr>
          <w:instrText xml:space="preserve"> PAGEREF _Toc486071263 \h </w:instrText>
        </w:r>
        <w:r w:rsidR="002D39D3">
          <w:rPr>
            <w:noProof/>
            <w:webHidden/>
          </w:rPr>
        </w:r>
        <w:r w:rsidR="002D39D3">
          <w:rPr>
            <w:noProof/>
            <w:webHidden/>
          </w:rPr>
          <w:fldChar w:fldCharType="separate"/>
        </w:r>
        <w:r w:rsidR="00B37D18">
          <w:rPr>
            <w:noProof/>
            <w:webHidden/>
          </w:rPr>
          <w:t>38</w:t>
        </w:r>
        <w:r w:rsidR="002D39D3">
          <w:rPr>
            <w:noProof/>
            <w:webHidden/>
          </w:rPr>
          <w:fldChar w:fldCharType="end"/>
        </w:r>
      </w:hyperlink>
    </w:p>
    <w:p w:rsidR="002D39D3" w:rsidRDefault="00F736FE">
      <w:pPr>
        <w:pStyle w:val="Verzeichnis1"/>
        <w:rPr>
          <w:rFonts w:asciiTheme="minorHAnsi" w:eastAsiaTheme="minorEastAsia" w:hAnsiTheme="minorHAnsi" w:cstheme="minorBidi"/>
          <w:noProof/>
          <w:sz w:val="22"/>
          <w:lang w:val="en-US" w:bidi="ar-SA"/>
        </w:rPr>
      </w:pPr>
      <w:hyperlink w:anchor="_Toc486071264" w:history="1">
        <w:r w:rsidR="002D39D3" w:rsidRPr="00FA1BD8">
          <w:rPr>
            <w:rStyle w:val="Hyperlink"/>
            <w:noProof/>
          </w:rPr>
          <w:t>10</w:t>
        </w:r>
        <w:r w:rsidR="002D39D3">
          <w:rPr>
            <w:rFonts w:asciiTheme="minorHAnsi" w:eastAsiaTheme="minorEastAsia" w:hAnsiTheme="minorHAnsi" w:cstheme="minorBidi"/>
            <w:noProof/>
            <w:sz w:val="22"/>
            <w:lang w:val="en-US" w:bidi="ar-SA"/>
          </w:rPr>
          <w:tab/>
        </w:r>
        <w:r w:rsidR="002D39D3" w:rsidRPr="00FA1BD8">
          <w:rPr>
            <w:rStyle w:val="Hyperlink"/>
            <w:bCs/>
            <w:noProof/>
          </w:rPr>
          <w:t>Ulteriori informazioni</w:t>
        </w:r>
        <w:r w:rsidR="002D39D3">
          <w:rPr>
            <w:noProof/>
            <w:webHidden/>
          </w:rPr>
          <w:tab/>
        </w:r>
        <w:r w:rsidR="002D39D3">
          <w:rPr>
            <w:noProof/>
            <w:webHidden/>
          </w:rPr>
          <w:fldChar w:fldCharType="begin"/>
        </w:r>
        <w:r w:rsidR="002D39D3">
          <w:rPr>
            <w:noProof/>
            <w:webHidden/>
          </w:rPr>
          <w:instrText xml:space="preserve"> PAGEREF _Toc486071264 \h </w:instrText>
        </w:r>
        <w:r w:rsidR="002D39D3">
          <w:rPr>
            <w:noProof/>
            <w:webHidden/>
          </w:rPr>
        </w:r>
        <w:r w:rsidR="002D39D3">
          <w:rPr>
            <w:noProof/>
            <w:webHidden/>
          </w:rPr>
          <w:fldChar w:fldCharType="separate"/>
        </w:r>
        <w:r w:rsidR="00B37D18">
          <w:rPr>
            <w:noProof/>
            <w:webHidden/>
          </w:rPr>
          <w:t>39</w:t>
        </w:r>
        <w:r w:rsidR="002D39D3">
          <w:rPr>
            <w:noProof/>
            <w:webHidden/>
          </w:rPr>
          <w:fldChar w:fldCharType="end"/>
        </w:r>
      </w:hyperlink>
    </w:p>
    <w:p w:rsidR="00E03F0F" w:rsidRDefault="00B77495">
      <w:pPr>
        <w:ind w:left="0"/>
        <w:rPr>
          <w:b/>
          <w:bCs/>
        </w:rPr>
      </w:pPr>
      <w:r>
        <w:rPr>
          <w:b/>
          <w:bCs/>
        </w:rPr>
        <w:fldChar w:fldCharType="end"/>
      </w:r>
    </w:p>
    <w:p w:rsidR="00E03F0F" w:rsidRDefault="00E03F0F">
      <w:pPr>
        <w:ind w:left="0"/>
      </w:pPr>
    </w:p>
    <w:p w:rsidR="00E03F0F" w:rsidRDefault="00B77495">
      <w:pPr>
        <w:pStyle w:val="Titel"/>
        <w:rPr>
          <w:sz w:val="48"/>
          <w:szCs w:val="48"/>
          <w:lang w:val="en-US"/>
        </w:rPr>
      </w:pPr>
      <w:r>
        <w:rPr>
          <w:b w:val="0"/>
          <w:sz w:val="48"/>
          <w:szCs w:val="48"/>
          <w:lang w:val="en-US"/>
        </w:rPr>
        <w:br w:type="page"/>
      </w:r>
      <w:r>
        <w:rPr>
          <w:bCs/>
          <w:sz w:val="48"/>
          <w:szCs w:val="48"/>
          <w:lang w:val="en-US"/>
        </w:rPr>
        <w:lastRenderedPageBreak/>
        <w:t>Valori analogici in SIMATIC S7-1500</w:t>
      </w:r>
    </w:p>
    <w:p w:rsidR="00E03F0F" w:rsidRDefault="00B77495">
      <w:pPr>
        <w:pStyle w:val="berschrift1"/>
      </w:pPr>
      <w:bookmarkStart w:id="3" w:name="_Toc486071232"/>
      <w:r>
        <w:rPr>
          <w:bCs/>
        </w:rPr>
        <w:t>Obiettivo</w:t>
      </w:r>
      <w:bookmarkEnd w:id="3"/>
    </w:p>
    <w:p w:rsidR="00E03F0F" w:rsidRPr="002D39D3" w:rsidRDefault="00B77495">
      <w:pPr>
        <w:rPr>
          <w:rFonts w:cs="Arial"/>
          <w:lang w:val="en-US"/>
        </w:rPr>
      </w:pPr>
      <w:proofErr w:type="gramStart"/>
      <w:r w:rsidRPr="002D39D3">
        <w:rPr>
          <w:lang w:val="en-US"/>
        </w:rPr>
        <w:t>Il</w:t>
      </w:r>
      <w:proofErr w:type="gramEnd"/>
      <w:r w:rsidRPr="002D39D3">
        <w:rPr>
          <w:lang w:val="en-US"/>
        </w:rPr>
        <w:t xml:space="preserve"> presente capitolo illustra il trattamento del valore analogico in SIMATIC S7-1500 con il tool di programmazione TIA Portal. </w:t>
      </w:r>
    </w:p>
    <w:p w:rsidR="00E03F0F" w:rsidRPr="002D39D3" w:rsidRDefault="00B77495">
      <w:pPr>
        <w:rPr>
          <w:rFonts w:cs="Arial"/>
          <w:lang w:val="en-US"/>
        </w:rPr>
      </w:pPr>
      <w:proofErr w:type="gramStart"/>
      <w:r w:rsidRPr="002D39D3">
        <w:rPr>
          <w:rFonts w:cs="Arial"/>
          <w:lang w:val="en-US"/>
        </w:rPr>
        <w:t>Il</w:t>
      </w:r>
      <w:proofErr w:type="gramEnd"/>
      <w:r w:rsidRPr="002D39D3">
        <w:rPr>
          <w:rFonts w:cs="Arial"/>
          <w:lang w:val="en-US"/>
        </w:rPr>
        <w:t xml:space="preserve"> modulo verte sulla rilevazione e l'elaborazione di segnali analogici e illustra passo dopo passo l'accesso in lettura e in scrittura ai valori analogici in SIMATIC S7-1500.</w:t>
      </w:r>
    </w:p>
    <w:p w:rsidR="00E03F0F" w:rsidRDefault="00B77495">
      <w:pPr>
        <w:rPr>
          <w:lang w:val="en-US"/>
        </w:rPr>
      </w:pPr>
      <w:r>
        <w:rPr>
          <w:lang w:val="it-IT"/>
        </w:rPr>
        <w:t xml:space="preserve">È possibile utilizzare tutti i controllori SIMATIC S7 riportati nel capitolo </w:t>
      </w:r>
      <w:proofErr w:type="gramStart"/>
      <w:r>
        <w:rPr>
          <w:lang w:val="it-IT"/>
        </w:rPr>
        <w:t>3</w:t>
      </w:r>
      <w:proofErr w:type="gramEnd"/>
      <w:r>
        <w:rPr>
          <w:lang w:val="it-IT"/>
        </w:rPr>
        <w:t>.</w:t>
      </w:r>
    </w:p>
    <w:p w:rsidR="00E03F0F" w:rsidRDefault="00B77495">
      <w:pPr>
        <w:pStyle w:val="berschrift1"/>
      </w:pPr>
      <w:bookmarkStart w:id="4" w:name="_Toc486071233"/>
      <w:r>
        <w:rPr>
          <w:bCs/>
        </w:rPr>
        <w:t>Presupposti</w:t>
      </w:r>
      <w:bookmarkEnd w:id="4"/>
    </w:p>
    <w:p w:rsidR="00E03F0F" w:rsidRPr="002D39D3" w:rsidRDefault="00B77495">
      <w:pPr>
        <w:rPr>
          <w:lang w:val="en-US"/>
        </w:rPr>
      </w:pPr>
      <w:proofErr w:type="gramStart"/>
      <w:r>
        <w:rPr>
          <w:lang w:val="en-US"/>
        </w:rPr>
        <w:t>Questo capitolo si basa sul capitolo IEC Timers and Counters IEC with the CPU1516F-3 PN/DP SIMATIC S7.</w:t>
      </w:r>
      <w:proofErr w:type="gramEnd"/>
      <w:r>
        <w:rPr>
          <w:lang w:val="en-US"/>
        </w:rPr>
        <w:t xml:space="preserve"> </w:t>
      </w:r>
      <w:proofErr w:type="gramStart"/>
      <w:r w:rsidRPr="002D39D3">
        <w:rPr>
          <w:lang w:val="en-US"/>
        </w:rPr>
        <w:t>Per la realizzazione di questo capitolo è possibile utilizzare ad es.</w:t>
      </w:r>
      <w:proofErr w:type="gramEnd"/>
      <w:r w:rsidRPr="002D39D3">
        <w:rPr>
          <w:lang w:val="en-US"/>
        </w:rPr>
        <w:t xml:space="preserve"> </w:t>
      </w:r>
      <w:proofErr w:type="gramStart"/>
      <w:r w:rsidRPr="002D39D3">
        <w:rPr>
          <w:lang w:val="en-US"/>
        </w:rPr>
        <w:t>il</w:t>
      </w:r>
      <w:proofErr w:type="gramEnd"/>
      <w:r w:rsidRPr="002D39D3">
        <w:rPr>
          <w:lang w:val="en-US"/>
        </w:rPr>
        <w:t xml:space="preserve"> seguente progetto: 032-300 IEC Timers and Counters.zap13</w:t>
      </w:r>
    </w:p>
    <w:p w:rsidR="00E03F0F" w:rsidRPr="002D39D3" w:rsidRDefault="00B77495">
      <w:pPr>
        <w:spacing w:before="0" w:after="0" w:line="240" w:lineRule="auto"/>
        <w:ind w:left="0"/>
        <w:rPr>
          <w:lang w:val="en-US"/>
        </w:rPr>
      </w:pPr>
      <w:r w:rsidRPr="002D39D3">
        <w:rPr>
          <w:lang w:val="en-US"/>
        </w:rPr>
        <w:br w:type="page"/>
      </w:r>
    </w:p>
    <w:p w:rsidR="00E03F0F" w:rsidRDefault="00B77495">
      <w:pPr>
        <w:pStyle w:val="berschrift1"/>
      </w:pPr>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486071234"/>
      <w:r>
        <w:rPr>
          <w:bCs/>
          <w:lang w:val="it-IT"/>
        </w:rPr>
        <w:lastRenderedPageBreak/>
        <w:t>Requisiti hardware e software</w:t>
      </w:r>
      <w:bookmarkEnd w:id="5"/>
      <w:bookmarkEnd w:id="6"/>
      <w:bookmarkEnd w:id="7"/>
      <w:bookmarkEnd w:id="8"/>
      <w:bookmarkEnd w:id="9"/>
      <w:bookmarkEnd w:id="10"/>
      <w:bookmarkEnd w:id="11"/>
      <w:bookmarkEnd w:id="12"/>
      <w:bookmarkEnd w:id="13"/>
    </w:p>
    <w:p w:rsidR="00E03F0F" w:rsidRDefault="00B77495">
      <w:pPr>
        <w:pStyle w:val="Listenabsatz"/>
        <w:numPr>
          <w:ilvl w:val="0"/>
          <w:numId w:val="15"/>
        </w:numPr>
        <w:spacing w:line="360" w:lineRule="auto"/>
        <w:rPr>
          <w:lang w:val="it-IT"/>
        </w:rPr>
      </w:pPr>
      <w:r>
        <w:rPr>
          <w:lang w:val="it-IT"/>
        </w:rPr>
        <w:t xml:space="preserve">Engineering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Readme/Leggimi sul DVD di installazione di TIA Portal)</w:t>
      </w:r>
    </w:p>
    <w:p w:rsidR="00E03F0F" w:rsidRDefault="00B77495">
      <w:pPr>
        <w:pStyle w:val="Listenabsatz"/>
        <w:numPr>
          <w:ilvl w:val="0"/>
          <w:numId w:val="15"/>
        </w:numPr>
        <w:spacing w:before="0" w:line="360" w:lineRule="auto"/>
        <w:rPr>
          <w:lang w:val="en-US"/>
        </w:rPr>
      </w:pPr>
      <w:r>
        <w:t xml:space="preserve">Software SIMATIC </w:t>
      </w:r>
      <w:r>
        <w:rPr>
          <w:lang w:val="it-IT"/>
        </w:rPr>
        <w:t>STEP 7 Professional in TIA Portal – da V13</w:t>
      </w:r>
    </w:p>
    <w:p w:rsidR="00E03F0F" w:rsidRDefault="00B77495">
      <w:pPr>
        <w:spacing w:line="360" w:lineRule="auto"/>
        <w:ind w:left="1128" w:hanging="420"/>
        <w:rPr>
          <w:lang w:val="es-ES"/>
        </w:rPr>
      </w:pPr>
      <w:r>
        <w:rPr>
          <w:b/>
          <w:bCs/>
          <w:lang w:val="it-IT"/>
        </w:rPr>
        <w:t>3</w:t>
      </w:r>
      <w:r>
        <w:rPr>
          <w:lang w:val="it-IT"/>
        </w:rPr>
        <w:tab/>
        <w:t xml:space="preserve">Controllore SIMATIC S7-1500/S7-1200/S7-300, </w:t>
      </w:r>
      <w:proofErr w:type="gramStart"/>
      <w:r>
        <w:rPr>
          <w:lang w:val="it-IT"/>
        </w:rPr>
        <w:t>ad</w:t>
      </w:r>
      <w:proofErr w:type="gramEnd"/>
      <w:r>
        <w:rPr>
          <w:lang w:val="it-IT"/>
        </w:rPr>
        <w:t xml:space="preserve"> es. CPU 1516F-3 PN/DP – </w:t>
      </w:r>
      <w:r>
        <w:rPr>
          <w:lang w:val="it-IT"/>
        </w:rPr>
        <w:br/>
        <w:t>dal firmware V1.</w:t>
      </w:r>
      <w:proofErr w:type="gramStart"/>
      <w:r>
        <w:rPr>
          <w:lang w:val="it-IT"/>
        </w:rPr>
        <w:t>6</w:t>
      </w:r>
      <w:proofErr w:type="gramEnd"/>
      <w:r>
        <w:rPr>
          <w:lang w:val="it-IT"/>
        </w:rPr>
        <w:t xml:space="preserve"> con Memory Card e 16DI/16DQ e 2AI/1AQ</w:t>
      </w:r>
      <w:r>
        <w:rPr>
          <w:lang w:val="it-IT"/>
        </w:rPr>
        <w:br/>
        <w:t xml:space="preserve">Nota: gli ingressi digitali e gli </w:t>
      </w:r>
      <w:proofErr w:type="gramStart"/>
      <w:r>
        <w:rPr>
          <w:lang w:val="it-IT"/>
        </w:rPr>
        <w:t>ingressi</w:t>
      </w:r>
      <w:proofErr w:type="gramEnd"/>
      <w:r>
        <w:rPr>
          <w:lang w:val="it-IT"/>
        </w:rPr>
        <w:t xml:space="preserve"> e le uscite analogici devono essere condotti su un quadro di comando esterno.</w:t>
      </w:r>
    </w:p>
    <w:p w:rsidR="00E03F0F" w:rsidRDefault="00B77495">
      <w:pPr>
        <w:spacing w:line="360" w:lineRule="auto"/>
        <w:ind w:left="1132" w:hanging="424"/>
        <w:rPr>
          <w:lang w:val="en-US"/>
        </w:rPr>
      </w:pPr>
      <w:r>
        <w:rPr>
          <w:b/>
          <w:bCs/>
          <w:lang w:val="it-IT"/>
        </w:rPr>
        <w:t>4</w:t>
      </w:r>
      <w:r>
        <w:rPr>
          <w:lang w:val="it-IT"/>
        </w:rPr>
        <w:tab/>
      </w:r>
      <w:proofErr w:type="gramStart"/>
      <w:r>
        <w:rPr>
          <w:lang w:val="it-IT"/>
        </w:rPr>
        <w:t xml:space="preserve">Collegamento Ethernet tra Engineering Station e controllore </w:t>
      </w:r>
      <w:proofErr w:type="gramEnd"/>
    </w:p>
    <w:p w:rsidR="00E03F0F" w:rsidRDefault="00F736FE">
      <w:pPr>
        <w:spacing w:line="360" w:lineRule="auto"/>
        <w:ind w:left="567"/>
        <w:rPr>
          <w:lang w:val="en-US"/>
        </w:rPr>
      </w:pPr>
      <w:r>
        <w:rPr>
          <w:noProof/>
          <w:lang w:val="it-IT"/>
        </w:rPr>
        <w:pict>
          <v:shape id="Textfeld 79" o:spid="_x0000_s1054" type="#_x0000_t202" style="position:absolute;left:0;text-align:left;margin-left:297.65pt;margin-top:6.75pt;width:121.6pt;height:1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BwVT14iAIAABoFAAAOAAAAAAAAAAAAAAAAAC4CAABkcnMvZTJvRG9jLnhtbFBLAQItABQABgAI&#10;AAAAIQDJwtJ13gAAAAoBAAAPAAAAAAAAAAAAAAAAAOIEAABkcnMvZG93bnJldi54bWxQSwUGAAAA&#10;AAQABADzAAAA7QUAAAAA&#10;" stroked="f">
            <v:textbox>
              <w:txbxContent>
                <w:p w:rsidR="00E03F0F" w:rsidRDefault="00B77495">
                  <w:pPr>
                    <w:ind w:left="0"/>
                  </w:pPr>
                  <w:r>
                    <w:rPr>
                      <w:noProof/>
                      <w:lang w:val="en-US" w:bidi="ar-SA"/>
                    </w:rPr>
                    <w:drawing>
                      <wp:inline distT="0" distB="0" distL="0" distR="0" wp14:anchorId="5B403FE6" wp14:editId="4AE053B7">
                        <wp:extent cx="1310005" cy="866775"/>
                        <wp:effectExtent l="0" t="0" r="4445" b="9525"/>
                        <wp:docPr id="78" name="Grafik 7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E03F0F" w:rsidRDefault="00B77495">
                  <w:pPr>
                    <w:ind w:left="0"/>
                    <w:jc w:val="center"/>
                    <w:rPr>
                      <w:rFonts w:cs="Arial"/>
                      <w:lang w:val="it-IT"/>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feld 77" o:spid="_x0000_s1053" type="#_x0000_t202" style="position:absolute;left:0;text-align:left;margin-left:69.4pt;margin-top:11.15pt;width:145.7pt;height:1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1iiA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p6p1iiAIAABoFAAAOAAAAAAAAAAAAAAAAAC4CAABkcnMvZTJvRG9jLnhtbFBLAQItABQABgAI&#10;AAAAIQCtCvGU3gAAAAoBAAAPAAAAAAAAAAAAAAAAAOIEAABkcnMvZG93bnJldi54bWxQSwUGAAAA&#10;AAQABADzAAAA7QUAAAAA&#10;" stroked="f">
            <v:textbox>
              <w:txbxContent>
                <w:p w:rsidR="00E03F0F" w:rsidRDefault="00B77495">
                  <w:pPr>
                    <w:ind w:left="0"/>
                    <w:jc w:val="center"/>
                  </w:pPr>
                  <w:r>
                    <w:rPr>
                      <w:noProof/>
                      <w:lang w:val="en-US" w:bidi="ar-SA"/>
                    </w:rPr>
                    <w:drawing>
                      <wp:inline distT="0" distB="0" distL="0" distR="0" wp14:anchorId="00336066" wp14:editId="4E05E166">
                        <wp:extent cx="1038225" cy="1038225"/>
                        <wp:effectExtent l="0" t="0" r="9525" b="9525"/>
                        <wp:docPr id="76" name="Grafik 7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E03F0F" w:rsidRDefault="00B77495">
                  <w:pPr>
                    <w:ind w:left="0"/>
                    <w:jc w:val="center"/>
                    <w:rPr>
                      <w:rFonts w:cs="Arial"/>
                    </w:rPr>
                  </w:pPr>
                  <w:r>
                    <w:rPr>
                      <w:rFonts w:cs="Arial"/>
                      <w:b/>
                      <w:bCs/>
                      <w:lang w:val="it-IT"/>
                    </w:rPr>
                    <w:t>1</w:t>
                  </w:r>
                  <w:r>
                    <w:rPr>
                      <w:rFonts w:cs="Arial"/>
                      <w:lang w:val="it-IT"/>
                    </w:rPr>
                    <w:t xml:space="preserve"> Engineering Station</w:t>
                  </w:r>
                </w:p>
              </w:txbxContent>
            </v:textbox>
          </v:shape>
        </w:pict>
      </w:r>
    </w:p>
    <w:p w:rsidR="00E03F0F" w:rsidRDefault="00E03F0F">
      <w:pPr>
        <w:spacing w:line="360" w:lineRule="auto"/>
        <w:ind w:left="567"/>
        <w:rPr>
          <w:lang w:val="en-US"/>
        </w:rPr>
      </w:pPr>
    </w:p>
    <w:p w:rsidR="00E03F0F" w:rsidRDefault="00E03F0F">
      <w:pPr>
        <w:spacing w:line="360" w:lineRule="auto"/>
        <w:ind w:left="567"/>
        <w:rPr>
          <w:lang w:val="en-US"/>
        </w:rPr>
      </w:pPr>
    </w:p>
    <w:p w:rsidR="00E03F0F" w:rsidRDefault="00F736FE">
      <w:pPr>
        <w:spacing w:line="360" w:lineRule="auto"/>
        <w:ind w:left="567"/>
        <w:rPr>
          <w:lang w:val="en-US"/>
        </w:rPr>
      </w:pPr>
      <w:r>
        <w:rPr>
          <w:noProof/>
          <w:lang w:val="it-IT"/>
        </w:rPr>
        <w:pict>
          <v:line id="Gerade Verbindung 75" o:spid="_x0000_s1052"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CsQGz86AgAAZAQAAA4AAAAAAAAA&#10;AAAAAAAALgIAAGRycy9lMm9Eb2MueG1sUEsBAi0AFAAGAAgAAAAhAH9i3WndAAAACQEAAA8AAAAA&#10;AAAAAAAAAAAAlAQAAGRycy9kb3ducmV2LnhtbFBLBQYAAAAABAAEAPMAAACeBQAAAAA=&#10;" strokeweight="3pt">
            <v:stroke endarrow="block"/>
          </v:line>
        </w:pict>
      </w:r>
    </w:p>
    <w:p w:rsidR="00E03F0F" w:rsidRDefault="00E03F0F">
      <w:pPr>
        <w:spacing w:line="360" w:lineRule="auto"/>
        <w:ind w:left="567"/>
        <w:rPr>
          <w:lang w:val="en-US"/>
        </w:rPr>
      </w:pPr>
    </w:p>
    <w:p w:rsidR="00E03F0F" w:rsidRDefault="00F736FE">
      <w:pPr>
        <w:spacing w:line="360" w:lineRule="auto"/>
        <w:ind w:left="567"/>
        <w:rPr>
          <w:lang w:val="en-US"/>
        </w:rPr>
      </w:pPr>
      <w:r>
        <w:rPr>
          <w:noProof/>
          <w:lang w:val="it-IT"/>
        </w:rPr>
        <w:pict>
          <v:group id="Gruppieren 72" o:spid="_x0000_s1050" style="position:absolute;left:0;text-align:left;margin-left:145.5pt;margin-top:19.95pt;width:18.1pt;height:123.8pt;z-index:25167564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">
            <v:line id="Line 28" o:spid="_x0000_s105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hbMMAAADbAAAADwAAAGRycy9kb3ducmV2LnhtbESPQWvCQBSE70L/w/IKvdVNK7Qlukop&#10;iL1J1er1mX1mE7NvY/ap6b/vFgoeh5n5hpnMet+oC3WxCmzgaZiBIi6Crbg0sFnPH99ARUG22AQm&#10;Az8UYTa9G0wwt+HKX3RZSakShGOOBpxIm2sdC0ce4zC0xMk7hM6jJNmV2nZ4TXDf6Ocse9EeK04L&#10;Dlv6cFQcV2dvYCHfbsmjbL+tw66a14vTWuqTMQ/3/fsYlFAvt/B/+9MaeB3B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64WzDAAAA2wAAAA8AAAAAAAAAAAAA&#10;AAAAoQIAAGRycy9kb3ducmV2LnhtbFBLBQYAAAAABAAEAPkAAACRAwAAAAA=&#10;" strokecolor="#00963f" strokeweight="4.5pt"/>
            <v:line id="Line 29"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5GMQAAADbAAAADwAAAGRycy9kb3ducmV2LnhtbESPX2vCQBDE3wv9DscW+lYv/UOV6Cml&#10;IPpWqra+rrltLmluL+ZWTb+9Jwh9HGbmN8xk1vtGHamLVWADj4MMFHERbMWlgc16/jACFQXZYhOY&#10;DPxRhNn09maCuQ0n/qTjSkqVIBxzNOBE2lzrWDjyGAehJU7eT+g8SpJdqW2HpwT3jX7KslftseK0&#10;4LCld0fF7+rgDSzky33wc7b7rsO2mteL/VrqvTH3d/3bGJRQL//ha3tpDQxf4PIl/QA9P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3kYxAAAANsAAAAPAAAAAAAAAAAA&#10;AAAAAKECAABkcnMvZG93bnJldi54bWxQSwUGAAAAAAQABAD5AAAAkgMAAAAA&#10;" strokecolor="#00963f" strokeweight="4.5pt"/>
          </v:group>
        </w:pict>
      </w:r>
    </w:p>
    <w:p w:rsidR="00E03F0F" w:rsidRDefault="00E03F0F">
      <w:pPr>
        <w:spacing w:line="360" w:lineRule="auto"/>
        <w:ind w:left="567"/>
        <w:rPr>
          <w:lang w:val="en-US"/>
        </w:rPr>
      </w:pPr>
    </w:p>
    <w:p w:rsidR="00E03F0F" w:rsidRDefault="00F736FE">
      <w:pPr>
        <w:spacing w:line="360" w:lineRule="auto"/>
        <w:ind w:left="567"/>
        <w:rPr>
          <w:lang w:val="en-US"/>
        </w:rPr>
      </w:pPr>
      <w:r>
        <w:rPr>
          <w:noProof/>
          <w:lang w:val="it-IT"/>
        </w:rPr>
        <w:pict>
          <v:shape id="Textfeld 71" o:spid="_x0000_s1049" type="#_x0000_t202" style="position:absolute;left:0;text-align:left;margin-left:140.05pt;margin-top:3.4pt;width:136.65pt;height:28.2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" strokecolor="white">
            <v:textbox inset=",,,.3mm">
              <w:txbxContent>
                <w:p w:rsidR="00E03F0F" w:rsidRDefault="00B77495">
                  <w:pPr>
                    <w:ind w:left="0"/>
                    <w:jc w:val="center"/>
                    <w:rPr>
                      <w:rFonts w:cs="Arial"/>
                    </w:rPr>
                  </w:pPr>
                  <w:r>
                    <w:rPr>
                      <w:rFonts w:cs="Arial"/>
                      <w:b/>
                      <w:bCs/>
                      <w:lang w:val="it-IT"/>
                    </w:rPr>
                    <w:t>4</w:t>
                  </w:r>
                  <w:r>
                    <w:rPr>
                      <w:rFonts w:cs="Arial"/>
                      <w:lang w:val="it-IT"/>
                    </w:rPr>
                    <w:t xml:space="preserve"> Collegamento Ethernet</w:t>
                  </w:r>
                </w:p>
              </w:txbxContent>
            </v:textbox>
          </v:shape>
        </w:pict>
      </w:r>
    </w:p>
    <w:p w:rsidR="00E03F0F" w:rsidRDefault="00E03F0F">
      <w:pPr>
        <w:spacing w:line="360" w:lineRule="auto"/>
        <w:ind w:left="567"/>
        <w:rPr>
          <w:lang w:val="en-US"/>
        </w:rPr>
      </w:pPr>
    </w:p>
    <w:p w:rsidR="00E03F0F" w:rsidRDefault="00F736FE">
      <w:pPr>
        <w:spacing w:line="360" w:lineRule="auto"/>
        <w:ind w:left="567"/>
        <w:rPr>
          <w:lang w:val="en-US"/>
        </w:rPr>
      </w:pPr>
      <w:r>
        <w:rPr>
          <w:noProof/>
          <w:lang w:val="it-IT"/>
        </w:rPr>
        <w:pict>
          <v:shape id="Textfeld 70" o:spid="_x0000_s1029" type="#_x0000_t202" style="position:absolute;left:0;text-align:left;margin-left:274.85pt;margin-top:20pt;width:176.05pt;height:8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" strokecolor="white">
            <v:textbox inset=",,,.3mm">
              <w:txbxContent>
                <w:p w:rsidR="00E03F0F" w:rsidRDefault="00B77495">
                  <w:pPr>
                    <w:ind w:left="0"/>
                    <w:jc w:val="center"/>
                    <w:rPr>
                      <w:rFonts w:cs="Arial"/>
                    </w:rPr>
                  </w:pPr>
                  <w:r>
                    <w:rPr>
                      <w:rFonts w:cs="Arial"/>
                      <w:noProof/>
                      <w:lang w:val="en-US" w:bidi="ar-SA"/>
                    </w:rPr>
                    <w:drawing>
                      <wp:inline distT="0" distB="0" distL="0" distR="0" wp14:anchorId="3922626A" wp14:editId="77265299">
                        <wp:extent cx="2043430" cy="485775"/>
                        <wp:effectExtent l="0" t="0" r="0" b="952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E03F0F" w:rsidRDefault="00B77495">
                  <w:pPr>
                    <w:ind w:left="0"/>
                    <w:jc w:val="center"/>
                    <w:rPr>
                      <w:rFonts w:cs="Arial"/>
                    </w:rPr>
                  </w:pPr>
                  <w:r>
                    <w:rPr>
                      <w:rFonts w:cs="Arial"/>
                      <w:lang w:val="it-IT"/>
                    </w:rPr>
                    <w:t>Quadro di comando</w:t>
                  </w:r>
                </w:p>
              </w:txbxContent>
            </v:textbox>
          </v:shape>
        </w:pict>
      </w:r>
      <w:r>
        <w:rPr>
          <w:noProof/>
          <w:lang w:val="it-IT"/>
        </w:rPr>
        <w:pict>
          <v:shape id="Textfeld 68" o:spid="_x0000_s1030" type="#_x0000_t202" style="position:absolute;left:0;text-align:left;margin-left:51.2pt;margin-top:14pt;width:272.45pt;height:1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IuaxwIAAKk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B5LIuaxwIAAKkFAAAOAAAAAAAAAAAAAAAAAC4CAABkcnMvZTJvRG9jLnhtbFBLAQIt&#10;ABQABgAIAAAAIQB9C1pi3gAAAAoBAAAPAAAAAAAAAAAAAAAAACEFAABkcnMvZG93bnJldi54bWxQ&#10;SwUGAAAAAAQABADzAAAALAYAAAAA&#10;" strokecolor="white">
            <v:textbox inset=",,,.3mm">
              <w:txbxContent>
                <w:p w:rsidR="00E03F0F" w:rsidRDefault="00B77495">
                  <w:pPr>
                    <w:ind w:left="0"/>
                    <w:jc w:val="center"/>
                  </w:pPr>
                  <w:r>
                    <w:rPr>
                      <w:b/>
                      <w:bCs/>
                      <w:noProof/>
                      <w:lang w:val="en-US" w:bidi="ar-SA"/>
                    </w:rPr>
                    <w:drawing>
                      <wp:inline distT="0" distB="0" distL="0" distR="0" wp14:anchorId="57948BE8" wp14:editId="78C83013">
                        <wp:extent cx="895350" cy="681355"/>
                        <wp:effectExtent l="0" t="0" r="0" b="4445"/>
                        <wp:docPr id="67" name="Grafik 6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E03F0F" w:rsidRDefault="00B77495">
                  <w:pPr>
                    <w:ind w:left="0"/>
                    <w:jc w:val="center"/>
                    <w:rPr>
                      <w:rFonts w:cs="Arial"/>
                    </w:rPr>
                  </w:pPr>
                  <w:proofErr w:type="gramStart"/>
                  <w:r>
                    <w:rPr>
                      <w:b/>
                      <w:bCs/>
                      <w:lang w:val="it-IT"/>
                    </w:rPr>
                    <w:t>3</w:t>
                  </w:r>
                  <w:r>
                    <w:rPr>
                      <w:lang w:val="it-IT"/>
                    </w:rPr>
                    <w:t xml:space="preserve"> Controllore SIMATIC S7</w:t>
                  </w:r>
                  <w:r w:rsidR="002D39D3">
                    <w:rPr>
                      <w:lang w:val="it-IT"/>
                    </w:rPr>
                    <w:t>-1500</w:t>
                  </w:r>
                  <w:proofErr w:type="gramEnd"/>
                </w:p>
              </w:txbxContent>
            </v:textbox>
          </v:shape>
        </w:pict>
      </w:r>
    </w:p>
    <w:p w:rsidR="00E03F0F" w:rsidRDefault="00E03F0F">
      <w:pPr>
        <w:spacing w:line="360" w:lineRule="auto"/>
        <w:ind w:left="567"/>
        <w:rPr>
          <w:lang w:val="en-US"/>
        </w:rPr>
      </w:pPr>
    </w:p>
    <w:p w:rsidR="00E03F0F" w:rsidRDefault="00F736FE">
      <w:pPr>
        <w:spacing w:line="360" w:lineRule="auto"/>
        <w:ind w:left="567"/>
        <w:rPr>
          <w:lang w:val="en-US"/>
        </w:rPr>
      </w:pPr>
      <w:r>
        <w:rPr>
          <w:noProof/>
        </w:rPr>
        <w:pict>
          <v:shapetype id="_x0000_t32" coordsize="21600,21600" o:spt="32" o:oned="t" path="m,l21600,21600e" filled="f">
            <v:path arrowok="t" fillok="f" o:connecttype="none"/>
            <o:lock v:ext="edit" shapetype="t"/>
          </v:shapetype>
          <v:shape id="Gerade Verbindung mit Pfeil 66" o:spid="_x0000_s1048" type="#_x0000_t32" style="position:absolute;left:0;text-align:left;margin-left:202.45pt;margin-top:1.9pt;width:80.8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">
            <v:stroke dashstyle="1 1"/>
          </v:shape>
        </w:pict>
      </w:r>
    </w:p>
    <w:p w:rsidR="00E03F0F" w:rsidRDefault="00E03F0F">
      <w:pPr>
        <w:spacing w:line="360" w:lineRule="auto"/>
        <w:ind w:left="567"/>
        <w:rPr>
          <w:lang w:val="en-US"/>
        </w:rPr>
      </w:pPr>
    </w:p>
    <w:p w:rsidR="00E03F0F" w:rsidRDefault="00E03F0F">
      <w:pPr>
        <w:spacing w:line="360" w:lineRule="auto"/>
        <w:ind w:left="567"/>
        <w:rPr>
          <w:lang w:val="en-US"/>
        </w:rPr>
      </w:pPr>
    </w:p>
    <w:p w:rsidR="00E03F0F" w:rsidRDefault="00E03F0F">
      <w:pPr>
        <w:spacing w:line="360" w:lineRule="auto"/>
        <w:ind w:left="567"/>
        <w:rPr>
          <w:lang w:val="en-US"/>
        </w:rPr>
      </w:pPr>
    </w:p>
    <w:p w:rsidR="00E03F0F" w:rsidRDefault="00E03F0F">
      <w:pPr>
        <w:rPr>
          <w:lang w:val="en-US"/>
        </w:rPr>
      </w:pPr>
    </w:p>
    <w:p w:rsidR="00E03F0F" w:rsidRDefault="00E03F0F">
      <w:pPr>
        <w:rPr>
          <w:lang w:val="en-US"/>
        </w:rPr>
      </w:pPr>
    </w:p>
    <w:p w:rsidR="00E03F0F" w:rsidRDefault="00E03F0F">
      <w:pPr>
        <w:rPr>
          <w:lang w:val="en-US"/>
        </w:rPr>
      </w:pPr>
    </w:p>
    <w:p w:rsidR="00E03F0F" w:rsidRDefault="00B77495">
      <w:pPr>
        <w:rPr>
          <w:lang w:val="en-US"/>
        </w:rPr>
      </w:pPr>
      <w:r>
        <w:rPr>
          <w:lang w:val="en-US"/>
        </w:rPr>
        <w:br w:type="page"/>
      </w:r>
    </w:p>
    <w:p w:rsidR="00E03F0F" w:rsidRDefault="00B77495">
      <w:pPr>
        <w:pStyle w:val="berschrift1"/>
      </w:pPr>
      <w:bookmarkStart w:id="14" w:name="_Toc486071235"/>
      <w:r>
        <w:rPr>
          <w:bCs/>
        </w:rPr>
        <w:lastRenderedPageBreak/>
        <w:t>Nozioni teoriche</w:t>
      </w:r>
      <w:bookmarkEnd w:id="14"/>
    </w:p>
    <w:p w:rsidR="00E03F0F" w:rsidRDefault="00B77495">
      <w:pPr>
        <w:pStyle w:val="berschrift2"/>
      </w:pPr>
      <w:bookmarkStart w:id="15" w:name="_Toc486071236"/>
      <w:r>
        <w:rPr>
          <w:bCs/>
        </w:rPr>
        <w:t>Segnali analogici</w:t>
      </w:r>
      <w:bookmarkEnd w:id="15"/>
    </w:p>
    <w:p w:rsidR="00E03F0F" w:rsidRDefault="00B77495">
      <w:pPr>
        <w:rPr>
          <w:rFonts w:eastAsia="SimSun"/>
          <w:lang w:val="es-ES"/>
        </w:rPr>
      </w:pPr>
      <w:r w:rsidRPr="002D39D3">
        <w:rPr>
          <w:rFonts w:eastAsia="SimSun"/>
          <w:lang w:val="en-US"/>
        </w:rPr>
        <w:t xml:space="preserve">A differenza di un segnale binario, che può assumere solo i due stati di segnale "Voltage present +24 " e "Voltage not present 0 V", i segnali analogici possono assumere un qualsiasi numero di valori all'interno di un determinato campo. </w:t>
      </w:r>
      <w:r>
        <w:rPr>
          <w:rFonts w:eastAsia="SimSun"/>
          <w:lang w:val="es-ES"/>
        </w:rPr>
        <w:t>Un tipico esempio di sensore analogico è il potenziometro. A seconda della posizione della manopola è possibile impostare qualsiasi resistenza, fino al valore massimo.</w:t>
      </w:r>
    </w:p>
    <w:p w:rsidR="00E03F0F" w:rsidRDefault="00E03F0F">
      <w:pPr>
        <w:rPr>
          <w:rFonts w:eastAsia="SimSun"/>
          <w:lang w:val="es-ES"/>
        </w:rPr>
      </w:pPr>
    </w:p>
    <w:p w:rsidR="00E03F0F" w:rsidRDefault="00B77495">
      <w:pPr>
        <w:rPr>
          <w:rFonts w:eastAsia="SimSun"/>
          <w:lang w:val="es-ES"/>
        </w:rPr>
      </w:pPr>
      <w:r>
        <w:rPr>
          <w:rFonts w:eastAsia="SimSun"/>
          <w:lang w:val="es-ES"/>
        </w:rPr>
        <w:t>Esempi di grandezze analogiche nella tecnica di comando:</w:t>
      </w:r>
    </w:p>
    <w:p w:rsidR="00E03F0F" w:rsidRDefault="00B77495">
      <w:pPr>
        <w:rPr>
          <w:rFonts w:eastAsia="SimSun"/>
          <w:lang w:val="es-ES"/>
        </w:rPr>
      </w:pPr>
      <w:r>
        <w:rPr>
          <w:rFonts w:eastAsia="SimSun"/>
          <w:lang w:val="es-ES"/>
        </w:rPr>
        <w:t>-</w:t>
      </w:r>
      <w:r>
        <w:rPr>
          <w:rFonts w:eastAsia="SimSun"/>
          <w:lang w:val="es-ES"/>
        </w:rPr>
        <w:tab/>
        <w:t>Temperatura -50 ... +150°C</w:t>
      </w:r>
    </w:p>
    <w:p w:rsidR="00E03F0F" w:rsidRDefault="00B77495">
      <w:pPr>
        <w:rPr>
          <w:rFonts w:eastAsia="SimSun"/>
          <w:lang w:val="es-ES"/>
        </w:rPr>
      </w:pPr>
      <w:r>
        <w:rPr>
          <w:rFonts w:eastAsia="SimSun"/>
          <w:lang w:val="es-ES"/>
        </w:rPr>
        <w:t>-</w:t>
      </w:r>
      <w:r>
        <w:rPr>
          <w:rFonts w:eastAsia="SimSun"/>
          <w:lang w:val="es-ES"/>
        </w:rPr>
        <w:tab/>
        <w:t>Portata 0 ... 200l/min</w:t>
      </w:r>
    </w:p>
    <w:p w:rsidR="00E03F0F" w:rsidRDefault="00B77495">
      <w:pPr>
        <w:rPr>
          <w:rFonts w:eastAsia="SimSun"/>
          <w:lang w:val="es-ES"/>
        </w:rPr>
      </w:pPr>
      <w:r>
        <w:rPr>
          <w:rFonts w:eastAsia="SimSun"/>
          <w:lang w:val="es-ES"/>
        </w:rPr>
        <w:t>-</w:t>
      </w:r>
      <w:r>
        <w:rPr>
          <w:rFonts w:eastAsia="SimSun"/>
          <w:lang w:val="es-ES"/>
        </w:rPr>
        <w:tab/>
        <w:t xml:space="preserve">Numero di giri -500 ... +50 giri/min </w:t>
      </w:r>
    </w:p>
    <w:p w:rsidR="00E03F0F" w:rsidRDefault="00B77495">
      <w:pPr>
        <w:rPr>
          <w:rFonts w:eastAsia="SimSun"/>
        </w:rPr>
      </w:pPr>
      <w:r>
        <w:rPr>
          <w:rFonts w:eastAsia="SimSun"/>
        </w:rPr>
        <w:t>-</w:t>
      </w:r>
      <w:r>
        <w:rPr>
          <w:rFonts w:eastAsia="SimSun"/>
        </w:rPr>
        <w:tab/>
        <w:t>ecc.</w:t>
      </w:r>
    </w:p>
    <w:p w:rsidR="00E03F0F" w:rsidRDefault="00E03F0F">
      <w:pPr>
        <w:rPr>
          <w:rFonts w:eastAsia="SimSun"/>
        </w:rPr>
      </w:pPr>
    </w:p>
    <w:p w:rsidR="00E03F0F" w:rsidRDefault="00B77495">
      <w:pPr>
        <w:pStyle w:val="berschrift2"/>
      </w:pPr>
      <w:r>
        <w:rPr>
          <w:b w:val="0"/>
        </w:rPr>
        <w:br w:type="page"/>
      </w:r>
      <w:bookmarkStart w:id="16" w:name="_Toc486071237"/>
      <w:r>
        <w:rPr>
          <w:bCs/>
        </w:rPr>
        <w:lastRenderedPageBreak/>
        <w:t>Convertitore di misura</w:t>
      </w:r>
      <w:bookmarkEnd w:id="16"/>
    </w:p>
    <w:p w:rsidR="00E03F0F" w:rsidRDefault="00B77495">
      <w:pPr>
        <w:rPr>
          <w:rFonts w:eastAsia="SimSun"/>
          <w:lang w:val="es-ES"/>
        </w:rPr>
      </w:pPr>
      <w:r>
        <w:rPr>
          <w:rFonts w:eastAsia="SimSun"/>
          <w:lang w:val="es-ES"/>
        </w:rPr>
        <w:t>Queste grandezze vengono convertite in tensioni, correnti o resistenze elettriche con l'aiuto di un trasduttore. Per rilevare un numero di giri, ad es., è possibile convertire la gamma di velocità 500 ... 1500 giri/min in un campo di tensione di 0 ... +10V con un trasduttore. Se il numero di giri misurato fosse 865 giri/min il trasduttore fornirebbe un valore di tensione pari a + 3,65 V.</w:t>
      </w:r>
    </w:p>
    <w:p w:rsidR="00E03F0F" w:rsidRDefault="00F736FE">
      <w:pPr>
        <w:rPr>
          <w:rFonts w:eastAsia="SimSun"/>
          <w:lang w:val="es-ES"/>
        </w:rPr>
      </w:pPr>
      <w:r>
        <w:rPr>
          <w:rFonts w:eastAsia="SimSun"/>
          <w:noProof/>
        </w:rPr>
        <w:pict>
          <v:shape id="Text Box 152" o:spid="_x0000_s1047" type="#_x0000_t202" style="position:absolute;left:0;text-align:left;margin-left:199.7pt;margin-top:16.75pt;width:139.6pt;height:1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" stroked="f">
            <v:textbox inset=".5mm,.3mm,.5mm,.3mm">
              <w:txbxContent>
                <w:p w:rsidR="00E03F0F" w:rsidRDefault="00B77495">
                  <w:pPr>
                    <w:spacing w:line="360" w:lineRule="auto"/>
                  </w:pPr>
                  <w:r>
                    <w:rPr>
                      <w:rFonts w:cs="Arial"/>
                      <w:b/>
                      <w:bCs/>
                      <w:sz w:val="18"/>
                      <w:lang w:val="it-IT"/>
                    </w:rPr>
                    <w:t xml:space="preserve">1500 giri/min </w:t>
                  </w:r>
                </w:p>
              </w:txbxContent>
            </v:textbox>
          </v:shape>
        </w:pict>
      </w:r>
    </w:p>
    <w:p w:rsidR="00E03F0F" w:rsidRDefault="00F736FE">
      <w:pPr>
        <w:rPr>
          <w:rFonts w:eastAsia="SimSun"/>
        </w:rPr>
      </w:pPr>
      <w:r>
        <w:rPr>
          <w:rFonts w:eastAsia="SimSun"/>
          <w:noProof/>
        </w:rPr>
        <w:pict>
          <v:shape id="Text Box 154" o:spid="_x0000_s1046" type="#_x0000_t202" style="position:absolute;left:0;text-align:left;margin-left:136.35pt;margin-top:42.2pt;width:55.1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" stroked="f">
            <v:textbox inset=".5mm,.3mm,.5mm,.3mm">
              <w:txbxContent>
                <w:p w:rsidR="00E03F0F" w:rsidRDefault="00B77495">
                  <w:pPr>
                    <w:spacing w:before="0" w:after="0" w:line="240" w:lineRule="auto"/>
                    <w:ind w:left="0"/>
                  </w:pPr>
                  <w:r>
                    <w:rPr>
                      <w:rFonts w:cs="Arial"/>
                      <w:sz w:val="18"/>
                      <w:lang w:val="it-IT"/>
                    </w:rPr>
                    <w:t>1000 giri/min</w:t>
                  </w:r>
                </w:p>
              </w:txbxContent>
            </v:textbox>
          </v:shape>
        </w:pict>
      </w:r>
      <w:r>
        <w:rPr>
          <w:rFonts w:eastAsia="SimSun"/>
          <w:noProof/>
        </w:rPr>
        <w:pict>
          <v:shape id="Text Box 153" o:spid="_x0000_s1045" type="#_x0000_t202" style="position:absolute;left:0;text-align:left;margin-left:211.75pt;margin-top:78.95pt;width:115.55pt;height:1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" stroked="f">
            <v:textbox inset=".5mm,.3mm,.5mm,.3mm">
              <w:txbxContent>
                <w:p w:rsidR="00E03F0F" w:rsidRDefault="00B77495">
                  <w:pPr>
                    <w:spacing w:line="360" w:lineRule="auto"/>
                  </w:pPr>
                  <w:r>
                    <w:rPr>
                      <w:rFonts w:cs="Arial"/>
                      <w:b/>
                      <w:bCs/>
                      <w:sz w:val="18"/>
                      <w:lang w:val="it-IT"/>
                    </w:rPr>
                    <w:t>+10 V</w:t>
                  </w:r>
                </w:p>
              </w:txbxContent>
            </v:textbox>
          </v:shape>
        </w:pict>
      </w:r>
      <w:r>
        <w:rPr>
          <w:rFonts w:eastAsia="SimSun"/>
          <w:noProof/>
        </w:rPr>
        <w:pict>
          <v:shape id="Text Box 151" o:spid="_x0000_s1031" type="#_x0000_t202" style="position:absolute;left:0;text-align:left;margin-left:284.1pt;margin-top:33.15pt;width:173.6pt;height:3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" stroked="f">
            <v:textbox inset=".5mm,.3mm,.5mm,.3mm">
              <w:txbxContent>
                <w:p w:rsidR="00E03F0F" w:rsidRDefault="00B77495">
                  <w:pPr>
                    <w:spacing w:before="0" w:after="0" w:line="240" w:lineRule="auto"/>
                    <w:ind w:left="0"/>
                    <w:jc w:val="both"/>
                    <w:rPr>
                      <w:rFonts w:cs="Arial"/>
                      <w:b/>
                      <w:sz w:val="18"/>
                    </w:rPr>
                  </w:pPr>
                  <w:r>
                    <w:rPr>
                      <w:rFonts w:cs="Arial"/>
                      <w:b/>
                      <w:bCs/>
                      <w:sz w:val="18"/>
                      <w:lang w:val="it-IT"/>
                    </w:rPr>
                    <w:t>10 V: 1000 giri/min = 0,01 V/giri/min</w:t>
                  </w:r>
                </w:p>
                <w:p w:rsidR="00E03F0F" w:rsidRDefault="00B77495">
                  <w:pPr>
                    <w:spacing w:before="0" w:after="0" w:line="240" w:lineRule="auto"/>
                    <w:ind w:left="0"/>
                    <w:jc w:val="both"/>
                  </w:pPr>
                  <w:r>
                    <w:rPr>
                      <w:rFonts w:cs="Arial"/>
                      <w:b/>
                      <w:bCs/>
                      <w:sz w:val="18"/>
                      <w:lang w:val="it-IT"/>
                    </w:rPr>
                    <w:t>365 giri/min x 0,01 V/giri/min = 3,65V</w:t>
                  </w:r>
                </w:p>
              </w:txbxContent>
            </v:textbox>
          </v:shape>
        </w:pict>
      </w:r>
      <w:r w:rsidR="00B77495">
        <w:rPr>
          <w:rFonts w:eastAsia="SimSun"/>
          <w:noProof/>
          <w:lang w:val="en-US" w:bidi="ar-SA"/>
        </w:rPr>
        <w:drawing>
          <wp:inline distT="0" distB="0" distL="0" distR="0" wp14:anchorId="2FFF4682" wp14:editId="6F40B700">
            <wp:extent cx="4972050" cy="12230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050" cy="1223010"/>
                    </a:xfrm>
                    <a:prstGeom prst="rect">
                      <a:avLst/>
                    </a:prstGeom>
                    <a:noFill/>
                    <a:ln>
                      <a:noFill/>
                    </a:ln>
                  </pic:spPr>
                </pic:pic>
              </a:graphicData>
            </a:graphic>
          </wp:inline>
        </w:drawing>
      </w:r>
    </w:p>
    <w:p w:rsidR="00E03F0F" w:rsidRDefault="00E03F0F">
      <w:pPr>
        <w:rPr>
          <w:rFonts w:eastAsia="SimSun"/>
        </w:rPr>
      </w:pPr>
    </w:p>
    <w:p w:rsidR="00E03F0F" w:rsidRDefault="00B77495">
      <w:pPr>
        <w:pStyle w:val="berschrift2"/>
      </w:pPr>
      <w:bookmarkStart w:id="17" w:name="_Toc486071238"/>
      <w:r>
        <w:rPr>
          <w:bCs/>
        </w:rPr>
        <w:t>Unità analogiche – convertitore A/D</w:t>
      </w:r>
      <w:bookmarkEnd w:id="17"/>
    </w:p>
    <w:p w:rsidR="00E03F0F" w:rsidRDefault="00E03F0F">
      <w:pPr>
        <w:rPr>
          <w:rFonts w:eastAsia="SimSun"/>
        </w:rPr>
      </w:pPr>
    </w:p>
    <w:p w:rsidR="00E03F0F" w:rsidRPr="002D39D3" w:rsidRDefault="00B77495">
      <w:pPr>
        <w:rPr>
          <w:rFonts w:eastAsia="SimSun"/>
          <w:lang w:val="en-US"/>
        </w:rPr>
      </w:pPr>
      <w:r w:rsidRPr="002D39D3">
        <w:rPr>
          <w:rFonts w:eastAsia="SimSun"/>
          <w:lang w:val="en-US"/>
        </w:rPr>
        <w:t xml:space="preserve">Queste tensioni, correnti o resistenze elettriche vengono poi collegate a </w:t>
      </w:r>
      <w:proofErr w:type="gramStart"/>
      <w:r w:rsidRPr="002D39D3">
        <w:rPr>
          <w:rFonts w:eastAsia="SimSun"/>
          <w:lang w:val="en-US"/>
        </w:rPr>
        <w:t>un'unità</w:t>
      </w:r>
      <w:proofErr w:type="gramEnd"/>
      <w:r w:rsidRPr="002D39D3">
        <w:rPr>
          <w:rFonts w:eastAsia="SimSun"/>
          <w:lang w:val="en-US"/>
        </w:rPr>
        <w:t xml:space="preserve"> analogica che digitalizza il segnale per la relativa elaborazione nel PLC.</w:t>
      </w:r>
    </w:p>
    <w:p w:rsidR="00E03F0F" w:rsidRDefault="00B77495">
      <w:pPr>
        <w:rPr>
          <w:rFonts w:eastAsia="SimSun"/>
          <w:lang w:val="es-ES"/>
        </w:rPr>
      </w:pPr>
      <w:r w:rsidRPr="00B37D18">
        <w:rPr>
          <w:rFonts w:eastAsia="SimSun"/>
          <w:lang w:val="en-US"/>
        </w:rPr>
        <w:t xml:space="preserve">Per elaborare le grandezze analogiche con </w:t>
      </w:r>
      <w:proofErr w:type="gramStart"/>
      <w:r w:rsidRPr="00B37D18">
        <w:rPr>
          <w:rFonts w:eastAsia="SimSun"/>
          <w:lang w:val="en-US"/>
        </w:rPr>
        <w:t>un</w:t>
      </w:r>
      <w:proofErr w:type="gramEnd"/>
      <w:r w:rsidRPr="00B37D18">
        <w:rPr>
          <w:rFonts w:eastAsia="SimSun"/>
          <w:lang w:val="en-US"/>
        </w:rPr>
        <w:t xml:space="preserve"> PLC, il valore letto della tensione, della corrente o della resistenza deve essere convertito in un'informazione digitale. </w:t>
      </w:r>
      <w:r>
        <w:rPr>
          <w:rFonts w:eastAsia="SimSun"/>
          <w:lang w:val="es-ES"/>
        </w:rPr>
        <w:t xml:space="preserve">Di conseguenza il valore analogico viene convertito in uno schema di bit. Questa conversione viene definita conversione analogico-digitale (conversione A/D). Ciò significa ad es. che il valore della tensione di 3,65V viene salvato come informazione in una serie di cifre binarie. </w:t>
      </w:r>
    </w:p>
    <w:p w:rsidR="00E03F0F" w:rsidRPr="002D39D3" w:rsidRDefault="00B77495">
      <w:pPr>
        <w:rPr>
          <w:rFonts w:eastAsia="SimSun"/>
          <w:lang w:val="en-US"/>
        </w:rPr>
      </w:pPr>
      <w:r>
        <w:rPr>
          <w:rFonts w:eastAsia="SimSun"/>
          <w:lang w:val="es-ES"/>
        </w:rPr>
        <w:t xml:space="preserve">Nei prodotti SIMATIC il risultato di questa conversione è sempre una parola di 16 bit. Il CAD integrato (convertitore A/D) utilizzato nell'unità di ingressi analogici digitalizza il segnale analogico da rilevare e ne approssima il valore in forma di una curva a gradini. </w:t>
      </w:r>
      <w:r w:rsidRPr="002D39D3">
        <w:rPr>
          <w:rFonts w:eastAsia="SimSun"/>
          <w:lang w:val="en-US"/>
        </w:rPr>
        <w:t xml:space="preserve">I parametri più importanti di </w:t>
      </w:r>
      <w:proofErr w:type="gramStart"/>
      <w:r w:rsidRPr="002D39D3">
        <w:rPr>
          <w:rFonts w:eastAsia="SimSun"/>
          <w:lang w:val="en-US"/>
        </w:rPr>
        <w:t>un</w:t>
      </w:r>
      <w:proofErr w:type="gramEnd"/>
      <w:r w:rsidRPr="002D39D3">
        <w:rPr>
          <w:rFonts w:eastAsia="SimSun"/>
          <w:lang w:val="en-US"/>
        </w:rPr>
        <w:t xml:space="preserve"> CAD solo la relativa risoluzione e la velocità di conversione.</w:t>
      </w:r>
    </w:p>
    <w:p w:rsidR="00E03F0F" w:rsidRDefault="00F736FE">
      <w:pPr>
        <w:rPr>
          <w:rFonts w:eastAsia="SimSun"/>
        </w:rPr>
      </w:pPr>
      <w:r>
        <w:rPr>
          <w:rFonts w:eastAsia="SimSun"/>
          <w:noProof/>
        </w:rPr>
        <w:pict>
          <v:shape id="Text Box 172" o:spid="_x0000_s1032" type="#_x0000_t202" style="position:absolute;left:0;text-align:left;margin-left:50.8pt;margin-top:1.65pt;width:36.5pt;height:17.5pt;z-index:25166848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" stroked="f">
            <v:textbox inset="0,0,0,0">
              <w:txbxContent>
                <w:p w:rsidR="00E03F0F" w:rsidRDefault="00B77495">
                  <w:pPr>
                    <w:spacing w:before="0" w:line="240" w:lineRule="auto"/>
                    <w:ind w:left="0"/>
                    <w:rPr>
                      <w:sz w:val="32"/>
                      <w:szCs w:val="32"/>
                    </w:rPr>
                  </w:pPr>
                  <w:r>
                    <w:rPr>
                      <w:rFonts w:cs="Arial"/>
                      <w:b/>
                      <w:bCs/>
                      <w:sz w:val="32"/>
                      <w:szCs w:val="32"/>
                      <w:lang w:val="it-IT"/>
                    </w:rPr>
                    <w:t>Giri</w:t>
                  </w:r>
                </w:p>
              </w:txbxContent>
            </v:textbox>
          </v:shape>
        </w:pict>
      </w:r>
      <w:r w:rsidR="00B77495">
        <w:rPr>
          <w:rFonts w:eastAsia="SimSun"/>
          <w:noProof/>
          <w:lang w:val="en-US" w:bidi="ar-SA"/>
        </w:rPr>
        <w:drawing>
          <wp:inline distT="0" distB="0" distL="0" distR="0" wp14:anchorId="20B969AC" wp14:editId="0417A9E7">
            <wp:extent cx="3040380" cy="2366010"/>
            <wp:effectExtent l="0" t="0" r="762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80" cy="2366010"/>
                    </a:xfrm>
                    <a:prstGeom prst="rect">
                      <a:avLst/>
                    </a:prstGeom>
                    <a:noFill/>
                    <a:ln>
                      <a:noFill/>
                    </a:ln>
                  </pic:spPr>
                </pic:pic>
              </a:graphicData>
            </a:graphic>
          </wp:inline>
        </w:drawing>
      </w:r>
    </w:p>
    <w:p w:rsidR="00E03F0F" w:rsidRDefault="00E03F0F">
      <w:pPr>
        <w:rPr>
          <w:rFonts w:eastAsia="SimSun"/>
        </w:rPr>
      </w:pPr>
    </w:p>
    <w:p w:rsidR="00E03F0F" w:rsidRDefault="00B77495">
      <w:pPr>
        <w:rPr>
          <w:rFonts w:eastAsia="SimSun"/>
          <w:lang w:val="es-ES"/>
        </w:rPr>
      </w:pPr>
      <w:r>
        <w:rPr>
          <w:rFonts w:eastAsia="SimSun"/>
          <w:lang w:val="es-ES"/>
        </w:rPr>
        <w:t>1: Valore analogico</w:t>
      </w:r>
    </w:p>
    <w:p w:rsidR="00E03F0F" w:rsidRDefault="00B77495">
      <w:pPr>
        <w:rPr>
          <w:rFonts w:eastAsia="SimSun"/>
          <w:lang w:val="es-ES"/>
        </w:rPr>
      </w:pPr>
      <w:r>
        <w:rPr>
          <w:rFonts w:eastAsia="SimSun"/>
          <w:lang w:val="es-ES"/>
        </w:rPr>
        <w:t>2: Valore digitale</w:t>
      </w:r>
    </w:p>
    <w:p w:rsidR="00E03F0F" w:rsidRDefault="00E03F0F">
      <w:pPr>
        <w:rPr>
          <w:rFonts w:eastAsia="SimSun"/>
          <w:lang w:val="es-ES"/>
        </w:rPr>
      </w:pPr>
    </w:p>
    <w:p w:rsidR="00E03F0F" w:rsidRDefault="00B77495">
      <w:pPr>
        <w:rPr>
          <w:rFonts w:eastAsia="SimSun"/>
          <w:lang w:val="es-ES"/>
        </w:rPr>
      </w:pPr>
      <w:r>
        <w:rPr>
          <w:rFonts w:eastAsia="SimSun"/>
          <w:lang w:val="es-ES"/>
        </w:rPr>
        <w:lastRenderedPageBreak/>
        <w:t>Più cifre binarie vengono utilizzate per la rappresentazione digitale, maggiore è la risoluzione. Se ad es. per il campo della tensione 0 ... +10V fosse disponibile solo 1 bit, si potrebbe affermare solo se la tensione misurata è compresa nel campo 0 … +5V oppure nel campo +5V ... +10V. Con 2 bit è già possibile suddividere il campo in quattro campi singoli, ovvero 0 ... 2,5 / 2,5 ... 5 / 5 ... 7,5 / 7,5 ... 10V. Nella tecnica di comando i comuni convertitori A/D funzionano con 8 o 11 bit.</w:t>
      </w:r>
    </w:p>
    <w:p w:rsidR="00E03F0F" w:rsidRDefault="00B77495">
      <w:pPr>
        <w:rPr>
          <w:rFonts w:eastAsia="SimSun"/>
          <w:lang w:val="es-ES"/>
        </w:rPr>
      </w:pPr>
      <w:r>
        <w:rPr>
          <w:rFonts w:eastAsia="SimSun"/>
          <w:lang w:val="es-ES"/>
        </w:rPr>
        <w:t>Con 8 bit si hanno a disposizione 256 campi singoli e con 11 bit una risoluzione di 2048 campi singoli.</w:t>
      </w:r>
    </w:p>
    <w:p w:rsidR="00E03F0F" w:rsidRDefault="00F736FE">
      <w:pPr>
        <w:rPr>
          <w:rFonts w:eastAsia="SimSun"/>
        </w:rPr>
      </w:pPr>
      <w:r>
        <w:rPr>
          <w:noProof/>
        </w:rPr>
        <w:pict>
          <v:shape id="_x0000_s1033" type="#_x0000_t202" style="position:absolute;left:0;text-align:left;margin-left:268pt;margin-top:22.2pt;width:181.5pt;height:4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" stroked="f">
            <v:textbox inset=".5mm,.3mm,.5mm,.3mm">
              <w:txbxContent>
                <w:p w:rsidR="00E03F0F" w:rsidRDefault="00B77495">
                  <w:pPr>
                    <w:spacing w:before="0" w:after="0" w:line="240" w:lineRule="auto"/>
                    <w:ind w:left="0"/>
                    <w:jc w:val="both"/>
                    <w:rPr>
                      <w:rFonts w:cs="Arial"/>
                      <w:b/>
                      <w:sz w:val="18"/>
                    </w:rPr>
                  </w:pPr>
                  <w:r>
                    <w:rPr>
                      <w:rFonts w:cs="Arial"/>
                      <w:b/>
                      <w:bCs/>
                      <w:sz w:val="18"/>
                      <w:lang w:val="it-IT"/>
                    </w:rPr>
                    <w:t>10 V: 2048 = 0,0048828</w:t>
                  </w:r>
                </w:p>
                <w:p w:rsidR="00E03F0F" w:rsidRDefault="00B77495">
                  <w:pPr>
                    <w:spacing w:before="0" w:after="0" w:line="240" w:lineRule="auto"/>
                    <w:ind w:left="0"/>
                    <w:jc w:val="both"/>
                  </w:pPr>
                  <w:r>
                    <w:rPr>
                      <w:rFonts w:cs="Arial"/>
                      <w:sz w:val="18"/>
                      <w:lang w:val="it-IT"/>
                    </w:rPr>
                    <w:sym w:font="Wingdings" w:char="F0E0"/>
                  </w:r>
                  <w:r>
                    <w:rPr>
                      <w:rFonts w:cs="Arial"/>
                      <w:b/>
                      <w:bCs/>
                      <w:sz w:val="18"/>
                      <w:lang w:val="it-IT"/>
                    </w:rPr>
                    <w:t xml:space="preserve"> È possibile rilevare differenze di tensione &lt;5mV</w:t>
                  </w:r>
                </w:p>
              </w:txbxContent>
            </v:textbox>
          </v:shape>
        </w:pict>
      </w:r>
      <w:r>
        <w:rPr>
          <w:noProof/>
        </w:rPr>
        <w:pict>
          <v:shape id="_x0000_s1034" type="#_x0000_t202" style="position:absolute;left:0;text-align:left;margin-left:125.95pt;margin-top:42.55pt;width:66.4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" stroked="f">
            <v:textbox inset=".5mm,.3mm,.5mm,.3mm">
              <w:txbxContent>
                <w:p w:rsidR="00E03F0F" w:rsidRDefault="00B77495">
                  <w:pPr>
                    <w:spacing w:before="0" w:after="0" w:line="240" w:lineRule="auto"/>
                    <w:ind w:left="0"/>
                    <w:jc w:val="center"/>
                  </w:pPr>
                  <w:r>
                    <w:rPr>
                      <w:rFonts w:cs="Arial"/>
                      <w:sz w:val="18"/>
                      <w:lang w:val="it-IT"/>
                    </w:rPr>
                    <w:t>11 bit</w:t>
                  </w:r>
                </w:p>
              </w:txbxContent>
            </v:textbox>
          </v:shape>
        </w:pict>
      </w:r>
      <w:r>
        <w:rPr>
          <w:noProof/>
        </w:rPr>
        <w:pict>
          <v:shape id="_x0000_s1035" type="#_x0000_t202" style="position:absolute;left:0;text-align:left;margin-left:237.05pt;margin-top:65.75pt;width:66.4pt;height:1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" stroked="f">
            <v:textbox inset=".5mm,.3mm,.5mm,.3mm">
              <w:txbxContent>
                <w:p w:rsidR="00E03F0F" w:rsidRDefault="00B77495">
                  <w:pPr>
                    <w:spacing w:before="0" w:after="0" w:line="240" w:lineRule="auto"/>
                    <w:ind w:left="0"/>
                    <w:jc w:val="both"/>
                  </w:pPr>
                  <w:r>
                    <w:rPr>
                      <w:rFonts w:cs="Arial"/>
                      <w:b/>
                      <w:bCs/>
                      <w:sz w:val="18"/>
                      <w:lang w:val="it-IT"/>
                    </w:rPr>
                    <w:t>2048</w:t>
                  </w:r>
                </w:p>
              </w:txbxContent>
            </v:textbox>
          </v:shape>
        </w:pict>
      </w:r>
      <w:r>
        <w:rPr>
          <w:noProof/>
        </w:rPr>
        <w:pict>
          <v:shape id="_x0000_s1036" type="#_x0000_t202" style="position:absolute;left:0;text-align:left;margin-left:231pt;margin-top:2.6pt;width:66.4pt;height:1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" stroked="f">
            <v:textbox inset=".5mm,.3mm,.5mm,.3mm">
              <w:txbxContent>
                <w:p w:rsidR="00E03F0F" w:rsidRDefault="00B77495">
                  <w:pPr>
                    <w:spacing w:before="0" w:after="0" w:line="240" w:lineRule="auto"/>
                    <w:ind w:left="0"/>
                    <w:jc w:val="both"/>
                  </w:pPr>
                  <w:r>
                    <w:rPr>
                      <w:rFonts w:cs="Arial"/>
                      <w:b/>
                      <w:bCs/>
                      <w:sz w:val="18"/>
                      <w:lang w:val="it-IT"/>
                    </w:rPr>
                    <w:t>20mA/10V</w:t>
                  </w:r>
                </w:p>
              </w:txbxContent>
            </v:textbox>
          </v:shape>
        </w:pict>
      </w:r>
      <w:r>
        <w:rPr>
          <w:noProof/>
        </w:rPr>
        <w:pict>
          <v:shape id="_x0000_s1037" type="#_x0000_t202" style="position:absolute;left:0;text-align:left;margin-left:50.85pt;margin-top:4.75pt;width:66.4pt;height:1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" stroked="f">
            <v:textbox inset=".5mm,.3mm,.5mm,.3mm">
              <w:txbxContent>
                <w:p w:rsidR="00E03F0F" w:rsidRDefault="00B77495">
                  <w:pPr>
                    <w:spacing w:before="0" w:after="0" w:line="240" w:lineRule="auto"/>
                    <w:ind w:left="0"/>
                    <w:jc w:val="both"/>
                  </w:pPr>
                  <w:r>
                    <w:rPr>
                      <w:rFonts w:cs="Arial"/>
                      <w:b/>
                      <w:bCs/>
                      <w:sz w:val="18"/>
                      <w:lang w:val="it-IT"/>
                    </w:rPr>
                    <w:t>0A/0V</w:t>
                  </w:r>
                </w:p>
              </w:txbxContent>
            </v:textbox>
          </v:shape>
        </w:pict>
      </w:r>
      <w:r w:rsidR="00B77495">
        <w:rPr>
          <w:noProof/>
          <w:lang w:val="en-US" w:bidi="ar-SA"/>
        </w:rPr>
        <w:drawing>
          <wp:inline distT="0" distB="0" distL="0" distR="0" wp14:anchorId="1ADDC229" wp14:editId="486E5E0F">
            <wp:extent cx="4972050" cy="1005840"/>
            <wp:effectExtent l="0" t="0" r="0"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1005840"/>
                    </a:xfrm>
                    <a:prstGeom prst="rect">
                      <a:avLst/>
                    </a:prstGeom>
                    <a:noFill/>
                    <a:ln>
                      <a:noFill/>
                    </a:ln>
                  </pic:spPr>
                </pic:pic>
              </a:graphicData>
            </a:graphic>
          </wp:inline>
        </w:drawing>
      </w:r>
    </w:p>
    <w:p w:rsidR="00E03F0F" w:rsidRDefault="00E03F0F">
      <w:pPr>
        <w:rPr>
          <w:rFonts w:eastAsia="SimSun"/>
        </w:rPr>
      </w:pPr>
    </w:p>
    <w:p w:rsidR="00E03F0F" w:rsidRDefault="00B77495">
      <w:pPr>
        <w:pStyle w:val="berschrift2"/>
        <w:rPr>
          <w:lang w:val="en-US"/>
        </w:rPr>
      </w:pPr>
      <w:bookmarkStart w:id="18" w:name="_Toc486071239"/>
      <w:r>
        <w:rPr>
          <w:bCs/>
          <w:lang w:val="en-US"/>
        </w:rPr>
        <w:t>Tipi di dati in SIMATIC S7-1500</w:t>
      </w:r>
      <w:bookmarkEnd w:id="18"/>
    </w:p>
    <w:p w:rsidR="00E03F0F" w:rsidRDefault="00B77495">
      <w:pPr>
        <w:pStyle w:val="Standardeinzug"/>
        <w:spacing w:line="288" w:lineRule="auto"/>
        <w:ind w:left="964"/>
        <w:rPr>
          <w:rFonts w:ascii="Arial" w:hAnsi="Arial" w:cs="Arial"/>
          <w:lang w:val="en-US"/>
        </w:rPr>
      </w:pPr>
      <w:r>
        <w:rPr>
          <w:rFonts w:ascii="Arial" w:hAnsi="Arial" w:cs="Arial"/>
          <w:lang w:val="en-US"/>
        </w:rPr>
        <w:t xml:space="preserve">SIMATIC S7-1500 comprende numerosi tipi di dati diversi tra loro con i quali vengono rappresentati formati numerici diversi. Qui di seguito è riportato </w:t>
      </w:r>
      <w:proofErr w:type="gramStart"/>
      <w:r>
        <w:rPr>
          <w:rFonts w:ascii="Arial" w:hAnsi="Arial" w:cs="Arial"/>
          <w:lang w:val="en-US"/>
        </w:rPr>
        <w:t>un</w:t>
      </w:r>
      <w:proofErr w:type="gramEnd"/>
      <w:r>
        <w:rPr>
          <w:rFonts w:ascii="Arial" w:hAnsi="Arial" w:cs="Arial"/>
          <w:lang w:val="en-US"/>
        </w:rPr>
        <w:t xml:space="preserve"> elenco di alcuni tipi di dati semplici.</w:t>
      </w:r>
    </w:p>
    <w:p w:rsidR="00E03F0F" w:rsidRDefault="00E03F0F">
      <w:pPr>
        <w:pStyle w:val="Standardeinzug"/>
        <w:spacing w:line="288" w:lineRule="auto"/>
        <w:ind w:left="964"/>
        <w:rPr>
          <w:rFonts w:ascii="Arial" w:hAnsi="Arial" w:cs="Arial"/>
          <w:lang w:val="en-US"/>
        </w:rPr>
      </w:pPr>
    </w:p>
    <w:tbl>
      <w:tblPr>
        <w:tblW w:w="8790" w:type="dxa"/>
        <w:tblInd w:w="713" w:type="dxa"/>
        <w:tblLayout w:type="fixed"/>
        <w:tblCellMar>
          <w:left w:w="0" w:type="dxa"/>
          <w:right w:w="0" w:type="dxa"/>
        </w:tblCellMar>
        <w:tblLook w:val="0000" w:firstRow="0" w:lastRow="0" w:firstColumn="0" w:lastColumn="0" w:noHBand="0" w:noVBand="0"/>
      </w:tblPr>
      <w:tblGrid>
        <w:gridCol w:w="1071"/>
        <w:gridCol w:w="1508"/>
        <w:gridCol w:w="3187"/>
        <w:gridCol w:w="3024"/>
      </w:tblGrid>
      <w:tr w:rsidR="00E03F0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Tipo di dati</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Dimensioni (bit)</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Campo</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Esempio di registrazione costante</w:t>
            </w:r>
          </w:p>
        </w:tc>
      </w:tr>
      <w:tr w:rsidR="00E03F0F">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Bool</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0 ... 1</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TRUE, FALSE, O, 1</w:t>
            </w:r>
          </w:p>
        </w:tc>
      </w:tr>
      <w:tr w:rsidR="00E03F0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Byte</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 16#FF</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16#12, 16#AB</w:t>
            </w:r>
          </w:p>
        </w:tc>
      </w:tr>
      <w:tr w:rsidR="00E03F0F">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Word</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 ... 16#FFFF</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16#ABCD, 16#0001</w:t>
            </w:r>
          </w:p>
        </w:tc>
      </w:tr>
      <w:tr w:rsidR="00E03F0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DWord</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16#00000000 ... 16#FFFFFFFF</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16#02468ACE</w:t>
            </w:r>
          </w:p>
        </w:tc>
      </w:tr>
      <w:tr w:rsidR="00E03F0F">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Char</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 16#FF</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 ‘r’, ‘@’</w:t>
            </w:r>
          </w:p>
        </w:tc>
      </w:tr>
      <w:tr w:rsidR="00E03F0F">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-128 ... 127</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123,-123</w:t>
            </w:r>
          </w:p>
        </w:tc>
      </w:tr>
      <w:tr w:rsidR="00E03F0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-32.768 ... 32.767</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123, -123</w:t>
            </w:r>
          </w:p>
        </w:tc>
      </w:tr>
      <w:tr w:rsidR="00E03F0F">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Dint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-2.147.483.648 ... 2.147.483.647</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E03F0F">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USInt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0 ... 255</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E03F0F">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Ulnt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0 ... 65.535</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E03F0F">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UDInt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0 ... 4.294.967.295</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E03F0F">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Real</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 xml:space="preserve">+/-1,18 x 10 -38 ... +/-3,40 x 10 </w:t>
            </w:r>
            <w:r>
              <w:rPr>
                <w:rStyle w:val="CuerpodeltextoTrebuchetMS"/>
                <w:rFonts w:ascii="Arial" w:hAnsi="Arial" w:cs="Arial"/>
                <w:b/>
                <w:bCs/>
                <w:snapToGrid w:val="0"/>
                <w:sz w:val="20"/>
                <w:szCs w:val="20"/>
                <w:vertAlign w:val="superscript"/>
              </w:rPr>
              <w:t>38</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123,456, -3,4, -1,2E+12, 3,4E-3</w:t>
            </w:r>
          </w:p>
        </w:tc>
      </w:tr>
      <w:tr w:rsidR="00E03F0F">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LReal</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  +/-1,79 x 10 </w:t>
            </w:r>
            <w:r>
              <w:rPr>
                <w:rStyle w:val="CuerpodeltextoTrebuchetMS"/>
                <w:rFonts w:ascii="Arial" w:hAnsi="Arial" w:cs="Arial"/>
                <w:snapToGrid w:val="0"/>
                <w:sz w:val="20"/>
                <w:szCs w:val="20"/>
                <w:vertAlign w:val="superscript"/>
              </w:rPr>
              <w:t>308</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rsidR="00E03F0F" w:rsidRDefault="00B77495">
            <w:pPr>
              <w:pStyle w:val="Cuerpodeltexto0"/>
              <w:shd w:val="clear" w:color="auto" w:fill="auto"/>
              <w:spacing w:line="219" w:lineRule="exact"/>
              <w:ind w:left="80"/>
              <w:rPr>
                <w:snapToGrid w:val="0"/>
                <w:sz w:val="20"/>
                <w:szCs w:val="20"/>
              </w:rPr>
            </w:pPr>
            <w:r>
              <w:rPr>
                <w:rStyle w:val="CuerpodeltextoTrebuchetMS"/>
                <w:rFonts w:ascii="Arial" w:hAnsi="Arial" w:cs="Arial"/>
                <w:snapToGrid w:val="0"/>
                <w:sz w:val="20"/>
                <w:szCs w:val="20"/>
              </w:rPr>
              <w:t>-1.2E+40</w:t>
            </w:r>
          </w:p>
        </w:tc>
      </w:tr>
      <w:tr w:rsidR="00E03F0F">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Time</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38" w:lineRule="exact"/>
              <w:ind w:left="80"/>
              <w:rPr>
                <w:rStyle w:val="CuerpodeltextoTrebuchetMS"/>
                <w:rFonts w:ascii="Arial" w:hAnsi="Arial" w:cs="Arial"/>
                <w:snapToGrid w:val="0"/>
                <w:sz w:val="20"/>
                <w:szCs w:val="20"/>
                <w:lang w:val="en-US"/>
              </w:rPr>
            </w:pPr>
            <w:r>
              <w:rPr>
                <w:rStyle w:val="CuerpodeltextoTrebuchetMS"/>
                <w:rFonts w:ascii="Arial" w:hAnsi="Arial" w:cs="Arial"/>
                <w:snapToGrid w:val="0"/>
                <w:sz w:val="20"/>
                <w:szCs w:val="20"/>
                <w:lang w:val="en-US"/>
              </w:rPr>
              <w:t xml:space="preserve">T#-24d_20h_31 m_23s_648ms ... T#24d_20h_31 m_23s_647ms </w:t>
            </w:r>
          </w:p>
          <w:p w:rsidR="00E03F0F" w:rsidRDefault="00B77495">
            <w:pPr>
              <w:pStyle w:val="Cuerpodeltexto0"/>
              <w:shd w:val="clear" w:color="auto" w:fill="auto"/>
              <w:spacing w:line="238" w:lineRule="exact"/>
              <w:ind w:left="80"/>
              <w:rPr>
                <w:snapToGrid w:val="0"/>
                <w:sz w:val="20"/>
                <w:szCs w:val="20"/>
              </w:rPr>
            </w:pPr>
            <w:r>
              <w:rPr>
                <w:rStyle w:val="CuerpodeltextoTrebuchetMS"/>
                <w:rFonts w:ascii="Arial" w:hAnsi="Arial" w:cs="Arial"/>
                <w:snapToGrid w:val="0"/>
                <w:sz w:val="20"/>
                <w:szCs w:val="20"/>
              </w:rPr>
              <w:t>Salvati come: -2,147.483,648 ms ... +2,147,483,647 ms</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rsidR="00E03F0F" w:rsidRDefault="00B77495">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5#-2d</w:t>
            </w:r>
          </w:p>
          <w:p w:rsidR="00E03F0F" w:rsidRDefault="00B77495">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T#1d_2h_15m_30x_45ms</w:t>
            </w:r>
          </w:p>
        </w:tc>
      </w:tr>
      <w:tr w:rsidR="00E03F0F">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String</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Variabile</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254 caratteri di dimensioni in byte</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E03F0F" w:rsidRDefault="00B7749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'ABC'</w:t>
            </w:r>
          </w:p>
        </w:tc>
      </w:tr>
    </w:tbl>
    <w:p w:rsidR="00E03F0F" w:rsidRDefault="00B77495">
      <w:pPr>
        <w:pStyle w:val="Hinweise"/>
        <w:rPr>
          <w:lang w:val="es-ES"/>
        </w:rPr>
      </w:pPr>
      <w:r>
        <w:rPr>
          <w:b/>
          <w:bCs/>
          <w:iCs/>
          <w:lang w:val="es-ES"/>
        </w:rPr>
        <w:t xml:space="preserve">Nota: </w:t>
      </w:r>
      <w:r>
        <w:rPr>
          <w:iCs/>
          <w:lang w:val="es-ES"/>
        </w:rPr>
        <w:t xml:space="preserve">Per il trattamento del valore analogico, i tipi di dati </w:t>
      </w:r>
      <w:r>
        <w:rPr>
          <w:b/>
          <w:bCs/>
          <w:iCs/>
          <w:lang w:val="es-ES"/>
        </w:rPr>
        <w:t>'INT'</w:t>
      </w:r>
      <w:r>
        <w:rPr>
          <w:iCs/>
          <w:lang w:val="es-ES"/>
        </w:rPr>
        <w:t xml:space="preserve"> e </w:t>
      </w:r>
      <w:r>
        <w:rPr>
          <w:b/>
          <w:bCs/>
          <w:iCs/>
          <w:lang w:val="es-ES"/>
        </w:rPr>
        <w:t>'REAL'</w:t>
      </w:r>
      <w:r>
        <w:rPr>
          <w:iCs/>
          <w:lang w:val="es-ES"/>
        </w:rPr>
        <w:t xml:space="preserve"> sono particolarmente importanti. Infatti i valori analogici immessi sono disponibili come numeri interi a 16 bit in formato </w:t>
      </w:r>
      <w:r>
        <w:rPr>
          <w:b/>
          <w:bCs/>
          <w:iCs/>
          <w:lang w:val="es-ES"/>
        </w:rPr>
        <w:t>'INT'</w:t>
      </w:r>
      <w:r>
        <w:rPr>
          <w:iCs/>
          <w:lang w:val="es-ES"/>
        </w:rPr>
        <w:t xml:space="preserve"> e per garantire che l'ulteriore elaborazione sia precisa - considerato l'errore di arrotondamento di </w:t>
      </w:r>
      <w:r>
        <w:rPr>
          <w:b/>
          <w:bCs/>
          <w:iCs/>
          <w:lang w:val="es-ES"/>
        </w:rPr>
        <w:t xml:space="preserve">'INT' </w:t>
      </w:r>
      <w:r>
        <w:rPr>
          <w:iCs/>
          <w:lang w:val="es-ES"/>
        </w:rPr>
        <w:t xml:space="preserve">- possono essere utilizzati solo numeri in virgola mobile </w:t>
      </w:r>
      <w:r>
        <w:rPr>
          <w:b/>
          <w:bCs/>
          <w:iCs/>
          <w:lang w:val="es-ES"/>
        </w:rPr>
        <w:t>'REAL'</w:t>
      </w:r>
      <w:r>
        <w:rPr>
          <w:iCs/>
          <w:lang w:val="es-ES"/>
        </w:rPr>
        <w:t>.</w:t>
      </w:r>
    </w:p>
    <w:p w:rsidR="00E03F0F" w:rsidRDefault="00B77495">
      <w:pPr>
        <w:pStyle w:val="berschrift2"/>
      </w:pPr>
      <w:r>
        <w:rPr>
          <w:b w:val="0"/>
          <w:lang w:val="es-ES"/>
        </w:rPr>
        <w:br w:type="page"/>
      </w:r>
      <w:bookmarkStart w:id="19" w:name="_Toc486071240"/>
      <w:r>
        <w:rPr>
          <w:bCs/>
        </w:rPr>
        <w:lastRenderedPageBreak/>
        <w:t>Immissione/emissione dei valori analogici</w:t>
      </w:r>
      <w:bookmarkEnd w:id="19"/>
    </w:p>
    <w:p w:rsidR="00E03F0F" w:rsidRPr="002D39D3" w:rsidRDefault="00B77495">
      <w:pPr>
        <w:pStyle w:val="Standardeinzug"/>
        <w:spacing w:line="288" w:lineRule="auto"/>
        <w:ind w:left="964"/>
        <w:rPr>
          <w:rFonts w:ascii="Arial" w:hAnsi="Arial" w:cs="Arial"/>
          <w:lang w:val="en-US"/>
        </w:rPr>
      </w:pPr>
      <w:r w:rsidRPr="002D39D3">
        <w:rPr>
          <w:rFonts w:ascii="Arial" w:hAnsi="Arial" w:cs="Arial"/>
          <w:lang w:val="en-US"/>
        </w:rPr>
        <w:t xml:space="preserve">I valori analogici vengono immessi </w:t>
      </w:r>
      <w:proofErr w:type="gramStart"/>
      <w:r w:rsidRPr="002D39D3">
        <w:rPr>
          <w:rFonts w:ascii="Arial" w:hAnsi="Arial" w:cs="Arial"/>
          <w:lang w:val="en-US"/>
        </w:rPr>
        <w:t>ed</w:t>
      </w:r>
      <w:proofErr w:type="gramEnd"/>
      <w:r w:rsidRPr="002D39D3">
        <w:rPr>
          <w:rFonts w:ascii="Arial" w:hAnsi="Arial" w:cs="Arial"/>
          <w:lang w:val="en-US"/>
        </w:rPr>
        <w:t xml:space="preserve"> emessi nel PLC come informazioni a parola. </w:t>
      </w:r>
      <w:proofErr w:type="gramStart"/>
      <w:r w:rsidRPr="002D39D3">
        <w:rPr>
          <w:rFonts w:ascii="Arial" w:hAnsi="Arial" w:cs="Arial"/>
          <w:lang w:val="en-US"/>
        </w:rPr>
        <w:t>Queste parole sono accessibili ad es.</w:t>
      </w:r>
      <w:proofErr w:type="gramEnd"/>
      <w:r w:rsidRPr="002D39D3">
        <w:rPr>
          <w:rFonts w:ascii="Arial" w:hAnsi="Arial" w:cs="Arial"/>
          <w:lang w:val="en-US"/>
        </w:rPr>
        <w:t xml:space="preserve"> </w:t>
      </w:r>
      <w:proofErr w:type="gramStart"/>
      <w:r w:rsidRPr="002D39D3">
        <w:rPr>
          <w:rFonts w:ascii="Arial" w:hAnsi="Arial" w:cs="Arial"/>
          <w:lang w:val="en-US"/>
        </w:rPr>
        <w:t>con</w:t>
      </w:r>
      <w:proofErr w:type="gramEnd"/>
      <w:r w:rsidRPr="002D39D3">
        <w:rPr>
          <w:rFonts w:ascii="Arial" w:hAnsi="Arial" w:cs="Arial"/>
          <w:lang w:val="en-US"/>
        </w:rPr>
        <w:t xml:space="preserve"> gli operandi:</w:t>
      </w:r>
    </w:p>
    <w:p w:rsidR="00E03F0F" w:rsidRPr="002D39D3" w:rsidRDefault="00E03F0F">
      <w:pPr>
        <w:pStyle w:val="Standardeinzug"/>
        <w:spacing w:line="288" w:lineRule="auto"/>
        <w:ind w:left="964"/>
        <w:rPr>
          <w:rFonts w:ascii="Arial" w:hAnsi="Arial" w:cs="Arial"/>
          <w:lang w:val="en-US"/>
        </w:rPr>
      </w:pPr>
    </w:p>
    <w:p w:rsidR="00E03F0F" w:rsidRDefault="00B77495">
      <w:pPr>
        <w:pStyle w:val="Standardeinzug"/>
        <w:spacing w:line="288" w:lineRule="auto"/>
        <w:ind w:left="964"/>
        <w:rPr>
          <w:rFonts w:ascii="Arial" w:hAnsi="Arial" w:cs="Arial"/>
          <w:lang w:val="es-ES"/>
        </w:rPr>
      </w:pPr>
      <w:r>
        <w:rPr>
          <w:rFonts w:ascii="Arial" w:hAnsi="Arial" w:cs="Arial"/>
          <w:lang w:val="es-ES"/>
        </w:rPr>
        <w:t>%IW 64</w:t>
      </w:r>
      <w:r>
        <w:rPr>
          <w:rFonts w:ascii="Arial" w:hAnsi="Arial" w:cs="Arial"/>
          <w:lang w:val="es-ES"/>
        </w:rPr>
        <w:tab/>
      </w:r>
      <w:r>
        <w:rPr>
          <w:rFonts w:ascii="Arial" w:hAnsi="Arial" w:cs="Arial"/>
          <w:lang w:val="es-ES"/>
        </w:rPr>
        <w:tab/>
        <w:t>Parola di ingresso analogico 64</w:t>
      </w:r>
    </w:p>
    <w:p w:rsidR="00E03F0F" w:rsidRDefault="00B77495">
      <w:pPr>
        <w:pStyle w:val="Standardeinzug"/>
        <w:spacing w:line="288" w:lineRule="auto"/>
        <w:ind w:left="964"/>
        <w:rPr>
          <w:rFonts w:ascii="Arial" w:hAnsi="Arial" w:cs="Arial"/>
          <w:lang w:val="es-ES"/>
        </w:rPr>
      </w:pPr>
      <w:r>
        <w:rPr>
          <w:rFonts w:ascii="Arial" w:hAnsi="Arial" w:cs="Arial"/>
          <w:lang w:val="es-ES"/>
        </w:rPr>
        <w:t>%QW 64</w:t>
      </w:r>
      <w:r>
        <w:rPr>
          <w:rFonts w:ascii="Arial" w:hAnsi="Arial" w:cs="Arial"/>
          <w:lang w:val="es-ES"/>
        </w:rPr>
        <w:tab/>
      </w:r>
      <w:r>
        <w:rPr>
          <w:rFonts w:ascii="Arial" w:hAnsi="Arial" w:cs="Arial"/>
          <w:lang w:val="es-ES"/>
        </w:rPr>
        <w:tab/>
        <w:t>Parola di ingresso analogico 64</w:t>
      </w:r>
    </w:p>
    <w:p w:rsidR="00E03F0F" w:rsidRDefault="00E03F0F">
      <w:pPr>
        <w:pStyle w:val="Standardeinzug"/>
        <w:spacing w:line="288" w:lineRule="auto"/>
        <w:ind w:left="964"/>
        <w:rPr>
          <w:rFonts w:ascii="Arial" w:hAnsi="Arial" w:cs="Arial"/>
          <w:lang w:val="es-ES"/>
        </w:rPr>
      </w:pPr>
    </w:p>
    <w:p w:rsidR="00E03F0F" w:rsidRDefault="00B77495">
      <w:pPr>
        <w:pStyle w:val="Standardeinzug"/>
        <w:spacing w:line="288" w:lineRule="auto"/>
        <w:ind w:left="964"/>
        <w:rPr>
          <w:rFonts w:ascii="Arial" w:hAnsi="Arial" w:cs="Arial"/>
          <w:lang w:val="es-ES"/>
        </w:rPr>
      </w:pPr>
      <w:r>
        <w:rPr>
          <w:rFonts w:ascii="Arial" w:hAnsi="Arial" w:cs="Arial"/>
          <w:lang w:val="es-ES"/>
        </w:rPr>
        <w:t xml:space="preserve">Ogni valore analogico ("Channel") occupa un parola di ingresso o di uscita. Il formato è </w:t>
      </w:r>
      <w:r>
        <w:rPr>
          <w:rFonts w:ascii="Arial" w:hAnsi="Arial" w:cs="Arial"/>
          <w:b/>
          <w:bCs/>
          <w:lang w:val="es-ES"/>
        </w:rPr>
        <w:t>'Int'</w:t>
      </w:r>
      <w:r>
        <w:rPr>
          <w:rFonts w:ascii="Arial" w:hAnsi="Arial" w:cs="Arial"/>
          <w:lang w:val="es-ES"/>
        </w:rPr>
        <w:t>, un numero intero.</w:t>
      </w:r>
    </w:p>
    <w:p w:rsidR="00E03F0F" w:rsidRDefault="00E03F0F">
      <w:pPr>
        <w:pStyle w:val="Standardeinzug"/>
        <w:spacing w:line="288" w:lineRule="auto"/>
        <w:ind w:left="964"/>
        <w:rPr>
          <w:rFonts w:ascii="Arial" w:hAnsi="Arial" w:cs="Arial"/>
          <w:lang w:val="es-ES"/>
        </w:rPr>
      </w:pPr>
    </w:p>
    <w:p w:rsidR="00E03F0F" w:rsidRDefault="00B77495">
      <w:pPr>
        <w:pStyle w:val="Standardeinzug"/>
        <w:spacing w:line="288" w:lineRule="auto"/>
        <w:ind w:left="964"/>
        <w:rPr>
          <w:rFonts w:ascii="Arial" w:hAnsi="Arial" w:cs="Arial"/>
        </w:rPr>
      </w:pPr>
      <w:r>
        <w:rPr>
          <w:rFonts w:ascii="Arial" w:hAnsi="Arial" w:cs="Arial"/>
          <w:lang w:val="es-ES"/>
        </w:rPr>
        <w:t xml:space="preserve">L'indirizzamento delle parole di ingresso e di uscita si basa sull'indirizzamento nella vista generale dispositivi. </w:t>
      </w:r>
      <w:r>
        <w:rPr>
          <w:rFonts w:ascii="Arial" w:hAnsi="Arial" w:cs="Arial"/>
        </w:rPr>
        <w:t>Ad esempio:</w:t>
      </w:r>
    </w:p>
    <w:p w:rsidR="00E03F0F" w:rsidRDefault="00B77495">
      <w:pPr>
        <w:pStyle w:val="Standardeinzug"/>
        <w:spacing w:line="288" w:lineRule="auto"/>
        <w:ind w:left="709"/>
        <w:rPr>
          <w:rFonts w:ascii="Arial" w:hAnsi="Arial" w:cs="Arial"/>
        </w:rPr>
      </w:pPr>
      <w:r>
        <w:rPr>
          <w:noProof/>
          <w:lang w:val="en-US" w:eastAsia="en-US"/>
        </w:rPr>
        <w:drawing>
          <wp:inline distT="0" distB="0" distL="0" distR="0" wp14:anchorId="4D1B4402" wp14:editId="2A0CE369">
            <wp:extent cx="5829300" cy="2548890"/>
            <wp:effectExtent l="0" t="0" r="0" b="381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l="19298" t="9792" r="1918" b="26112"/>
                    <a:stretch>
                      <a:fillRect/>
                    </a:stretch>
                  </pic:blipFill>
                  <pic:spPr bwMode="auto">
                    <a:xfrm>
                      <a:off x="0" y="0"/>
                      <a:ext cx="5829300" cy="2548890"/>
                    </a:xfrm>
                    <a:prstGeom prst="rect">
                      <a:avLst/>
                    </a:prstGeom>
                    <a:noFill/>
                    <a:ln>
                      <a:noFill/>
                    </a:ln>
                  </pic:spPr>
                </pic:pic>
              </a:graphicData>
            </a:graphic>
          </wp:inline>
        </w:drawing>
      </w:r>
    </w:p>
    <w:p w:rsidR="00E03F0F" w:rsidRDefault="00E03F0F">
      <w:pPr>
        <w:pStyle w:val="Standardeinzug"/>
        <w:spacing w:line="288" w:lineRule="auto"/>
        <w:ind w:left="964"/>
        <w:rPr>
          <w:rFonts w:ascii="Arial" w:hAnsi="Arial" w:cs="Arial"/>
        </w:rPr>
      </w:pPr>
    </w:p>
    <w:p w:rsidR="00E03F0F" w:rsidRDefault="00B77495">
      <w:pPr>
        <w:overflowPunct w:val="0"/>
        <w:autoSpaceDE w:val="0"/>
        <w:autoSpaceDN w:val="0"/>
        <w:adjustRightInd w:val="0"/>
        <w:spacing w:before="0" w:after="0" w:line="288" w:lineRule="auto"/>
        <w:ind w:left="964"/>
        <w:textAlignment w:val="baseline"/>
        <w:rPr>
          <w:rFonts w:cs="Arial"/>
          <w:szCs w:val="20"/>
          <w:lang w:val="es-ES"/>
        </w:rPr>
      </w:pPr>
      <w:r>
        <w:rPr>
          <w:rFonts w:cs="Arial"/>
          <w:szCs w:val="20"/>
          <w:lang w:val="es-ES"/>
        </w:rPr>
        <w:t>L'indirizzo del primo ingresso analogico sarebbe in questo caso %IW 64, quello del secondo ingresso analogico %IW 66, quello del terzo ingresso analogico %IW68, quello del quarto ingresso analogico IW70, quello del quinto ingresso analogico IW72, quello del sesto ingresso analogico IW74, quello del settimo ingresso analogico IW76 e quello dell'ottavo ingresso analogico IW78.</w:t>
      </w:r>
    </w:p>
    <w:p w:rsidR="00E03F0F" w:rsidRDefault="00E03F0F">
      <w:pPr>
        <w:overflowPunct w:val="0"/>
        <w:autoSpaceDE w:val="0"/>
        <w:autoSpaceDN w:val="0"/>
        <w:adjustRightInd w:val="0"/>
        <w:spacing w:before="0" w:after="0" w:line="288" w:lineRule="auto"/>
        <w:ind w:left="964"/>
        <w:textAlignment w:val="baseline"/>
        <w:rPr>
          <w:rFonts w:cs="Arial"/>
          <w:szCs w:val="20"/>
          <w:lang w:val="es-ES"/>
        </w:rPr>
      </w:pPr>
    </w:p>
    <w:p w:rsidR="00E03F0F" w:rsidRDefault="00B77495">
      <w:pPr>
        <w:overflowPunct w:val="0"/>
        <w:autoSpaceDE w:val="0"/>
        <w:autoSpaceDN w:val="0"/>
        <w:adjustRightInd w:val="0"/>
        <w:spacing w:before="0" w:after="0" w:line="288" w:lineRule="auto"/>
        <w:ind w:left="964"/>
        <w:textAlignment w:val="baseline"/>
        <w:rPr>
          <w:rFonts w:cs="Arial"/>
          <w:szCs w:val="20"/>
          <w:lang w:val="es-ES"/>
        </w:rPr>
      </w:pPr>
      <w:r>
        <w:rPr>
          <w:rFonts w:cs="Arial"/>
          <w:szCs w:val="20"/>
          <w:lang w:val="es-ES"/>
        </w:rPr>
        <w:t>Qui l'indirizzo della prima uscita analogica sarebbe %QW 64, quello della seconda uscita analogica %QW 66, quello della terza uscita analogica %QW 68, quello della quarta uscita analogica QW 70.</w:t>
      </w:r>
    </w:p>
    <w:p w:rsidR="00E03F0F" w:rsidRDefault="00E03F0F">
      <w:pPr>
        <w:overflowPunct w:val="0"/>
        <w:autoSpaceDE w:val="0"/>
        <w:autoSpaceDN w:val="0"/>
        <w:adjustRightInd w:val="0"/>
        <w:spacing w:before="0" w:after="0" w:line="288" w:lineRule="auto"/>
        <w:ind w:left="964"/>
        <w:textAlignment w:val="baseline"/>
        <w:rPr>
          <w:rFonts w:cs="Arial"/>
          <w:szCs w:val="20"/>
          <w:lang w:val="es-ES"/>
        </w:rPr>
      </w:pPr>
    </w:p>
    <w:p w:rsidR="00E03F0F" w:rsidRDefault="00E03F0F">
      <w:pPr>
        <w:overflowPunct w:val="0"/>
        <w:autoSpaceDE w:val="0"/>
        <w:autoSpaceDN w:val="0"/>
        <w:adjustRightInd w:val="0"/>
        <w:spacing w:before="0" w:after="0" w:line="288" w:lineRule="auto"/>
        <w:ind w:left="964"/>
        <w:textAlignment w:val="baseline"/>
        <w:rPr>
          <w:rFonts w:cs="Arial"/>
          <w:szCs w:val="20"/>
          <w:lang w:val="es-ES"/>
        </w:rPr>
      </w:pPr>
    </w:p>
    <w:p w:rsidR="00E03F0F" w:rsidRDefault="00B77495">
      <w:pPr>
        <w:spacing w:before="0" w:after="0" w:line="288" w:lineRule="auto"/>
        <w:ind w:left="964"/>
        <w:rPr>
          <w:rFonts w:cs="Arial"/>
          <w:szCs w:val="20"/>
          <w:lang w:val="es-ES"/>
        </w:rPr>
      </w:pPr>
      <w:r>
        <w:rPr>
          <w:rFonts w:cs="Arial"/>
          <w:szCs w:val="20"/>
          <w:lang w:val="es-ES"/>
        </w:rPr>
        <w:br w:type="page"/>
      </w:r>
      <w:r>
        <w:rPr>
          <w:rFonts w:cs="Arial"/>
          <w:szCs w:val="20"/>
          <w:lang w:val="es-ES"/>
        </w:rPr>
        <w:lastRenderedPageBreak/>
        <w:t>La trasformazione del valore analogico per l'ulteriore elaborazione nel PLC è uguale per ingressi e uscite analogici.</w:t>
      </w:r>
    </w:p>
    <w:p w:rsidR="00E03F0F" w:rsidRDefault="00B77495">
      <w:pPr>
        <w:spacing w:before="0" w:after="0" w:line="288" w:lineRule="auto"/>
        <w:ind w:left="964"/>
        <w:rPr>
          <w:rFonts w:cs="Arial"/>
          <w:szCs w:val="20"/>
          <w:lang w:val="es-ES"/>
        </w:rPr>
      </w:pPr>
      <w:r>
        <w:rPr>
          <w:rFonts w:cs="Arial"/>
          <w:szCs w:val="20"/>
          <w:lang w:val="es-ES"/>
        </w:rPr>
        <w:t>I campi dei valori digitalizzati sono rappresentati in questo modo:</w:t>
      </w:r>
    </w:p>
    <w:p w:rsidR="00E03F0F" w:rsidRDefault="00E03F0F">
      <w:pPr>
        <w:pStyle w:val="Standardeinzug"/>
        <w:spacing w:line="288" w:lineRule="auto"/>
        <w:ind w:left="964"/>
        <w:rPr>
          <w:rFonts w:ascii="Arial" w:hAnsi="Arial" w:cs="Arial"/>
          <w:lang w:val="es-ES"/>
        </w:rPr>
      </w:pPr>
    </w:p>
    <w:p w:rsidR="00E03F0F" w:rsidRDefault="00F736FE">
      <w:pPr>
        <w:pStyle w:val="Standardeinzug"/>
        <w:spacing w:line="288" w:lineRule="auto"/>
        <w:ind w:left="964"/>
        <w:rPr>
          <w:rFonts w:ascii="Arial" w:hAnsi="Arial" w:cs="Arial"/>
        </w:rPr>
      </w:pPr>
      <w:r>
        <w:rPr>
          <w:noProof/>
        </w:rPr>
        <w:pict>
          <v:shape id="_x0000_s1038" type="#_x0000_t202" style="position:absolute;left:0;text-align:left;margin-left:326.05pt;margin-top:75.9pt;width:151.95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" stroked="f">
            <v:textbox inset=".5mm,.3mm,.5mm,.3mm">
              <w:txbxContent>
                <w:p w:rsidR="00E03F0F" w:rsidRDefault="00B77495">
                  <w:pPr>
                    <w:spacing w:before="0" w:after="0" w:line="240" w:lineRule="auto"/>
                    <w:ind w:left="0"/>
                    <w:rPr>
                      <w:lang w:val="es-ES"/>
                    </w:rPr>
                  </w:pPr>
                  <w:r>
                    <w:rPr>
                      <w:rFonts w:cs="Arial"/>
                      <w:b/>
                      <w:bCs/>
                      <w:sz w:val="18"/>
                      <w:lang w:val="it-IT"/>
                    </w:rPr>
                    <w:t>Valore digitalizzato per l'ulteriore elaborazione nel PLC</w:t>
                  </w:r>
                </w:p>
              </w:txbxContent>
            </v:textbox>
          </v:shape>
        </w:pict>
      </w:r>
      <w:r>
        <w:rPr>
          <w:noProof/>
        </w:rPr>
        <w:pict>
          <v:shape id="_x0000_s1039" type="#_x0000_t202" style="position:absolute;left:0;text-align:left;margin-left:326.05pt;margin-top:10.65pt;width:140.9pt;height: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" stroked="f">
            <v:textbox inset=".5mm,.3mm,.5mm,.3mm">
              <w:txbxContent>
                <w:p w:rsidR="00E03F0F" w:rsidRDefault="00B77495">
                  <w:pPr>
                    <w:spacing w:before="0" w:after="0" w:line="240" w:lineRule="auto"/>
                    <w:ind w:left="0"/>
                  </w:pPr>
                  <w:r>
                    <w:rPr>
                      <w:rFonts w:cs="Arial"/>
                      <w:b/>
                      <w:bCs/>
                      <w:sz w:val="18"/>
                      <w:lang w:val="it-IT"/>
                    </w:rPr>
                    <w:t>Campo nominale del valore analogico</w:t>
                  </w:r>
                </w:p>
              </w:txbxContent>
            </v:textbox>
          </v:shape>
        </w:pict>
      </w:r>
      <w:r>
        <w:rPr>
          <w:noProof/>
        </w:rPr>
        <w:pict>
          <v:shape id="_x0000_s1040" type="#_x0000_t202" style="position:absolute;left:0;text-align:left;margin-left:157.2pt;margin-top:21.35pt;width:55.75pt;height:1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" stroked="f">
            <v:textbox inset=".5mm,.3mm,.5mm,.3mm">
              <w:txbxContent>
                <w:p w:rsidR="00E03F0F" w:rsidRDefault="00B77495">
                  <w:pPr>
                    <w:spacing w:before="0" w:after="0" w:line="240" w:lineRule="auto"/>
                    <w:ind w:left="0"/>
                    <w:jc w:val="both"/>
                  </w:pPr>
                  <w:r>
                    <w:rPr>
                      <w:rFonts w:cs="Arial"/>
                      <w:b/>
                      <w:bCs/>
                      <w:sz w:val="18"/>
                      <w:lang w:val="it-IT"/>
                    </w:rPr>
                    <w:t>10mA/5V</w:t>
                  </w:r>
                </w:p>
              </w:txbxContent>
            </v:textbox>
          </v:shape>
        </w:pict>
      </w:r>
      <w:r>
        <w:rPr>
          <w:noProof/>
        </w:rPr>
        <w:pict>
          <v:shape id="_x0000_s1041" type="#_x0000_t202" style="position:absolute;left:0;text-align:left;margin-left:51.85pt;margin-top:20.05pt;width:66.4pt;height: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" stroked="f">
            <v:textbox inset=".5mm,.3mm,.5mm,.3mm">
              <w:txbxContent>
                <w:p w:rsidR="00E03F0F" w:rsidRDefault="00B77495">
                  <w:pPr>
                    <w:spacing w:before="0" w:after="0" w:line="240" w:lineRule="auto"/>
                    <w:ind w:left="0"/>
                    <w:jc w:val="both"/>
                  </w:pPr>
                  <w:r>
                    <w:rPr>
                      <w:rFonts w:cs="Arial"/>
                      <w:b/>
                      <w:bCs/>
                      <w:sz w:val="18"/>
                      <w:lang w:val="it-IT"/>
                    </w:rPr>
                    <w:t>0A/0V</w:t>
                  </w:r>
                </w:p>
              </w:txbxContent>
            </v:textbox>
          </v:shape>
        </w:pict>
      </w:r>
      <w:r>
        <w:rPr>
          <w:noProof/>
        </w:rPr>
        <w:pict>
          <v:shape id="_x0000_s1042" type="#_x0000_t202" style="position:absolute;left:0;text-align:left;margin-left:199.2pt;margin-top:75.15pt;width:66.4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" stroked="f">
            <v:textbox inset=".5mm,.3mm,.5mm,.3mm">
              <w:txbxContent>
                <w:p w:rsidR="00E03F0F" w:rsidRDefault="00B77495">
                  <w:pPr>
                    <w:spacing w:before="0" w:after="0" w:line="240" w:lineRule="auto"/>
                    <w:ind w:left="0"/>
                    <w:jc w:val="both"/>
                  </w:pPr>
                  <w:r>
                    <w:rPr>
                      <w:rFonts w:cs="Arial"/>
                      <w:b/>
                      <w:bCs/>
                      <w:sz w:val="18"/>
                      <w:lang w:val="it-IT"/>
                    </w:rPr>
                    <w:t>27648</w:t>
                  </w:r>
                </w:p>
              </w:txbxContent>
            </v:textbox>
          </v:shape>
        </w:pict>
      </w:r>
      <w:r>
        <w:rPr>
          <w:noProof/>
        </w:rPr>
        <w:pict>
          <v:shape id="_x0000_s1043" type="#_x0000_t202" style="position:absolute;left:0;text-align:left;margin-left:107.8pt;margin-top:75.15pt;width:66.4pt;height: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" stroked="f">
            <v:textbox inset=".5mm,.3mm,.5mm,.3mm">
              <w:txbxContent>
                <w:p w:rsidR="00E03F0F" w:rsidRDefault="00B77495">
                  <w:pPr>
                    <w:spacing w:before="0" w:after="0" w:line="240" w:lineRule="auto"/>
                    <w:ind w:left="0"/>
                    <w:jc w:val="both"/>
                  </w:pPr>
                  <w:r>
                    <w:rPr>
                      <w:rFonts w:cs="Arial"/>
                      <w:b/>
                      <w:bCs/>
                      <w:sz w:val="18"/>
                      <w:lang w:val="it-IT"/>
                    </w:rPr>
                    <w:t>13824</w:t>
                  </w:r>
                </w:p>
              </w:txbxContent>
            </v:textbox>
          </v:shape>
        </w:pict>
      </w:r>
      <w:r>
        <w:rPr>
          <w:noProof/>
        </w:rPr>
        <w:pict>
          <v:shape id="_x0000_s1044" type="#_x0000_t202" style="position:absolute;left:0;text-align:left;margin-left:260.05pt;margin-top:21.55pt;width:55.7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" stroked="f">
            <v:textbox inset=".5mm,.3mm,.5mm,.3mm">
              <w:txbxContent>
                <w:p w:rsidR="00E03F0F" w:rsidRDefault="00B77495">
                  <w:pPr>
                    <w:spacing w:before="0" w:after="0" w:line="240" w:lineRule="auto"/>
                    <w:ind w:left="0"/>
                    <w:jc w:val="both"/>
                  </w:pPr>
                  <w:r>
                    <w:rPr>
                      <w:rFonts w:cs="Arial"/>
                      <w:b/>
                      <w:bCs/>
                      <w:sz w:val="18"/>
                      <w:lang w:val="it-IT"/>
                    </w:rPr>
                    <w:t>20mA/10V</w:t>
                  </w:r>
                </w:p>
              </w:txbxContent>
            </v:textbox>
          </v:shape>
        </w:pict>
      </w:r>
      <w:r w:rsidR="00B77495">
        <w:rPr>
          <w:noProof/>
          <w:lang w:val="en-US" w:eastAsia="en-US"/>
        </w:rPr>
        <w:drawing>
          <wp:inline distT="0" distB="0" distL="0" distR="0" wp14:anchorId="4B7CEF16" wp14:editId="12ED04D3">
            <wp:extent cx="5383530" cy="1428750"/>
            <wp:effectExtent l="0" t="0" r="762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3530" cy="1428750"/>
                    </a:xfrm>
                    <a:prstGeom prst="rect">
                      <a:avLst/>
                    </a:prstGeom>
                    <a:noFill/>
                    <a:ln>
                      <a:noFill/>
                    </a:ln>
                  </pic:spPr>
                </pic:pic>
              </a:graphicData>
            </a:graphic>
          </wp:inline>
        </w:drawing>
      </w:r>
    </w:p>
    <w:p w:rsidR="00E03F0F" w:rsidRDefault="00E03F0F">
      <w:pPr>
        <w:pStyle w:val="Standardeinzug"/>
        <w:spacing w:line="288" w:lineRule="auto"/>
        <w:ind w:left="964"/>
        <w:rPr>
          <w:rFonts w:ascii="Arial" w:hAnsi="Arial" w:cs="Arial"/>
        </w:rPr>
      </w:pPr>
    </w:p>
    <w:p w:rsidR="00E03F0F" w:rsidRDefault="00B77495">
      <w:pPr>
        <w:spacing w:before="0" w:after="0" w:line="288" w:lineRule="auto"/>
        <w:ind w:left="964"/>
        <w:rPr>
          <w:rFonts w:cs="Arial"/>
          <w:szCs w:val="20"/>
          <w:lang w:val="es-ES"/>
        </w:rPr>
      </w:pPr>
      <w:r>
        <w:rPr>
          <w:rFonts w:cs="Arial"/>
          <w:szCs w:val="20"/>
          <w:lang w:val="es-ES"/>
        </w:rPr>
        <w:t>Spesso questi valori digitalizzati devono ancora essere normalizzati con un'ulteriore elaborazione nel PLC.</w:t>
      </w:r>
    </w:p>
    <w:p w:rsidR="00E03F0F" w:rsidRDefault="00E03F0F">
      <w:pPr>
        <w:pStyle w:val="Standardeinzug"/>
        <w:spacing w:line="288" w:lineRule="auto"/>
        <w:ind w:left="964"/>
        <w:rPr>
          <w:rFonts w:ascii="Arial" w:hAnsi="Arial" w:cs="Arial"/>
          <w:lang w:val="es-ES"/>
        </w:rPr>
      </w:pPr>
    </w:p>
    <w:p w:rsidR="00E03F0F" w:rsidRDefault="00B77495">
      <w:pPr>
        <w:pStyle w:val="berschrift2"/>
      </w:pPr>
      <w:bookmarkStart w:id="20" w:name="_Toc486071241"/>
      <w:r>
        <w:rPr>
          <w:bCs/>
        </w:rPr>
        <w:t>Normalizzazione dei valori analogici</w:t>
      </w:r>
      <w:bookmarkEnd w:id="20"/>
    </w:p>
    <w:p w:rsidR="00E03F0F" w:rsidRDefault="00E03F0F">
      <w:pPr>
        <w:pStyle w:val="Standardeinzug"/>
        <w:spacing w:line="288" w:lineRule="auto"/>
        <w:ind w:left="964"/>
        <w:rPr>
          <w:rFonts w:ascii="Arial" w:hAnsi="Arial" w:cs="Arial"/>
        </w:rPr>
      </w:pPr>
    </w:p>
    <w:p w:rsidR="00E03F0F" w:rsidRDefault="00B77495">
      <w:pPr>
        <w:spacing w:before="0" w:after="0" w:line="288" w:lineRule="auto"/>
        <w:ind w:left="964"/>
        <w:rPr>
          <w:rFonts w:cs="Arial"/>
          <w:szCs w:val="20"/>
          <w:lang w:val="es-ES"/>
        </w:rPr>
      </w:pPr>
      <w:r>
        <w:rPr>
          <w:rFonts w:cs="Arial"/>
          <w:szCs w:val="20"/>
          <w:lang w:val="es-ES"/>
        </w:rPr>
        <w:t>Un valore di ingresso analogico, disponibile come valore digitalizzato in un campo +/- 27648 deve ancora essere, nella maggior parte dei casi, normalizzato per far sì che i valori numerici corrispondano alle grandezze fisiche del processo.</w:t>
      </w:r>
    </w:p>
    <w:p w:rsidR="00E03F0F" w:rsidRDefault="00E03F0F">
      <w:pPr>
        <w:spacing w:before="0" w:after="0" w:line="288" w:lineRule="auto"/>
        <w:ind w:left="964"/>
        <w:rPr>
          <w:rFonts w:cs="Arial"/>
          <w:szCs w:val="20"/>
          <w:lang w:val="es-ES"/>
        </w:rPr>
      </w:pPr>
    </w:p>
    <w:p w:rsidR="00E03F0F" w:rsidRDefault="00B77495">
      <w:pPr>
        <w:overflowPunct w:val="0"/>
        <w:autoSpaceDE w:val="0"/>
        <w:autoSpaceDN w:val="0"/>
        <w:adjustRightInd w:val="0"/>
        <w:spacing w:before="0" w:after="0" w:line="288" w:lineRule="auto"/>
        <w:ind w:left="964"/>
        <w:textAlignment w:val="baseline"/>
        <w:rPr>
          <w:rFonts w:cs="Arial"/>
          <w:szCs w:val="20"/>
          <w:lang w:val="es-ES"/>
        </w:rPr>
      </w:pPr>
      <w:r>
        <w:rPr>
          <w:rFonts w:cs="Arial"/>
          <w:szCs w:val="20"/>
          <w:lang w:val="es-ES"/>
        </w:rPr>
        <w:t>Allo stesso modo, l'uscita analogica è generalmente il risultato della preimpostazione di un valore normalizzato che dovrà infine essere scalato sul valore di uscita +/- 27648.</w:t>
      </w:r>
    </w:p>
    <w:p w:rsidR="00E03F0F" w:rsidRDefault="00E03F0F">
      <w:pPr>
        <w:overflowPunct w:val="0"/>
        <w:autoSpaceDE w:val="0"/>
        <w:autoSpaceDN w:val="0"/>
        <w:adjustRightInd w:val="0"/>
        <w:spacing w:before="0" w:after="0" w:line="288" w:lineRule="auto"/>
        <w:ind w:left="964"/>
        <w:textAlignment w:val="baseline"/>
        <w:rPr>
          <w:rFonts w:cs="Arial"/>
          <w:szCs w:val="20"/>
          <w:lang w:val="es-ES"/>
        </w:rPr>
      </w:pPr>
    </w:p>
    <w:p w:rsidR="00E03F0F" w:rsidRDefault="00B77495">
      <w:pPr>
        <w:spacing w:before="0" w:after="0" w:line="288" w:lineRule="auto"/>
        <w:ind w:left="964"/>
        <w:rPr>
          <w:rFonts w:cs="Arial"/>
          <w:szCs w:val="20"/>
          <w:lang w:val="es-ES"/>
        </w:rPr>
      </w:pPr>
      <w:r>
        <w:rPr>
          <w:rFonts w:cs="Arial"/>
          <w:szCs w:val="20"/>
          <w:lang w:val="es-ES"/>
        </w:rPr>
        <w:t>Per la normazione ed il riporto in scala nel TIA Portal si ricorre a blocchi finiti o a operazioni aritmetiche.</w:t>
      </w:r>
    </w:p>
    <w:p w:rsidR="00E03F0F" w:rsidRDefault="00B77495">
      <w:pPr>
        <w:spacing w:before="0" w:after="0" w:line="288" w:lineRule="auto"/>
        <w:ind w:left="964"/>
        <w:rPr>
          <w:rFonts w:cs="Arial"/>
          <w:szCs w:val="20"/>
          <w:lang w:val="es-ES"/>
        </w:rPr>
      </w:pPr>
      <w:r>
        <w:rPr>
          <w:rFonts w:cs="Arial"/>
          <w:szCs w:val="20"/>
          <w:lang w:val="es-ES"/>
        </w:rPr>
        <w:t xml:space="preserve">Per assicurare la massima precisione possibile i valori da normalizzare devono essere convertiti nel tipo di dati REAL così da ridurre al minimo gli errori di arrotondamento. </w:t>
      </w:r>
    </w:p>
    <w:p w:rsidR="00E03F0F" w:rsidRDefault="00E03F0F">
      <w:pPr>
        <w:spacing w:before="0" w:after="0" w:line="288" w:lineRule="auto"/>
        <w:ind w:left="964"/>
        <w:rPr>
          <w:rFonts w:cs="Arial"/>
          <w:szCs w:val="20"/>
          <w:lang w:val="es-ES"/>
        </w:rPr>
      </w:pPr>
    </w:p>
    <w:p w:rsidR="00E03F0F" w:rsidRDefault="00B77495">
      <w:pPr>
        <w:pStyle w:val="berschrift1"/>
      </w:pPr>
      <w:r>
        <w:rPr>
          <w:b w:val="0"/>
          <w:lang w:val="es-ES"/>
        </w:rPr>
        <w:br w:type="page"/>
      </w:r>
      <w:bookmarkStart w:id="21" w:name="_Toc486071242"/>
      <w:r>
        <w:rPr>
          <w:bCs/>
        </w:rPr>
        <w:lastRenderedPageBreak/>
        <w:t>Definizione del compito</w:t>
      </w:r>
      <w:bookmarkEnd w:id="21"/>
    </w:p>
    <w:p w:rsidR="00E03F0F" w:rsidRDefault="00B77495">
      <w:pPr>
        <w:rPr>
          <w:lang w:val="es-ES"/>
        </w:rPr>
      </w:pPr>
      <w:r>
        <w:rPr>
          <w:lang w:val="es-ES"/>
        </w:rPr>
        <w:t>Nel presente capitolo, il programma della sezione “SCE_IT_032-300 Temporizzatori e contatori IEC“ viene ampliato di una funzione per il controllo analogico della velocità del nastro.</w:t>
      </w:r>
    </w:p>
    <w:p w:rsidR="00E03F0F" w:rsidRDefault="00B77495">
      <w:pPr>
        <w:pStyle w:val="berschrift1"/>
      </w:pPr>
      <w:bookmarkStart w:id="22" w:name="_Toc486071243"/>
      <w:r>
        <w:rPr>
          <w:bCs/>
        </w:rPr>
        <w:t>Pianificazione</w:t>
      </w:r>
      <w:bookmarkEnd w:id="22"/>
    </w:p>
    <w:p w:rsidR="00E03F0F" w:rsidRDefault="00B77495">
      <w:pPr>
        <w:rPr>
          <w:lang w:val="es-ES"/>
        </w:rPr>
      </w:pPr>
      <w:r>
        <w:rPr>
          <w:lang w:val="es-ES"/>
        </w:rPr>
        <w:t>La programmazione del controllo analogico della velocità del nastro avviene nella funzione “</w:t>
      </w:r>
      <w:r>
        <w:rPr>
          <w:noProof/>
          <w:lang w:val="es-ES"/>
        </w:rPr>
        <w:t>MOTOR_ SPEEDCONTROL”</w:t>
      </w:r>
      <w:r>
        <w:rPr>
          <w:lang w:val="es-ES"/>
        </w:rPr>
        <w:t xml:space="preserve"> [FC10] come ampliamento del progetto “SCE_IT_032-300 IEC Timers and Counters“. Questo progetto deve essere disarchiviato per inserire in seguito questa funzione. Nel blocco organizzativo “Main“ [OB1] viene richiamata e collegata la funzione “</w:t>
      </w:r>
      <w:r>
        <w:rPr>
          <w:noProof/>
          <w:lang w:val="es-ES"/>
        </w:rPr>
        <w:t>MOTOR_ SPEEDCONTROL“</w:t>
      </w:r>
      <w:r>
        <w:rPr>
          <w:lang w:val="es-ES"/>
        </w:rPr>
        <w:t xml:space="preserve"> [FC10]. Il comando del motore del nastro deve essere modificato su –Q3 (Conveyor motor -M1 variable speed).</w:t>
      </w:r>
    </w:p>
    <w:p w:rsidR="00E03F0F" w:rsidRDefault="00E03F0F">
      <w:pPr>
        <w:rPr>
          <w:lang w:val="es-ES"/>
        </w:rPr>
      </w:pPr>
    </w:p>
    <w:p w:rsidR="00E03F0F" w:rsidRDefault="00B77495">
      <w:pPr>
        <w:pStyle w:val="berschrift2"/>
        <w:rPr>
          <w:lang w:val="es-ES"/>
        </w:rPr>
      </w:pPr>
      <w:bookmarkStart w:id="23" w:name="_Toc486071244"/>
      <w:r>
        <w:rPr>
          <w:bCs/>
          <w:lang w:val="es-ES"/>
        </w:rPr>
        <w:t>Comando analogico della velocità del nastro</w:t>
      </w:r>
      <w:bookmarkEnd w:id="23"/>
    </w:p>
    <w:p w:rsidR="00E03F0F" w:rsidRDefault="00B77495">
      <w:pPr>
        <w:rPr>
          <w:lang w:val="es-ES"/>
        </w:rPr>
      </w:pPr>
      <w:r>
        <w:rPr>
          <w:lang w:val="es-ES"/>
        </w:rPr>
        <w:t>L'impostazione predefinita della velocità, espressa in giri al minuto (campo: +/- 50 giri/min), deve avvenire sull'ingresso della funzione “</w:t>
      </w:r>
      <w:r>
        <w:rPr>
          <w:noProof/>
          <w:lang w:val="es-ES"/>
        </w:rPr>
        <w:t>MOTOR_SPEEDCONTROL“</w:t>
      </w:r>
      <w:r>
        <w:rPr>
          <w:lang w:val="es-ES"/>
        </w:rPr>
        <w:t xml:space="preserve"> [FC10] Il tipo di dati è il numero in virgola mobilie a 32 bit (Real).</w:t>
      </w:r>
    </w:p>
    <w:p w:rsidR="00E03F0F" w:rsidRDefault="00B77495">
      <w:pPr>
        <w:rPr>
          <w:lang w:val="es-ES"/>
        </w:rPr>
      </w:pPr>
      <w:r>
        <w:rPr>
          <w:lang w:val="es-ES"/>
        </w:rPr>
        <w:t>Nella funzione deve essere innanzitutto eseguita una verifica per appurare se il valore di riferimento numero di giri si trova nel campo +/- 50 giri/min.</w:t>
      </w:r>
    </w:p>
    <w:p w:rsidR="00E03F0F" w:rsidRDefault="00B77495">
      <w:pPr>
        <w:rPr>
          <w:lang w:val="es-ES"/>
        </w:rPr>
      </w:pPr>
      <w:r>
        <w:rPr>
          <w:lang w:val="es-ES"/>
        </w:rPr>
        <w:t>Se il valore di riferimento numero di giri si trova al di fuori del campo +/- 50 giri/min, sulla relativa uscita deve essere emesso il valore 0 con il tipo di dati "numero intero a 16 bit (Int)". Al valore di ritorno della funzione (Ret_Val) viene assegnato il valore TRUE (1).</w:t>
      </w:r>
    </w:p>
    <w:p w:rsidR="00E03F0F" w:rsidRDefault="00E03F0F">
      <w:pPr>
        <w:rPr>
          <w:lang w:val="es-ES"/>
        </w:rPr>
      </w:pPr>
    </w:p>
    <w:p w:rsidR="00E03F0F" w:rsidRDefault="00B77495">
      <w:pPr>
        <w:rPr>
          <w:lang w:val="es-ES"/>
        </w:rPr>
      </w:pPr>
      <w:r>
        <w:rPr>
          <w:lang w:val="es-ES"/>
        </w:rPr>
        <w:t xml:space="preserve">Se l'impostazione predefinita del numero di giri si trova nel campo +/- 50 giri/min, il relativo valore deve essere dapprima normalizzato nel campo 0…1 e successivamente scalato a </w:t>
      </w:r>
      <w:r>
        <w:rPr>
          <w:lang w:val="es-ES"/>
        </w:rPr>
        <w:br/>
        <w:t>+/- 27648 con il tipo di dati "numero intero a 16 bit (Int)" per la relativa emissione sull'uscita analogica come valore di riferimento numero di giri.</w:t>
      </w:r>
    </w:p>
    <w:p w:rsidR="00E03F0F" w:rsidRDefault="00E03F0F">
      <w:pPr>
        <w:rPr>
          <w:lang w:val="es-ES"/>
        </w:rPr>
      </w:pPr>
    </w:p>
    <w:p w:rsidR="00E03F0F" w:rsidRDefault="00B77495">
      <w:pPr>
        <w:rPr>
          <w:lang w:val="es-ES"/>
        </w:rPr>
      </w:pPr>
      <w:r>
        <w:rPr>
          <w:lang w:val="es-ES"/>
        </w:rPr>
        <w:t>L'uscita viene collegata al segnale -U1 (valore regolante dei giri motore in due direzioni +/-10V corrisponde a +/- 50 giri/min).</w:t>
      </w:r>
    </w:p>
    <w:p w:rsidR="00E03F0F" w:rsidRDefault="00E03F0F">
      <w:pPr>
        <w:rPr>
          <w:lang w:val="es-ES"/>
        </w:rPr>
      </w:pPr>
    </w:p>
    <w:p w:rsidR="00E03F0F" w:rsidRDefault="00E03F0F">
      <w:pPr>
        <w:rPr>
          <w:lang w:val="es-ES"/>
        </w:rPr>
      </w:pPr>
    </w:p>
    <w:p w:rsidR="00E03F0F" w:rsidRDefault="00B77495">
      <w:pPr>
        <w:pStyle w:val="berschrift2"/>
        <w:numPr>
          <w:ilvl w:val="1"/>
          <w:numId w:val="7"/>
        </w:numPr>
        <w:spacing w:line="240" w:lineRule="auto"/>
      </w:pPr>
      <w:bookmarkStart w:id="24" w:name="_Toc420571708"/>
      <w:r>
        <w:rPr>
          <w:b w:val="0"/>
          <w:lang w:val="es-ES"/>
        </w:rPr>
        <w:br w:type="page"/>
      </w:r>
      <w:bookmarkStart w:id="25" w:name="_Toc486071245"/>
      <w:r>
        <w:rPr>
          <w:bCs/>
        </w:rPr>
        <w:lastRenderedPageBreak/>
        <w:t>Schema tecnologico</w:t>
      </w:r>
      <w:bookmarkEnd w:id="24"/>
      <w:bookmarkEnd w:id="25"/>
    </w:p>
    <w:p w:rsidR="00E03F0F" w:rsidRDefault="00B77495">
      <w:pPr>
        <w:rPr>
          <w:noProof/>
          <w:lang w:val="es-ES"/>
        </w:rPr>
      </w:pPr>
      <w:r>
        <w:rPr>
          <w:noProof/>
          <w:lang w:val="es-ES"/>
        </w:rPr>
        <w:t>Nel seguito si riporta lo schema tecnologico per la definizione del compito.</w:t>
      </w:r>
    </w:p>
    <w:p w:rsidR="00E03F0F" w:rsidRDefault="00E03F0F">
      <w:pPr>
        <w:rPr>
          <w:noProof/>
          <w:lang w:val="es-ES"/>
        </w:rPr>
      </w:pPr>
    </w:p>
    <w:p w:rsidR="00E03F0F" w:rsidRDefault="00B77495">
      <w:r>
        <w:rPr>
          <w:noProof/>
          <w:lang w:val="en-US" w:bidi="ar-SA"/>
        </w:rPr>
        <w:drawing>
          <wp:inline distT="0" distB="0" distL="0" distR="0" wp14:anchorId="29DEC05C" wp14:editId="61865B9E">
            <wp:extent cx="5760720" cy="1794510"/>
            <wp:effectExtent l="0" t="0" r="0" b="0"/>
            <wp:docPr id="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rsidR="00E03F0F" w:rsidRDefault="00B77495">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B37D18">
        <w:rPr>
          <w:bCs w:val="0"/>
          <w:noProof/>
        </w:rPr>
        <w:t>1</w:t>
      </w:r>
      <w:r>
        <w:rPr>
          <w:bCs w:val="0"/>
          <w:noProof/>
        </w:rPr>
        <w:fldChar w:fldCharType="end"/>
      </w:r>
      <w:r>
        <w:rPr>
          <w:bCs w:val="0"/>
        </w:rPr>
        <w:t>: schema tecnologico</w:t>
      </w:r>
    </w:p>
    <w:p w:rsidR="00E03F0F" w:rsidRDefault="00B77495">
      <w:pPr>
        <w:keepNext/>
      </w:pPr>
      <w:r>
        <w:rPr>
          <w:noProof/>
          <w:lang w:val="en-US" w:bidi="ar-SA"/>
        </w:rPr>
        <w:drawing>
          <wp:inline distT="0" distB="0" distL="0" distR="0" wp14:anchorId="7A75A033" wp14:editId="0D8FC2A3">
            <wp:extent cx="5760720" cy="1165860"/>
            <wp:effectExtent l="0" t="0" r="0" b="0"/>
            <wp:docPr id="7"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rsidR="00E03F0F" w:rsidRDefault="00B77495">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B37D18">
        <w:rPr>
          <w:bCs w:val="0"/>
          <w:noProof/>
        </w:rPr>
        <w:t>2</w:t>
      </w:r>
      <w:r>
        <w:rPr>
          <w:bCs w:val="0"/>
          <w:noProof/>
        </w:rPr>
        <w:fldChar w:fldCharType="end"/>
      </w:r>
      <w:r>
        <w:rPr>
          <w:bCs w:val="0"/>
        </w:rPr>
        <w:t>: quadro di comando</w:t>
      </w:r>
    </w:p>
    <w:p w:rsidR="00E03F0F" w:rsidRDefault="00E03F0F"/>
    <w:p w:rsidR="00E03F0F" w:rsidRDefault="00B77495">
      <w:pPr>
        <w:pStyle w:val="berschrift2"/>
        <w:numPr>
          <w:ilvl w:val="1"/>
          <w:numId w:val="7"/>
        </w:numPr>
        <w:spacing w:line="240" w:lineRule="auto"/>
      </w:pPr>
      <w:r>
        <w:rPr>
          <w:b w:val="0"/>
        </w:rPr>
        <w:br w:type="page"/>
      </w:r>
      <w:bookmarkStart w:id="26" w:name="_Toc420571709"/>
      <w:bookmarkStart w:id="27" w:name="_Toc418509624"/>
      <w:bookmarkStart w:id="28" w:name="_Toc418368570"/>
      <w:bookmarkStart w:id="29" w:name="_Toc486071246"/>
      <w:r>
        <w:rPr>
          <w:bCs/>
        </w:rPr>
        <w:lastRenderedPageBreak/>
        <w:t>Tabella di assegnazione</w:t>
      </w:r>
      <w:bookmarkEnd w:id="26"/>
      <w:bookmarkEnd w:id="27"/>
      <w:bookmarkEnd w:id="28"/>
      <w:bookmarkEnd w:id="29"/>
    </w:p>
    <w:p w:rsidR="00E03F0F" w:rsidRPr="002D39D3" w:rsidRDefault="00B77495">
      <w:pPr>
        <w:rPr>
          <w:lang w:val="en-US"/>
        </w:rPr>
      </w:pPr>
      <w:proofErr w:type="gramStart"/>
      <w:r w:rsidRPr="002D39D3">
        <w:rPr>
          <w:lang w:val="en-US"/>
        </w:rPr>
        <w:t>I seguenti segnali devono essere utilizzati come operandi globali nel presente compito.</w:t>
      </w:r>
      <w:proofErr w:type="gramEnd"/>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E03F0F">
        <w:trPr>
          <w:trHeight w:hRule="exact" w:val="397"/>
        </w:trPr>
        <w:tc>
          <w:tcPr>
            <w:tcW w:w="1101" w:type="dxa"/>
            <w:vAlign w:val="center"/>
          </w:tcPr>
          <w:p w:rsidR="00E03F0F" w:rsidRDefault="00B77495">
            <w:pPr>
              <w:ind w:left="0"/>
              <w:jc w:val="center"/>
              <w:rPr>
                <w:b/>
              </w:rPr>
            </w:pPr>
            <w:r>
              <w:rPr>
                <w:b/>
                <w:bCs/>
              </w:rPr>
              <w:t>DI</w:t>
            </w:r>
          </w:p>
        </w:tc>
        <w:tc>
          <w:tcPr>
            <w:tcW w:w="980" w:type="dxa"/>
            <w:vAlign w:val="center"/>
          </w:tcPr>
          <w:p w:rsidR="00E03F0F" w:rsidRDefault="00B77495">
            <w:pPr>
              <w:ind w:left="0"/>
              <w:jc w:val="center"/>
              <w:rPr>
                <w:b/>
              </w:rPr>
            </w:pPr>
            <w:r>
              <w:rPr>
                <w:b/>
                <w:bCs/>
              </w:rPr>
              <w:t>Tipo</w:t>
            </w:r>
          </w:p>
        </w:tc>
        <w:tc>
          <w:tcPr>
            <w:tcW w:w="1416" w:type="dxa"/>
            <w:vAlign w:val="center"/>
          </w:tcPr>
          <w:p w:rsidR="00E03F0F" w:rsidRDefault="00B77495">
            <w:pPr>
              <w:ind w:left="0"/>
              <w:jc w:val="center"/>
              <w:rPr>
                <w:b/>
                <w:sz w:val="16"/>
                <w:szCs w:val="16"/>
              </w:rPr>
            </w:pPr>
            <w:r>
              <w:rPr>
                <w:b/>
                <w:bCs/>
                <w:sz w:val="16"/>
                <w:szCs w:val="16"/>
              </w:rPr>
              <w:t>Identificazione</w:t>
            </w:r>
          </w:p>
        </w:tc>
        <w:tc>
          <w:tcPr>
            <w:tcW w:w="4368" w:type="dxa"/>
            <w:vAlign w:val="center"/>
          </w:tcPr>
          <w:p w:rsidR="00E03F0F" w:rsidRDefault="00B77495">
            <w:pPr>
              <w:ind w:left="0"/>
              <w:rPr>
                <w:b/>
              </w:rPr>
            </w:pPr>
            <w:r>
              <w:rPr>
                <w:b/>
                <w:bCs/>
              </w:rPr>
              <w:t>Funzione</w:t>
            </w:r>
          </w:p>
        </w:tc>
        <w:tc>
          <w:tcPr>
            <w:tcW w:w="1633" w:type="dxa"/>
            <w:vAlign w:val="center"/>
          </w:tcPr>
          <w:p w:rsidR="00E03F0F" w:rsidRDefault="00B77495">
            <w:pPr>
              <w:ind w:left="0"/>
              <w:jc w:val="center"/>
              <w:rPr>
                <w:b/>
              </w:rPr>
            </w:pPr>
            <w:r>
              <w:rPr>
                <w:b/>
                <w:bCs/>
              </w:rPr>
              <w:t>NC/NO</w:t>
            </w:r>
          </w:p>
        </w:tc>
      </w:tr>
      <w:tr w:rsidR="00E03F0F">
        <w:trPr>
          <w:trHeight w:hRule="exact" w:val="397"/>
        </w:trPr>
        <w:tc>
          <w:tcPr>
            <w:tcW w:w="1101" w:type="dxa"/>
            <w:vAlign w:val="center"/>
          </w:tcPr>
          <w:p w:rsidR="00E03F0F" w:rsidRDefault="00B77495">
            <w:pPr>
              <w:ind w:left="0"/>
              <w:jc w:val="center"/>
            </w:pPr>
            <w:r>
              <w:t>I 0.0</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-A1</w:t>
            </w:r>
          </w:p>
        </w:tc>
        <w:tc>
          <w:tcPr>
            <w:tcW w:w="4368" w:type="dxa"/>
            <w:vAlign w:val="center"/>
          </w:tcPr>
          <w:p w:rsidR="00E03F0F" w:rsidRDefault="00B77495">
            <w:pPr>
              <w:ind w:left="0"/>
            </w:pPr>
            <w:r>
              <w:t>Segnalazione EMERGENCY OFF ok</w:t>
            </w:r>
          </w:p>
        </w:tc>
        <w:tc>
          <w:tcPr>
            <w:tcW w:w="1633" w:type="dxa"/>
            <w:vAlign w:val="center"/>
          </w:tcPr>
          <w:p w:rsidR="00E03F0F" w:rsidRDefault="00B77495">
            <w:pPr>
              <w:ind w:left="0"/>
              <w:jc w:val="center"/>
            </w:pPr>
            <w:r>
              <w:t>NC</w:t>
            </w:r>
          </w:p>
        </w:tc>
      </w:tr>
      <w:tr w:rsidR="00E03F0F">
        <w:trPr>
          <w:trHeight w:hRule="exact" w:val="397"/>
        </w:trPr>
        <w:tc>
          <w:tcPr>
            <w:tcW w:w="1101" w:type="dxa"/>
            <w:vAlign w:val="center"/>
          </w:tcPr>
          <w:p w:rsidR="00E03F0F" w:rsidRDefault="00B77495">
            <w:pPr>
              <w:ind w:left="0"/>
              <w:jc w:val="center"/>
            </w:pPr>
            <w:r>
              <w:t>I 0.1</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-K0</w:t>
            </w:r>
          </w:p>
        </w:tc>
        <w:tc>
          <w:tcPr>
            <w:tcW w:w="4368" w:type="dxa"/>
            <w:vAlign w:val="center"/>
          </w:tcPr>
          <w:p w:rsidR="00E03F0F" w:rsidRDefault="00B77495">
            <w:pPr>
              <w:ind w:left="0"/>
            </w:pPr>
            <w:r>
              <w:t>Impianto “ON”</w:t>
            </w:r>
          </w:p>
        </w:tc>
        <w:tc>
          <w:tcPr>
            <w:tcW w:w="1633" w:type="dxa"/>
            <w:vAlign w:val="center"/>
          </w:tcPr>
          <w:p w:rsidR="00E03F0F" w:rsidRDefault="00B77495">
            <w:pPr>
              <w:ind w:left="0"/>
              <w:jc w:val="center"/>
            </w:pPr>
            <w:r>
              <w:t>NO</w:t>
            </w:r>
          </w:p>
        </w:tc>
      </w:tr>
      <w:tr w:rsidR="00E03F0F">
        <w:trPr>
          <w:trHeight w:hRule="exact" w:val="798"/>
        </w:trPr>
        <w:tc>
          <w:tcPr>
            <w:tcW w:w="1101" w:type="dxa"/>
            <w:vAlign w:val="center"/>
          </w:tcPr>
          <w:p w:rsidR="00E03F0F" w:rsidRDefault="00B77495">
            <w:pPr>
              <w:ind w:left="0"/>
              <w:jc w:val="center"/>
            </w:pPr>
            <w:r>
              <w:t>I 0.2</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-S0</w:t>
            </w:r>
          </w:p>
        </w:tc>
        <w:tc>
          <w:tcPr>
            <w:tcW w:w="4368" w:type="dxa"/>
            <w:vAlign w:val="center"/>
          </w:tcPr>
          <w:p w:rsidR="00E03F0F" w:rsidRDefault="00B77495">
            <w:pPr>
              <w:ind w:left="0"/>
              <w:rPr>
                <w:lang w:val="es-ES"/>
              </w:rPr>
            </w:pPr>
            <w:r>
              <w:rPr>
                <w:lang w:val="es-ES"/>
              </w:rPr>
              <w:t>Selettore modo operativo Manuale (0)/ Automatico(1)</w:t>
            </w:r>
          </w:p>
        </w:tc>
        <w:tc>
          <w:tcPr>
            <w:tcW w:w="1633" w:type="dxa"/>
            <w:vAlign w:val="center"/>
          </w:tcPr>
          <w:p w:rsidR="00E03F0F" w:rsidRDefault="00B77495">
            <w:pPr>
              <w:ind w:left="0"/>
              <w:jc w:val="center"/>
            </w:pPr>
            <w:r>
              <w:t>Manuale = 0</w:t>
            </w:r>
          </w:p>
          <w:p w:rsidR="00E03F0F" w:rsidRDefault="00B77495">
            <w:pPr>
              <w:ind w:left="0"/>
              <w:jc w:val="center"/>
            </w:pPr>
            <w:r>
              <w:t>Automatico = 1</w:t>
            </w:r>
          </w:p>
        </w:tc>
      </w:tr>
      <w:tr w:rsidR="00E03F0F">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pPr>
            <w:r>
              <w:t>Tasto di avvio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NO</w:t>
            </w:r>
          </w:p>
        </w:tc>
      </w:tr>
      <w:tr w:rsidR="00E03F0F">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pPr>
            <w:r>
              <w:t>Tasto di arresto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NC</w:t>
            </w:r>
          </w:p>
        </w:tc>
      </w:tr>
      <w:tr w:rsidR="00E03F0F">
        <w:trPr>
          <w:trHeight w:hRule="exact" w:val="397"/>
        </w:trPr>
        <w:tc>
          <w:tcPr>
            <w:tcW w:w="1101" w:type="dxa"/>
            <w:vAlign w:val="center"/>
          </w:tcPr>
          <w:p w:rsidR="00E03F0F" w:rsidRDefault="00B77495">
            <w:pPr>
              <w:ind w:left="0"/>
              <w:jc w:val="center"/>
            </w:pPr>
            <w:r>
              <w:t>I 0.5</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-B1</w:t>
            </w:r>
          </w:p>
        </w:tc>
        <w:tc>
          <w:tcPr>
            <w:tcW w:w="4368" w:type="dxa"/>
            <w:vAlign w:val="center"/>
          </w:tcPr>
          <w:p w:rsidR="00E03F0F" w:rsidRDefault="00B77495">
            <w:pPr>
              <w:ind w:left="0"/>
            </w:pPr>
            <w:r>
              <w:t>Sensore cilindro -M4 inserito</w:t>
            </w:r>
          </w:p>
        </w:tc>
        <w:tc>
          <w:tcPr>
            <w:tcW w:w="1633" w:type="dxa"/>
            <w:vAlign w:val="center"/>
          </w:tcPr>
          <w:p w:rsidR="00E03F0F" w:rsidRDefault="00B77495">
            <w:pPr>
              <w:ind w:left="0"/>
              <w:jc w:val="center"/>
            </w:pPr>
            <w:r>
              <w:t>NO</w:t>
            </w:r>
          </w:p>
        </w:tc>
      </w:tr>
      <w:tr w:rsidR="00E03F0F">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pPr>
            <w:r>
              <w:t>Sensore scivolo occupato</w:t>
            </w:r>
          </w:p>
        </w:tc>
        <w:tc>
          <w:tcPr>
            <w:tcW w:w="1633"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NO</w:t>
            </w:r>
          </w:p>
        </w:tc>
      </w:tr>
      <w:tr w:rsidR="00E03F0F">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rPr>
                <w:lang w:val="es-ES"/>
              </w:rPr>
            </w:pPr>
            <w:r>
              <w:rPr>
                <w:lang w:val="es-ES"/>
              </w:rPr>
              <w:t>Sensore pezzo alla fine del nastro</w:t>
            </w:r>
          </w:p>
        </w:tc>
        <w:tc>
          <w:tcPr>
            <w:tcW w:w="1633"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NO</w:t>
            </w:r>
          </w:p>
        </w:tc>
      </w:tr>
    </w:tbl>
    <w:p w:rsidR="00E03F0F" w:rsidRDefault="00E03F0F"/>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E03F0F">
        <w:trPr>
          <w:trHeight w:hRule="exact" w:val="397"/>
        </w:trPr>
        <w:tc>
          <w:tcPr>
            <w:tcW w:w="1101" w:type="dxa"/>
            <w:vAlign w:val="center"/>
          </w:tcPr>
          <w:p w:rsidR="00E03F0F" w:rsidRDefault="00B77495">
            <w:pPr>
              <w:ind w:left="0"/>
              <w:jc w:val="center"/>
              <w:rPr>
                <w:b/>
              </w:rPr>
            </w:pPr>
            <w:r>
              <w:rPr>
                <w:b/>
                <w:bCs/>
              </w:rPr>
              <w:t>DQ</w:t>
            </w:r>
          </w:p>
        </w:tc>
        <w:tc>
          <w:tcPr>
            <w:tcW w:w="980" w:type="dxa"/>
            <w:vAlign w:val="center"/>
          </w:tcPr>
          <w:p w:rsidR="00E03F0F" w:rsidRDefault="00B77495">
            <w:pPr>
              <w:ind w:left="0"/>
              <w:jc w:val="center"/>
              <w:rPr>
                <w:b/>
              </w:rPr>
            </w:pPr>
            <w:r>
              <w:rPr>
                <w:b/>
                <w:bCs/>
              </w:rPr>
              <w:t>Tipo</w:t>
            </w:r>
          </w:p>
        </w:tc>
        <w:tc>
          <w:tcPr>
            <w:tcW w:w="1416" w:type="dxa"/>
            <w:vAlign w:val="center"/>
          </w:tcPr>
          <w:p w:rsidR="00E03F0F" w:rsidRDefault="00B77495">
            <w:pPr>
              <w:ind w:left="0"/>
              <w:jc w:val="center"/>
              <w:rPr>
                <w:b/>
                <w:sz w:val="16"/>
                <w:szCs w:val="16"/>
              </w:rPr>
            </w:pPr>
            <w:r>
              <w:rPr>
                <w:b/>
                <w:bCs/>
                <w:sz w:val="16"/>
                <w:szCs w:val="16"/>
              </w:rPr>
              <w:t>Identificazione</w:t>
            </w:r>
          </w:p>
        </w:tc>
        <w:tc>
          <w:tcPr>
            <w:tcW w:w="4368" w:type="dxa"/>
            <w:vAlign w:val="center"/>
          </w:tcPr>
          <w:p w:rsidR="00E03F0F" w:rsidRDefault="00B77495">
            <w:pPr>
              <w:ind w:left="0"/>
              <w:rPr>
                <w:b/>
              </w:rPr>
            </w:pPr>
            <w:r>
              <w:rPr>
                <w:b/>
                <w:bCs/>
              </w:rPr>
              <w:t>Funzione</w:t>
            </w:r>
          </w:p>
        </w:tc>
        <w:tc>
          <w:tcPr>
            <w:tcW w:w="1633" w:type="dxa"/>
            <w:vAlign w:val="center"/>
          </w:tcPr>
          <w:p w:rsidR="00E03F0F" w:rsidRDefault="00E03F0F">
            <w:pPr>
              <w:ind w:left="0"/>
              <w:jc w:val="center"/>
              <w:rPr>
                <w:b/>
              </w:rPr>
            </w:pPr>
          </w:p>
        </w:tc>
      </w:tr>
      <w:tr w:rsidR="00E03F0F" w:rsidRPr="00B37D18">
        <w:trPr>
          <w:trHeight w:hRule="exact" w:val="397"/>
        </w:trPr>
        <w:tc>
          <w:tcPr>
            <w:tcW w:w="1101" w:type="dxa"/>
            <w:vAlign w:val="center"/>
          </w:tcPr>
          <w:p w:rsidR="00E03F0F" w:rsidRDefault="00B77495">
            <w:pPr>
              <w:ind w:left="0"/>
              <w:jc w:val="center"/>
            </w:pPr>
            <w:r>
              <w:t>Q 0.2</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-Q3</w:t>
            </w:r>
          </w:p>
        </w:tc>
        <w:tc>
          <w:tcPr>
            <w:tcW w:w="4368" w:type="dxa"/>
            <w:vAlign w:val="center"/>
          </w:tcPr>
          <w:p w:rsidR="00E03F0F" w:rsidRDefault="00B77495">
            <w:pPr>
              <w:ind w:left="0"/>
              <w:rPr>
                <w:lang w:val="es-ES"/>
              </w:rPr>
            </w:pPr>
            <w:r>
              <w:rPr>
                <w:lang w:val="es-ES"/>
              </w:rPr>
              <w:t>Motore nastro M1 numero di giri variabile</w:t>
            </w:r>
          </w:p>
        </w:tc>
        <w:tc>
          <w:tcPr>
            <w:tcW w:w="1633" w:type="dxa"/>
            <w:vAlign w:val="center"/>
          </w:tcPr>
          <w:p w:rsidR="00E03F0F" w:rsidRDefault="00E03F0F">
            <w:pPr>
              <w:ind w:left="0"/>
              <w:jc w:val="center"/>
              <w:rPr>
                <w:lang w:val="es-ES"/>
              </w:rPr>
            </w:pPr>
          </w:p>
        </w:tc>
      </w:tr>
      <w:tr w:rsidR="00E03F0F" w:rsidRPr="00B37D18">
        <w:trPr>
          <w:trHeight w:hRule="exact" w:val="762"/>
        </w:trPr>
        <w:tc>
          <w:tcPr>
            <w:tcW w:w="1101" w:type="dxa"/>
            <w:vAlign w:val="center"/>
          </w:tcPr>
          <w:p w:rsidR="00E03F0F" w:rsidRDefault="00B77495">
            <w:pPr>
              <w:ind w:left="0"/>
              <w:jc w:val="center"/>
            </w:pPr>
            <w:r>
              <w:t>QW 64</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-U1</w:t>
            </w:r>
          </w:p>
        </w:tc>
        <w:tc>
          <w:tcPr>
            <w:tcW w:w="4368" w:type="dxa"/>
            <w:vAlign w:val="center"/>
          </w:tcPr>
          <w:p w:rsidR="00E03F0F" w:rsidRPr="002D39D3" w:rsidRDefault="00B77495">
            <w:pPr>
              <w:ind w:left="0"/>
              <w:rPr>
                <w:lang w:val="en-US"/>
              </w:rPr>
            </w:pPr>
            <w:r w:rsidRPr="002D39D3">
              <w:rPr>
                <w:lang w:val="en-US"/>
              </w:rPr>
              <w:t>Valore regolante dei giri motore in due direzioni +/-10V corrisponde a +/- 50 giri/min</w:t>
            </w:r>
          </w:p>
        </w:tc>
        <w:tc>
          <w:tcPr>
            <w:tcW w:w="1633" w:type="dxa"/>
            <w:vAlign w:val="center"/>
          </w:tcPr>
          <w:p w:rsidR="00E03F0F" w:rsidRPr="002D39D3" w:rsidRDefault="00E03F0F">
            <w:pPr>
              <w:ind w:left="0"/>
              <w:jc w:val="center"/>
              <w:rPr>
                <w:lang w:val="en-US"/>
              </w:rPr>
            </w:pPr>
          </w:p>
        </w:tc>
      </w:tr>
    </w:tbl>
    <w:p w:rsidR="00E03F0F" w:rsidRPr="002D39D3" w:rsidRDefault="00E03F0F">
      <w:pPr>
        <w:ind w:left="0"/>
        <w:rPr>
          <w:rStyle w:val="Hervorhebung"/>
          <w:lang w:val="en-US"/>
        </w:rPr>
      </w:pPr>
    </w:p>
    <w:p w:rsidR="00E03F0F" w:rsidRDefault="00B77495">
      <w:pPr>
        <w:rPr>
          <w:b/>
          <w:bCs/>
          <w:i/>
          <w:iCs/>
          <w:spacing w:val="10"/>
        </w:rPr>
      </w:pPr>
      <w:r>
        <w:rPr>
          <w:rStyle w:val="Hervorhebung"/>
        </w:rPr>
        <w:t>Legenda dell’elenco</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E03F0F">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Uscita digitale</w:t>
            </w:r>
          </w:p>
        </w:tc>
      </w:tr>
      <w:tr w:rsidR="00E03F0F">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Uscita analogica</w:t>
            </w:r>
          </w:p>
        </w:tc>
      </w:tr>
      <w:tr w:rsidR="00E03F0F">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Uscita</w:t>
            </w:r>
          </w:p>
        </w:tc>
      </w:tr>
    </w:tbl>
    <w:p w:rsidR="00E03F0F" w:rsidRDefault="00E03F0F"/>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E03F0F">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DI</w:t>
            </w:r>
          </w:p>
        </w:tc>
        <w:tc>
          <w:tcPr>
            <w:tcW w:w="2834"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Ingresso digitale</w:t>
            </w:r>
          </w:p>
        </w:tc>
      </w:tr>
      <w:tr w:rsidR="00E03F0F">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AI</w:t>
            </w:r>
          </w:p>
        </w:tc>
        <w:tc>
          <w:tcPr>
            <w:tcW w:w="2834"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Ingresso analogico</w:t>
            </w:r>
          </w:p>
        </w:tc>
      </w:tr>
      <w:tr w:rsidR="00E03F0F">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I</w:t>
            </w:r>
          </w:p>
        </w:tc>
        <w:tc>
          <w:tcPr>
            <w:tcW w:w="2834"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Ingresso</w:t>
            </w:r>
          </w:p>
        </w:tc>
      </w:tr>
      <w:tr w:rsidR="00E03F0F" w:rsidRPr="00B37D18">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rPr>
                <w:lang w:val="en-US"/>
              </w:rPr>
            </w:pPr>
            <w:r>
              <w:rPr>
                <w:lang w:val="en-US"/>
              </w:rPr>
              <w:t xml:space="preserve">Normally Closed </w:t>
            </w:r>
            <w:r>
              <w:rPr>
                <w:lang w:val="en-US"/>
              </w:rPr>
              <w:br/>
              <w:t>(contatto normalmente chiuso)</w:t>
            </w:r>
          </w:p>
        </w:tc>
      </w:tr>
      <w:tr w:rsidR="00E03F0F" w:rsidRPr="00B37D18">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rsidR="00E03F0F" w:rsidRPr="002D39D3" w:rsidRDefault="00B77495">
            <w:pPr>
              <w:ind w:left="0"/>
              <w:rPr>
                <w:szCs w:val="20"/>
                <w:lang w:val="en-US"/>
              </w:rPr>
            </w:pPr>
            <w:r w:rsidRPr="002D39D3">
              <w:rPr>
                <w:szCs w:val="20"/>
                <w:lang w:val="en-US"/>
              </w:rPr>
              <w:t xml:space="preserve">Normally Open </w:t>
            </w:r>
            <w:r w:rsidRPr="002D39D3">
              <w:rPr>
                <w:szCs w:val="20"/>
                <w:lang w:val="en-US"/>
              </w:rPr>
              <w:br/>
              <w:t>(contatto normalmente aperto)</w:t>
            </w:r>
          </w:p>
        </w:tc>
      </w:tr>
    </w:tbl>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Default="00B77495">
      <w:pPr>
        <w:pStyle w:val="berschrift1"/>
      </w:pPr>
      <w:r w:rsidRPr="002D39D3">
        <w:rPr>
          <w:b w:val="0"/>
          <w:lang w:val="en-US"/>
        </w:rPr>
        <w:br w:type="page"/>
      </w:r>
      <w:bookmarkStart w:id="30" w:name="_Toc486071247"/>
      <w:r>
        <w:rPr>
          <w:bCs/>
        </w:rPr>
        <w:lastRenderedPageBreak/>
        <w:t>Istruzioni strutturate passo passo</w:t>
      </w:r>
      <w:bookmarkEnd w:id="30"/>
    </w:p>
    <w:p w:rsidR="00E03F0F" w:rsidRDefault="00B77495">
      <w:r>
        <w:rPr>
          <w:lang w:val="es-ES"/>
        </w:rPr>
        <w:t xml:space="preserve">Qui di seguito sono riportate le istruzioni necessarie per poter realizzare la pianificazione. </w:t>
      </w:r>
      <w:proofErr w:type="gramStart"/>
      <w:r w:rsidRPr="002D39D3">
        <w:rPr>
          <w:lang w:val="en-US"/>
        </w:rPr>
        <w:t>Per chi ha già dimestichezza sarà sufficiente eseguire i passi numerati.</w:t>
      </w:r>
      <w:proofErr w:type="gramEnd"/>
      <w:r w:rsidRPr="002D39D3">
        <w:rPr>
          <w:lang w:val="en-US"/>
        </w:rPr>
        <w:t xml:space="preserve"> </w:t>
      </w:r>
      <w:r>
        <w:t>Diversamente orientarsi ai seguenti passi dell'istruzione.</w:t>
      </w:r>
    </w:p>
    <w:p w:rsidR="00E03F0F" w:rsidRDefault="00B77495">
      <w:pPr>
        <w:pStyle w:val="berschrift2"/>
      </w:pPr>
      <w:bookmarkStart w:id="31" w:name="_Toc486071248"/>
      <w:r>
        <w:rPr>
          <w:bCs/>
        </w:rPr>
        <w:t>Disarchiviare un progetto esistente</w:t>
      </w:r>
      <w:bookmarkEnd w:id="31"/>
    </w:p>
    <w:p w:rsidR="00E03F0F" w:rsidRDefault="00B77495">
      <w:pPr>
        <w:pStyle w:val="SiemensNummerierung2"/>
        <w:rPr>
          <w:lang w:val="en-US"/>
        </w:rPr>
      </w:pPr>
      <w:r>
        <w:rPr>
          <w:lang w:val="en-US"/>
        </w:rPr>
        <w:t xml:space="preserve">Prima di ampliare il progetto "032-300_IEC_Timers_Counters.zap13" nel capitolo “SCE_IT_032-300_IEC_ Timers_Counters_S7-1500" è necessario disarchiviare il progetto. </w:t>
      </w:r>
      <w:r>
        <w:rPr>
          <w:lang w:val="es-ES"/>
        </w:rPr>
        <w:t xml:space="preserve">Per disarchiviare un progetto esistente è necessario cercare l'archivio specifico nella vista del progetto con </w:t>
      </w:r>
      <w:r>
        <w:sym w:font="Symbol" w:char="F0AE"/>
      </w:r>
      <w:r>
        <w:rPr>
          <w:lang w:val="es-ES"/>
        </w:rPr>
        <w:t xml:space="preserve"> Project </w:t>
      </w:r>
      <w:r>
        <w:sym w:font="Symbol" w:char="F0AE"/>
      </w:r>
      <w:r>
        <w:rPr>
          <w:lang w:val="es-ES"/>
        </w:rPr>
        <w:t xml:space="preserve"> Retrieve. </w:t>
      </w:r>
      <w:r>
        <w:rPr>
          <w:lang w:val="en-US"/>
        </w:rPr>
        <w:t xml:space="preserve">Quindi confermare la selezione con "Open". </w:t>
      </w:r>
      <w:r>
        <w:rPr>
          <w:lang w:val="en-US"/>
        </w:rPr>
        <w:br/>
        <w:t>(</w:t>
      </w:r>
      <w:r>
        <w:sym w:font="Symbol" w:char="F0AE"/>
      </w:r>
      <w:r>
        <w:rPr>
          <w:lang w:val="en-US"/>
        </w:rPr>
        <w:t xml:space="preserve"> Project </w:t>
      </w:r>
      <w:r>
        <w:sym w:font="Symbol" w:char="F0AE"/>
      </w:r>
      <w:r>
        <w:rPr>
          <w:lang w:val="en-US"/>
        </w:rPr>
        <w:t xml:space="preserve"> Retrieve</w:t>
      </w:r>
      <w:r>
        <w:sym w:font="Symbol" w:char="F0AE"/>
      </w:r>
      <w:r>
        <w:rPr>
          <w:lang w:val="en-US"/>
        </w:rPr>
        <w:t xml:space="preserve"> Select a .zap archive </w:t>
      </w:r>
      <w:r>
        <w:sym w:font="Symbol" w:char="F0AE"/>
      </w:r>
      <w:r>
        <w:rPr>
          <w:lang w:val="en-US"/>
        </w:rPr>
        <w:t xml:space="preserve"> Open)</w:t>
      </w:r>
    </w:p>
    <w:p w:rsidR="00E03F0F" w:rsidRDefault="00B77495">
      <w:pPr>
        <w:pStyle w:val="SiemensNummerierung2"/>
        <w:numPr>
          <w:ilvl w:val="0"/>
          <w:numId w:val="0"/>
        </w:numPr>
        <w:ind w:left="1409"/>
      </w:pPr>
      <w:r>
        <w:rPr>
          <w:noProof/>
          <w:lang w:val="en-US" w:bidi="ar-SA"/>
        </w:rPr>
        <w:drawing>
          <wp:inline distT="0" distB="0" distL="0" distR="0" wp14:anchorId="5F2A8F4D" wp14:editId="7EC85DA0">
            <wp:extent cx="1771650" cy="2857500"/>
            <wp:effectExtent l="0" t="0" r="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285750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Default="00B77495">
      <w:pPr>
        <w:pStyle w:val="SiemensNummerierung2"/>
      </w:pPr>
      <w:r w:rsidRPr="002D39D3">
        <w:rPr>
          <w:lang w:val="en-US"/>
        </w:rPr>
        <w:t xml:space="preserve">Ora è possibile selezionare la directory di destinazione nella quale salvare </w:t>
      </w:r>
      <w:proofErr w:type="gramStart"/>
      <w:r w:rsidRPr="002D39D3">
        <w:rPr>
          <w:lang w:val="en-US"/>
        </w:rPr>
        <w:t>il</w:t>
      </w:r>
      <w:proofErr w:type="gramEnd"/>
      <w:r w:rsidRPr="002D39D3">
        <w:rPr>
          <w:lang w:val="en-US"/>
        </w:rPr>
        <w:t xml:space="preserve"> progetto disarchiviato. </w:t>
      </w:r>
      <w:r>
        <w:t xml:space="preserve">Confermare la selezione con "OK". </w:t>
      </w:r>
      <w:r>
        <w:br/>
        <w:t>(</w:t>
      </w:r>
      <w:r>
        <w:sym w:font="Symbol" w:char="F0AE"/>
      </w:r>
      <w:r>
        <w:t xml:space="preserve"> Target directory </w:t>
      </w:r>
      <w:r>
        <w:sym w:font="Symbol" w:char="F0AE"/>
      </w:r>
      <w:r>
        <w:t xml:space="preserve"> OK)</w:t>
      </w:r>
    </w:p>
    <w:p w:rsidR="00E03F0F" w:rsidRDefault="00E03F0F">
      <w:pPr>
        <w:pStyle w:val="SiemensNummerierung2"/>
        <w:numPr>
          <w:ilvl w:val="0"/>
          <w:numId w:val="0"/>
        </w:numPr>
        <w:ind w:left="1409"/>
        <w:rPr>
          <w:noProof/>
        </w:rPr>
      </w:pPr>
    </w:p>
    <w:p w:rsidR="00E03F0F" w:rsidRDefault="00B77495">
      <w:pPr>
        <w:pStyle w:val="SiemensNummerierung2"/>
        <w:rPr>
          <w:lang w:val="en-US"/>
        </w:rPr>
      </w:pPr>
      <w:r>
        <w:rPr>
          <w:lang w:val="fr-FR"/>
        </w:rPr>
        <w:br w:type="page"/>
      </w:r>
      <w:r>
        <w:rPr>
          <w:lang w:val="fr-FR"/>
        </w:rPr>
        <w:lastRenderedPageBreak/>
        <w:t xml:space="preserve">Salvare il progetto aperto con il nome 032-500_Analog_Values_S7-1500. </w:t>
      </w:r>
      <w:r>
        <w:rPr>
          <w:lang w:val="fr-FR"/>
        </w:rPr>
        <w:br/>
      </w:r>
      <w:r>
        <w:rPr>
          <w:lang w:val="en-US"/>
        </w:rPr>
        <w:t>(</w:t>
      </w:r>
      <w:r>
        <w:sym w:font="Symbol" w:char="F0AE"/>
      </w:r>
      <w:r>
        <w:rPr>
          <w:lang w:val="en-US"/>
        </w:rPr>
        <w:t xml:space="preserve"> Project / Progetto </w:t>
      </w:r>
      <w:r>
        <w:sym w:font="Symbol" w:char="F0AE"/>
      </w:r>
      <w:r>
        <w:rPr>
          <w:lang w:val="en-US"/>
        </w:rPr>
        <w:t xml:space="preserve"> Save as... / Salva con nome... </w:t>
      </w:r>
      <w:r>
        <w:sym w:font="Symbol" w:char="F0AE"/>
      </w:r>
      <w:r>
        <w:rPr>
          <w:lang w:val="en-US"/>
        </w:rPr>
        <w:t xml:space="preserve"> 032-500_Analog_Value </w:t>
      </w:r>
      <w:r>
        <w:sym w:font="Symbol" w:char="F0AE"/>
      </w:r>
      <w:r>
        <w:rPr>
          <w:lang w:val="en-US"/>
        </w:rPr>
        <w:t xml:space="preserve"> Save / Salva)</w:t>
      </w:r>
    </w:p>
    <w:p w:rsidR="00E03F0F" w:rsidRDefault="00B77495">
      <w:r>
        <w:rPr>
          <w:noProof/>
          <w:lang w:val="en-US" w:bidi="ar-SA"/>
        </w:rPr>
        <w:drawing>
          <wp:inline distT="0" distB="0" distL="0" distR="0" wp14:anchorId="67BCCF77" wp14:editId="516FEA50">
            <wp:extent cx="5657850" cy="3040380"/>
            <wp:effectExtent l="0" t="0" r="0" b="762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7850" cy="3040380"/>
                    </a:xfrm>
                    <a:prstGeom prst="rect">
                      <a:avLst/>
                    </a:prstGeom>
                    <a:noFill/>
                    <a:ln>
                      <a:noFill/>
                    </a:ln>
                  </pic:spPr>
                </pic:pic>
              </a:graphicData>
            </a:graphic>
          </wp:inline>
        </w:drawing>
      </w:r>
    </w:p>
    <w:p w:rsidR="00E03F0F" w:rsidRDefault="00E03F0F">
      <w:pPr>
        <w:spacing w:before="0" w:after="0" w:line="240" w:lineRule="auto"/>
        <w:ind w:left="0"/>
        <w:rPr>
          <w:rFonts w:cs="Arial"/>
          <w:b/>
        </w:rPr>
      </w:pPr>
    </w:p>
    <w:p w:rsidR="00E03F0F" w:rsidRPr="002D39D3" w:rsidRDefault="00B77495">
      <w:pPr>
        <w:pStyle w:val="berschrift2"/>
        <w:rPr>
          <w:lang w:val="en-US"/>
        </w:rPr>
      </w:pPr>
      <w:r w:rsidRPr="002D39D3">
        <w:rPr>
          <w:b w:val="0"/>
          <w:lang w:val="en-US"/>
        </w:rPr>
        <w:br w:type="page"/>
      </w:r>
      <w:bookmarkStart w:id="32" w:name="_Toc486071249"/>
      <w:r w:rsidRPr="002D39D3">
        <w:rPr>
          <w:bCs/>
          <w:lang w:val="en-US"/>
        </w:rPr>
        <w:lastRenderedPageBreak/>
        <w:t>Creazione della funzione “MOTOR_ SPEEDCONTROL“</w:t>
      </w:r>
      <w:bookmarkEnd w:id="32"/>
    </w:p>
    <w:p w:rsidR="00E03F0F" w:rsidRPr="002D39D3" w:rsidRDefault="00B77495">
      <w:pPr>
        <w:pStyle w:val="SiemensNummerierung2"/>
        <w:rPr>
          <w:lang w:val="en-US"/>
        </w:rPr>
      </w:pPr>
      <w:r w:rsidRPr="002D39D3">
        <w:rPr>
          <w:lang w:val="en-US"/>
        </w:rPr>
        <w:t xml:space="preserve">Selezionare la cartella ’Blocchi di </w:t>
      </w:r>
      <w:proofErr w:type="gramStart"/>
      <w:r w:rsidRPr="002D39D3">
        <w:rPr>
          <w:lang w:val="en-US"/>
        </w:rPr>
        <w:t>programma‘ della</w:t>
      </w:r>
      <w:proofErr w:type="gramEnd"/>
      <w:r w:rsidRPr="002D39D3">
        <w:rPr>
          <w:lang w:val="en-US"/>
        </w:rPr>
        <w:t xml:space="preserve"> CPU 1516F-3 PN/DP quindi fare clic su “Aggiungi nuovo blocco“, per creare qui una nuova funzione.</w:t>
      </w:r>
    </w:p>
    <w:p w:rsidR="00E03F0F" w:rsidRDefault="00B77495">
      <w:pPr>
        <w:pStyle w:val="SiemensNummerierung2"/>
        <w:numPr>
          <w:ilvl w:val="0"/>
          <w:numId w:val="0"/>
        </w:numPr>
        <w:ind w:left="1409"/>
        <w:rPr>
          <w:lang w:val="en-US"/>
        </w:rPr>
      </w:pPr>
      <w:r>
        <w:rPr>
          <w:lang w:val="en-US"/>
        </w:rPr>
        <w:t>(</w:t>
      </w:r>
      <w:r>
        <w:sym w:font="Symbol" w:char="F0AE"/>
      </w:r>
      <w:r>
        <w:rPr>
          <w:lang w:val="en-US"/>
        </w:rPr>
        <w:t xml:space="preserve"> CPU_1516F [CPU 1516F-3 PN/DP] </w:t>
      </w:r>
      <w:r>
        <w:sym w:font="Symbol" w:char="F0AE"/>
      </w:r>
      <w:r>
        <w:rPr>
          <w:lang w:val="en-US"/>
        </w:rPr>
        <w:t xml:space="preserve"> Add new block) </w:t>
      </w:r>
    </w:p>
    <w:p w:rsidR="00E03F0F" w:rsidRDefault="00B77495">
      <w:pPr>
        <w:pStyle w:val="SiemensNummerierung2"/>
        <w:numPr>
          <w:ilvl w:val="0"/>
          <w:numId w:val="0"/>
        </w:numPr>
        <w:ind w:left="1409"/>
      </w:pPr>
      <w:r>
        <w:rPr>
          <w:noProof/>
          <w:lang w:val="en-US" w:bidi="ar-SA"/>
        </w:rPr>
        <w:drawing>
          <wp:inline distT="0" distB="0" distL="0" distR="0" wp14:anchorId="4D7CCFFC" wp14:editId="4843D6FB">
            <wp:extent cx="2125980" cy="2731770"/>
            <wp:effectExtent l="0" t="0" r="762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980" cy="2731770"/>
                    </a:xfrm>
                    <a:prstGeom prst="rect">
                      <a:avLst/>
                    </a:prstGeom>
                    <a:noFill/>
                    <a:ln>
                      <a:noFill/>
                    </a:ln>
                  </pic:spPr>
                </pic:pic>
              </a:graphicData>
            </a:graphic>
          </wp:inline>
        </w:drawing>
      </w:r>
    </w:p>
    <w:p w:rsidR="00E03F0F" w:rsidRDefault="00B77495">
      <w:pPr>
        <w:pStyle w:val="SiemensNummerierung2"/>
      </w:pPr>
      <w:r>
        <w:rPr>
          <w:noProof/>
          <w:lang w:val="es-ES"/>
        </w:rPr>
        <w:t xml:space="preserve">Nella finestra di dialogo successiva selezionare </w:t>
      </w:r>
      <w:r>
        <w:rPr>
          <w:noProof/>
          <w:lang w:val="en-US" w:bidi="ar-SA"/>
        </w:rPr>
        <w:drawing>
          <wp:inline distT="0" distB="0" distL="0" distR="0" wp14:anchorId="6D9B2C41" wp14:editId="74FDA7FB">
            <wp:extent cx="274320" cy="217170"/>
            <wp:effectExtent l="0" t="0" r="0" b="0"/>
            <wp:docPr id="11"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rPr>
          <w:noProof/>
          <w:lang w:val="es-ES"/>
        </w:rPr>
        <w:t xml:space="preserve"> e rinominare il nuovo blocco: "MOTOR_ SPEEDCONTROL" Impostare il linguaggio su FUP (Language: FBD) e assegnare manualmente il numero 10. </w:t>
      </w:r>
      <w:r>
        <w:rPr>
          <w:lang w:val="en-US"/>
        </w:rPr>
        <w:t xml:space="preserve">Apportare il segno di spunta sulla casella ‘Add new and open’. </w:t>
      </w:r>
      <w:r>
        <w:rPr>
          <w:noProof/>
        </w:rPr>
        <w:t>Fare clic sul pulsante “OK“.</w:t>
      </w:r>
    </w:p>
    <w:p w:rsidR="00E03F0F" w:rsidRDefault="00B77495">
      <w:pPr>
        <w:pStyle w:val="SiemensNummerierung2"/>
        <w:numPr>
          <w:ilvl w:val="0"/>
          <w:numId w:val="0"/>
        </w:numPr>
        <w:ind w:left="1409"/>
        <w:rPr>
          <w:lang w:val="en-US"/>
        </w:rPr>
      </w:pPr>
      <w:r>
        <w:rPr>
          <w:noProof/>
          <w:lang w:val="en-US"/>
        </w:rPr>
        <w:t>(</w:t>
      </w:r>
      <w:r>
        <w:sym w:font="Symbol" w:char="F0AE"/>
      </w:r>
      <w:proofErr w:type="gramStart"/>
      <w:r>
        <w:rPr>
          <w:lang w:val="en-US"/>
        </w:rPr>
        <w:t xml:space="preserve"> </w:t>
      </w:r>
      <w:proofErr w:type="gramEnd"/>
      <w:r>
        <w:rPr>
          <w:noProof/>
          <w:lang w:val="en-US" w:bidi="ar-SA"/>
        </w:rPr>
        <w:drawing>
          <wp:inline distT="0" distB="0" distL="0" distR="0" wp14:anchorId="42223774" wp14:editId="35B62CF1">
            <wp:extent cx="274320" cy="217170"/>
            <wp:effectExtent l="0" t="0" r="0" b="0"/>
            <wp:docPr id="1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217170"/>
                    </a:xfrm>
                    <a:prstGeom prst="rect">
                      <a:avLst/>
                    </a:prstGeom>
                    <a:noFill/>
                    <a:ln>
                      <a:noFill/>
                    </a:ln>
                  </pic:spPr>
                </pic:pic>
              </a:graphicData>
            </a:graphic>
          </wp:inline>
        </w:drawing>
      </w:r>
      <w:r>
        <w:sym w:font="Symbol" w:char="F0AE"/>
      </w:r>
      <w:r>
        <w:rPr>
          <w:lang w:val="en-US"/>
        </w:rPr>
        <w:t xml:space="preserve"> Name: </w:t>
      </w:r>
      <w:r>
        <w:rPr>
          <w:noProof/>
          <w:lang w:val="en-US"/>
        </w:rPr>
        <w:t>MOTOR_ SPEEDCONTROL</w:t>
      </w:r>
      <w:r>
        <w:rPr>
          <w:lang w:val="en-US"/>
        </w:rPr>
        <w:t xml:space="preserve"> </w:t>
      </w:r>
      <w:r>
        <w:sym w:font="Symbol" w:char="F0AE"/>
      </w:r>
      <w:r>
        <w:rPr>
          <w:lang w:val="en-US"/>
        </w:rPr>
        <w:t xml:space="preserve"> Language: FBD </w:t>
      </w:r>
      <w:r>
        <w:sym w:font="Symbol" w:char="F0AE"/>
      </w:r>
      <w:r>
        <w:rPr>
          <w:lang w:val="en-US"/>
        </w:rPr>
        <w:t xml:space="preserve"> Number: 10 Manual </w:t>
      </w:r>
      <w:r>
        <w:sym w:font="Symbol" w:char="F0AE"/>
      </w:r>
      <w:r>
        <w:rPr>
          <w:lang w:val="en-US"/>
        </w:rPr>
        <w:t xml:space="preserve"> </w:t>
      </w:r>
      <w:r>
        <w:rPr>
          <w:noProof/>
          <w:lang w:val="en-US" w:bidi="ar-SA"/>
        </w:rPr>
        <w:drawing>
          <wp:inline distT="0" distB="0" distL="0" distR="0" wp14:anchorId="28E6DE30" wp14:editId="3BE6999A">
            <wp:extent cx="114300" cy="125730"/>
            <wp:effectExtent l="0" t="0" r="0" b="7620"/>
            <wp:docPr id="1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 cy="125730"/>
                    </a:xfrm>
                    <a:prstGeom prst="rect">
                      <a:avLst/>
                    </a:prstGeom>
                    <a:noFill/>
                    <a:ln>
                      <a:noFill/>
                    </a:ln>
                  </pic:spPr>
                </pic:pic>
              </a:graphicData>
            </a:graphic>
          </wp:inline>
        </w:drawing>
      </w:r>
      <w:r>
        <w:rPr>
          <w:lang w:val="en-US"/>
        </w:rPr>
        <w:t xml:space="preserve"> Add new and open </w:t>
      </w:r>
      <w:r>
        <w:sym w:font="Symbol" w:char="F0AE"/>
      </w:r>
      <w:r>
        <w:rPr>
          <w:lang w:val="en-US"/>
        </w:rPr>
        <w:t xml:space="preserve"> OK)</w:t>
      </w:r>
    </w:p>
    <w:p w:rsidR="00E03F0F" w:rsidRDefault="00B77495">
      <w:pPr>
        <w:pStyle w:val="SiemensNummerierung2"/>
        <w:numPr>
          <w:ilvl w:val="0"/>
          <w:numId w:val="0"/>
        </w:numPr>
        <w:ind w:left="1409"/>
      </w:pPr>
      <w:r>
        <w:rPr>
          <w:noProof/>
          <w:lang w:val="en-US" w:bidi="ar-SA"/>
        </w:rPr>
        <w:drawing>
          <wp:inline distT="0" distB="0" distL="0" distR="0" wp14:anchorId="189F6B56" wp14:editId="36E5732C">
            <wp:extent cx="3463290" cy="3028950"/>
            <wp:effectExtent l="0" t="0" r="381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3290" cy="3028950"/>
                    </a:xfrm>
                    <a:prstGeom prst="rect">
                      <a:avLst/>
                    </a:prstGeom>
                    <a:noFill/>
                    <a:ln>
                      <a:noFill/>
                    </a:ln>
                  </pic:spPr>
                </pic:pic>
              </a:graphicData>
            </a:graphic>
          </wp:inline>
        </w:drawing>
      </w:r>
    </w:p>
    <w:p w:rsidR="00E03F0F" w:rsidRDefault="00B77495">
      <w:pPr>
        <w:pStyle w:val="SiemensNummerierung2"/>
      </w:pPr>
      <w:r w:rsidRPr="002D39D3">
        <w:rPr>
          <w:lang w:val="en-US"/>
        </w:rPr>
        <w:br w:type="page"/>
      </w:r>
      <w:r w:rsidRPr="002D39D3">
        <w:rPr>
          <w:lang w:val="en-US"/>
        </w:rPr>
        <w:lastRenderedPageBreak/>
        <w:t xml:space="preserve">Generare le variabili locali qui visualizzate con i relativi commenti, e modificare il tipo di dati di ‘Return‘- Variable da ‘Void‘ a ‘Bool‘. </w:t>
      </w:r>
      <w:r w:rsidRPr="002D39D3">
        <w:rPr>
          <w:lang w:val="en-US"/>
        </w:rPr>
        <w:br/>
      </w:r>
      <w:r>
        <w:t>(</w:t>
      </w:r>
      <w:r>
        <w:sym w:font="Symbol" w:char="F0AE"/>
      </w:r>
      <w:r>
        <w:t xml:space="preserve"> Bool)</w:t>
      </w:r>
    </w:p>
    <w:p w:rsidR="00E03F0F" w:rsidRDefault="00B77495">
      <w:pPr>
        <w:pStyle w:val="SiemensNummerierung2"/>
        <w:numPr>
          <w:ilvl w:val="0"/>
          <w:numId w:val="0"/>
        </w:numPr>
        <w:ind w:left="1409"/>
        <w:rPr>
          <w:b/>
        </w:rPr>
      </w:pPr>
      <w:r>
        <w:rPr>
          <w:noProof/>
          <w:lang w:val="en-US" w:bidi="ar-SA"/>
        </w:rPr>
        <w:drawing>
          <wp:inline distT="0" distB="0" distL="0" distR="0" wp14:anchorId="1B8029EA" wp14:editId="1ED4C210">
            <wp:extent cx="5052060" cy="381762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2060" cy="3817620"/>
                    </a:xfrm>
                    <a:prstGeom prst="rect">
                      <a:avLst/>
                    </a:prstGeom>
                    <a:noFill/>
                    <a:ln>
                      <a:noFill/>
                    </a:ln>
                  </pic:spPr>
                </pic:pic>
              </a:graphicData>
            </a:graphic>
          </wp:inline>
        </w:drawing>
      </w:r>
    </w:p>
    <w:p w:rsidR="00E03F0F" w:rsidRPr="002D39D3" w:rsidRDefault="00B77495">
      <w:pPr>
        <w:pStyle w:val="Hinweise"/>
        <w:rPr>
          <w:lang w:val="en-US"/>
        </w:rPr>
      </w:pPr>
      <w:r w:rsidRPr="002D39D3">
        <w:rPr>
          <w:b/>
          <w:bCs/>
          <w:iCs/>
          <w:lang w:val="en-US"/>
        </w:rPr>
        <w:t>Nota:</w:t>
      </w:r>
      <w:r w:rsidRPr="002D39D3">
        <w:rPr>
          <w:iCs/>
          <w:lang w:val="en-US"/>
        </w:rPr>
        <w:t xml:space="preserve"> Accertarsi di utilizzare i tipi di dati corretti.</w:t>
      </w:r>
    </w:p>
    <w:p w:rsidR="00E03F0F" w:rsidRDefault="00B77495">
      <w:pPr>
        <w:pStyle w:val="SiemensNummerierung2"/>
      </w:pPr>
      <w:r>
        <w:rPr>
          <w:lang w:val="es-ES"/>
        </w:rPr>
        <w:t xml:space="preserve">Assegnare </w:t>
      </w:r>
      <w:r>
        <w:rPr>
          <w:noProof/>
          <w:lang w:val="en-US" w:bidi="ar-SA"/>
        </w:rPr>
        <w:drawing>
          <wp:inline distT="0" distB="0" distL="0" distR="0" wp14:anchorId="6325A14C" wp14:editId="35A9D75F">
            <wp:extent cx="251460" cy="194310"/>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Pr>
          <w:lang w:val="es-ES"/>
        </w:rPr>
        <w:t xml:space="preserve"> nel primo segmento facendolo precedere da AND </w:t>
      </w:r>
      <w:r>
        <w:rPr>
          <w:noProof/>
          <w:lang w:val="en-US" w:bidi="ar-SA"/>
        </w:rPr>
        <w:drawing>
          <wp:inline distT="0" distB="0" distL="0" distR="0" wp14:anchorId="4FB82D87" wp14:editId="67B781F6">
            <wp:extent cx="251460" cy="17145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s-ES"/>
        </w:rPr>
        <w:t xml:space="preserve">. </w:t>
      </w:r>
      <w:r>
        <w:rPr>
          <w:lang w:val="en-US"/>
        </w:rPr>
        <w:t xml:space="preserve">Dalle ‘Basic instructions’ trascinare la ‘Comparator operation’ ‘Less or equal’ sul primo ingresso </w:t>
      </w:r>
      <w:proofErr w:type="gramStart"/>
      <w:r>
        <w:rPr>
          <w:lang w:val="en-US"/>
        </w:rPr>
        <w:t>della</w:t>
      </w:r>
      <w:proofErr w:type="gramEnd"/>
      <w:r>
        <w:rPr>
          <w:lang w:val="en-US"/>
        </w:rPr>
        <w:t xml:space="preserve"> </w:t>
      </w:r>
      <w:r>
        <w:rPr>
          <w:noProof/>
          <w:lang w:val="en-US" w:bidi="ar-SA"/>
        </w:rPr>
        <w:drawing>
          <wp:inline distT="0" distB="0" distL="0" distR="0" wp14:anchorId="0601A61E" wp14:editId="084E8805">
            <wp:extent cx="251460" cy="17145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n-US"/>
        </w:rPr>
        <w:t xml:space="preserve"> AND logic operation. </w:t>
      </w:r>
      <w:r>
        <w:rPr>
          <w:lang w:val="en-US"/>
        </w:rPr>
        <w:br/>
      </w:r>
      <w:r>
        <w:t>(</w:t>
      </w:r>
      <w:r>
        <w:sym w:font="Symbol" w:char="F0AE"/>
      </w:r>
      <w:r>
        <w:t xml:space="preserve"> </w:t>
      </w:r>
      <w:r>
        <w:rPr>
          <w:noProof/>
          <w:lang w:val="en-US" w:bidi="ar-SA"/>
        </w:rPr>
        <w:drawing>
          <wp:inline distT="0" distB="0" distL="0" distR="0" wp14:anchorId="47C4E75B" wp14:editId="67EC6918">
            <wp:extent cx="251460" cy="1943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7388B228" wp14:editId="5E278CB5">
            <wp:extent cx="251460" cy="17145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t xml:space="preserve"> </w:t>
      </w:r>
      <w:r>
        <w:sym w:font="Symbol" w:char="F0AE"/>
      </w:r>
      <w:r>
        <w:t xml:space="preserve"> Basic instructions</w:t>
      </w:r>
      <w:r>
        <w:sym w:font="Symbol" w:char="F0AE"/>
      </w:r>
      <w:r>
        <w:t xml:space="preserve"> Comparator operation </w:t>
      </w:r>
      <w:r>
        <w:sym w:font="Symbol" w:char="F0AE"/>
      </w:r>
      <w:r>
        <w:t xml:space="preserve"> CMP&lt;=)</w:t>
      </w:r>
    </w:p>
    <w:p w:rsidR="00E03F0F" w:rsidRDefault="00B77495">
      <w:pPr>
        <w:pStyle w:val="SiemensNummerierung2"/>
        <w:numPr>
          <w:ilvl w:val="0"/>
          <w:numId w:val="0"/>
        </w:numPr>
        <w:ind w:left="1409"/>
      </w:pPr>
      <w:r>
        <w:rPr>
          <w:noProof/>
          <w:lang w:val="en-US" w:bidi="ar-SA"/>
        </w:rPr>
        <w:drawing>
          <wp:inline distT="0" distB="0" distL="0" distR="0" wp14:anchorId="2E4DF66A" wp14:editId="7FF3013E">
            <wp:extent cx="5063490" cy="2514600"/>
            <wp:effectExtent l="0" t="0" r="381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a:extLst>
                        <a:ext uri="{28A0092B-C50C-407E-A947-70E740481C1C}">
                          <a14:useLocalDpi xmlns:a14="http://schemas.microsoft.com/office/drawing/2010/main" val="0"/>
                        </a:ext>
                      </a:extLst>
                    </a:blip>
                    <a:srcRect l="31154" t="10089" b="26112"/>
                    <a:stretch>
                      <a:fillRect/>
                    </a:stretch>
                  </pic:blipFill>
                  <pic:spPr bwMode="auto">
                    <a:xfrm>
                      <a:off x="0" y="0"/>
                      <a:ext cx="5063490" cy="2514600"/>
                    </a:xfrm>
                    <a:prstGeom prst="rect">
                      <a:avLst/>
                    </a:prstGeom>
                    <a:noFill/>
                    <a:ln>
                      <a:noFill/>
                    </a:ln>
                  </pic:spPr>
                </pic:pic>
              </a:graphicData>
            </a:graphic>
          </wp:inline>
        </w:drawing>
      </w:r>
    </w:p>
    <w:p w:rsidR="00E03F0F" w:rsidRDefault="00B77495">
      <w:pPr>
        <w:pStyle w:val="SiemensNummerierung2"/>
      </w:pPr>
      <w:r>
        <w:rPr>
          <w:lang w:val="en-US"/>
        </w:rPr>
        <w:br w:type="page"/>
      </w:r>
      <w:r>
        <w:rPr>
          <w:lang w:val="en-US"/>
        </w:rPr>
        <w:lastRenderedPageBreak/>
        <w:t xml:space="preserve">Nalle ‘Basic instructions’ trascinare la ‘Comparator operation’ ‘Greater or equal' sul secondo ingresso </w:t>
      </w:r>
      <w:proofErr w:type="gramStart"/>
      <w:r>
        <w:rPr>
          <w:lang w:val="en-US"/>
        </w:rPr>
        <w:t>della</w:t>
      </w:r>
      <w:proofErr w:type="gramEnd"/>
      <w:r>
        <w:rPr>
          <w:lang w:val="en-US"/>
        </w:rPr>
        <w:t xml:space="preserve"> </w:t>
      </w:r>
      <w:r>
        <w:rPr>
          <w:noProof/>
          <w:lang w:val="en-US" w:bidi="ar-SA"/>
        </w:rPr>
        <w:drawing>
          <wp:inline distT="0" distB="0" distL="0" distR="0" wp14:anchorId="2883A554" wp14:editId="5D6A6074">
            <wp:extent cx="251460" cy="17145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 cy="171450"/>
                    </a:xfrm>
                    <a:prstGeom prst="rect">
                      <a:avLst/>
                    </a:prstGeom>
                    <a:noFill/>
                    <a:ln>
                      <a:noFill/>
                    </a:ln>
                  </pic:spPr>
                </pic:pic>
              </a:graphicData>
            </a:graphic>
          </wp:inline>
        </w:drawing>
      </w:r>
      <w:r>
        <w:rPr>
          <w:lang w:val="en-US"/>
        </w:rPr>
        <w:t xml:space="preserve"> AND logic operation. </w:t>
      </w:r>
      <w:r>
        <w:rPr>
          <w:lang w:val="en-US"/>
        </w:rPr>
        <w:br/>
      </w:r>
      <w:r>
        <w:t>(</w:t>
      </w:r>
      <w:r>
        <w:sym w:font="Symbol" w:char="F0AE"/>
      </w:r>
      <w:r>
        <w:t xml:space="preserve"> Basic instructions</w:t>
      </w:r>
      <w:r>
        <w:sym w:font="Symbol" w:char="F0AE"/>
      </w:r>
      <w:r>
        <w:t xml:space="preserve"> Comparator operation</w:t>
      </w:r>
      <w:r>
        <w:sym w:font="Symbol" w:char="F0AE"/>
      </w:r>
      <w:r>
        <w:t xml:space="preserve"> CMP&lt;=)</w:t>
      </w:r>
    </w:p>
    <w:p w:rsidR="00E03F0F" w:rsidRDefault="00B77495">
      <w:pPr>
        <w:pStyle w:val="SiemensNummerierung2"/>
        <w:numPr>
          <w:ilvl w:val="0"/>
          <w:numId w:val="0"/>
        </w:numPr>
        <w:ind w:left="1409"/>
      </w:pPr>
      <w:r>
        <w:rPr>
          <w:noProof/>
          <w:lang w:val="en-US" w:bidi="ar-SA"/>
        </w:rPr>
        <w:drawing>
          <wp:inline distT="0" distB="0" distL="0" distR="0" wp14:anchorId="55033348" wp14:editId="76D335A2">
            <wp:extent cx="5029200" cy="2971800"/>
            <wp:effectExtent l="0" t="0" r="0" b="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l="31343" t="9792" r="1912" b="17191"/>
                    <a:stretch>
                      <a:fillRect/>
                    </a:stretch>
                  </pic:blipFill>
                  <pic:spPr bwMode="auto">
                    <a:xfrm>
                      <a:off x="0" y="0"/>
                      <a:ext cx="5029200" cy="297180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Pr="002D39D3" w:rsidRDefault="00B77495">
      <w:pPr>
        <w:pStyle w:val="SiemensNummerierung2"/>
        <w:rPr>
          <w:lang w:val="en-US"/>
        </w:rPr>
      </w:pPr>
      <w:r w:rsidRPr="002D39D3">
        <w:rPr>
          <w:lang w:val="en-US"/>
        </w:rPr>
        <w:t>Collegare ora, come illustrato, i contatti nel segmento 1 con le costanti e le variabili locali. I tipi di dati nei comparatori vengono adeguati automaticamente a ‘Real‘.</w:t>
      </w:r>
    </w:p>
    <w:p w:rsidR="00E03F0F" w:rsidRDefault="00B77495">
      <w:pPr>
        <w:pStyle w:val="SiemensNummerierung2"/>
        <w:numPr>
          <w:ilvl w:val="0"/>
          <w:numId w:val="0"/>
        </w:numPr>
        <w:ind w:left="1409"/>
      </w:pPr>
      <w:r>
        <w:rPr>
          <w:noProof/>
          <w:lang w:val="en-US" w:bidi="ar-SA"/>
        </w:rPr>
        <w:drawing>
          <wp:inline distT="0" distB="0" distL="0" distR="0" wp14:anchorId="1FBD77F2" wp14:editId="42AF4E90">
            <wp:extent cx="4994910" cy="3120390"/>
            <wp:effectExtent l="0" t="0" r="0" b="3810"/>
            <wp:docPr id="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l="31235" t="9792" r="1912" b="13057"/>
                    <a:stretch>
                      <a:fillRect/>
                    </a:stretch>
                  </pic:blipFill>
                  <pic:spPr bwMode="auto">
                    <a:xfrm>
                      <a:off x="0" y="0"/>
                      <a:ext cx="4994910" cy="3120390"/>
                    </a:xfrm>
                    <a:prstGeom prst="rect">
                      <a:avLst/>
                    </a:prstGeom>
                    <a:noFill/>
                    <a:ln>
                      <a:noFill/>
                    </a:ln>
                  </pic:spPr>
                </pic:pic>
              </a:graphicData>
            </a:graphic>
          </wp:inline>
        </w:drawing>
      </w:r>
    </w:p>
    <w:p w:rsidR="00E03F0F" w:rsidRDefault="00B77495">
      <w:pPr>
        <w:pStyle w:val="SiemensNummerierung2"/>
      </w:pPr>
      <w:r w:rsidRPr="002D39D3">
        <w:rPr>
          <w:lang w:val="en-US"/>
        </w:rPr>
        <w:br w:type="page"/>
      </w:r>
      <w:r w:rsidRPr="002D39D3">
        <w:rPr>
          <w:lang w:val="en-US"/>
        </w:rPr>
        <w:lastRenderedPageBreak/>
        <w:t xml:space="preserve">Nel segmento 2 trascinare le ‘Conversion operation’ ‘NORM_X’, per armonizzare </w:t>
      </w:r>
      <w:proofErr w:type="gramStart"/>
      <w:r w:rsidRPr="002D39D3">
        <w:rPr>
          <w:lang w:val="en-US"/>
        </w:rPr>
        <w:t>il</w:t>
      </w:r>
      <w:proofErr w:type="gramEnd"/>
      <w:r w:rsidRPr="002D39D3">
        <w:rPr>
          <w:lang w:val="en-US"/>
        </w:rPr>
        <w:t xml:space="preserve"> valore di riferimento numero di giri da +/-50 giri/min a +/- 1. </w:t>
      </w:r>
      <w:r w:rsidRPr="002D39D3">
        <w:rPr>
          <w:lang w:val="en-US"/>
        </w:rPr>
        <w:br/>
      </w:r>
      <w:r>
        <w:t>(</w:t>
      </w:r>
      <w:r>
        <w:sym w:font="Symbol" w:char="F0AE"/>
      </w:r>
      <w:r>
        <w:t xml:space="preserve"> Basic instructions</w:t>
      </w:r>
      <w:r>
        <w:sym w:font="Symbol" w:char="F0AE"/>
      </w:r>
      <w:r>
        <w:t xml:space="preserve">Conversion operations </w:t>
      </w:r>
      <w:r>
        <w:sym w:font="Symbol" w:char="F0AE"/>
      </w:r>
      <w:r>
        <w:t xml:space="preserve"> NORM_X)</w:t>
      </w:r>
    </w:p>
    <w:p w:rsidR="00E03F0F" w:rsidRDefault="00B77495">
      <w:pPr>
        <w:pStyle w:val="SiemensNummerierung2"/>
        <w:numPr>
          <w:ilvl w:val="0"/>
          <w:numId w:val="0"/>
        </w:numPr>
        <w:ind w:left="1409"/>
      </w:pPr>
      <w:r>
        <w:rPr>
          <w:noProof/>
          <w:lang w:val="en-US" w:bidi="ar-SA"/>
        </w:rPr>
        <w:drawing>
          <wp:inline distT="0" distB="0" distL="0" distR="0" wp14:anchorId="5A65C75F" wp14:editId="0D9E7848">
            <wp:extent cx="5029200" cy="28003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31155" t="9792" r="1755" b="20772"/>
                    <a:stretch>
                      <a:fillRect/>
                    </a:stretch>
                  </pic:blipFill>
                  <pic:spPr bwMode="auto">
                    <a:xfrm>
                      <a:off x="0" y="0"/>
                      <a:ext cx="5029200" cy="280035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Pr="002D39D3" w:rsidRDefault="00B77495">
      <w:pPr>
        <w:pStyle w:val="SiemensNummerierung2"/>
        <w:rPr>
          <w:lang w:val="en-US"/>
        </w:rPr>
      </w:pPr>
      <w:r w:rsidRPr="002D39D3">
        <w:rPr>
          <w:lang w:val="en-US"/>
        </w:rPr>
        <w:t>Collegare ora, come illustrato, i contatti nel segmento 2 con le costanti e le variabili locali. I tipi di dati in ‘NORM_</w:t>
      </w:r>
      <w:proofErr w:type="gramStart"/>
      <w:r w:rsidRPr="002D39D3">
        <w:rPr>
          <w:lang w:val="en-US"/>
        </w:rPr>
        <w:t>X‘ vengono</w:t>
      </w:r>
      <w:proofErr w:type="gramEnd"/>
      <w:r w:rsidRPr="002D39D3">
        <w:rPr>
          <w:lang w:val="en-US"/>
        </w:rPr>
        <w:t xml:space="preserve"> adeguati automaticamente a ‘Real‘.</w:t>
      </w:r>
    </w:p>
    <w:p w:rsidR="00E03F0F" w:rsidRDefault="00B77495">
      <w:pPr>
        <w:pStyle w:val="SiemensNummerierung2"/>
        <w:numPr>
          <w:ilvl w:val="0"/>
          <w:numId w:val="0"/>
        </w:numPr>
        <w:ind w:left="1409"/>
      </w:pPr>
      <w:r>
        <w:rPr>
          <w:noProof/>
          <w:lang w:val="en-US" w:bidi="ar-SA"/>
        </w:rPr>
        <w:drawing>
          <wp:inline distT="0" distB="0" distL="0" distR="0" wp14:anchorId="137923CC" wp14:editId="295F0115">
            <wp:extent cx="5040630" cy="3108960"/>
            <wp:effectExtent l="0" t="0" r="762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0630" cy="3108960"/>
                    </a:xfrm>
                    <a:prstGeom prst="rect">
                      <a:avLst/>
                    </a:prstGeom>
                    <a:noFill/>
                    <a:ln>
                      <a:noFill/>
                    </a:ln>
                  </pic:spPr>
                </pic:pic>
              </a:graphicData>
            </a:graphic>
          </wp:inline>
        </w:drawing>
      </w:r>
    </w:p>
    <w:p w:rsidR="00E03F0F" w:rsidRDefault="00B77495">
      <w:pPr>
        <w:pStyle w:val="SiemensNummerierung2"/>
      </w:pPr>
      <w:r>
        <w:rPr>
          <w:lang w:val="es-ES"/>
        </w:rPr>
        <w:br w:type="page"/>
      </w:r>
      <w:r>
        <w:rPr>
          <w:lang w:val="es-ES"/>
        </w:rPr>
        <w:lastRenderedPageBreak/>
        <w:t xml:space="preserve">Trascinare le ‘Conversion operations' ‘SCALE_X‘ nel segmento 3, per scalare il valore di riferimento numero di giri dal valore normalizzato +/- 1 al valore +/-27648 nel campo dell'uscita analogica. </w:t>
      </w:r>
      <w:r>
        <w:rPr>
          <w:lang w:val="es-ES"/>
        </w:rPr>
        <w:br/>
      </w:r>
      <w:r>
        <w:t>(</w:t>
      </w:r>
      <w:r>
        <w:sym w:font="Symbol" w:char="F0AE"/>
      </w:r>
      <w:r>
        <w:t xml:space="preserve"> Basic instructions</w:t>
      </w:r>
      <w:r>
        <w:sym w:font="Symbol" w:char="F0AE"/>
      </w:r>
      <w:r>
        <w:t xml:space="preserve"> Conversion operations  </w:t>
      </w:r>
      <w:r>
        <w:sym w:font="Symbol" w:char="F0AE"/>
      </w:r>
      <w:r>
        <w:t xml:space="preserve"> SCALE_X)</w:t>
      </w:r>
    </w:p>
    <w:p w:rsidR="00E03F0F" w:rsidRDefault="00B77495">
      <w:pPr>
        <w:pStyle w:val="SiemensNummerierung2"/>
        <w:numPr>
          <w:ilvl w:val="0"/>
          <w:numId w:val="0"/>
        </w:numPr>
        <w:ind w:left="1409"/>
      </w:pPr>
      <w:r>
        <w:rPr>
          <w:noProof/>
          <w:lang w:val="en-US" w:bidi="ar-SA"/>
        </w:rPr>
        <w:drawing>
          <wp:inline distT="0" distB="0" distL="0" distR="0" wp14:anchorId="3CB95068" wp14:editId="2C4E6E17">
            <wp:extent cx="5017770" cy="3097530"/>
            <wp:effectExtent l="0" t="0" r="0" b="7620"/>
            <wp:docPr id="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l="31154" t="9792" r="1912" b="13057"/>
                    <a:stretch>
                      <a:fillRect/>
                    </a:stretch>
                  </pic:blipFill>
                  <pic:spPr bwMode="auto">
                    <a:xfrm>
                      <a:off x="0" y="0"/>
                      <a:ext cx="5017770" cy="309753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Pr="002D39D3" w:rsidRDefault="00B77495">
      <w:pPr>
        <w:pStyle w:val="SiemensNummerierung2"/>
        <w:rPr>
          <w:lang w:val="en-US"/>
        </w:rPr>
      </w:pPr>
      <w:r w:rsidRPr="002D39D3">
        <w:rPr>
          <w:lang w:val="en-US"/>
        </w:rPr>
        <w:t>Successivamente collegare i contatti anche nel segmento 3, come qui illustrato, con le costanti e le variabili locali. I tipi di dati in ‘SCALE_</w:t>
      </w:r>
      <w:proofErr w:type="gramStart"/>
      <w:r w:rsidRPr="002D39D3">
        <w:rPr>
          <w:lang w:val="en-US"/>
        </w:rPr>
        <w:t>X‘ vengono</w:t>
      </w:r>
      <w:proofErr w:type="gramEnd"/>
      <w:r w:rsidRPr="002D39D3">
        <w:rPr>
          <w:lang w:val="en-US"/>
        </w:rPr>
        <w:t xml:space="preserve"> adeguati automaticamente a ‘Real‘ o ‘Int‘.</w:t>
      </w:r>
    </w:p>
    <w:p w:rsidR="00E03F0F" w:rsidRDefault="00B77495">
      <w:pPr>
        <w:pStyle w:val="SiemensNummerierung2"/>
        <w:numPr>
          <w:ilvl w:val="0"/>
          <w:numId w:val="0"/>
        </w:numPr>
        <w:ind w:left="1409"/>
      </w:pPr>
      <w:r>
        <w:rPr>
          <w:noProof/>
          <w:lang w:val="en-US" w:bidi="ar-SA"/>
        </w:rPr>
        <w:drawing>
          <wp:inline distT="0" distB="0" distL="0" distR="0" wp14:anchorId="57E226B2" wp14:editId="19F3594D">
            <wp:extent cx="5017770" cy="296037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7770" cy="2960370"/>
                    </a:xfrm>
                    <a:prstGeom prst="rect">
                      <a:avLst/>
                    </a:prstGeom>
                    <a:noFill/>
                    <a:ln>
                      <a:noFill/>
                    </a:ln>
                  </pic:spPr>
                </pic:pic>
              </a:graphicData>
            </a:graphic>
          </wp:inline>
        </w:drawing>
      </w:r>
    </w:p>
    <w:p w:rsidR="00E03F0F" w:rsidRPr="002D39D3" w:rsidRDefault="00B77495">
      <w:pPr>
        <w:pStyle w:val="SiemensNummerierung2"/>
        <w:rPr>
          <w:lang w:val="en-US"/>
        </w:rPr>
      </w:pPr>
      <w:r w:rsidRPr="002D39D3">
        <w:rPr>
          <w:lang w:val="en-US"/>
        </w:rPr>
        <w:br w:type="page"/>
      </w:r>
      <w:r w:rsidRPr="002D39D3">
        <w:rPr>
          <w:lang w:val="en-US"/>
        </w:rPr>
        <w:lastRenderedPageBreak/>
        <w:t xml:space="preserve">Assegnare </w:t>
      </w:r>
      <w:r>
        <w:rPr>
          <w:noProof/>
          <w:lang w:val="en-US" w:bidi="ar-SA"/>
        </w:rPr>
        <w:drawing>
          <wp:inline distT="0" distB="0" distL="0" distR="0" wp14:anchorId="27B5A243" wp14:editId="7E1E9C28">
            <wp:extent cx="251460" cy="19431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sidRPr="002D39D3">
        <w:rPr>
          <w:lang w:val="en-US"/>
        </w:rPr>
        <w:t xml:space="preserve"> nel quarto segmento. Successivamente trascinare davanti all'istruzione il comando ‘Move‘ prelevandolo dalla cartella 'Move operations' di ‘Basic instructions'. </w:t>
      </w:r>
      <w:r w:rsidRPr="002D39D3">
        <w:rPr>
          <w:lang w:val="en-US"/>
        </w:rPr>
        <w:br/>
        <w:t>(</w:t>
      </w:r>
      <w:r>
        <w:sym w:font="Symbol" w:char="F0AE"/>
      </w:r>
      <w:r w:rsidRPr="002D39D3">
        <w:rPr>
          <w:lang w:val="en-US"/>
        </w:rPr>
        <w:t xml:space="preserve"> </w:t>
      </w:r>
      <w:r>
        <w:rPr>
          <w:noProof/>
          <w:lang w:val="en-US" w:bidi="ar-SA"/>
        </w:rPr>
        <w:drawing>
          <wp:inline distT="0" distB="0" distL="0" distR="0" wp14:anchorId="7759B718" wp14:editId="47D20AA1">
            <wp:extent cx="251460" cy="19431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 cy="194310"/>
                    </a:xfrm>
                    <a:prstGeom prst="rect">
                      <a:avLst/>
                    </a:prstGeom>
                    <a:noFill/>
                    <a:ln>
                      <a:noFill/>
                    </a:ln>
                  </pic:spPr>
                </pic:pic>
              </a:graphicData>
            </a:graphic>
          </wp:inline>
        </w:drawing>
      </w:r>
      <w:r w:rsidRPr="002D39D3">
        <w:rPr>
          <w:lang w:val="en-US"/>
        </w:rPr>
        <w:t xml:space="preserve"> </w:t>
      </w:r>
      <w:r>
        <w:sym w:font="Symbol" w:char="F0AE"/>
      </w:r>
      <w:r w:rsidRPr="002D39D3">
        <w:rPr>
          <w:lang w:val="en-US"/>
        </w:rPr>
        <w:t xml:space="preserve"> Basic instructions (Istruzioni di base) </w:t>
      </w:r>
      <w:r>
        <w:sym w:font="Symbol" w:char="F0AE"/>
      </w:r>
      <w:r w:rsidRPr="002D39D3">
        <w:rPr>
          <w:lang w:val="en-US"/>
        </w:rPr>
        <w:t xml:space="preserve"> Move operations (Operazioni di trasferimento) </w:t>
      </w:r>
      <w:r>
        <w:sym w:font="Symbol" w:char="F0AE"/>
      </w:r>
      <w:r w:rsidRPr="002D39D3">
        <w:rPr>
          <w:lang w:val="en-US"/>
        </w:rPr>
        <w:t xml:space="preserve"> MOVE)</w:t>
      </w:r>
    </w:p>
    <w:p w:rsidR="00E03F0F" w:rsidRDefault="00B77495">
      <w:pPr>
        <w:pStyle w:val="SiemensNummerierung2"/>
        <w:numPr>
          <w:ilvl w:val="0"/>
          <w:numId w:val="0"/>
        </w:numPr>
        <w:ind w:left="1409"/>
      </w:pPr>
      <w:r>
        <w:rPr>
          <w:noProof/>
          <w:lang w:val="en-US" w:bidi="ar-SA"/>
        </w:rPr>
        <w:drawing>
          <wp:inline distT="0" distB="0" distL="0" distR="0" wp14:anchorId="5FEEA684" wp14:editId="61770299">
            <wp:extent cx="5029200" cy="2674620"/>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l="31291" t="9792" r="1912" b="23740"/>
                    <a:stretch>
                      <a:fillRect/>
                    </a:stretch>
                  </pic:blipFill>
                  <pic:spPr bwMode="auto">
                    <a:xfrm>
                      <a:off x="0" y="0"/>
                      <a:ext cx="5029200" cy="2674620"/>
                    </a:xfrm>
                    <a:prstGeom prst="rect">
                      <a:avLst/>
                    </a:prstGeom>
                    <a:noFill/>
                    <a:ln>
                      <a:noFill/>
                    </a:ln>
                  </pic:spPr>
                </pic:pic>
              </a:graphicData>
            </a:graphic>
          </wp:inline>
        </w:drawing>
      </w:r>
    </w:p>
    <w:p w:rsidR="00E03F0F" w:rsidRDefault="00B77495">
      <w:pPr>
        <w:pStyle w:val="SiemensNummerierung2"/>
        <w:rPr>
          <w:lang w:val="es-ES"/>
        </w:rPr>
      </w:pPr>
      <w:r>
        <w:rPr>
          <w:lang w:val="es-ES"/>
        </w:rPr>
        <w:t>Nel segmento 4 i contatti vengono ora collegati, come qui raffigurato, con le costanti e le variabili locali. Se il valore di riferimento numero di giri non si colloca nel campo +/- 50 giri/min, sull'uscita analogica viene emesso il valore ‘0‘ e al valore di ritorno (Return) della funzione ”MOTOR_SPEEDCONTROL“ viene assegnato il valore TRUE.</w:t>
      </w:r>
    </w:p>
    <w:p w:rsidR="00E03F0F" w:rsidRDefault="00B77495">
      <w:pPr>
        <w:pStyle w:val="SiemensNummerierung2"/>
        <w:numPr>
          <w:ilvl w:val="0"/>
          <w:numId w:val="0"/>
        </w:numPr>
        <w:ind w:left="1409"/>
      </w:pPr>
      <w:r>
        <w:rPr>
          <w:noProof/>
          <w:lang w:val="en-US" w:bidi="ar-SA"/>
        </w:rPr>
        <w:drawing>
          <wp:inline distT="0" distB="0" distL="0" distR="0" wp14:anchorId="2DAB8FF5" wp14:editId="29BE84D2">
            <wp:extent cx="5040630" cy="2571750"/>
            <wp:effectExtent l="0" t="0" r="7620" b="0"/>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630" cy="2571750"/>
                    </a:xfrm>
                    <a:prstGeom prst="rect">
                      <a:avLst/>
                    </a:prstGeom>
                    <a:noFill/>
                    <a:ln>
                      <a:noFill/>
                    </a:ln>
                  </pic:spPr>
                </pic:pic>
              </a:graphicData>
            </a:graphic>
          </wp:inline>
        </w:drawing>
      </w:r>
    </w:p>
    <w:p w:rsidR="00E03F0F" w:rsidRDefault="00B77495">
      <w:pPr>
        <w:pStyle w:val="SiemensNummerierung2"/>
        <w:rPr>
          <w:lang w:val="es-ES"/>
        </w:rPr>
      </w:pPr>
      <w:r>
        <w:rPr>
          <w:noProof/>
          <w:lang w:val="es-ES"/>
        </w:rPr>
        <w:br w:type="page"/>
      </w:r>
      <w:r>
        <w:rPr>
          <w:noProof/>
          <w:lang w:val="es-ES"/>
        </w:rPr>
        <w:lastRenderedPageBreak/>
        <w:t xml:space="preserve">Ricordare di selezionare </w:t>
      </w:r>
      <w:r>
        <w:rPr>
          <w:noProof/>
          <w:lang w:val="en-US" w:bidi="ar-SA"/>
        </w:rPr>
        <w:drawing>
          <wp:inline distT="0" distB="0" distL="0" distR="0" wp14:anchorId="0CFA2576" wp14:editId="737BEA0B">
            <wp:extent cx="845820" cy="182880"/>
            <wp:effectExtent l="0" t="0" r="0" b="7620"/>
            <wp:docPr id="33" name="Bild 33"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SaveButton_pro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Pr>
          <w:noProof/>
          <w:lang w:val="es-ES"/>
        </w:rPr>
        <w:t>. La funzione finita "MOTOR_SPEEDCONTROL [FC10]" è rappresentata qui nel seguito in FUP.</w:t>
      </w:r>
    </w:p>
    <w:p w:rsidR="00E03F0F" w:rsidRDefault="00B77495">
      <w:pPr>
        <w:pStyle w:val="SiemensNummerierung2"/>
        <w:numPr>
          <w:ilvl w:val="0"/>
          <w:numId w:val="0"/>
        </w:numPr>
        <w:ind w:left="1409"/>
      </w:pPr>
      <w:r>
        <w:rPr>
          <w:noProof/>
          <w:lang w:val="en-US" w:bidi="ar-SA"/>
        </w:rPr>
        <w:drawing>
          <wp:inline distT="0" distB="0" distL="0" distR="0" wp14:anchorId="73CEA174" wp14:editId="5914C9EA">
            <wp:extent cx="4206240" cy="4629150"/>
            <wp:effectExtent l="0" t="0" r="3810" b="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6240" cy="4629150"/>
                    </a:xfrm>
                    <a:prstGeom prst="rect">
                      <a:avLst/>
                    </a:prstGeom>
                    <a:noFill/>
                    <a:ln>
                      <a:noFill/>
                    </a:ln>
                  </pic:spPr>
                </pic:pic>
              </a:graphicData>
            </a:graphic>
          </wp:inline>
        </w:drawing>
      </w:r>
      <w:r>
        <w:rPr>
          <w:noProof/>
          <w:lang w:val="en-US" w:bidi="ar-SA"/>
        </w:rPr>
        <w:drawing>
          <wp:inline distT="0" distB="0" distL="0" distR="0" wp14:anchorId="0D92E9B5" wp14:editId="581C741C">
            <wp:extent cx="4217670" cy="364617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l="311"/>
                    <a:stretch>
                      <a:fillRect/>
                    </a:stretch>
                  </pic:blipFill>
                  <pic:spPr bwMode="auto">
                    <a:xfrm>
                      <a:off x="0" y="0"/>
                      <a:ext cx="4217670" cy="3646170"/>
                    </a:xfrm>
                    <a:prstGeom prst="rect">
                      <a:avLst/>
                    </a:prstGeom>
                    <a:noFill/>
                    <a:ln>
                      <a:noFill/>
                    </a:ln>
                  </pic:spPr>
                </pic:pic>
              </a:graphicData>
            </a:graphic>
          </wp:inline>
        </w:drawing>
      </w:r>
    </w:p>
    <w:p w:rsidR="00E03F0F" w:rsidRDefault="00B77495">
      <w:pPr>
        <w:pStyle w:val="berschrift2"/>
        <w:rPr>
          <w:lang w:val="es-ES"/>
        </w:rPr>
      </w:pPr>
      <w:bookmarkStart w:id="33" w:name="_Ref401572038"/>
      <w:r>
        <w:rPr>
          <w:b w:val="0"/>
          <w:lang w:val="es-ES"/>
        </w:rPr>
        <w:br w:type="page"/>
      </w:r>
      <w:bookmarkStart w:id="34" w:name="_Toc486071250"/>
      <w:bookmarkEnd w:id="33"/>
      <w:r>
        <w:rPr>
          <w:bCs/>
          <w:lang w:val="es-ES"/>
        </w:rPr>
        <w:lastRenderedPageBreak/>
        <w:t>Configurazione del canale di uscita analogico</w:t>
      </w:r>
      <w:bookmarkEnd w:id="34"/>
    </w:p>
    <w:p w:rsidR="00E03F0F" w:rsidRDefault="00B77495">
      <w:pPr>
        <w:pStyle w:val="SiemensNummerierung2"/>
        <w:rPr>
          <w:lang w:val="es-ES"/>
        </w:rPr>
      </w:pPr>
      <w:r>
        <w:rPr>
          <w:lang w:val="es-ES"/>
        </w:rPr>
        <w:t>Facendo doppio clic aprire la ‘Configurazione dispositivi'.</w:t>
      </w:r>
    </w:p>
    <w:p w:rsidR="00E03F0F" w:rsidRDefault="00B77495">
      <w:pPr>
        <w:pStyle w:val="SiemensNummerierung2"/>
        <w:numPr>
          <w:ilvl w:val="0"/>
          <w:numId w:val="0"/>
        </w:numPr>
        <w:ind w:left="1409"/>
      </w:pPr>
      <w:r>
        <w:rPr>
          <w:noProof/>
          <w:lang w:val="en-US" w:bidi="ar-SA"/>
        </w:rPr>
        <w:drawing>
          <wp:inline distT="0" distB="0" distL="0" distR="0" wp14:anchorId="569F2838" wp14:editId="32D6C236">
            <wp:extent cx="1737360" cy="1885950"/>
            <wp:effectExtent l="0" t="0" r="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7360" cy="1885950"/>
                    </a:xfrm>
                    <a:prstGeom prst="rect">
                      <a:avLst/>
                    </a:prstGeom>
                    <a:noFill/>
                    <a:ln>
                      <a:noFill/>
                    </a:ln>
                  </pic:spPr>
                </pic:pic>
              </a:graphicData>
            </a:graphic>
          </wp:inline>
        </w:drawing>
      </w:r>
    </w:p>
    <w:p w:rsidR="00E03F0F" w:rsidRDefault="00B77495">
      <w:pPr>
        <w:pStyle w:val="SiemensNummerierung2"/>
        <w:rPr>
          <w:lang w:val="en-US"/>
        </w:rPr>
      </w:pPr>
      <w:r>
        <w:rPr>
          <w:lang w:val="es-ES"/>
        </w:rPr>
        <w:t xml:space="preserve">Controllare l'impostazione dell'indirizzo e la configurazione del canale di uscita analogico 0. </w:t>
      </w:r>
      <w:r>
        <w:rPr>
          <w:lang w:val="es-ES"/>
        </w:rPr>
        <w:br/>
      </w:r>
      <w:r>
        <w:rPr>
          <w:lang w:val="en-US"/>
        </w:rPr>
        <w:t>(</w:t>
      </w:r>
      <w:r>
        <w:sym w:font="Symbol" w:char="F0AE"/>
      </w:r>
      <w:r>
        <w:rPr>
          <w:lang w:val="en-US"/>
        </w:rPr>
        <w:t xml:space="preserve"> - Q address: 64…71 </w:t>
      </w:r>
      <w:r>
        <w:sym w:font="Symbol" w:char="F0AE"/>
      </w:r>
      <w:r>
        <w:rPr>
          <w:lang w:val="en-US"/>
        </w:rPr>
        <w:t xml:space="preserve"> Properties </w:t>
      </w:r>
      <w:r>
        <w:sym w:font="Symbol" w:char="F0AE"/>
      </w:r>
      <w:r>
        <w:rPr>
          <w:lang w:val="en-US"/>
        </w:rPr>
        <w:t xml:space="preserve"> General </w:t>
      </w:r>
      <w:r>
        <w:sym w:font="Symbol" w:char="F0AE"/>
      </w:r>
      <w:r>
        <w:rPr>
          <w:lang w:val="en-US"/>
        </w:rPr>
        <w:t xml:space="preserve"> Output 0 - 3 </w:t>
      </w:r>
      <w:r>
        <w:sym w:font="Symbol" w:char="F0AE"/>
      </w:r>
      <w:r>
        <w:rPr>
          <w:lang w:val="en-US"/>
        </w:rPr>
        <w:t xml:space="preserve"> Output </w:t>
      </w:r>
      <w:r>
        <w:sym w:font="Symbol" w:char="F0AE"/>
      </w:r>
      <w:r>
        <w:rPr>
          <w:lang w:val="en-US"/>
        </w:rPr>
        <w:t xml:space="preserve"> Channel 0 </w:t>
      </w:r>
      <w:r>
        <w:sym w:font="Symbol" w:char="F0AE"/>
      </w:r>
      <w:r>
        <w:rPr>
          <w:lang w:val="en-US"/>
        </w:rPr>
        <w:t xml:space="preserve"> Output type: Voltage</w:t>
      </w:r>
      <w:r>
        <w:sym w:font="Symbol" w:char="F0AE"/>
      </w:r>
      <w:r>
        <w:rPr>
          <w:lang w:val="en-US"/>
        </w:rPr>
        <w:t xml:space="preserve"> Output range: +/- 10 V </w:t>
      </w:r>
      <w:r>
        <w:sym w:font="Symbol" w:char="F0AE"/>
      </w:r>
      <w:r>
        <w:rPr>
          <w:lang w:val="en-US"/>
        </w:rPr>
        <w:t xml:space="preserve">  Reaction to CPU STOP: Shutdown)</w:t>
      </w:r>
    </w:p>
    <w:p w:rsidR="00E03F0F" w:rsidRDefault="00B77495">
      <w:pPr>
        <w:pStyle w:val="SiemensNummerierung2"/>
        <w:numPr>
          <w:ilvl w:val="0"/>
          <w:numId w:val="0"/>
        </w:numPr>
        <w:ind w:left="1409"/>
      </w:pPr>
      <w:r>
        <w:rPr>
          <w:noProof/>
          <w:lang w:val="en-US" w:bidi="ar-SA"/>
        </w:rPr>
        <w:drawing>
          <wp:inline distT="0" distB="0" distL="0" distR="0" wp14:anchorId="73E57199" wp14:editId="4443EE92">
            <wp:extent cx="5040630" cy="2297430"/>
            <wp:effectExtent l="0" t="0" r="7620" b="762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2297430"/>
                    </a:xfrm>
                    <a:prstGeom prst="rect">
                      <a:avLst/>
                    </a:prstGeom>
                    <a:noFill/>
                    <a:ln>
                      <a:noFill/>
                    </a:ln>
                  </pic:spPr>
                </pic:pic>
              </a:graphicData>
            </a:graphic>
          </wp:inline>
        </w:drawing>
      </w:r>
      <w:r>
        <w:rPr>
          <w:noProof/>
          <w:lang w:val="en-US" w:bidi="ar-SA"/>
        </w:rPr>
        <w:drawing>
          <wp:inline distT="0" distB="0" distL="0" distR="0" wp14:anchorId="7D2437C5" wp14:editId="717C6D82">
            <wp:extent cx="5040630" cy="2480310"/>
            <wp:effectExtent l="0" t="0" r="7620" b="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2480310"/>
                    </a:xfrm>
                    <a:prstGeom prst="rect">
                      <a:avLst/>
                    </a:prstGeom>
                    <a:noFill/>
                    <a:ln>
                      <a:noFill/>
                    </a:ln>
                  </pic:spPr>
                </pic:pic>
              </a:graphicData>
            </a:graphic>
          </wp:inline>
        </w:drawing>
      </w:r>
    </w:p>
    <w:p w:rsidR="00E03F0F" w:rsidRDefault="00B77495">
      <w:pPr>
        <w:pStyle w:val="berschrift2"/>
        <w:rPr>
          <w:lang w:val="es-ES"/>
        </w:rPr>
      </w:pPr>
      <w:r>
        <w:rPr>
          <w:b w:val="0"/>
          <w:lang w:val="es-ES"/>
        </w:rPr>
        <w:br w:type="page"/>
      </w:r>
      <w:bookmarkStart w:id="35" w:name="_Toc486071251"/>
      <w:r>
        <w:rPr>
          <w:bCs/>
          <w:lang w:val="es-ES"/>
        </w:rPr>
        <w:lastRenderedPageBreak/>
        <w:t>Inserimento di segnali analogici nella tabella delle variabili</w:t>
      </w:r>
      <w:bookmarkEnd w:id="35"/>
    </w:p>
    <w:p w:rsidR="00E03F0F" w:rsidRPr="002D39D3" w:rsidRDefault="00B77495">
      <w:pPr>
        <w:pStyle w:val="SiemensNummerierung2"/>
        <w:rPr>
          <w:lang w:val="en-US"/>
        </w:rPr>
      </w:pPr>
      <w:r w:rsidRPr="002D39D3">
        <w:rPr>
          <w:lang w:val="en-US"/>
        </w:rPr>
        <w:t>Facendo doppio clic aprire ‘Tag_table_sorting station’ (Tabella_variabili_stazione_smistamento).</w:t>
      </w:r>
    </w:p>
    <w:p w:rsidR="00E03F0F" w:rsidRDefault="00B77495">
      <w:pPr>
        <w:pStyle w:val="SiemensNummerierung2"/>
        <w:numPr>
          <w:ilvl w:val="0"/>
          <w:numId w:val="0"/>
        </w:numPr>
        <w:ind w:left="1409"/>
      </w:pPr>
      <w:r>
        <w:rPr>
          <w:noProof/>
          <w:lang w:val="en-US" w:bidi="ar-SA"/>
        </w:rPr>
        <w:drawing>
          <wp:inline distT="0" distB="0" distL="0" distR="0" wp14:anchorId="4D821879" wp14:editId="12F1CABA">
            <wp:extent cx="2057400" cy="2800350"/>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l="6219" t="-298" r="69824" b="39465"/>
                    <a:stretch>
                      <a:fillRect/>
                    </a:stretch>
                  </pic:blipFill>
                  <pic:spPr bwMode="auto">
                    <a:xfrm>
                      <a:off x="0" y="0"/>
                      <a:ext cx="2057400" cy="280035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Default="00B77495">
      <w:pPr>
        <w:pStyle w:val="SiemensNummerierung2"/>
      </w:pPr>
      <w:r w:rsidRPr="002D39D3">
        <w:rPr>
          <w:lang w:val="en-US"/>
        </w:rPr>
        <w:t xml:space="preserve">Complementare la funzione ‘Tag_table_sorting station’ (Tabella_variabili_stazione_smistamento) aggiungendo le variabili globali per </w:t>
      </w:r>
      <w:proofErr w:type="gramStart"/>
      <w:r w:rsidRPr="002D39D3">
        <w:rPr>
          <w:lang w:val="en-US"/>
        </w:rPr>
        <w:t>il</w:t>
      </w:r>
      <w:proofErr w:type="gramEnd"/>
      <w:r w:rsidRPr="002D39D3">
        <w:rPr>
          <w:lang w:val="en-US"/>
        </w:rPr>
        <w:t xml:space="preserve"> trattamento del valore analogico. </w:t>
      </w:r>
      <w:r>
        <w:rPr>
          <w:lang w:val="es-ES"/>
        </w:rPr>
        <w:t xml:space="preserve">Aggiungere ad es. un ingresso analogico –B8 e un'uscita analogica –U1. </w:t>
      </w:r>
      <w:r>
        <w:rPr>
          <w:lang w:val="es-ES"/>
        </w:rPr>
        <w:br/>
      </w:r>
      <w:r>
        <w:t>(</w:t>
      </w:r>
      <w:r>
        <w:sym w:font="Symbol" w:char="F0AE"/>
      </w:r>
      <w:r>
        <w:t xml:space="preserve"> -U1 </w:t>
      </w:r>
      <w:r>
        <w:sym w:font="Symbol" w:char="F0AE"/>
      </w:r>
      <w:r>
        <w:t xml:space="preserve"> %QW64 </w:t>
      </w:r>
      <w:r>
        <w:sym w:font="Symbol" w:char="F0AE"/>
      </w:r>
      <w:r>
        <w:t xml:space="preserve"> -B8 </w:t>
      </w:r>
      <w:r>
        <w:sym w:font="Symbol" w:char="F0AE"/>
      </w:r>
      <w:r>
        <w:t xml:space="preserve"> %IW64)</w:t>
      </w:r>
    </w:p>
    <w:p w:rsidR="00E03F0F" w:rsidRDefault="00B77495">
      <w:pPr>
        <w:pStyle w:val="SiemensNummerierung2"/>
        <w:numPr>
          <w:ilvl w:val="0"/>
          <w:numId w:val="0"/>
        </w:numPr>
        <w:ind w:left="1409"/>
      </w:pPr>
      <w:r>
        <w:rPr>
          <w:noProof/>
          <w:lang w:val="en-US" w:bidi="ar-SA"/>
        </w:rPr>
        <w:drawing>
          <wp:inline distT="0" distB="0" distL="0" distR="0" wp14:anchorId="60FB0335" wp14:editId="18B6E697">
            <wp:extent cx="5052060" cy="253746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2060" cy="253746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Default="00B77495">
      <w:pPr>
        <w:pStyle w:val="berschrift2"/>
        <w:rPr>
          <w:lang w:val="es-ES"/>
        </w:rPr>
      </w:pPr>
      <w:r>
        <w:rPr>
          <w:b w:val="0"/>
          <w:lang w:val="es-ES"/>
        </w:rPr>
        <w:br w:type="page"/>
      </w:r>
      <w:bookmarkStart w:id="36" w:name="_Toc486071252"/>
      <w:r>
        <w:rPr>
          <w:bCs/>
          <w:lang w:val="es-ES"/>
        </w:rPr>
        <w:lastRenderedPageBreak/>
        <w:t>Richiamo del blocco nel blocco organizzativo</w:t>
      </w:r>
      <w:bookmarkEnd w:id="36"/>
    </w:p>
    <w:p w:rsidR="00E03F0F" w:rsidRPr="002D39D3" w:rsidRDefault="00B77495">
      <w:pPr>
        <w:pStyle w:val="SiemensNummerierung2"/>
        <w:rPr>
          <w:lang w:val="en-US"/>
        </w:rPr>
      </w:pPr>
      <w:r w:rsidRPr="002D39D3">
        <w:rPr>
          <w:lang w:val="en-US"/>
        </w:rPr>
        <w:t xml:space="preserve">Aprire </w:t>
      </w:r>
      <w:proofErr w:type="gramStart"/>
      <w:r w:rsidRPr="002D39D3">
        <w:rPr>
          <w:lang w:val="en-US"/>
        </w:rPr>
        <w:t>il</w:t>
      </w:r>
      <w:proofErr w:type="gramEnd"/>
      <w:r w:rsidRPr="002D39D3">
        <w:rPr>
          <w:lang w:val="en-US"/>
        </w:rPr>
        <w:t xml:space="preserve"> blocco organizzativo “Main [OB1]” con un doppio clic.</w:t>
      </w:r>
    </w:p>
    <w:p w:rsidR="00E03F0F" w:rsidRDefault="00B77495">
      <w:pPr>
        <w:pStyle w:val="SiemensNummerierung2"/>
        <w:numPr>
          <w:ilvl w:val="0"/>
          <w:numId w:val="0"/>
        </w:numPr>
        <w:ind w:left="1409"/>
      </w:pPr>
      <w:r>
        <w:rPr>
          <w:noProof/>
          <w:lang w:val="en-US" w:bidi="ar-SA"/>
        </w:rPr>
        <w:drawing>
          <wp:inline distT="0" distB="0" distL="0" distR="0" wp14:anchorId="3BB8FCA2" wp14:editId="42C09B28">
            <wp:extent cx="2320290" cy="2628900"/>
            <wp:effectExtent l="0" t="0" r="381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0290" cy="2628900"/>
                    </a:xfrm>
                    <a:prstGeom prst="rect">
                      <a:avLst/>
                    </a:prstGeom>
                    <a:noFill/>
                    <a:ln>
                      <a:noFill/>
                    </a:ln>
                  </pic:spPr>
                </pic:pic>
              </a:graphicData>
            </a:graphic>
          </wp:inline>
        </w:drawing>
      </w:r>
    </w:p>
    <w:p w:rsidR="00E03F0F" w:rsidRPr="002D39D3" w:rsidRDefault="00B77495">
      <w:pPr>
        <w:pStyle w:val="SiemensNummerierung2"/>
        <w:rPr>
          <w:lang w:val="en-US"/>
        </w:rPr>
      </w:pPr>
      <w:r w:rsidRPr="002D39D3">
        <w:rPr>
          <w:lang w:val="en-US"/>
        </w:rPr>
        <w:t xml:space="preserve">Completare le variabili locali dell'OB1 inserendo la variabile temporale ‘Motor_speed_monitoring_Ret_Val’. Quest'operazione è necessaria per il collegamento del valore di ritorno della funzione “MOTOR_ SPEEDCONTROL“: </w:t>
      </w:r>
      <w:r w:rsidRPr="002D39D3">
        <w:rPr>
          <w:lang w:val="en-US"/>
        </w:rPr>
        <w:br/>
        <w:t>(</w:t>
      </w:r>
      <w:r>
        <w:sym w:font="Symbol" w:char="F0AE"/>
      </w:r>
      <w:r w:rsidRPr="002D39D3">
        <w:rPr>
          <w:lang w:val="en-US"/>
        </w:rPr>
        <w:t xml:space="preserve"> Temp </w:t>
      </w:r>
      <w:r>
        <w:sym w:font="Symbol" w:char="F0AE"/>
      </w:r>
      <w:r w:rsidRPr="002D39D3">
        <w:rPr>
          <w:lang w:val="en-US"/>
        </w:rPr>
        <w:t xml:space="preserve"> Motor_speedcontrol_Ret_Val </w:t>
      </w:r>
      <w:r>
        <w:sym w:font="Symbol" w:char="F0AE"/>
      </w:r>
      <w:r w:rsidRPr="002D39D3">
        <w:rPr>
          <w:lang w:val="en-US"/>
        </w:rPr>
        <w:t xml:space="preserve"> Bool)</w:t>
      </w:r>
    </w:p>
    <w:p w:rsidR="00E03F0F" w:rsidRDefault="00B77495">
      <w:pPr>
        <w:pStyle w:val="SiemensNummerierung2"/>
        <w:numPr>
          <w:ilvl w:val="0"/>
          <w:numId w:val="0"/>
        </w:numPr>
        <w:ind w:left="1409"/>
        <w:rPr>
          <w:b/>
          <w:noProof/>
        </w:rPr>
      </w:pPr>
      <w:r>
        <w:rPr>
          <w:noProof/>
          <w:lang w:val="en-US" w:bidi="ar-SA"/>
        </w:rPr>
        <w:drawing>
          <wp:inline distT="0" distB="0" distL="0" distR="0" wp14:anchorId="720D323B" wp14:editId="7F4D066E">
            <wp:extent cx="5040630" cy="1748790"/>
            <wp:effectExtent l="0" t="0" r="7620" b="381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630" cy="174879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Default="00B77495">
      <w:pPr>
        <w:pStyle w:val="SiemensNummerierung2"/>
      </w:pPr>
      <w:r w:rsidRPr="002D39D3">
        <w:rPr>
          <w:lang w:val="en-US"/>
        </w:rPr>
        <w:br w:type="page"/>
      </w:r>
      <w:r w:rsidRPr="002D39D3">
        <w:rPr>
          <w:lang w:val="en-US"/>
        </w:rPr>
        <w:lastRenderedPageBreak/>
        <w:t xml:space="preserve">Per l'inserimento davanti agli altri segmenti di un nuovo segmento 1, selezionare il titolo del blocco dell'OB1, quindi fare clic </w:t>
      </w:r>
      <w:proofErr w:type="gramStart"/>
      <w:r w:rsidRPr="002D39D3">
        <w:rPr>
          <w:lang w:val="en-US"/>
        </w:rPr>
        <w:t xml:space="preserve">su </w:t>
      </w:r>
      <w:proofErr w:type="gramEnd"/>
      <w:r>
        <w:rPr>
          <w:noProof/>
          <w:lang w:val="en-US" w:bidi="ar-SA"/>
        </w:rPr>
        <w:drawing>
          <wp:inline distT="0" distB="0" distL="0" distR="0" wp14:anchorId="48FC93AF" wp14:editId="1CBA85CE">
            <wp:extent cx="171450" cy="17145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D39D3">
        <w:rPr>
          <w:lang w:val="en-US"/>
        </w:rPr>
        <w:t xml:space="preserve">. </w:t>
      </w:r>
      <w:r w:rsidRPr="002D39D3">
        <w:rPr>
          <w:lang w:val="en-US"/>
        </w:rPr>
        <w:br/>
      </w:r>
      <w:r>
        <w:t>(</w:t>
      </w:r>
      <w:r>
        <w:sym w:font="Symbol" w:char="F0AE"/>
      </w:r>
      <w:r>
        <w:t xml:space="preserve"> </w:t>
      </w:r>
      <w:r>
        <w:rPr>
          <w:noProof/>
          <w:lang w:val="en-US" w:bidi="ar-SA"/>
        </w:rPr>
        <w:drawing>
          <wp:inline distT="0" distB="0" distL="0" distR="0" wp14:anchorId="3AABF286" wp14:editId="7183CB7A">
            <wp:extent cx="171450" cy="17145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w:t>
      </w:r>
    </w:p>
    <w:p w:rsidR="00E03F0F" w:rsidRDefault="00B77495">
      <w:pPr>
        <w:pStyle w:val="SiemensNummerierung2"/>
        <w:numPr>
          <w:ilvl w:val="0"/>
          <w:numId w:val="0"/>
        </w:numPr>
        <w:ind w:left="1409"/>
      </w:pPr>
      <w:r>
        <w:rPr>
          <w:noProof/>
          <w:lang w:val="en-US" w:bidi="ar-SA"/>
        </w:rPr>
        <w:drawing>
          <wp:inline distT="0" distB="0" distL="0" distR="0" wp14:anchorId="68220E7D" wp14:editId="7D92C552">
            <wp:extent cx="5040630" cy="2594610"/>
            <wp:effectExtent l="0" t="0" r="762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630" cy="259461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Default="00B77495">
      <w:pPr>
        <w:pStyle w:val="SiemensNummerierung2"/>
        <w:rPr>
          <w:lang w:val="es-ES"/>
        </w:rPr>
      </w:pPr>
      <w:r>
        <w:rPr>
          <w:lang w:val="es-ES"/>
        </w:rPr>
        <w:t>Per Drag &amp; Drop trascinare ora la funzione “MOTOR_ SPEEDCONTROL [FC10]” nel segmento 1 sulla linea verde.</w:t>
      </w:r>
    </w:p>
    <w:p w:rsidR="00E03F0F" w:rsidRDefault="00B77495">
      <w:pPr>
        <w:pStyle w:val="SiemensNummerierung2"/>
        <w:numPr>
          <w:ilvl w:val="0"/>
          <w:numId w:val="0"/>
        </w:numPr>
        <w:ind w:left="993"/>
      </w:pPr>
      <w:r>
        <w:rPr>
          <w:noProof/>
          <w:lang w:val="en-US" w:bidi="ar-SA"/>
        </w:rPr>
        <w:drawing>
          <wp:inline distT="0" distB="0" distL="0" distR="0" wp14:anchorId="02A8DAEC" wp14:editId="22E33414">
            <wp:extent cx="5657850" cy="2731770"/>
            <wp:effectExtent l="0" t="0" r="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l="4466" r="14012" b="26706"/>
                    <a:stretch>
                      <a:fillRect/>
                    </a:stretch>
                  </pic:blipFill>
                  <pic:spPr bwMode="auto">
                    <a:xfrm>
                      <a:off x="0" y="0"/>
                      <a:ext cx="5657850" cy="273177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Default="00B77495">
      <w:pPr>
        <w:pStyle w:val="SiemensNummerierung2"/>
        <w:rPr>
          <w:lang w:val="es-ES"/>
        </w:rPr>
      </w:pPr>
      <w:r>
        <w:rPr>
          <w:lang w:val="es-ES"/>
        </w:rPr>
        <w:br w:type="page"/>
      </w:r>
      <w:r>
        <w:rPr>
          <w:lang w:val="es-ES"/>
        </w:rPr>
        <w:lastRenderedPageBreak/>
        <w:t xml:space="preserve">Come illustrato di seguito, ricollegare i contatti con le costanti e le variabili globali e locali. </w:t>
      </w:r>
    </w:p>
    <w:p w:rsidR="00E03F0F" w:rsidRDefault="00B77495">
      <w:pPr>
        <w:pStyle w:val="SiemensNummerierung2"/>
        <w:numPr>
          <w:ilvl w:val="0"/>
          <w:numId w:val="0"/>
        </w:numPr>
        <w:ind w:left="1409"/>
      </w:pPr>
      <w:r>
        <w:rPr>
          <w:noProof/>
          <w:lang w:val="en-US" w:bidi="ar-SA"/>
        </w:rPr>
        <w:drawing>
          <wp:inline distT="0" distB="0" distL="0" distR="0" wp14:anchorId="01519A6B" wp14:editId="329DB95D">
            <wp:extent cx="4686300" cy="3566160"/>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6300" cy="356616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Default="00B77495">
      <w:pPr>
        <w:pStyle w:val="SiemensNummerierung2"/>
      </w:pPr>
      <w:r>
        <w:rPr>
          <w:lang w:val="es-ES"/>
        </w:rPr>
        <w:t xml:space="preserve">Modificare il collegamento della variabile Output “Conveyor motor _Automatic“ nel segmento 2 in ‘-Q3‘ (Conveyor motor –M1 variable speed ), per il comando del motore del nastro considerando l'impostazione predefinita del numero di giri. </w:t>
      </w:r>
      <w:r>
        <w:rPr>
          <w:lang w:val="es-ES"/>
        </w:rPr>
        <w:br/>
      </w:r>
      <w:r>
        <w:t>(</w:t>
      </w:r>
      <w:r>
        <w:sym w:font="Symbol" w:char="F0AE"/>
      </w:r>
      <w:r>
        <w:t xml:space="preserve"> -Q3)</w:t>
      </w:r>
    </w:p>
    <w:p w:rsidR="00E03F0F" w:rsidRDefault="00B77495">
      <w:pPr>
        <w:pStyle w:val="SiemensNummerierung2"/>
        <w:numPr>
          <w:ilvl w:val="0"/>
          <w:numId w:val="0"/>
        </w:numPr>
        <w:ind w:left="1409"/>
      </w:pPr>
      <w:r>
        <w:rPr>
          <w:noProof/>
          <w:lang w:val="en-US" w:bidi="ar-SA"/>
        </w:rPr>
        <w:drawing>
          <wp:inline distT="0" distB="0" distL="0" distR="0" wp14:anchorId="67DCEAFE" wp14:editId="212FFF2F">
            <wp:extent cx="4686300" cy="3406140"/>
            <wp:effectExtent l="0" t="0" r="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6300" cy="3406140"/>
                    </a:xfrm>
                    <a:prstGeom prst="rect">
                      <a:avLst/>
                    </a:prstGeom>
                    <a:noFill/>
                    <a:ln>
                      <a:noFill/>
                    </a:ln>
                  </pic:spPr>
                </pic:pic>
              </a:graphicData>
            </a:graphic>
          </wp:inline>
        </w:drawing>
      </w:r>
    </w:p>
    <w:p w:rsidR="00E03F0F" w:rsidRDefault="00B77495">
      <w:pPr>
        <w:pStyle w:val="berschrift2"/>
      </w:pPr>
      <w:r>
        <w:rPr>
          <w:b w:val="0"/>
        </w:rPr>
        <w:br w:type="page"/>
      </w:r>
      <w:bookmarkStart w:id="37" w:name="_Toc486071253"/>
      <w:r>
        <w:rPr>
          <w:bCs/>
        </w:rPr>
        <w:lastRenderedPageBreak/>
        <w:t>Salvataggio e compilazione del programma</w:t>
      </w:r>
      <w:bookmarkEnd w:id="37"/>
    </w:p>
    <w:p w:rsidR="00E03F0F" w:rsidRDefault="00B77495">
      <w:pPr>
        <w:pStyle w:val="SiemensNummerierung2"/>
      </w:pPr>
      <w:r w:rsidRPr="002D39D3">
        <w:rPr>
          <w:lang w:val="en-US"/>
        </w:rPr>
        <w:t xml:space="preserve">Per salvare </w:t>
      </w:r>
      <w:proofErr w:type="gramStart"/>
      <w:r w:rsidRPr="002D39D3">
        <w:rPr>
          <w:lang w:val="en-US"/>
        </w:rPr>
        <w:t>il</w:t>
      </w:r>
      <w:proofErr w:type="gramEnd"/>
      <w:r w:rsidRPr="002D39D3">
        <w:rPr>
          <w:lang w:val="en-US"/>
        </w:rPr>
        <w:t xml:space="preserve"> progetto selezionare il pulsante </w:t>
      </w:r>
      <w:r>
        <w:rPr>
          <w:noProof/>
          <w:lang w:val="en-US" w:bidi="ar-SA"/>
        </w:rPr>
        <w:drawing>
          <wp:inline distT="0" distB="0" distL="0" distR="0" wp14:anchorId="495D7555" wp14:editId="216B0DC1">
            <wp:extent cx="845820" cy="182880"/>
            <wp:effectExtent l="0" t="0" r="0" b="7620"/>
            <wp:docPr id="49"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rsidRPr="002D39D3">
        <w:rPr>
          <w:lang w:val="en-US"/>
        </w:rPr>
        <w:t xml:space="preserve"> nel comando di menu. Per compilare tutti i blocchi fare clic </w:t>
      </w:r>
      <w:proofErr w:type="gramStart"/>
      <w:r w:rsidRPr="002D39D3">
        <w:rPr>
          <w:lang w:val="en-US"/>
        </w:rPr>
        <w:t>sulla</w:t>
      </w:r>
      <w:proofErr w:type="gramEnd"/>
      <w:r w:rsidRPr="002D39D3">
        <w:rPr>
          <w:lang w:val="en-US"/>
        </w:rPr>
        <w:t xml:space="preserve"> cartella “Program blocks” quindi selezionare il simbolo </w:t>
      </w:r>
      <w:r>
        <w:rPr>
          <w:noProof/>
          <w:lang w:val="en-US" w:bidi="ar-SA"/>
        </w:rPr>
        <w:drawing>
          <wp:inline distT="0" distB="0" distL="0" distR="0" wp14:anchorId="22FB70B8" wp14:editId="232000E3">
            <wp:extent cx="205740" cy="194310"/>
            <wp:effectExtent l="0" t="0" r="3810" b="0"/>
            <wp:docPr id="5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rsidRPr="002D39D3">
        <w:rPr>
          <w:lang w:val="en-US"/>
        </w:rPr>
        <w:t xml:space="preserve"> nel comando di menu per la compilazione. </w:t>
      </w:r>
      <w:r w:rsidRPr="002D39D3">
        <w:rPr>
          <w:lang w:val="en-US"/>
        </w:rPr>
        <w:br/>
      </w:r>
      <w:r>
        <w:t>(</w:t>
      </w:r>
      <w:r>
        <w:sym w:font="Symbol" w:char="F0AE"/>
      </w:r>
      <w:r>
        <w:t xml:space="preserve"> </w:t>
      </w:r>
      <w:r>
        <w:rPr>
          <w:noProof/>
          <w:lang w:val="en-US" w:bidi="ar-SA"/>
        </w:rPr>
        <w:drawing>
          <wp:inline distT="0" distB="0" distL="0" distR="0" wp14:anchorId="1DCEC73A" wp14:editId="20BDCFD8">
            <wp:extent cx="845820" cy="182880"/>
            <wp:effectExtent l="0" t="0" r="0" b="7620"/>
            <wp:docPr id="51" name="Bild 4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9" descr="SaveButton_proj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5820" cy="182880"/>
                    </a:xfrm>
                    <a:prstGeom prst="rect">
                      <a:avLst/>
                    </a:prstGeom>
                    <a:noFill/>
                    <a:ln>
                      <a:noFill/>
                    </a:ln>
                  </pic:spPr>
                </pic:pic>
              </a:graphicData>
            </a:graphic>
          </wp:inline>
        </w:drawing>
      </w:r>
      <w:r>
        <w:t xml:space="preserve"> </w:t>
      </w:r>
      <w:r>
        <w:sym w:font="Symbol" w:char="F0AE"/>
      </w:r>
      <w:r>
        <w:t xml:space="preserve">Program blocks </w:t>
      </w:r>
      <w:r>
        <w:sym w:font="Symbol" w:char="F0AE"/>
      </w:r>
      <w:r>
        <w:t xml:space="preserve"> </w:t>
      </w:r>
      <w:r>
        <w:rPr>
          <w:noProof/>
          <w:lang w:val="en-US" w:bidi="ar-SA"/>
        </w:rPr>
        <w:drawing>
          <wp:inline distT="0" distB="0" distL="0" distR="0" wp14:anchorId="2CDB47CB" wp14:editId="735E04AB">
            <wp:extent cx="205740" cy="194310"/>
            <wp:effectExtent l="0" t="0" r="3810" b="0"/>
            <wp:docPr id="5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 cy="194310"/>
                    </a:xfrm>
                    <a:prstGeom prst="rect">
                      <a:avLst/>
                    </a:prstGeom>
                    <a:noFill/>
                    <a:ln>
                      <a:noFill/>
                    </a:ln>
                  </pic:spPr>
                </pic:pic>
              </a:graphicData>
            </a:graphic>
          </wp:inline>
        </w:drawing>
      </w:r>
      <w:r>
        <w:t>)</w:t>
      </w:r>
    </w:p>
    <w:p w:rsidR="00E03F0F" w:rsidRDefault="00B77495">
      <w:pPr>
        <w:pStyle w:val="SiemensNummerierung2"/>
        <w:numPr>
          <w:ilvl w:val="0"/>
          <w:numId w:val="0"/>
        </w:numPr>
        <w:ind w:left="993"/>
        <w:rPr>
          <w:noProof/>
        </w:rPr>
      </w:pPr>
      <w:r>
        <w:rPr>
          <w:noProof/>
          <w:lang w:val="en-US" w:bidi="ar-SA"/>
        </w:rPr>
        <w:drawing>
          <wp:inline distT="0" distB="0" distL="0" distR="0" wp14:anchorId="78E610B9" wp14:editId="2D1C8C1C">
            <wp:extent cx="5657850" cy="301752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l="12216" t="1366" r="5742" b="17528"/>
                    <a:stretch>
                      <a:fillRect/>
                    </a:stretch>
                  </pic:blipFill>
                  <pic:spPr bwMode="auto">
                    <a:xfrm>
                      <a:off x="0" y="0"/>
                      <a:ext cx="5657850" cy="3017520"/>
                    </a:xfrm>
                    <a:prstGeom prst="rect">
                      <a:avLst/>
                    </a:prstGeom>
                    <a:noFill/>
                    <a:ln>
                      <a:noFill/>
                    </a:ln>
                  </pic:spPr>
                </pic:pic>
              </a:graphicData>
            </a:graphic>
          </wp:inline>
        </w:drawing>
      </w:r>
    </w:p>
    <w:p w:rsidR="00E03F0F" w:rsidRDefault="00B77495">
      <w:pPr>
        <w:pStyle w:val="SiemensNummerierung2"/>
      </w:pPr>
      <w:r>
        <w:t>Nell’area ‘Info‘ ‘Compile‘ (Informazioni / Compila) è possibile vedere quali blocchi sono stati compilati senza errori.</w:t>
      </w:r>
    </w:p>
    <w:p w:rsidR="00E03F0F" w:rsidRDefault="00B77495">
      <w:pPr>
        <w:pStyle w:val="SiemensNummerierung2"/>
        <w:numPr>
          <w:ilvl w:val="0"/>
          <w:numId w:val="0"/>
        </w:numPr>
        <w:ind w:left="1409"/>
      </w:pPr>
      <w:r>
        <w:rPr>
          <w:noProof/>
          <w:lang w:val="en-US" w:bidi="ar-SA"/>
        </w:rPr>
        <w:drawing>
          <wp:inline distT="0" distB="0" distL="0" distR="0" wp14:anchorId="3B37CE3C" wp14:editId="66EFB93F">
            <wp:extent cx="5063490" cy="1634490"/>
            <wp:effectExtent l="0" t="0" r="3810" b="381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3490" cy="1634490"/>
                    </a:xfrm>
                    <a:prstGeom prst="rect">
                      <a:avLst/>
                    </a:prstGeom>
                    <a:noFill/>
                    <a:ln>
                      <a:noFill/>
                    </a:ln>
                  </pic:spPr>
                </pic:pic>
              </a:graphicData>
            </a:graphic>
          </wp:inline>
        </w:drawing>
      </w:r>
    </w:p>
    <w:p w:rsidR="00E03F0F" w:rsidRDefault="00E03F0F">
      <w:pPr>
        <w:spacing w:before="0" w:after="0" w:line="240" w:lineRule="auto"/>
        <w:ind w:left="0"/>
        <w:rPr>
          <w:b/>
          <w:szCs w:val="28"/>
        </w:rPr>
      </w:pPr>
    </w:p>
    <w:p w:rsidR="00E03F0F" w:rsidRDefault="00B77495">
      <w:pPr>
        <w:pStyle w:val="berschrift2"/>
      </w:pPr>
      <w:r>
        <w:rPr>
          <w:b w:val="0"/>
        </w:rPr>
        <w:br w:type="page"/>
      </w:r>
      <w:bookmarkStart w:id="38" w:name="_Toc486071254"/>
      <w:r>
        <w:rPr>
          <w:bCs/>
        </w:rPr>
        <w:lastRenderedPageBreak/>
        <w:t>Caricamento del programma</w:t>
      </w:r>
      <w:bookmarkEnd w:id="38"/>
    </w:p>
    <w:p w:rsidR="00E03F0F" w:rsidRDefault="00B77495">
      <w:pPr>
        <w:pStyle w:val="SiemensNummerierung2"/>
      </w:pPr>
      <w:r>
        <w:rPr>
          <w:lang w:val="es-ES"/>
        </w:rPr>
        <w:t xml:space="preserve">Al termine della compilazione è possibile caricare, con il programma creato, l’intero controllore e la configurazione hardware come descritto nei moduli precedenti. </w:t>
      </w:r>
      <w:r>
        <w:rPr>
          <w:lang w:val="es-ES"/>
        </w:rPr>
        <w:br/>
      </w:r>
      <w:r>
        <w:t>(</w:t>
      </w:r>
      <w:r>
        <w:sym w:font="Symbol" w:char="F0AE"/>
      </w:r>
      <w:r>
        <w:t xml:space="preserve"> </w:t>
      </w:r>
      <w:r>
        <w:rPr>
          <w:noProof/>
          <w:lang w:val="en-US" w:bidi="ar-SA"/>
        </w:rPr>
        <w:drawing>
          <wp:inline distT="0" distB="0" distL="0" distR="0" wp14:anchorId="15A2A3D8" wp14:editId="1B7455E9">
            <wp:extent cx="205740" cy="171450"/>
            <wp:effectExtent l="0" t="0" r="3810" b="0"/>
            <wp:docPr id="5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t>)</w:t>
      </w:r>
    </w:p>
    <w:p w:rsidR="00E03F0F" w:rsidRDefault="00B77495">
      <w:pPr>
        <w:ind w:left="993"/>
      </w:pPr>
      <w:r>
        <w:rPr>
          <w:noProof/>
          <w:lang w:val="en-US" w:bidi="ar-SA"/>
        </w:rPr>
        <w:drawing>
          <wp:inline distT="0" distB="0" distL="0" distR="0" wp14:anchorId="59108736" wp14:editId="6A200BF7">
            <wp:extent cx="5657850" cy="3017520"/>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l="12163" t="1546" r="5783" b="17194"/>
                    <a:stretch>
                      <a:fillRect/>
                    </a:stretch>
                  </pic:blipFill>
                  <pic:spPr bwMode="auto">
                    <a:xfrm>
                      <a:off x="0" y="0"/>
                      <a:ext cx="5657850" cy="3017520"/>
                    </a:xfrm>
                    <a:prstGeom prst="rect">
                      <a:avLst/>
                    </a:prstGeom>
                    <a:noFill/>
                    <a:ln>
                      <a:noFill/>
                    </a:ln>
                  </pic:spPr>
                </pic:pic>
              </a:graphicData>
            </a:graphic>
          </wp:inline>
        </w:drawing>
      </w:r>
    </w:p>
    <w:p w:rsidR="00E03F0F" w:rsidRDefault="00E03F0F">
      <w:pPr>
        <w:spacing w:before="0" w:after="0" w:line="240" w:lineRule="auto"/>
        <w:ind w:left="0"/>
        <w:rPr>
          <w:b/>
          <w:szCs w:val="28"/>
        </w:rPr>
      </w:pPr>
    </w:p>
    <w:p w:rsidR="00E03F0F" w:rsidRDefault="00B77495">
      <w:pPr>
        <w:pStyle w:val="berschrift2"/>
      </w:pPr>
      <w:r>
        <w:rPr>
          <w:b w:val="0"/>
        </w:rPr>
        <w:br w:type="page"/>
      </w:r>
      <w:bookmarkStart w:id="39" w:name="_Toc486071255"/>
      <w:r>
        <w:rPr>
          <w:bCs/>
        </w:rPr>
        <w:lastRenderedPageBreak/>
        <w:t>Controllo dei blocchi di programma</w:t>
      </w:r>
      <w:bookmarkEnd w:id="39"/>
    </w:p>
    <w:p w:rsidR="00E03F0F" w:rsidRDefault="00B77495">
      <w:pPr>
        <w:pStyle w:val="SiemensNummerierung2"/>
      </w:pPr>
      <w:r w:rsidRPr="002D39D3">
        <w:rPr>
          <w:lang w:val="en-US"/>
        </w:rPr>
        <w:t xml:space="preserve">Per controllare </w:t>
      </w:r>
      <w:proofErr w:type="gramStart"/>
      <w:r w:rsidRPr="002D39D3">
        <w:rPr>
          <w:lang w:val="en-US"/>
        </w:rPr>
        <w:t>il</w:t>
      </w:r>
      <w:proofErr w:type="gramEnd"/>
      <w:r w:rsidRPr="002D39D3">
        <w:rPr>
          <w:lang w:val="en-US"/>
        </w:rPr>
        <w:t xml:space="preserve"> programma creato è necessario che il blocco corrispondente sia aperto. Facendo clic sul </w:t>
      </w:r>
      <w:proofErr w:type="gramStart"/>
      <w:r w:rsidRPr="002D39D3">
        <w:rPr>
          <w:lang w:val="en-US"/>
        </w:rPr>
        <w:t xml:space="preserve">simbolo </w:t>
      </w:r>
      <w:r w:rsidRPr="002D39D3">
        <w:rPr>
          <w:noProof/>
          <w:lang w:val="en-US"/>
        </w:rPr>
        <w:t xml:space="preserve"> </w:t>
      </w:r>
      <w:proofErr w:type="gramEnd"/>
      <w:r>
        <w:rPr>
          <w:noProof/>
          <w:lang w:val="en-US" w:bidi="ar-SA"/>
        </w:rPr>
        <w:drawing>
          <wp:inline distT="0" distB="0" distL="0" distR="0" wp14:anchorId="6A77EB67" wp14:editId="158EC51B">
            <wp:extent cx="217170" cy="205740"/>
            <wp:effectExtent l="0" t="0" r="0" b="381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rsidRPr="002D39D3">
        <w:rPr>
          <w:noProof/>
          <w:lang w:val="en-US"/>
        </w:rPr>
        <w:t xml:space="preserve">è possibile attivare/disattivare il controllo. </w:t>
      </w:r>
      <w:r w:rsidRPr="002D39D3">
        <w:rPr>
          <w:noProof/>
          <w:lang w:val="en-US"/>
        </w:rPr>
        <w:br/>
      </w:r>
      <w:r>
        <w:t>(</w:t>
      </w:r>
      <w:r>
        <w:sym w:font="Symbol" w:char="F0AE"/>
      </w:r>
      <w:r>
        <w:t xml:space="preserve"> Main [OB1] </w:t>
      </w:r>
      <w:r>
        <w:sym w:font="Symbol" w:char="F0AE"/>
      </w:r>
      <w:r>
        <w:t xml:space="preserve"> </w:t>
      </w:r>
      <w:r>
        <w:rPr>
          <w:noProof/>
          <w:lang w:val="en-US" w:bidi="ar-SA"/>
        </w:rPr>
        <w:drawing>
          <wp:inline distT="0" distB="0" distL="0" distR="0" wp14:anchorId="212C6BDC" wp14:editId="4032A29A">
            <wp:extent cx="217170" cy="205740"/>
            <wp:effectExtent l="0" t="0" r="0" b="3810"/>
            <wp:docPr id="5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170" cy="205740"/>
                    </a:xfrm>
                    <a:prstGeom prst="rect">
                      <a:avLst/>
                    </a:prstGeom>
                    <a:noFill/>
                    <a:ln>
                      <a:noFill/>
                    </a:ln>
                  </pic:spPr>
                </pic:pic>
              </a:graphicData>
            </a:graphic>
          </wp:inline>
        </w:drawing>
      </w:r>
      <w:r>
        <w:t>)</w:t>
      </w:r>
    </w:p>
    <w:p w:rsidR="00E03F0F" w:rsidRDefault="00B77495">
      <w:pPr>
        <w:pStyle w:val="SiemensNummerierung2"/>
        <w:numPr>
          <w:ilvl w:val="0"/>
          <w:numId w:val="0"/>
        </w:numPr>
        <w:ind w:left="1409"/>
      </w:pPr>
      <w:r>
        <w:rPr>
          <w:noProof/>
          <w:lang w:val="en-US" w:bidi="ar-SA"/>
        </w:rPr>
        <w:drawing>
          <wp:inline distT="0" distB="0" distL="0" distR="0" wp14:anchorId="7194B2F4" wp14:editId="70A21FA4">
            <wp:extent cx="4503420" cy="2960370"/>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03420" cy="2960370"/>
                    </a:xfrm>
                    <a:prstGeom prst="rect">
                      <a:avLst/>
                    </a:prstGeom>
                    <a:noFill/>
                    <a:ln>
                      <a:noFill/>
                    </a:ln>
                  </pic:spPr>
                </pic:pic>
              </a:graphicData>
            </a:graphic>
          </wp:inline>
        </w:drawing>
      </w:r>
    </w:p>
    <w:p w:rsidR="00E03F0F" w:rsidRDefault="00B77495">
      <w:pPr>
        <w:pStyle w:val="SiemensNummerierung2"/>
        <w:numPr>
          <w:ilvl w:val="0"/>
          <w:numId w:val="0"/>
        </w:numPr>
        <w:ind w:left="1409"/>
        <w:rPr>
          <w:noProof/>
        </w:rPr>
      </w:pPr>
      <w:r>
        <w:rPr>
          <w:noProof/>
          <w:lang w:val="en-US" w:bidi="ar-SA"/>
        </w:rPr>
        <w:drawing>
          <wp:inline distT="0" distB="0" distL="0" distR="0" wp14:anchorId="16A4D117" wp14:editId="4BF6123B">
            <wp:extent cx="4491990" cy="316611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91990" cy="3166110"/>
                    </a:xfrm>
                    <a:prstGeom prst="rect">
                      <a:avLst/>
                    </a:prstGeom>
                    <a:noFill/>
                    <a:ln>
                      <a:noFill/>
                    </a:ln>
                  </pic:spPr>
                </pic:pic>
              </a:graphicData>
            </a:graphic>
          </wp:inline>
        </w:drawing>
      </w:r>
    </w:p>
    <w:p w:rsidR="00E03F0F" w:rsidRDefault="00B77495">
      <w:pPr>
        <w:pStyle w:val="SiemensNummerierung2"/>
      </w:pPr>
      <w:r w:rsidRPr="002D39D3">
        <w:rPr>
          <w:lang w:val="en-US"/>
        </w:rPr>
        <w:br w:type="page"/>
      </w:r>
      <w:r w:rsidRPr="002D39D3">
        <w:rPr>
          <w:lang w:val="en-US"/>
        </w:rPr>
        <w:lastRenderedPageBreak/>
        <w:t>La funzione “MOTOR_ SPEEDCONTROL” [FC10] richiamata nel blocco organizzativo “Main [OB1</w:t>
      </w:r>
      <w:proofErr w:type="gramStart"/>
      <w:r w:rsidRPr="002D39D3">
        <w:rPr>
          <w:lang w:val="en-US"/>
        </w:rPr>
        <w:t>]“</w:t>
      </w:r>
      <w:proofErr w:type="gramEnd"/>
      <w:r w:rsidRPr="002D39D3">
        <w:rPr>
          <w:lang w:val="en-US"/>
        </w:rPr>
        <w:t xml:space="preserve"> può essere aperta direttamente facendo clic con il tasto destro del mouse su ‘Open and monitor’; ciò consente il controllo del codice di programma nella funzione stessa. </w:t>
      </w:r>
      <w:r w:rsidRPr="002D39D3">
        <w:rPr>
          <w:lang w:val="en-US"/>
        </w:rPr>
        <w:br/>
      </w:r>
      <w:r>
        <w:t>(</w:t>
      </w:r>
      <w:r>
        <w:sym w:font="Symbol" w:char="F0AE"/>
      </w:r>
      <w:r>
        <w:t xml:space="preserve"> MOTOR_ SPEEDCONTROL [FC10] </w:t>
      </w:r>
      <w:r>
        <w:sym w:font="Symbol" w:char="F0AE"/>
      </w:r>
      <w:r>
        <w:t xml:space="preserve"> Open and monitor)</w:t>
      </w:r>
    </w:p>
    <w:p w:rsidR="00E03F0F" w:rsidRDefault="00B77495">
      <w:pPr>
        <w:pStyle w:val="SiemensNummerierung2"/>
        <w:numPr>
          <w:ilvl w:val="0"/>
          <w:numId w:val="0"/>
        </w:numPr>
        <w:ind w:left="1409"/>
      </w:pPr>
      <w:r>
        <w:rPr>
          <w:noProof/>
          <w:lang w:val="en-US" w:bidi="ar-SA"/>
        </w:rPr>
        <w:drawing>
          <wp:inline distT="0" distB="0" distL="0" distR="0" wp14:anchorId="3A264816" wp14:editId="69A847FC">
            <wp:extent cx="4503420" cy="2948940"/>
            <wp:effectExtent l="0" t="0" r="0" b="381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03420" cy="2948940"/>
                    </a:xfrm>
                    <a:prstGeom prst="rect">
                      <a:avLst/>
                    </a:prstGeom>
                    <a:noFill/>
                    <a:ln>
                      <a:noFill/>
                    </a:ln>
                  </pic:spPr>
                </pic:pic>
              </a:graphicData>
            </a:graphic>
          </wp:inline>
        </w:drawing>
      </w:r>
    </w:p>
    <w:p w:rsidR="00E03F0F" w:rsidRDefault="00B77495">
      <w:pPr>
        <w:pStyle w:val="SiemensNummerierung2"/>
        <w:numPr>
          <w:ilvl w:val="0"/>
          <w:numId w:val="0"/>
        </w:numPr>
        <w:ind w:left="1409"/>
        <w:rPr>
          <w:noProof/>
        </w:rPr>
      </w:pPr>
      <w:r>
        <w:rPr>
          <w:noProof/>
          <w:lang w:val="en-US" w:bidi="ar-SA"/>
        </w:rPr>
        <w:drawing>
          <wp:inline distT="0" distB="0" distL="0" distR="0" wp14:anchorId="77DE8023" wp14:editId="2DE6A6A4">
            <wp:extent cx="4503420" cy="3234690"/>
            <wp:effectExtent l="0" t="0" r="0" b="381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r="108"/>
                    <a:stretch>
                      <a:fillRect/>
                    </a:stretch>
                  </pic:blipFill>
                  <pic:spPr bwMode="auto">
                    <a:xfrm>
                      <a:off x="0" y="0"/>
                      <a:ext cx="4503420" cy="3234690"/>
                    </a:xfrm>
                    <a:prstGeom prst="rect">
                      <a:avLst/>
                    </a:prstGeom>
                    <a:noFill/>
                    <a:ln>
                      <a:noFill/>
                    </a:ln>
                  </pic:spPr>
                </pic:pic>
              </a:graphicData>
            </a:graphic>
          </wp:inline>
        </w:drawing>
      </w:r>
    </w:p>
    <w:p w:rsidR="00E03F0F" w:rsidRDefault="00E03F0F">
      <w:pPr>
        <w:pStyle w:val="SiemensNummerierung2"/>
        <w:numPr>
          <w:ilvl w:val="0"/>
          <w:numId w:val="0"/>
        </w:numPr>
        <w:ind w:left="1409"/>
      </w:pPr>
    </w:p>
    <w:p w:rsidR="00E03F0F" w:rsidRDefault="00B77495">
      <w:pPr>
        <w:pStyle w:val="berschrift2"/>
      </w:pPr>
      <w:r>
        <w:rPr>
          <w:b w:val="0"/>
        </w:rPr>
        <w:br w:type="page"/>
      </w:r>
      <w:bookmarkStart w:id="40" w:name="_Toc412051847"/>
      <w:bookmarkStart w:id="41" w:name="_Toc486071256"/>
      <w:r>
        <w:rPr>
          <w:bCs/>
        </w:rPr>
        <w:lastRenderedPageBreak/>
        <w:t>Archiviazione del progetto</w:t>
      </w:r>
      <w:bookmarkEnd w:id="40"/>
      <w:bookmarkEnd w:id="41"/>
    </w:p>
    <w:p w:rsidR="00E03F0F" w:rsidRDefault="00B77495">
      <w:pPr>
        <w:pStyle w:val="SiemensNummerierung2"/>
      </w:pPr>
      <w:r w:rsidRPr="002D39D3">
        <w:rPr>
          <w:lang w:val="en-US"/>
        </w:rPr>
        <w:t xml:space="preserve">Per concludere, si vuole archiviare </w:t>
      </w:r>
      <w:proofErr w:type="gramStart"/>
      <w:r w:rsidRPr="002D39D3">
        <w:rPr>
          <w:lang w:val="en-US"/>
        </w:rPr>
        <w:t>il</w:t>
      </w:r>
      <w:proofErr w:type="gramEnd"/>
      <w:r w:rsidRPr="002D39D3">
        <w:rPr>
          <w:lang w:val="en-US"/>
        </w:rPr>
        <w:t xml:space="preserve"> progetto completo. Selezionare nel menu </w:t>
      </w:r>
      <w:r>
        <w:sym w:font="Symbol" w:char="F0AE"/>
      </w:r>
      <w:r w:rsidRPr="002D39D3">
        <w:rPr>
          <w:lang w:val="en-US"/>
        </w:rPr>
        <w:t xml:space="preserve"> ‘Project’ la voce </w:t>
      </w:r>
      <w:r>
        <w:sym w:font="Symbol" w:char="F0AE"/>
      </w:r>
      <w:r w:rsidRPr="002D39D3">
        <w:rPr>
          <w:lang w:val="en-US"/>
        </w:rPr>
        <w:t xml:space="preserve"> ‘Archive…</w:t>
      </w:r>
      <w:proofErr w:type="gramStart"/>
      <w:r w:rsidRPr="002D39D3">
        <w:rPr>
          <w:lang w:val="en-US"/>
        </w:rPr>
        <w:t>’.</w:t>
      </w:r>
      <w:proofErr w:type="gramEnd"/>
      <w:r w:rsidRPr="002D39D3">
        <w:rPr>
          <w:lang w:val="en-US"/>
        </w:rPr>
        <w:t xml:space="preserve"> Selezionare una cartella in cui archiviare </w:t>
      </w:r>
      <w:proofErr w:type="gramStart"/>
      <w:r w:rsidRPr="002D39D3">
        <w:rPr>
          <w:lang w:val="en-US"/>
        </w:rPr>
        <w:t>il</w:t>
      </w:r>
      <w:proofErr w:type="gramEnd"/>
      <w:r w:rsidRPr="002D39D3">
        <w:rPr>
          <w:lang w:val="en-US"/>
        </w:rPr>
        <w:t xml:space="preserve"> progetto e salvare come ‘TIA Portal project archives’. </w:t>
      </w:r>
      <w:r w:rsidRPr="002D39D3">
        <w:rPr>
          <w:lang w:val="en-US"/>
        </w:rPr>
        <w:br/>
      </w:r>
      <w:r>
        <w:t>(</w:t>
      </w:r>
      <w:r>
        <w:sym w:font="Symbol" w:char="F0AE"/>
      </w:r>
      <w:r>
        <w:t xml:space="preserve"> Project</w:t>
      </w:r>
      <w:r>
        <w:sym w:font="Symbol" w:char="F0AE"/>
      </w:r>
      <w:r>
        <w:t xml:space="preserve"> “Archive </w:t>
      </w:r>
      <w:r>
        <w:sym w:font="Symbol" w:char="F0AE"/>
      </w:r>
      <w:r>
        <w:t xml:space="preserve"> TIA Portal project archive </w:t>
      </w:r>
      <w:r>
        <w:sym w:font="Symbol" w:char="F0AE"/>
      </w:r>
      <w:r>
        <w:t xml:space="preserve"> 032-500_Analog_Value... </w:t>
      </w:r>
      <w:r>
        <w:sym w:font="Symbol" w:char="F0AE"/>
      </w:r>
      <w:r>
        <w:t xml:space="preserve"> Save)</w:t>
      </w:r>
    </w:p>
    <w:p w:rsidR="00E03F0F" w:rsidRDefault="00B77495">
      <w:r>
        <w:rPr>
          <w:noProof/>
          <w:lang w:val="en-US" w:bidi="ar-SA"/>
        </w:rPr>
        <w:drawing>
          <wp:inline distT="0" distB="0" distL="0" distR="0" wp14:anchorId="0493B906" wp14:editId="322DCDAF">
            <wp:extent cx="5657850" cy="332613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a:extLst>
                        <a:ext uri="{28A0092B-C50C-407E-A947-70E740481C1C}">
                          <a14:useLocalDpi xmlns:a14="http://schemas.microsoft.com/office/drawing/2010/main" val="0"/>
                        </a:ext>
                      </a:extLst>
                    </a:blip>
                    <a:srcRect l="12177" t="1794" r="13924" b="17409"/>
                    <a:stretch>
                      <a:fillRect/>
                    </a:stretch>
                  </pic:blipFill>
                  <pic:spPr bwMode="auto">
                    <a:xfrm>
                      <a:off x="0" y="0"/>
                      <a:ext cx="5657850" cy="3326130"/>
                    </a:xfrm>
                    <a:prstGeom prst="rect">
                      <a:avLst/>
                    </a:prstGeom>
                    <a:noFill/>
                    <a:ln>
                      <a:noFill/>
                    </a:ln>
                  </pic:spPr>
                </pic:pic>
              </a:graphicData>
            </a:graphic>
          </wp:inline>
        </w:drawing>
      </w:r>
    </w:p>
    <w:p w:rsidR="00E03F0F" w:rsidRDefault="00E03F0F">
      <w:pPr>
        <w:pStyle w:val="SiemensNummerierung2"/>
        <w:numPr>
          <w:ilvl w:val="0"/>
          <w:numId w:val="0"/>
        </w:numPr>
        <w:ind w:left="1409"/>
        <w:rPr>
          <w:b/>
          <w:i/>
          <w:sz w:val="24"/>
        </w:rPr>
      </w:pPr>
    </w:p>
    <w:p w:rsidR="00E03F0F" w:rsidRDefault="00B77495">
      <w:pPr>
        <w:pStyle w:val="berschrift1"/>
      </w:pPr>
      <w:r>
        <w:rPr>
          <w:b w:val="0"/>
        </w:rPr>
        <w:br w:type="page"/>
      </w:r>
      <w:bookmarkStart w:id="42" w:name="_Toc486071257"/>
      <w:r>
        <w:rPr>
          <w:bCs/>
        </w:rPr>
        <w:lastRenderedPageBreak/>
        <w:t>Lista di controllo</w:t>
      </w:r>
      <w:bookmarkEnd w:id="42"/>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E03F0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N.</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pPr>
            <w:r>
              <w:t>Descrizione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B77495">
            <w:pPr>
              <w:ind w:left="0"/>
            </w:pPr>
            <w:r>
              <w:t>Controllato</w:t>
            </w:r>
          </w:p>
        </w:tc>
      </w:tr>
      <w:tr w:rsidR="00E03F0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Compilazione riuscita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Caricamento riuscito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Accensione impianto (-K0 = 1)</w:t>
            </w:r>
          </w:p>
          <w:p w:rsidR="00E03F0F" w:rsidRDefault="00B77495">
            <w:pPr>
              <w:spacing w:before="0" w:after="0"/>
              <w:ind w:left="0"/>
              <w:rPr>
                <w:lang w:val="es-ES"/>
              </w:rPr>
            </w:pPr>
            <w:r>
              <w:rPr>
                <w:lang w:val="es-ES"/>
              </w:rPr>
              <w:t>Cilindro inserito / conferma attivata (-B1 = 1)</w:t>
            </w:r>
          </w:p>
          <w:p w:rsidR="00E03F0F" w:rsidRDefault="00B77495">
            <w:pPr>
              <w:spacing w:before="0" w:after="0"/>
              <w:ind w:left="0"/>
              <w:rPr>
                <w:lang w:val="en-US"/>
              </w:rPr>
            </w:pPr>
            <w:r>
              <w:rPr>
                <w:lang w:val="en-US"/>
              </w:rPr>
              <w:t>EMERGENCY OFF (-A1 = 1) non attivato</w:t>
            </w:r>
          </w:p>
          <w:p w:rsidR="00E03F0F" w:rsidRDefault="00B77495">
            <w:pPr>
              <w:spacing w:before="0" w:after="0"/>
              <w:ind w:left="0"/>
              <w:rPr>
                <w:lang w:val="en-US"/>
              </w:rPr>
            </w:pPr>
            <w:r>
              <w:rPr>
                <w:lang w:val="en-US"/>
              </w:rPr>
              <w:t>Modo di funzionamento AUTOMATIC (-S0 = 1)</w:t>
            </w:r>
          </w:p>
          <w:p w:rsidR="00E03F0F" w:rsidRDefault="00B77495">
            <w:pPr>
              <w:spacing w:before="0" w:after="0"/>
              <w:ind w:left="0"/>
              <w:rPr>
                <w:lang w:val="en-US"/>
              </w:rPr>
            </w:pPr>
            <w:r>
              <w:rPr>
                <w:lang w:val="en-US"/>
              </w:rPr>
              <w:t>Tasto di arresto automatico non azionato (-S2 = 1)</w:t>
            </w:r>
          </w:p>
          <w:p w:rsidR="00E03F0F" w:rsidRDefault="00B77495">
            <w:pPr>
              <w:spacing w:before="0" w:after="0"/>
              <w:ind w:left="0"/>
              <w:rPr>
                <w:lang w:val="en-US"/>
              </w:rPr>
            </w:pPr>
            <w:r>
              <w:rPr>
                <w:lang w:val="en-US"/>
              </w:rPr>
              <w:t>Azionare brevemente il tasto di avvio automatico (-S1 = 1)</w:t>
            </w:r>
          </w:p>
          <w:p w:rsidR="00E03F0F" w:rsidRDefault="00B77495">
            <w:pPr>
              <w:spacing w:before="0" w:after="0"/>
              <w:ind w:left="0"/>
              <w:rPr>
                <w:lang w:val="en-US"/>
              </w:rPr>
            </w:pPr>
            <w:r>
              <w:rPr>
                <w:lang w:val="en-US"/>
              </w:rPr>
              <w:t>Sensore scivolo occupato attivato (-B4 = 1)</w:t>
            </w:r>
          </w:p>
          <w:p w:rsidR="00E03F0F" w:rsidRDefault="00B77495">
            <w:pPr>
              <w:spacing w:before="0" w:after="0"/>
              <w:ind w:left="0"/>
              <w:rPr>
                <w:lang w:val="es-ES"/>
              </w:rPr>
            </w:pPr>
            <w:r>
              <w:rPr>
                <w:lang w:val="es-ES"/>
              </w:rPr>
              <w:t>successivamente si attiva il motore nastro M1 numero di giri variabile  (-Q3 = 1) e rimane attivato.</w:t>
            </w:r>
          </w:p>
          <w:p w:rsidR="00E03F0F" w:rsidRDefault="00B77495">
            <w:pPr>
              <w:spacing w:before="0" w:after="0"/>
              <w:ind w:left="0"/>
              <w:rPr>
                <w:lang w:val="es-ES"/>
              </w:rPr>
            </w:pPr>
            <w:r>
              <w:rPr>
                <w:lang w:val="es-ES"/>
              </w:rPr>
              <w:t>Il numero di giri corrisponde al valore di riferimento numero di giri nel campo +/- 50 giri/min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Pr="002D39D3" w:rsidRDefault="00B77495">
            <w:pPr>
              <w:spacing w:before="0" w:after="0"/>
              <w:ind w:left="0"/>
              <w:rPr>
                <w:lang w:val="en-US"/>
              </w:rPr>
            </w:pPr>
            <w:r w:rsidRPr="002D39D3">
              <w:rPr>
                <w:lang w:val="en-US"/>
              </w:rPr>
              <w:t xml:space="preserve">Sensore fine nastro attivato (-B7 = 1) </w:t>
            </w:r>
            <w:r>
              <w:sym w:font="Symbol" w:char="F0AE"/>
            </w:r>
            <w:r w:rsidRPr="002D39D3">
              <w:rPr>
                <w:lang w:val="en-US"/>
              </w:rPr>
              <w:t xml:space="preserve"> -Q3 = 0 </w:t>
            </w:r>
            <w:r w:rsidRPr="002D39D3">
              <w:rPr>
                <w:lang w:val="en-US"/>
              </w:rPr>
              <w:br/>
              <w:t>(dopo 2 secondi</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Pr="002D39D3" w:rsidRDefault="00E03F0F">
            <w:pPr>
              <w:ind w:left="0"/>
              <w:rPr>
                <w:lang w:val="en-U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Pr="002D39D3" w:rsidRDefault="00B77495">
            <w:pPr>
              <w:spacing w:before="0" w:after="0"/>
              <w:ind w:left="0"/>
              <w:rPr>
                <w:lang w:val="en-US"/>
              </w:rPr>
            </w:pPr>
            <w:r w:rsidRPr="002D39D3">
              <w:rPr>
                <w:lang w:val="en-US"/>
              </w:rPr>
              <w:t xml:space="preserve">Azionare brevemente il tasto di arresto automatico </w:t>
            </w:r>
            <w:r w:rsidRPr="002D39D3">
              <w:rPr>
                <w:lang w:val="en-US"/>
              </w:rPr>
              <w:br/>
              <w:t xml:space="preserve">(-S2 = 0) </w:t>
            </w:r>
            <w:r>
              <w:sym w:font="Symbol" w:char="F0AE"/>
            </w:r>
            <w:r w:rsidRPr="002D39D3">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Pr="002D39D3" w:rsidRDefault="00E03F0F">
            <w:pPr>
              <w:ind w:left="0"/>
              <w:rPr>
                <w:lang w:val="en-U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n-US"/>
              </w:rPr>
            </w:pPr>
            <w:r>
              <w:rPr>
                <w:lang w:val="en-US"/>
              </w:rPr>
              <w:t xml:space="preserve">Attivazione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n-U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 xml:space="preserve">Modo di funzionamento manuale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pPr>
            <w:r>
              <w:t xml:space="preserve">Spegnimento impianto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Pr="002D39D3" w:rsidRDefault="00B77495">
            <w:pPr>
              <w:spacing w:before="0" w:after="0"/>
              <w:ind w:left="0"/>
              <w:rPr>
                <w:lang w:val="en-US"/>
              </w:rPr>
            </w:pPr>
            <w:r w:rsidRPr="002D39D3">
              <w:rPr>
                <w:lang w:val="en-US"/>
              </w:rPr>
              <w:t xml:space="preserve">Cilindro non inserito (-B1 = 0) </w:t>
            </w:r>
            <w:r>
              <w:sym w:font="Symbol" w:char="F0AE"/>
            </w:r>
            <w:r w:rsidRPr="002D39D3">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Pr="002D39D3" w:rsidRDefault="00E03F0F">
            <w:pPr>
              <w:ind w:left="0"/>
              <w:rPr>
                <w:lang w:val="en-US"/>
              </w:rPr>
            </w:pPr>
          </w:p>
        </w:tc>
      </w:tr>
      <w:tr w:rsidR="00E03F0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pPr>
            <w:r>
              <w:t>Progetto archiviato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pPr>
          </w:p>
        </w:tc>
      </w:tr>
    </w:tbl>
    <w:p w:rsidR="00E03F0F" w:rsidRDefault="00E03F0F">
      <w:pPr>
        <w:pStyle w:val="SiemensNummerierung2"/>
        <w:numPr>
          <w:ilvl w:val="0"/>
          <w:numId w:val="0"/>
        </w:numPr>
        <w:ind w:left="1049"/>
      </w:pPr>
    </w:p>
    <w:p w:rsidR="00E03F0F" w:rsidRDefault="00E03F0F"/>
    <w:p w:rsidR="00E03F0F" w:rsidRDefault="00B77495">
      <w:pPr>
        <w:pStyle w:val="berschrift1"/>
      </w:pPr>
      <w:r>
        <w:rPr>
          <w:b w:val="0"/>
        </w:rPr>
        <w:br w:type="page"/>
      </w:r>
      <w:bookmarkStart w:id="43" w:name="_Toc486071258"/>
      <w:r>
        <w:rPr>
          <w:bCs/>
        </w:rPr>
        <w:lastRenderedPageBreak/>
        <w:t>Esercitazione</w:t>
      </w:r>
      <w:bookmarkEnd w:id="43"/>
    </w:p>
    <w:p w:rsidR="00E03F0F" w:rsidRDefault="00B77495">
      <w:pPr>
        <w:pStyle w:val="berschrift2"/>
      </w:pPr>
      <w:bookmarkStart w:id="44" w:name="_Toc486071259"/>
      <w:r>
        <w:rPr>
          <w:bCs/>
        </w:rPr>
        <w:t>Definizione del compito – esercitazione</w:t>
      </w:r>
      <w:bookmarkEnd w:id="44"/>
      <w:r>
        <w:rPr>
          <w:b w:val="0"/>
        </w:rPr>
        <w:t xml:space="preserve"> </w:t>
      </w:r>
    </w:p>
    <w:p w:rsidR="00E03F0F" w:rsidRDefault="00B77495">
      <w:pPr>
        <w:rPr>
          <w:lang w:val="es-ES"/>
        </w:rPr>
      </w:pPr>
      <w:r>
        <w:rPr>
          <w:lang w:val="es-ES"/>
        </w:rPr>
        <w:t>Nel presente esercizio verrà generata, in via supplementare, la funzione “MOTOR_ SPEEDCONTROL“ [FC11].</w:t>
      </w:r>
    </w:p>
    <w:p w:rsidR="00E03F0F" w:rsidRDefault="00B77495">
      <w:pPr>
        <w:rPr>
          <w:lang w:val="es-ES"/>
        </w:rPr>
      </w:pPr>
      <w:r>
        <w:rPr>
          <w:lang w:val="es-ES"/>
        </w:rPr>
        <w:t>Il valore istantaneo viene fornito come valore analogico in -B8 (sensore valore istantaneo dei giri motore +/-10V corrisponde a +/- 50 giri/min) e interrogato su un ingresso della funzione “MOTOR_ SPEEDCONTROL“ [FC11]. Il tipo di dati in questo caso è un numero intero a 16 bit (Int).</w:t>
      </w:r>
    </w:p>
    <w:p w:rsidR="00E03F0F" w:rsidRDefault="00B77495">
      <w:pPr>
        <w:rPr>
          <w:lang w:val="es-ES"/>
        </w:rPr>
      </w:pPr>
      <w:r>
        <w:rPr>
          <w:lang w:val="es-ES"/>
        </w:rPr>
        <w:t>Nella funzione questo valore attuale del numero di giri viene dapprima normalizzato sul campo +/-1 come numero in virgola mobile a 32 bit (Real).</w:t>
      </w:r>
    </w:p>
    <w:p w:rsidR="00E03F0F" w:rsidRDefault="00B77495">
      <w:pPr>
        <w:rPr>
          <w:lang w:val="es-ES"/>
        </w:rPr>
      </w:pPr>
      <w:r>
        <w:rPr>
          <w:lang w:val="es-ES"/>
        </w:rPr>
        <w:t>Successivamente il valore attuale del numero di giri normalizzato viene scalato in giri al minuto (campo: +/- 50 giri/min) come numero in virgola mobile a 32 bit (Real) e messo a disposizione sull'uscita.</w:t>
      </w:r>
    </w:p>
    <w:p w:rsidR="00E03F0F" w:rsidRDefault="00B77495">
      <w:pPr>
        <w:rPr>
          <w:lang w:val="es-ES"/>
        </w:rPr>
      </w:pPr>
      <w:r>
        <w:rPr>
          <w:lang w:val="es-ES"/>
        </w:rPr>
        <w:t>I quattro valori limite indicati nel seguito possono essere predefiniti come numeri in virgola mobile a 32 bit (Real) sugli ingressi del blocco per il monitoraggio di questi ultimi nella funzione.</w:t>
      </w:r>
    </w:p>
    <w:p w:rsidR="00E03F0F" w:rsidRDefault="00B77495">
      <w:pPr>
        <w:rPr>
          <w:lang w:val="en-US"/>
        </w:rPr>
      </w:pPr>
      <w:r>
        <w:rPr>
          <w:lang w:val="en-US"/>
        </w:rPr>
        <w:t>Speed &gt; Motor_speed_monitoring_error_max</w:t>
      </w:r>
    </w:p>
    <w:p w:rsidR="00E03F0F" w:rsidRDefault="00B77495">
      <w:pPr>
        <w:rPr>
          <w:lang w:val="en-US"/>
        </w:rPr>
      </w:pPr>
      <w:r>
        <w:rPr>
          <w:lang w:val="en-US"/>
        </w:rPr>
        <w:t>Speed &gt; Motor_speed_monitoring_warning_max</w:t>
      </w:r>
    </w:p>
    <w:p w:rsidR="00E03F0F" w:rsidRDefault="00B77495">
      <w:pPr>
        <w:rPr>
          <w:lang w:val="en-US"/>
        </w:rPr>
      </w:pPr>
      <w:r>
        <w:rPr>
          <w:lang w:val="en-US"/>
        </w:rPr>
        <w:t>Speed &lt; Motor_speed_monitoring_warning_min</w:t>
      </w:r>
    </w:p>
    <w:p w:rsidR="00E03F0F" w:rsidRDefault="00B77495">
      <w:pPr>
        <w:rPr>
          <w:lang w:val="en-US"/>
        </w:rPr>
      </w:pPr>
      <w:r>
        <w:rPr>
          <w:lang w:val="en-US"/>
        </w:rPr>
        <w:t>Speed &lt; Motor_speed_monitoring_error_min</w:t>
      </w:r>
    </w:p>
    <w:p w:rsidR="00E03F0F" w:rsidRDefault="00E03F0F">
      <w:pPr>
        <w:rPr>
          <w:lang w:val="en-US"/>
        </w:rPr>
      </w:pPr>
    </w:p>
    <w:p w:rsidR="00E03F0F" w:rsidRDefault="00B77495">
      <w:pPr>
        <w:rPr>
          <w:lang w:val="es-ES"/>
        </w:rPr>
      </w:pPr>
      <w:r>
        <w:rPr>
          <w:lang w:val="es-ES"/>
        </w:rPr>
        <w:t>Al superamento di un valore limite verso il basso o verso l'alto, al bit di uscita corrispondente viene assegnato il valore TRUE (1).</w:t>
      </w:r>
    </w:p>
    <w:p w:rsidR="00E03F0F" w:rsidRDefault="00E03F0F">
      <w:pPr>
        <w:rPr>
          <w:lang w:val="es-ES"/>
        </w:rPr>
      </w:pPr>
    </w:p>
    <w:p w:rsidR="00E03F0F" w:rsidRDefault="00B77495">
      <w:pPr>
        <w:rPr>
          <w:lang w:val="es-ES"/>
        </w:rPr>
      </w:pPr>
      <w:r>
        <w:rPr>
          <w:lang w:val="es-ES"/>
        </w:rPr>
        <w:t>In presenza di un guasto dovrà essere attivata la disinserzione di sicurezza del blocco funzionale “MOTOR_AUTO“ [FB1].</w:t>
      </w:r>
    </w:p>
    <w:p w:rsidR="00E03F0F" w:rsidRDefault="00E03F0F">
      <w:pPr>
        <w:rPr>
          <w:lang w:val="es-ES"/>
        </w:rPr>
      </w:pPr>
    </w:p>
    <w:p w:rsidR="00E03F0F" w:rsidRDefault="00E03F0F">
      <w:pPr>
        <w:rPr>
          <w:lang w:val="es-ES"/>
        </w:rPr>
      </w:pPr>
    </w:p>
    <w:p w:rsidR="00E03F0F" w:rsidRDefault="00B77495">
      <w:pPr>
        <w:pStyle w:val="berschrift2"/>
        <w:numPr>
          <w:ilvl w:val="1"/>
          <w:numId w:val="7"/>
        </w:numPr>
        <w:spacing w:line="240" w:lineRule="auto"/>
      </w:pPr>
      <w:r>
        <w:rPr>
          <w:b w:val="0"/>
          <w:lang w:val="es-ES"/>
        </w:rPr>
        <w:br w:type="page"/>
      </w:r>
      <w:bookmarkStart w:id="45" w:name="_Toc486071260"/>
      <w:r>
        <w:rPr>
          <w:bCs/>
        </w:rPr>
        <w:lastRenderedPageBreak/>
        <w:t>Schema tecnologico</w:t>
      </w:r>
      <w:bookmarkEnd w:id="45"/>
    </w:p>
    <w:p w:rsidR="00E03F0F" w:rsidRDefault="00B77495">
      <w:pPr>
        <w:rPr>
          <w:noProof/>
          <w:lang w:val="es-ES"/>
        </w:rPr>
      </w:pPr>
      <w:r>
        <w:rPr>
          <w:noProof/>
          <w:lang w:val="es-ES"/>
        </w:rPr>
        <w:t>Nel seguito si riporta lo schema tecnologico per la definizione del compito.</w:t>
      </w:r>
    </w:p>
    <w:p w:rsidR="00E03F0F" w:rsidRDefault="00E03F0F">
      <w:pPr>
        <w:rPr>
          <w:noProof/>
          <w:lang w:val="es-ES"/>
        </w:rPr>
      </w:pPr>
    </w:p>
    <w:p w:rsidR="00E03F0F" w:rsidRDefault="00B77495">
      <w:r>
        <w:rPr>
          <w:noProof/>
          <w:lang w:val="en-US" w:bidi="ar-SA"/>
        </w:rPr>
        <w:drawing>
          <wp:inline distT="0" distB="0" distL="0" distR="0" wp14:anchorId="22387663" wp14:editId="6B227633">
            <wp:extent cx="5760720" cy="1794510"/>
            <wp:effectExtent l="0" t="0" r="0" b="0"/>
            <wp:docPr id="6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794510"/>
                    </a:xfrm>
                    <a:prstGeom prst="rect">
                      <a:avLst/>
                    </a:prstGeom>
                    <a:noFill/>
                    <a:ln>
                      <a:noFill/>
                    </a:ln>
                  </pic:spPr>
                </pic:pic>
              </a:graphicData>
            </a:graphic>
          </wp:inline>
        </w:drawing>
      </w:r>
    </w:p>
    <w:p w:rsidR="00E03F0F" w:rsidRDefault="00B77495">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B37D18">
        <w:rPr>
          <w:bCs w:val="0"/>
          <w:noProof/>
        </w:rPr>
        <w:t>3</w:t>
      </w:r>
      <w:r>
        <w:rPr>
          <w:bCs w:val="0"/>
          <w:noProof/>
        </w:rPr>
        <w:fldChar w:fldCharType="end"/>
      </w:r>
      <w:r>
        <w:rPr>
          <w:bCs w:val="0"/>
        </w:rPr>
        <w:t>: schema tecnologico</w:t>
      </w:r>
    </w:p>
    <w:p w:rsidR="00E03F0F" w:rsidRDefault="00B77495">
      <w:pPr>
        <w:keepNext/>
      </w:pPr>
      <w:r>
        <w:rPr>
          <w:noProof/>
          <w:lang w:val="en-US" w:bidi="ar-SA"/>
        </w:rPr>
        <w:drawing>
          <wp:inline distT="0" distB="0" distL="0" distR="0" wp14:anchorId="241D723F" wp14:editId="18B4AE23">
            <wp:extent cx="5760720" cy="1165860"/>
            <wp:effectExtent l="0" t="0" r="0" b="0"/>
            <wp:docPr id="65"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165860"/>
                    </a:xfrm>
                    <a:prstGeom prst="rect">
                      <a:avLst/>
                    </a:prstGeom>
                    <a:noFill/>
                    <a:ln>
                      <a:noFill/>
                    </a:ln>
                  </pic:spPr>
                </pic:pic>
              </a:graphicData>
            </a:graphic>
          </wp:inline>
        </w:drawing>
      </w:r>
    </w:p>
    <w:p w:rsidR="00E03F0F" w:rsidRDefault="00B77495">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B37D18">
        <w:rPr>
          <w:bCs w:val="0"/>
          <w:noProof/>
        </w:rPr>
        <w:t>4</w:t>
      </w:r>
      <w:r>
        <w:rPr>
          <w:bCs w:val="0"/>
          <w:noProof/>
        </w:rPr>
        <w:fldChar w:fldCharType="end"/>
      </w:r>
      <w:r>
        <w:rPr>
          <w:bCs w:val="0"/>
        </w:rPr>
        <w:t>: quadro di comando</w:t>
      </w:r>
    </w:p>
    <w:p w:rsidR="00E03F0F" w:rsidRDefault="00E03F0F"/>
    <w:p w:rsidR="00E03F0F" w:rsidRDefault="00B77495">
      <w:pPr>
        <w:pStyle w:val="berschrift2"/>
        <w:numPr>
          <w:ilvl w:val="1"/>
          <w:numId w:val="7"/>
        </w:numPr>
        <w:spacing w:line="240" w:lineRule="auto"/>
      </w:pPr>
      <w:r>
        <w:rPr>
          <w:b w:val="0"/>
        </w:rPr>
        <w:br w:type="page"/>
      </w:r>
      <w:bookmarkStart w:id="46" w:name="_Toc486071261"/>
      <w:r>
        <w:rPr>
          <w:bCs/>
        </w:rPr>
        <w:lastRenderedPageBreak/>
        <w:t>Tabella di assegnazione</w:t>
      </w:r>
      <w:bookmarkEnd w:id="46"/>
    </w:p>
    <w:p w:rsidR="00E03F0F" w:rsidRPr="002D39D3" w:rsidRDefault="00B77495">
      <w:pPr>
        <w:rPr>
          <w:lang w:val="en-US"/>
        </w:rPr>
      </w:pPr>
      <w:proofErr w:type="gramStart"/>
      <w:r w:rsidRPr="002D39D3">
        <w:rPr>
          <w:lang w:val="en-US"/>
        </w:rPr>
        <w:t>I seguenti segnali devono essere utilizzati come operandi globali nel presente compito.</w:t>
      </w:r>
      <w:proofErr w:type="gramEnd"/>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E03F0F">
        <w:trPr>
          <w:trHeight w:hRule="exact" w:val="397"/>
        </w:trPr>
        <w:tc>
          <w:tcPr>
            <w:tcW w:w="1101" w:type="dxa"/>
            <w:vAlign w:val="center"/>
          </w:tcPr>
          <w:p w:rsidR="00E03F0F" w:rsidRDefault="00B77495">
            <w:pPr>
              <w:ind w:left="0"/>
              <w:jc w:val="center"/>
              <w:rPr>
                <w:b/>
              </w:rPr>
            </w:pPr>
            <w:r>
              <w:rPr>
                <w:b/>
                <w:bCs/>
              </w:rPr>
              <w:t>DI</w:t>
            </w:r>
          </w:p>
        </w:tc>
        <w:tc>
          <w:tcPr>
            <w:tcW w:w="980" w:type="dxa"/>
            <w:vAlign w:val="center"/>
          </w:tcPr>
          <w:p w:rsidR="00E03F0F" w:rsidRDefault="00B77495">
            <w:pPr>
              <w:ind w:left="0"/>
              <w:jc w:val="center"/>
              <w:rPr>
                <w:b/>
              </w:rPr>
            </w:pPr>
            <w:r>
              <w:rPr>
                <w:b/>
                <w:bCs/>
              </w:rPr>
              <w:t>Tipo</w:t>
            </w:r>
          </w:p>
        </w:tc>
        <w:tc>
          <w:tcPr>
            <w:tcW w:w="1416" w:type="dxa"/>
            <w:vAlign w:val="center"/>
          </w:tcPr>
          <w:p w:rsidR="00E03F0F" w:rsidRDefault="00B77495">
            <w:pPr>
              <w:ind w:left="0"/>
              <w:jc w:val="center"/>
              <w:rPr>
                <w:b/>
                <w:sz w:val="16"/>
                <w:szCs w:val="16"/>
              </w:rPr>
            </w:pPr>
            <w:r>
              <w:rPr>
                <w:b/>
                <w:bCs/>
                <w:sz w:val="16"/>
                <w:szCs w:val="16"/>
              </w:rPr>
              <w:t>Identificazione</w:t>
            </w:r>
          </w:p>
        </w:tc>
        <w:tc>
          <w:tcPr>
            <w:tcW w:w="4368" w:type="dxa"/>
            <w:vAlign w:val="center"/>
          </w:tcPr>
          <w:p w:rsidR="00E03F0F" w:rsidRDefault="00B77495">
            <w:pPr>
              <w:ind w:left="0"/>
              <w:rPr>
                <w:b/>
              </w:rPr>
            </w:pPr>
            <w:r>
              <w:rPr>
                <w:b/>
                <w:bCs/>
              </w:rPr>
              <w:t>Funzione</w:t>
            </w:r>
          </w:p>
        </w:tc>
        <w:tc>
          <w:tcPr>
            <w:tcW w:w="1633" w:type="dxa"/>
            <w:vAlign w:val="center"/>
          </w:tcPr>
          <w:p w:rsidR="00E03F0F" w:rsidRDefault="00B77495">
            <w:pPr>
              <w:ind w:left="0"/>
              <w:jc w:val="center"/>
              <w:rPr>
                <w:b/>
              </w:rPr>
            </w:pPr>
            <w:r>
              <w:rPr>
                <w:b/>
                <w:bCs/>
              </w:rPr>
              <w:t>NC/NO</w:t>
            </w:r>
          </w:p>
        </w:tc>
      </w:tr>
      <w:tr w:rsidR="00E03F0F">
        <w:trPr>
          <w:trHeight w:hRule="exact" w:val="397"/>
        </w:trPr>
        <w:tc>
          <w:tcPr>
            <w:tcW w:w="1101" w:type="dxa"/>
            <w:vAlign w:val="center"/>
          </w:tcPr>
          <w:p w:rsidR="00E03F0F" w:rsidRDefault="00B77495">
            <w:pPr>
              <w:ind w:left="0"/>
              <w:jc w:val="center"/>
            </w:pPr>
            <w:r>
              <w:t>I 0.0</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-A1</w:t>
            </w:r>
          </w:p>
        </w:tc>
        <w:tc>
          <w:tcPr>
            <w:tcW w:w="4368" w:type="dxa"/>
            <w:vAlign w:val="center"/>
          </w:tcPr>
          <w:p w:rsidR="00E03F0F" w:rsidRDefault="00B77495">
            <w:pPr>
              <w:ind w:left="0"/>
            </w:pPr>
            <w:r>
              <w:t>Segnalazione EMERGENCY OFF ok</w:t>
            </w:r>
          </w:p>
        </w:tc>
        <w:tc>
          <w:tcPr>
            <w:tcW w:w="1633" w:type="dxa"/>
            <w:vAlign w:val="center"/>
          </w:tcPr>
          <w:p w:rsidR="00E03F0F" w:rsidRDefault="00B77495">
            <w:pPr>
              <w:ind w:left="0"/>
              <w:jc w:val="center"/>
            </w:pPr>
            <w:r>
              <w:t>NC</w:t>
            </w:r>
          </w:p>
        </w:tc>
      </w:tr>
      <w:tr w:rsidR="00E03F0F">
        <w:trPr>
          <w:trHeight w:hRule="exact" w:val="397"/>
        </w:trPr>
        <w:tc>
          <w:tcPr>
            <w:tcW w:w="1101" w:type="dxa"/>
            <w:vAlign w:val="center"/>
          </w:tcPr>
          <w:p w:rsidR="00E03F0F" w:rsidRDefault="00B77495">
            <w:pPr>
              <w:ind w:left="0"/>
              <w:jc w:val="center"/>
            </w:pPr>
            <w:r>
              <w:t>I 0.1</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-K0</w:t>
            </w:r>
          </w:p>
        </w:tc>
        <w:tc>
          <w:tcPr>
            <w:tcW w:w="4368" w:type="dxa"/>
            <w:vAlign w:val="center"/>
          </w:tcPr>
          <w:p w:rsidR="00E03F0F" w:rsidRDefault="00B77495">
            <w:pPr>
              <w:ind w:left="0"/>
            </w:pPr>
            <w:r>
              <w:t>Impianto “ON”</w:t>
            </w:r>
          </w:p>
        </w:tc>
        <w:tc>
          <w:tcPr>
            <w:tcW w:w="1633" w:type="dxa"/>
            <w:vAlign w:val="center"/>
          </w:tcPr>
          <w:p w:rsidR="00E03F0F" w:rsidRDefault="00B77495">
            <w:pPr>
              <w:ind w:left="0"/>
              <w:jc w:val="center"/>
            </w:pPr>
            <w:r>
              <w:t>NO</w:t>
            </w:r>
          </w:p>
        </w:tc>
      </w:tr>
      <w:tr w:rsidR="00E03F0F">
        <w:trPr>
          <w:trHeight w:hRule="exact" w:val="798"/>
        </w:trPr>
        <w:tc>
          <w:tcPr>
            <w:tcW w:w="1101" w:type="dxa"/>
            <w:vAlign w:val="center"/>
          </w:tcPr>
          <w:p w:rsidR="00E03F0F" w:rsidRDefault="00B77495">
            <w:pPr>
              <w:ind w:left="0"/>
              <w:jc w:val="center"/>
            </w:pPr>
            <w:r>
              <w:t>I 0.2</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-S0</w:t>
            </w:r>
          </w:p>
        </w:tc>
        <w:tc>
          <w:tcPr>
            <w:tcW w:w="4368" w:type="dxa"/>
            <w:vAlign w:val="center"/>
          </w:tcPr>
          <w:p w:rsidR="00E03F0F" w:rsidRDefault="00B77495">
            <w:pPr>
              <w:ind w:left="0"/>
              <w:rPr>
                <w:lang w:val="es-ES"/>
              </w:rPr>
            </w:pPr>
            <w:r>
              <w:rPr>
                <w:lang w:val="es-ES"/>
              </w:rPr>
              <w:t>Selettore modo operativo Manuale (0)/ Automatico(1)</w:t>
            </w:r>
          </w:p>
        </w:tc>
        <w:tc>
          <w:tcPr>
            <w:tcW w:w="1633" w:type="dxa"/>
            <w:vAlign w:val="center"/>
          </w:tcPr>
          <w:p w:rsidR="00E03F0F" w:rsidRDefault="00B77495">
            <w:pPr>
              <w:ind w:left="0"/>
              <w:jc w:val="center"/>
            </w:pPr>
            <w:r>
              <w:t>Manuale = 0</w:t>
            </w:r>
          </w:p>
          <w:p w:rsidR="00E03F0F" w:rsidRDefault="00B77495">
            <w:pPr>
              <w:ind w:left="0"/>
              <w:jc w:val="center"/>
            </w:pPr>
            <w:r>
              <w:t>Automatico = 1</w:t>
            </w:r>
          </w:p>
        </w:tc>
      </w:tr>
      <w:tr w:rsidR="00E03F0F">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pPr>
            <w:r>
              <w:t>Tasto di avvio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NO</w:t>
            </w:r>
          </w:p>
        </w:tc>
      </w:tr>
      <w:tr w:rsidR="00E03F0F">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pPr>
            <w:r>
              <w:t>Tasto di arresto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NC</w:t>
            </w:r>
          </w:p>
        </w:tc>
      </w:tr>
      <w:tr w:rsidR="00E03F0F">
        <w:trPr>
          <w:trHeight w:hRule="exact" w:val="397"/>
        </w:trPr>
        <w:tc>
          <w:tcPr>
            <w:tcW w:w="1101" w:type="dxa"/>
            <w:vAlign w:val="center"/>
          </w:tcPr>
          <w:p w:rsidR="00E03F0F" w:rsidRDefault="00B77495">
            <w:pPr>
              <w:ind w:left="0"/>
              <w:jc w:val="center"/>
            </w:pPr>
            <w:r>
              <w:t>I 0.5</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-B1</w:t>
            </w:r>
          </w:p>
        </w:tc>
        <w:tc>
          <w:tcPr>
            <w:tcW w:w="4368" w:type="dxa"/>
            <w:vAlign w:val="center"/>
          </w:tcPr>
          <w:p w:rsidR="00E03F0F" w:rsidRDefault="00B77495">
            <w:pPr>
              <w:ind w:left="0"/>
            </w:pPr>
            <w:r>
              <w:t>Sensore cilindro -M4 inserito</w:t>
            </w:r>
          </w:p>
        </w:tc>
        <w:tc>
          <w:tcPr>
            <w:tcW w:w="1633" w:type="dxa"/>
            <w:vAlign w:val="center"/>
          </w:tcPr>
          <w:p w:rsidR="00E03F0F" w:rsidRDefault="00B77495">
            <w:pPr>
              <w:ind w:left="0"/>
              <w:jc w:val="center"/>
            </w:pPr>
            <w:r>
              <w:t>NO</w:t>
            </w:r>
          </w:p>
        </w:tc>
      </w:tr>
      <w:tr w:rsidR="00E03F0F">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pPr>
            <w:r>
              <w:t>Sensore scivolo occupato</w:t>
            </w:r>
          </w:p>
        </w:tc>
        <w:tc>
          <w:tcPr>
            <w:tcW w:w="1633"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NO</w:t>
            </w:r>
          </w:p>
        </w:tc>
      </w:tr>
      <w:tr w:rsidR="00E03F0F">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rPr>
                <w:lang w:val="es-ES"/>
              </w:rPr>
            </w:pPr>
            <w:r>
              <w:rPr>
                <w:lang w:val="es-ES"/>
              </w:rPr>
              <w:t>Sensore pezzo alla fine del nastro</w:t>
            </w:r>
          </w:p>
        </w:tc>
        <w:tc>
          <w:tcPr>
            <w:tcW w:w="1633"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NO</w:t>
            </w:r>
          </w:p>
        </w:tc>
      </w:tr>
      <w:tr w:rsidR="00E03F0F" w:rsidRPr="00B37D18">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E03F0F" w:rsidRDefault="00B77495">
            <w:pPr>
              <w:ind w:left="0"/>
              <w:rPr>
                <w:lang w:val="es-ES"/>
              </w:rPr>
            </w:pPr>
            <w:r>
              <w:rPr>
                <w:lang w:val="es-ES"/>
              </w:rPr>
              <w:t xml:space="preserve">Sensore valore istantaneo dei giri motore </w:t>
            </w:r>
            <w:r>
              <w:rPr>
                <w:lang w:val="es-ES"/>
              </w:rPr>
              <w:br/>
              <w:t>+/-10V corrisponde a +/- 50 giri/min</w:t>
            </w:r>
          </w:p>
        </w:tc>
        <w:tc>
          <w:tcPr>
            <w:tcW w:w="1633" w:type="dxa"/>
            <w:tcBorders>
              <w:top w:val="single" w:sz="4" w:space="0" w:color="000000"/>
              <w:left w:val="single" w:sz="4" w:space="0" w:color="000000"/>
              <w:bottom w:val="single" w:sz="4" w:space="0" w:color="000000"/>
              <w:right w:val="single" w:sz="4" w:space="0" w:color="000000"/>
            </w:tcBorders>
            <w:vAlign w:val="center"/>
          </w:tcPr>
          <w:p w:rsidR="00E03F0F" w:rsidRDefault="00E03F0F">
            <w:pPr>
              <w:ind w:left="0"/>
              <w:jc w:val="center"/>
              <w:rPr>
                <w:lang w:val="es-ES"/>
              </w:rPr>
            </w:pPr>
          </w:p>
        </w:tc>
      </w:tr>
    </w:tbl>
    <w:p w:rsidR="00E03F0F" w:rsidRDefault="00E03F0F">
      <w:pPr>
        <w:rPr>
          <w:lang w:val="es-E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E03F0F">
        <w:trPr>
          <w:trHeight w:hRule="exact" w:val="397"/>
        </w:trPr>
        <w:tc>
          <w:tcPr>
            <w:tcW w:w="1101" w:type="dxa"/>
            <w:vAlign w:val="center"/>
          </w:tcPr>
          <w:p w:rsidR="00E03F0F" w:rsidRDefault="00B77495">
            <w:pPr>
              <w:ind w:left="0"/>
              <w:jc w:val="center"/>
              <w:rPr>
                <w:b/>
              </w:rPr>
            </w:pPr>
            <w:r>
              <w:rPr>
                <w:b/>
                <w:bCs/>
              </w:rPr>
              <w:t>DQ</w:t>
            </w:r>
          </w:p>
        </w:tc>
        <w:tc>
          <w:tcPr>
            <w:tcW w:w="980" w:type="dxa"/>
            <w:vAlign w:val="center"/>
          </w:tcPr>
          <w:p w:rsidR="00E03F0F" w:rsidRDefault="00B77495">
            <w:pPr>
              <w:ind w:left="0"/>
              <w:jc w:val="center"/>
              <w:rPr>
                <w:b/>
              </w:rPr>
            </w:pPr>
            <w:r>
              <w:rPr>
                <w:b/>
                <w:bCs/>
              </w:rPr>
              <w:t>Tipo</w:t>
            </w:r>
          </w:p>
        </w:tc>
        <w:tc>
          <w:tcPr>
            <w:tcW w:w="1416" w:type="dxa"/>
            <w:vAlign w:val="center"/>
          </w:tcPr>
          <w:p w:rsidR="00E03F0F" w:rsidRDefault="00B77495">
            <w:pPr>
              <w:ind w:left="0"/>
              <w:jc w:val="center"/>
              <w:rPr>
                <w:b/>
                <w:sz w:val="16"/>
                <w:szCs w:val="16"/>
              </w:rPr>
            </w:pPr>
            <w:r>
              <w:rPr>
                <w:b/>
                <w:bCs/>
                <w:sz w:val="16"/>
                <w:szCs w:val="16"/>
              </w:rPr>
              <w:t>Identificazione</w:t>
            </w:r>
          </w:p>
        </w:tc>
        <w:tc>
          <w:tcPr>
            <w:tcW w:w="4368" w:type="dxa"/>
            <w:vAlign w:val="center"/>
          </w:tcPr>
          <w:p w:rsidR="00E03F0F" w:rsidRDefault="00B77495">
            <w:pPr>
              <w:ind w:left="0"/>
              <w:rPr>
                <w:b/>
              </w:rPr>
            </w:pPr>
            <w:r>
              <w:rPr>
                <w:b/>
                <w:bCs/>
              </w:rPr>
              <w:t>Funzione</w:t>
            </w:r>
          </w:p>
        </w:tc>
        <w:tc>
          <w:tcPr>
            <w:tcW w:w="1633" w:type="dxa"/>
            <w:vAlign w:val="center"/>
          </w:tcPr>
          <w:p w:rsidR="00E03F0F" w:rsidRDefault="00E03F0F">
            <w:pPr>
              <w:ind w:left="0"/>
              <w:jc w:val="center"/>
              <w:rPr>
                <w:b/>
              </w:rPr>
            </w:pPr>
          </w:p>
        </w:tc>
      </w:tr>
      <w:tr w:rsidR="00E03F0F" w:rsidRPr="00B37D18">
        <w:trPr>
          <w:trHeight w:hRule="exact" w:val="397"/>
        </w:trPr>
        <w:tc>
          <w:tcPr>
            <w:tcW w:w="1101" w:type="dxa"/>
            <w:vAlign w:val="center"/>
          </w:tcPr>
          <w:p w:rsidR="00E03F0F" w:rsidRDefault="00B77495">
            <w:pPr>
              <w:ind w:left="0"/>
              <w:jc w:val="center"/>
            </w:pPr>
            <w:r>
              <w:t>Q 0.2</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-Q3</w:t>
            </w:r>
          </w:p>
        </w:tc>
        <w:tc>
          <w:tcPr>
            <w:tcW w:w="4368" w:type="dxa"/>
            <w:vAlign w:val="center"/>
          </w:tcPr>
          <w:p w:rsidR="00E03F0F" w:rsidRDefault="00B77495">
            <w:pPr>
              <w:ind w:left="0"/>
              <w:rPr>
                <w:lang w:val="es-ES"/>
              </w:rPr>
            </w:pPr>
            <w:r>
              <w:rPr>
                <w:lang w:val="es-ES"/>
              </w:rPr>
              <w:t>Motore nastro M1 numero di giri variabile</w:t>
            </w:r>
          </w:p>
        </w:tc>
        <w:tc>
          <w:tcPr>
            <w:tcW w:w="1633" w:type="dxa"/>
            <w:vAlign w:val="center"/>
          </w:tcPr>
          <w:p w:rsidR="00E03F0F" w:rsidRDefault="00E03F0F">
            <w:pPr>
              <w:ind w:left="0"/>
              <w:jc w:val="center"/>
              <w:rPr>
                <w:lang w:val="es-ES"/>
              </w:rPr>
            </w:pPr>
          </w:p>
        </w:tc>
      </w:tr>
      <w:tr w:rsidR="00E03F0F" w:rsidRPr="00B37D18">
        <w:trPr>
          <w:trHeight w:hRule="exact" w:val="796"/>
        </w:trPr>
        <w:tc>
          <w:tcPr>
            <w:tcW w:w="1101" w:type="dxa"/>
            <w:vAlign w:val="center"/>
          </w:tcPr>
          <w:p w:rsidR="00E03F0F" w:rsidRDefault="00B77495">
            <w:pPr>
              <w:ind w:left="0"/>
              <w:jc w:val="center"/>
            </w:pPr>
            <w:r>
              <w:t>QW 64</w:t>
            </w:r>
          </w:p>
        </w:tc>
        <w:tc>
          <w:tcPr>
            <w:tcW w:w="980" w:type="dxa"/>
            <w:vAlign w:val="center"/>
          </w:tcPr>
          <w:p w:rsidR="00E03F0F" w:rsidRDefault="00B77495">
            <w:pPr>
              <w:ind w:left="0"/>
              <w:jc w:val="center"/>
            </w:pPr>
            <w:r>
              <w:t>BOOL</w:t>
            </w:r>
          </w:p>
        </w:tc>
        <w:tc>
          <w:tcPr>
            <w:tcW w:w="1416" w:type="dxa"/>
            <w:vAlign w:val="center"/>
          </w:tcPr>
          <w:p w:rsidR="00E03F0F" w:rsidRDefault="00B77495">
            <w:pPr>
              <w:ind w:left="0"/>
              <w:jc w:val="center"/>
            </w:pPr>
            <w:r>
              <w:t>-U1</w:t>
            </w:r>
          </w:p>
        </w:tc>
        <w:tc>
          <w:tcPr>
            <w:tcW w:w="4368" w:type="dxa"/>
            <w:vAlign w:val="center"/>
          </w:tcPr>
          <w:p w:rsidR="00E03F0F" w:rsidRDefault="00B77495">
            <w:pPr>
              <w:ind w:left="0"/>
              <w:rPr>
                <w:lang w:val="es-ES"/>
              </w:rPr>
            </w:pPr>
            <w:r>
              <w:rPr>
                <w:lang w:val="es-ES"/>
              </w:rPr>
              <w:t>Valore regolante dei giri motore in 2 direzioni +/-10V corrisponde a +/- 50 giri/min</w:t>
            </w:r>
          </w:p>
        </w:tc>
        <w:tc>
          <w:tcPr>
            <w:tcW w:w="1633" w:type="dxa"/>
            <w:vAlign w:val="center"/>
          </w:tcPr>
          <w:p w:rsidR="00E03F0F" w:rsidRDefault="00E03F0F">
            <w:pPr>
              <w:ind w:left="0"/>
              <w:jc w:val="center"/>
              <w:rPr>
                <w:lang w:val="es-ES"/>
              </w:rPr>
            </w:pPr>
          </w:p>
        </w:tc>
      </w:tr>
    </w:tbl>
    <w:p w:rsidR="00E03F0F" w:rsidRDefault="00E03F0F">
      <w:pPr>
        <w:rPr>
          <w:rStyle w:val="Hervorhebung"/>
          <w:lang w:val="es-ES"/>
        </w:rPr>
      </w:pPr>
    </w:p>
    <w:p w:rsidR="00E03F0F" w:rsidRDefault="00B77495">
      <w:pPr>
        <w:rPr>
          <w:b/>
          <w:bCs/>
          <w:i/>
          <w:iCs/>
          <w:spacing w:val="10"/>
        </w:rPr>
      </w:pPr>
      <w:r>
        <w:rPr>
          <w:rStyle w:val="Hervorhebung"/>
        </w:rPr>
        <w:t>Legenda dell’elenco</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E03F0F">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Uscita digitale</w:t>
            </w:r>
          </w:p>
        </w:tc>
      </w:tr>
      <w:tr w:rsidR="00E03F0F">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Uscita analogica</w:t>
            </w:r>
          </w:p>
        </w:tc>
      </w:tr>
      <w:tr w:rsidR="00E03F0F">
        <w:tc>
          <w:tcPr>
            <w:tcW w:w="676"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rsidR="00E03F0F" w:rsidRDefault="00B77495">
            <w:pPr>
              <w:ind w:left="0"/>
            </w:pPr>
            <w:r>
              <w:t>Uscita</w:t>
            </w:r>
          </w:p>
        </w:tc>
      </w:tr>
    </w:tbl>
    <w:p w:rsidR="00E03F0F" w:rsidRDefault="00E03F0F"/>
    <w:tbl>
      <w:tblPr>
        <w:tblpPr w:leftFromText="141" w:rightFromText="141" w:vertAnchor="text" w:horzAnchor="page" w:tblpX="2354" w:tblpY="-245"/>
        <w:tblW w:w="0" w:type="auto"/>
        <w:tblLook w:val="04A0" w:firstRow="1" w:lastRow="0" w:firstColumn="1" w:lastColumn="0" w:noHBand="0" w:noVBand="1"/>
      </w:tblPr>
      <w:tblGrid>
        <w:gridCol w:w="709"/>
        <w:gridCol w:w="3010"/>
      </w:tblGrid>
      <w:tr w:rsidR="00E03F0F">
        <w:tc>
          <w:tcPr>
            <w:tcW w:w="709" w:type="dxa"/>
            <w:hideMark/>
          </w:tcPr>
          <w:p w:rsidR="00E03F0F" w:rsidRDefault="00B77495">
            <w:pPr>
              <w:ind w:left="0"/>
            </w:pPr>
            <w:r>
              <w:t>DI</w:t>
            </w:r>
          </w:p>
        </w:tc>
        <w:tc>
          <w:tcPr>
            <w:tcW w:w="3010" w:type="dxa"/>
            <w:hideMark/>
          </w:tcPr>
          <w:p w:rsidR="00E03F0F" w:rsidRDefault="00B77495">
            <w:pPr>
              <w:ind w:left="0"/>
            </w:pPr>
            <w:r>
              <w:t>Ingresso digitale</w:t>
            </w:r>
          </w:p>
        </w:tc>
      </w:tr>
      <w:tr w:rsidR="00E03F0F">
        <w:tc>
          <w:tcPr>
            <w:tcW w:w="709" w:type="dxa"/>
            <w:hideMark/>
          </w:tcPr>
          <w:p w:rsidR="00E03F0F" w:rsidRDefault="00B77495">
            <w:pPr>
              <w:ind w:left="0"/>
            </w:pPr>
            <w:r>
              <w:t>AI</w:t>
            </w:r>
          </w:p>
        </w:tc>
        <w:tc>
          <w:tcPr>
            <w:tcW w:w="3010" w:type="dxa"/>
            <w:hideMark/>
          </w:tcPr>
          <w:p w:rsidR="00E03F0F" w:rsidRDefault="00B77495">
            <w:pPr>
              <w:ind w:left="0"/>
            </w:pPr>
            <w:r>
              <w:t>Ingresso analogico</w:t>
            </w:r>
          </w:p>
        </w:tc>
      </w:tr>
      <w:tr w:rsidR="00E03F0F">
        <w:tc>
          <w:tcPr>
            <w:tcW w:w="709" w:type="dxa"/>
            <w:hideMark/>
          </w:tcPr>
          <w:p w:rsidR="00E03F0F" w:rsidRDefault="00B77495">
            <w:pPr>
              <w:ind w:left="0"/>
            </w:pPr>
            <w:r>
              <w:t>I</w:t>
            </w:r>
          </w:p>
        </w:tc>
        <w:tc>
          <w:tcPr>
            <w:tcW w:w="3010" w:type="dxa"/>
            <w:hideMark/>
          </w:tcPr>
          <w:p w:rsidR="00E03F0F" w:rsidRDefault="00B77495">
            <w:pPr>
              <w:ind w:left="0"/>
            </w:pPr>
            <w:r>
              <w:t>Ingresso</w:t>
            </w:r>
          </w:p>
        </w:tc>
      </w:tr>
      <w:tr w:rsidR="00E03F0F" w:rsidRPr="00B37D18">
        <w:tc>
          <w:tcPr>
            <w:tcW w:w="709" w:type="dxa"/>
            <w:hideMark/>
          </w:tcPr>
          <w:p w:rsidR="00E03F0F" w:rsidRDefault="00B77495">
            <w:pPr>
              <w:ind w:left="0"/>
            </w:pPr>
            <w:r>
              <w:t>NC</w:t>
            </w:r>
          </w:p>
        </w:tc>
        <w:tc>
          <w:tcPr>
            <w:tcW w:w="3010" w:type="dxa"/>
            <w:hideMark/>
          </w:tcPr>
          <w:p w:rsidR="00E03F0F" w:rsidRDefault="00B77495">
            <w:pPr>
              <w:ind w:left="0"/>
              <w:rPr>
                <w:lang w:val="en-US"/>
              </w:rPr>
            </w:pPr>
            <w:r>
              <w:rPr>
                <w:lang w:val="en-US"/>
              </w:rPr>
              <w:t xml:space="preserve">Normally Closed </w:t>
            </w:r>
            <w:r>
              <w:rPr>
                <w:lang w:val="en-US"/>
              </w:rPr>
              <w:br/>
              <w:t>(contatto normalmente chiuso)</w:t>
            </w:r>
          </w:p>
        </w:tc>
      </w:tr>
      <w:tr w:rsidR="00E03F0F" w:rsidRPr="00B37D18">
        <w:tc>
          <w:tcPr>
            <w:tcW w:w="709" w:type="dxa"/>
            <w:hideMark/>
          </w:tcPr>
          <w:p w:rsidR="00E03F0F" w:rsidRDefault="00B77495">
            <w:pPr>
              <w:ind w:left="0"/>
            </w:pPr>
            <w:r>
              <w:t>NO</w:t>
            </w:r>
          </w:p>
        </w:tc>
        <w:tc>
          <w:tcPr>
            <w:tcW w:w="3010" w:type="dxa"/>
            <w:hideMark/>
          </w:tcPr>
          <w:p w:rsidR="00E03F0F" w:rsidRPr="002D39D3" w:rsidRDefault="00B77495">
            <w:pPr>
              <w:ind w:left="0"/>
              <w:rPr>
                <w:szCs w:val="20"/>
                <w:lang w:val="en-US"/>
              </w:rPr>
            </w:pPr>
            <w:r w:rsidRPr="002D39D3">
              <w:rPr>
                <w:szCs w:val="20"/>
                <w:lang w:val="en-US"/>
              </w:rPr>
              <w:t xml:space="preserve">Normally Open </w:t>
            </w:r>
            <w:r w:rsidRPr="002D39D3">
              <w:rPr>
                <w:szCs w:val="20"/>
                <w:lang w:val="en-US"/>
              </w:rPr>
              <w:br/>
              <w:t>(contatto normalmente aperto)</w:t>
            </w:r>
          </w:p>
        </w:tc>
      </w:tr>
    </w:tbl>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Pr="002D39D3" w:rsidRDefault="00E03F0F">
      <w:pPr>
        <w:rPr>
          <w:lang w:val="en-US"/>
        </w:rPr>
      </w:pPr>
    </w:p>
    <w:p w:rsidR="00E03F0F" w:rsidRDefault="00B77495">
      <w:pPr>
        <w:pStyle w:val="berschrift2"/>
        <w:numPr>
          <w:ilvl w:val="1"/>
          <w:numId w:val="7"/>
        </w:numPr>
        <w:spacing w:line="240" w:lineRule="auto"/>
      </w:pPr>
      <w:bookmarkStart w:id="47" w:name="_Toc486071262"/>
      <w:r>
        <w:rPr>
          <w:bCs/>
        </w:rPr>
        <w:t>Pianificazione</w:t>
      </w:r>
      <w:bookmarkEnd w:id="47"/>
    </w:p>
    <w:p w:rsidR="00E03F0F" w:rsidRDefault="00B77495">
      <w:pPr>
        <w:rPr>
          <w:lang w:val="es-ES"/>
        </w:rPr>
      </w:pPr>
      <w:r>
        <w:rPr>
          <w:lang w:val="es-ES"/>
        </w:rPr>
        <w:t>Pianificare ora in autonomia la realizzazione del compito.</w:t>
      </w:r>
    </w:p>
    <w:p w:rsidR="00E03F0F" w:rsidRDefault="00B77495">
      <w:pPr>
        <w:pStyle w:val="berschrift2"/>
        <w:numPr>
          <w:ilvl w:val="1"/>
          <w:numId w:val="7"/>
        </w:numPr>
        <w:spacing w:line="240" w:lineRule="auto"/>
      </w:pPr>
      <w:r>
        <w:rPr>
          <w:b w:val="0"/>
          <w:lang w:val="es-ES"/>
        </w:rPr>
        <w:br w:type="page"/>
      </w:r>
      <w:bookmarkStart w:id="48" w:name="_Toc486071263"/>
      <w:r>
        <w:rPr>
          <w:bCs/>
        </w:rPr>
        <w:lastRenderedPageBreak/>
        <w:t>Lista di controllo – esercitazione</w:t>
      </w:r>
      <w:bookmarkEnd w:id="48"/>
    </w:p>
    <w:p w:rsidR="00E03F0F" w:rsidRDefault="00E03F0F"/>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E03F0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N.</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pPr>
            <w:r>
              <w:t>Descrizione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B77495">
            <w:pPr>
              <w:ind w:left="0"/>
            </w:pPr>
            <w:r>
              <w:t>Controllato</w:t>
            </w:r>
          </w:p>
        </w:tc>
      </w:tr>
      <w:tr w:rsidR="00E03F0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Compilazione riuscita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Caricamento riuscito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Accensione impianto (-K0 = 1)</w:t>
            </w:r>
          </w:p>
          <w:p w:rsidR="00E03F0F" w:rsidRDefault="00B77495">
            <w:pPr>
              <w:spacing w:before="0" w:after="0"/>
              <w:ind w:left="0"/>
              <w:rPr>
                <w:lang w:val="es-ES"/>
              </w:rPr>
            </w:pPr>
            <w:r>
              <w:rPr>
                <w:lang w:val="es-ES"/>
              </w:rPr>
              <w:t>Cilindro inserito / conferma attivata (-B1 = 1)</w:t>
            </w:r>
          </w:p>
          <w:p w:rsidR="00E03F0F" w:rsidRDefault="00B77495">
            <w:pPr>
              <w:spacing w:before="0" w:after="0"/>
              <w:ind w:left="0"/>
              <w:rPr>
                <w:lang w:val="en-US"/>
              </w:rPr>
            </w:pPr>
            <w:r>
              <w:rPr>
                <w:lang w:val="en-US"/>
              </w:rPr>
              <w:t>EMERGENCY OFF (-A1 = 1) non attivato</w:t>
            </w:r>
          </w:p>
          <w:p w:rsidR="00E03F0F" w:rsidRDefault="00B77495">
            <w:pPr>
              <w:spacing w:before="0" w:after="0"/>
              <w:ind w:left="0"/>
              <w:rPr>
                <w:lang w:val="en-US"/>
              </w:rPr>
            </w:pPr>
            <w:r>
              <w:rPr>
                <w:lang w:val="en-US"/>
              </w:rPr>
              <w:t>Modo di funzionamento AUTOMATIC (-S0 = 1)</w:t>
            </w:r>
          </w:p>
          <w:p w:rsidR="00E03F0F" w:rsidRDefault="00B77495">
            <w:pPr>
              <w:spacing w:before="0" w:after="0"/>
              <w:ind w:left="0"/>
              <w:rPr>
                <w:lang w:val="en-US"/>
              </w:rPr>
            </w:pPr>
            <w:r>
              <w:rPr>
                <w:lang w:val="en-US"/>
              </w:rPr>
              <w:t>Tasto di arresto automatico non azionato (-S2 = 1)</w:t>
            </w:r>
          </w:p>
          <w:p w:rsidR="00E03F0F" w:rsidRDefault="00B77495">
            <w:pPr>
              <w:spacing w:before="0" w:after="0"/>
              <w:ind w:left="0"/>
              <w:rPr>
                <w:lang w:val="en-US"/>
              </w:rPr>
            </w:pPr>
            <w:r>
              <w:rPr>
                <w:lang w:val="en-US"/>
              </w:rPr>
              <w:t>Azionare brevemente il tasto di avvio automatico (-S1 = 1)</w:t>
            </w:r>
          </w:p>
          <w:p w:rsidR="00E03F0F" w:rsidRDefault="00B77495">
            <w:pPr>
              <w:spacing w:before="0" w:after="0"/>
              <w:ind w:left="0"/>
              <w:rPr>
                <w:lang w:val="en-US"/>
              </w:rPr>
            </w:pPr>
            <w:r>
              <w:rPr>
                <w:lang w:val="en-US"/>
              </w:rPr>
              <w:t>Sensore scivolo occupato attivato (-B4 = 1)</w:t>
            </w:r>
          </w:p>
          <w:p w:rsidR="00E03F0F" w:rsidRDefault="00B77495">
            <w:pPr>
              <w:spacing w:before="0" w:after="0"/>
              <w:ind w:left="0"/>
              <w:rPr>
                <w:lang w:val="es-ES"/>
              </w:rPr>
            </w:pPr>
            <w:r>
              <w:rPr>
                <w:lang w:val="es-ES"/>
              </w:rPr>
              <w:t>successivamente si attiva il motore nastro M1 numero di giri variabile (-Q3 = 1) e rimane attivato.</w:t>
            </w:r>
          </w:p>
          <w:p w:rsidR="00E03F0F" w:rsidRDefault="00B77495">
            <w:pPr>
              <w:spacing w:before="0" w:after="0"/>
              <w:ind w:left="0"/>
              <w:rPr>
                <w:lang w:val="es-ES"/>
              </w:rPr>
            </w:pPr>
            <w:r>
              <w:rPr>
                <w:lang w:val="es-ES"/>
              </w:rPr>
              <w:t>Il numero di giri corrisponde al valore di riferimento numero di giri nel campo +/- 50 giri/min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Pr="002D39D3" w:rsidRDefault="00B77495">
            <w:pPr>
              <w:spacing w:before="0" w:after="0"/>
              <w:ind w:left="0"/>
              <w:rPr>
                <w:lang w:val="en-US"/>
              </w:rPr>
            </w:pPr>
            <w:r w:rsidRPr="002D39D3">
              <w:rPr>
                <w:lang w:val="en-US"/>
              </w:rPr>
              <w:t xml:space="preserve">Sensore fine nastro attivato (-B7 = 1) </w:t>
            </w:r>
            <w:r>
              <w:sym w:font="Symbol" w:char="F0AE"/>
            </w:r>
            <w:r w:rsidRPr="002D39D3">
              <w:rPr>
                <w:lang w:val="en-US"/>
              </w:rPr>
              <w:t xml:space="preserve"> -Q3 = 0 </w:t>
            </w:r>
            <w:r w:rsidRPr="002D39D3">
              <w:rPr>
                <w:lang w:val="en-US"/>
              </w:rPr>
              <w:br/>
              <w:t>(dopo 2 secondi</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Pr="002D39D3" w:rsidRDefault="00E03F0F">
            <w:pPr>
              <w:ind w:left="0"/>
              <w:rPr>
                <w:lang w:val="en-U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Pr="002D39D3" w:rsidRDefault="00B77495">
            <w:pPr>
              <w:spacing w:before="0" w:after="0"/>
              <w:ind w:left="0"/>
              <w:rPr>
                <w:lang w:val="en-US"/>
              </w:rPr>
            </w:pPr>
            <w:r w:rsidRPr="002D39D3">
              <w:rPr>
                <w:lang w:val="en-US"/>
              </w:rPr>
              <w:t xml:space="preserve">Azionare brevemente il tasto di arresto automatico </w:t>
            </w:r>
            <w:r w:rsidRPr="002D39D3">
              <w:rPr>
                <w:lang w:val="en-US"/>
              </w:rPr>
              <w:br/>
              <w:t xml:space="preserve">(-S2 = 0) </w:t>
            </w:r>
            <w:r>
              <w:sym w:font="Symbol" w:char="F0AE"/>
            </w:r>
            <w:r w:rsidRPr="002D39D3">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Pr="002D39D3" w:rsidRDefault="00E03F0F">
            <w:pPr>
              <w:ind w:left="0"/>
              <w:rPr>
                <w:lang w:val="en-U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n-US"/>
              </w:rPr>
            </w:pPr>
            <w:r>
              <w:rPr>
                <w:lang w:val="en-US"/>
              </w:rPr>
              <w:t xml:space="preserve">Attivazione EMERGENCY OFF (-A1 = 0) </w:t>
            </w:r>
            <w:r>
              <w:sym w:font="Symbol" w:char="F0AE"/>
            </w:r>
            <w:r>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n-U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 xml:space="preserve">Modo di funzionamento manuale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pPr>
            <w:r>
              <w:t xml:space="preserve">Spegnimento impianto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Pr="002D39D3" w:rsidRDefault="00B77495">
            <w:pPr>
              <w:spacing w:before="0" w:after="0"/>
              <w:ind w:left="0"/>
              <w:rPr>
                <w:lang w:val="en-US"/>
              </w:rPr>
            </w:pPr>
            <w:r w:rsidRPr="002D39D3">
              <w:rPr>
                <w:lang w:val="en-US"/>
              </w:rPr>
              <w:t xml:space="preserve">Cilindro non inserito (-B1 = 0) </w:t>
            </w:r>
            <w:r>
              <w:sym w:font="Symbol" w:char="F0AE"/>
            </w:r>
            <w:r w:rsidRPr="002D39D3">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Pr="002D39D3" w:rsidRDefault="00E03F0F">
            <w:pPr>
              <w:ind w:left="0"/>
              <w:rPr>
                <w:lang w:val="en-U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 xml:space="preserve">Numero di giri &gt; Limite max numero di giri guasto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rsidRPr="00B37D18">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rPr>
                <w:lang w:val="es-ES"/>
              </w:rPr>
            </w:pPr>
            <w:r>
              <w:rPr>
                <w:lang w:val="es-ES"/>
              </w:rPr>
              <w:t xml:space="preserve">Numero di giri &lt; Limite min numero di giri guasto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rPr>
                <w:lang w:val="es-ES"/>
              </w:rPr>
            </w:pPr>
          </w:p>
        </w:tc>
      </w:tr>
      <w:tr w:rsidR="00E03F0F">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3F0F" w:rsidRDefault="00B77495">
            <w:pPr>
              <w:spacing w:before="0" w:after="0"/>
              <w:ind w:left="0"/>
            </w:pPr>
            <w:r>
              <w:t>Progetto archiviato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E03F0F" w:rsidRDefault="00E03F0F">
            <w:pPr>
              <w:ind w:left="0"/>
            </w:pPr>
          </w:p>
        </w:tc>
      </w:tr>
    </w:tbl>
    <w:p w:rsidR="00E03F0F" w:rsidRDefault="00B77495">
      <w:pPr>
        <w:pStyle w:val="berschrift1"/>
      </w:pPr>
      <w:r>
        <w:rPr>
          <w:b w:val="0"/>
        </w:rPr>
        <w:br w:type="page"/>
      </w:r>
      <w:bookmarkStart w:id="49" w:name="_Toc486071264"/>
      <w:r>
        <w:rPr>
          <w:bCs/>
        </w:rPr>
        <w:lastRenderedPageBreak/>
        <w:t>Ulteriori informazioni</w:t>
      </w:r>
      <w:bookmarkEnd w:id="49"/>
    </w:p>
    <w:p w:rsidR="00E03F0F" w:rsidRDefault="00E03F0F">
      <w:pPr>
        <w:rPr>
          <w:rStyle w:val="Fett"/>
        </w:rPr>
      </w:pPr>
    </w:p>
    <w:p w:rsidR="00E03F0F" w:rsidRPr="002D39D3" w:rsidRDefault="00B77495">
      <w:pPr>
        <w:pStyle w:val="SiemensNummerierung2"/>
        <w:numPr>
          <w:ilvl w:val="0"/>
          <w:numId w:val="0"/>
        </w:numPr>
        <w:ind w:left="708"/>
        <w:rPr>
          <w:rStyle w:val="Hyperlink"/>
          <w:color w:val="0000FF"/>
          <w:lang w:val="en-US"/>
        </w:rPr>
      </w:pPr>
      <w:r w:rsidRPr="002D39D3">
        <w:rPr>
          <w:lang w:val="en-US"/>
        </w:rPr>
        <w:t xml:space="preserve">Per l'apprendimento o l'approfondimento sono disponibili ulteriori informazioni di orientamento, come ad </w:t>
      </w:r>
      <w:proofErr w:type="gramStart"/>
      <w:r w:rsidRPr="002D39D3">
        <w:rPr>
          <w:lang w:val="en-US"/>
        </w:rPr>
        <w:t>es.:</w:t>
      </w:r>
      <w:proofErr w:type="gramEnd"/>
      <w:r w:rsidRPr="002D39D3">
        <w:rPr>
          <w:lang w:val="en-US"/>
        </w:rPr>
        <w:t xml:space="preserve"> Getting Started, video, tutorial, App, manuali, guide alla programmazione e Trial software/firmware al link seguente:</w:t>
      </w:r>
      <w:r w:rsidRPr="002D39D3">
        <w:rPr>
          <w:lang w:val="en-US"/>
        </w:rPr>
        <w:tab/>
        <w:t xml:space="preserve">  </w:t>
      </w:r>
      <w:r w:rsidRPr="002D39D3">
        <w:rPr>
          <w:lang w:val="en-US"/>
        </w:rPr>
        <w:br/>
      </w:r>
      <w:r w:rsidRPr="002D39D3">
        <w:rPr>
          <w:lang w:val="en-US"/>
        </w:rPr>
        <w:br/>
      </w:r>
      <w:hyperlink r:id="rId69" w:history="1">
        <w:r w:rsidRPr="002D39D3">
          <w:rPr>
            <w:rStyle w:val="Hyperlink"/>
            <w:color w:val="0000FF"/>
            <w:lang w:val="en-US"/>
          </w:rPr>
          <w:t>www.siemens.com/sce/s7-1500</w:t>
        </w:r>
      </w:hyperlink>
    </w:p>
    <w:p w:rsidR="00E03F0F" w:rsidRPr="002D39D3" w:rsidRDefault="00E03F0F">
      <w:pPr>
        <w:rPr>
          <w:lang w:val="en-US"/>
        </w:rPr>
      </w:pPr>
    </w:p>
    <w:sectPr w:rsidR="00E03F0F" w:rsidRPr="002D39D3" w:rsidSect="002D39D3">
      <w:headerReference w:type="default" r:id="rId70"/>
      <w:footerReference w:type="default" r:id="rId71"/>
      <w:footerReference w:type="first" r:id="rId72"/>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6FE" w:rsidRDefault="00F736FE">
      <w:pPr>
        <w:spacing w:line="240" w:lineRule="auto"/>
      </w:pPr>
      <w:r>
        <w:separator/>
      </w:r>
    </w:p>
  </w:endnote>
  <w:endnote w:type="continuationSeparator" w:id="0">
    <w:p w:rsidR="00F736FE" w:rsidRDefault="00F736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F" w:rsidRPr="002D39D3" w:rsidRDefault="00B77495">
    <w:pPr>
      <w:tabs>
        <w:tab w:val="left" w:pos="3261"/>
        <w:tab w:val="right" w:pos="9923"/>
      </w:tabs>
      <w:spacing w:before="0" w:after="0" w:line="360" w:lineRule="auto"/>
      <w:ind w:left="0"/>
      <w:rPr>
        <w:rFonts w:cs="Arial"/>
        <w:color w:val="000000"/>
        <w:sz w:val="16"/>
        <w:szCs w:val="16"/>
        <w:lang w:val="en-US"/>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Tutti i diritti sono riservati.</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B37D18">
      <w:rPr>
        <w:noProof/>
        <w:sz w:val="16"/>
        <w:szCs w:val="16"/>
        <w:lang w:val="it-IT"/>
      </w:rPr>
      <w:t>3</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Pr>
        <w:color w:val="000000"/>
        <w:sz w:val="14"/>
        <w:szCs w:val="14"/>
        <w:lang w:val="it-IT"/>
      </w:rPr>
      <w:fldChar w:fldCharType="begin"/>
    </w:r>
    <w:r>
      <w:rPr>
        <w:color w:val="000000"/>
        <w:sz w:val="14"/>
        <w:szCs w:val="14"/>
        <w:lang w:val="it-IT"/>
      </w:rPr>
      <w:instrText xml:space="preserve"> FILENAME   \* MERGEFORMAT </w:instrText>
    </w:r>
    <w:r>
      <w:rPr>
        <w:color w:val="000000"/>
        <w:sz w:val="14"/>
        <w:szCs w:val="14"/>
        <w:lang w:val="it-IT"/>
      </w:rPr>
      <w:fldChar w:fldCharType="separate"/>
    </w:r>
    <w:r w:rsidR="00B37D18">
      <w:rPr>
        <w:noProof/>
        <w:color w:val="000000"/>
        <w:sz w:val="14"/>
        <w:szCs w:val="14"/>
        <w:lang w:val="it-IT"/>
      </w:rPr>
      <w:t>SCE_IT_032-500 Analog Values_S7-1500_R1703.docx</w:t>
    </w:r>
    <w:r>
      <w:rPr>
        <w:color w:val="000000"/>
        <w:sz w:val="14"/>
        <w:szCs w:val="14"/>
        <w:lang w:val="it-IT"/>
      </w:rPr>
      <w:fldChar w:fldCharType="end"/>
    </w:r>
    <w:r>
      <w:rPr>
        <w:color w:val="000000"/>
        <w:lang w:val="it-IT"/>
      </w:rPr>
      <w:tab/>
    </w:r>
    <w:r>
      <w:rPr>
        <w:color w:val="000000"/>
        <w:lang w:val="it-IT"/>
      </w:rPr>
      <w:tab/>
    </w:r>
    <w:r>
      <w:rPr>
        <w:color w:val="000000"/>
        <w:lang w:val="it-IT"/>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F" w:rsidRDefault="00B77495">
    <w:pPr>
      <w:pStyle w:val="Fuzeile"/>
      <w:tabs>
        <w:tab w:val="clear" w:pos="4536"/>
        <w:tab w:val="clear" w:pos="9072"/>
        <w:tab w:val="right" w:pos="9923"/>
      </w:tabs>
      <w:spacing w:before="0" w:after="0" w:line="360" w:lineRule="auto"/>
      <w:ind w:left="0"/>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 Tutti i diritti sono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6FE" w:rsidRDefault="00F736FE">
      <w:pPr>
        <w:spacing w:line="240" w:lineRule="auto"/>
      </w:pPr>
      <w:r>
        <w:separator/>
      </w:r>
    </w:p>
  </w:footnote>
  <w:footnote w:type="continuationSeparator" w:id="0">
    <w:p w:rsidR="00F736FE" w:rsidRDefault="00F736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F0F" w:rsidRDefault="00B77495">
    <w:pPr>
      <w:spacing w:before="0" w:after="0" w:line="0" w:lineRule="atLeast"/>
      <w:ind w:left="0"/>
      <w:jc w:val="right"/>
      <w:rPr>
        <w:color w:val="374B5A"/>
        <w:sz w:val="18"/>
        <w:szCs w:val="18"/>
        <w:lang w:val="es-ES"/>
      </w:rPr>
    </w:pPr>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032-500, edizione 05/2017 </w:t>
    </w:r>
    <w:r>
      <w:rPr>
        <w:rStyle w:val="Seitenzahl"/>
        <w:color w:val="374B5A"/>
        <w:sz w:val="18"/>
        <w:szCs w:val="18"/>
        <w:lang w:val="it-IT"/>
      </w:rPr>
      <w:t>|</w:t>
    </w:r>
    <w:r>
      <w:rPr>
        <w:rStyle w:val="Seitenzahl"/>
        <w:b/>
        <w:bCs/>
        <w:color w:val="374B5A"/>
        <w:sz w:val="18"/>
        <w:szCs w:val="18"/>
        <w:lang w:val="it-IT"/>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1B9CA2C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6FC790A"/>
    <w:multiLevelType w:val="hybridMultilevel"/>
    <w:tmpl w:val="7794CEEC"/>
    <w:lvl w:ilvl="0" w:tplc="3A1EFFF0">
      <w:start w:val="1"/>
      <w:numFmt w:val="decimal"/>
      <w:lvlText w:val="%1"/>
      <w:lvlJc w:val="left"/>
      <w:pPr>
        <w:ind w:left="1068" w:hanging="360"/>
      </w:pPr>
      <w:rPr>
        <w:rFonts w:hint="default"/>
        <w:b/>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0"/>
  </w:num>
  <w:num w:numId="7">
    <w:abstractNumId w:val="4"/>
  </w:num>
  <w:num w:numId="8">
    <w:abstractNumId w:val="1"/>
  </w:num>
  <w:num w:numId="9">
    <w:abstractNumId w:val="6"/>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4"/>
  </w:num>
  <w:num w:numId="14">
    <w:abstractNumId w:val="4"/>
  </w:num>
  <w:num w:numId="1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F0F"/>
    <w:rsid w:val="002D39D3"/>
    <w:rsid w:val="00B37D18"/>
    <w:rsid w:val="00B77495"/>
    <w:rsid w:val="00E03F0F"/>
    <w:rsid w:val="00F736F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557982470">
      <w:bodyDiv w:val="1"/>
      <w:marLeft w:val="0"/>
      <w:marRight w:val="0"/>
      <w:marTop w:val="0"/>
      <w:marBottom w:val="0"/>
      <w:divBdr>
        <w:top w:val="none" w:sz="0" w:space="0" w:color="auto"/>
        <w:left w:val="none" w:sz="0" w:space="0" w:color="auto"/>
        <w:bottom w:val="none" w:sz="0" w:space="0" w:color="auto"/>
        <w:right w:val="none" w:sz="0" w:space="0" w:color="auto"/>
      </w:divBdr>
    </w:div>
    <w:div w:id="700133378">
      <w:bodyDiv w:val="1"/>
      <w:marLeft w:val="0"/>
      <w:marRight w:val="0"/>
      <w:marTop w:val="0"/>
      <w:marBottom w:val="0"/>
      <w:divBdr>
        <w:top w:val="none" w:sz="0" w:space="0" w:color="auto"/>
        <w:left w:val="none" w:sz="0" w:space="0" w:color="auto"/>
        <w:bottom w:val="none" w:sz="0" w:space="0" w:color="auto"/>
        <w:right w:val="none" w:sz="0" w:space="0" w:color="auto"/>
      </w:divBdr>
    </w:div>
    <w:div w:id="858202871">
      <w:bodyDiv w:val="1"/>
      <w:marLeft w:val="0"/>
      <w:marRight w:val="0"/>
      <w:marTop w:val="0"/>
      <w:marBottom w:val="0"/>
      <w:divBdr>
        <w:top w:val="none" w:sz="0" w:space="0" w:color="auto"/>
        <w:left w:val="none" w:sz="0" w:space="0" w:color="auto"/>
        <w:bottom w:val="none" w:sz="0" w:space="0" w:color="auto"/>
        <w:right w:val="none" w:sz="0" w:space="0" w:color="auto"/>
      </w:divBdr>
    </w:div>
    <w:div w:id="115476300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1064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png"/><Relationship Id="rId16" Type="http://schemas.openxmlformats.org/officeDocument/2006/relationships/image" Target="media/image6.emf"/><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www.siemens.com/sce/s7-1500" TargetMode="External"/><Relationship Id="rId77"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1.xm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w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09C7143-EE15-462D-9500-D9494CD5A6F0}"/>
</file>

<file path=customXml/itemProps2.xml><?xml version="1.0" encoding="utf-8"?>
<ds:datastoreItem xmlns:ds="http://schemas.openxmlformats.org/officeDocument/2006/customXml" ds:itemID="{0192016A-6AF8-4BA8-84FA-6F0A44A3D91F}"/>
</file>

<file path=customXml/itemProps3.xml><?xml version="1.0" encoding="utf-8"?>
<ds:datastoreItem xmlns:ds="http://schemas.openxmlformats.org/officeDocument/2006/customXml" ds:itemID="{9EE48A36-B15B-4DB0-B288-B4F28E49735A}"/>
</file>

<file path=customXml/itemProps4.xml><?xml version="1.0" encoding="utf-8"?>
<ds:datastoreItem xmlns:ds="http://schemas.openxmlformats.org/officeDocument/2006/customXml" ds:itemID="{C638B84E-B405-4BB9-AD21-54E9E67126E1}"/>
</file>

<file path=docProps/app.xml><?xml version="1.0" encoding="utf-8"?>
<Properties xmlns="http://schemas.openxmlformats.org/officeDocument/2006/extended-properties" xmlns:vt="http://schemas.openxmlformats.org/officeDocument/2006/docPropsVTypes">
  <Template>Normal.dotm</Template>
  <TotalTime>0</TotalTime>
  <Pages>39</Pages>
  <Words>4494</Words>
  <Characters>25619</Characters>
  <Application>Microsoft Office Word</Application>
  <DocSecurity>0</DocSecurity>
  <Lines>213</Lines>
  <Paragraphs>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30053</CharactersWithSpaces>
  <SharedDoc>false</SharedDoc>
  <HLinks>
    <vt:vector size="216" baseType="variant">
      <vt:variant>
        <vt:i4>6815790</vt:i4>
      </vt:variant>
      <vt:variant>
        <vt:i4>216</vt:i4>
      </vt:variant>
      <vt:variant>
        <vt:i4>0</vt:i4>
      </vt:variant>
      <vt:variant>
        <vt:i4>5</vt:i4>
      </vt:variant>
      <vt:variant>
        <vt:lpwstr>http://www.siemens.com/sce/s7-1500</vt:lpwstr>
      </vt:variant>
      <vt:variant>
        <vt:lpwstr/>
      </vt:variant>
      <vt:variant>
        <vt:i4>1507379</vt:i4>
      </vt:variant>
      <vt:variant>
        <vt:i4>197</vt:i4>
      </vt:variant>
      <vt:variant>
        <vt:i4>0</vt:i4>
      </vt:variant>
      <vt:variant>
        <vt:i4>5</vt:i4>
      </vt:variant>
      <vt:variant>
        <vt:lpwstr/>
      </vt:variant>
      <vt:variant>
        <vt:lpwstr>_Toc431377171</vt:lpwstr>
      </vt:variant>
      <vt:variant>
        <vt:i4>1507379</vt:i4>
      </vt:variant>
      <vt:variant>
        <vt:i4>191</vt:i4>
      </vt:variant>
      <vt:variant>
        <vt:i4>0</vt:i4>
      </vt:variant>
      <vt:variant>
        <vt:i4>5</vt:i4>
      </vt:variant>
      <vt:variant>
        <vt:lpwstr/>
      </vt:variant>
      <vt:variant>
        <vt:lpwstr>_Toc431377170</vt:lpwstr>
      </vt:variant>
      <vt:variant>
        <vt:i4>1441843</vt:i4>
      </vt:variant>
      <vt:variant>
        <vt:i4>185</vt:i4>
      </vt:variant>
      <vt:variant>
        <vt:i4>0</vt:i4>
      </vt:variant>
      <vt:variant>
        <vt:i4>5</vt:i4>
      </vt:variant>
      <vt:variant>
        <vt:lpwstr/>
      </vt:variant>
      <vt:variant>
        <vt:lpwstr>_Toc431377169</vt:lpwstr>
      </vt:variant>
      <vt:variant>
        <vt:i4>1441843</vt:i4>
      </vt:variant>
      <vt:variant>
        <vt:i4>179</vt:i4>
      </vt:variant>
      <vt:variant>
        <vt:i4>0</vt:i4>
      </vt:variant>
      <vt:variant>
        <vt:i4>5</vt:i4>
      </vt:variant>
      <vt:variant>
        <vt:lpwstr/>
      </vt:variant>
      <vt:variant>
        <vt:lpwstr>_Toc431377168</vt:lpwstr>
      </vt:variant>
      <vt:variant>
        <vt:i4>1441843</vt:i4>
      </vt:variant>
      <vt:variant>
        <vt:i4>173</vt:i4>
      </vt:variant>
      <vt:variant>
        <vt:i4>0</vt:i4>
      </vt:variant>
      <vt:variant>
        <vt:i4>5</vt:i4>
      </vt:variant>
      <vt:variant>
        <vt:lpwstr/>
      </vt:variant>
      <vt:variant>
        <vt:lpwstr>_Toc431377167</vt:lpwstr>
      </vt:variant>
      <vt:variant>
        <vt:i4>1441843</vt:i4>
      </vt:variant>
      <vt:variant>
        <vt:i4>167</vt:i4>
      </vt:variant>
      <vt:variant>
        <vt:i4>0</vt:i4>
      </vt:variant>
      <vt:variant>
        <vt:i4>5</vt:i4>
      </vt:variant>
      <vt:variant>
        <vt:lpwstr/>
      </vt:variant>
      <vt:variant>
        <vt:lpwstr>_Toc431377166</vt:lpwstr>
      </vt:variant>
      <vt:variant>
        <vt:i4>1441843</vt:i4>
      </vt:variant>
      <vt:variant>
        <vt:i4>161</vt:i4>
      </vt:variant>
      <vt:variant>
        <vt:i4>0</vt:i4>
      </vt:variant>
      <vt:variant>
        <vt:i4>5</vt:i4>
      </vt:variant>
      <vt:variant>
        <vt:lpwstr/>
      </vt:variant>
      <vt:variant>
        <vt:lpwstr>_Toc431377165</vt:lpwstr>
      </vt:variant>
      <vt:variant>
        <vt:i4>1441843</vt:i4>
      </vt:variant>
      <vt:variant>
        <vt:i4>155</vt:i4>
      </vt:variant>
      <vt:variant>
        <vt:i4>0</vt:i4>
      </vt:variant>
      <vt:variant>
        <vt:i4>5</vt:i4>
      </vt:variant>
      <vt:variant>
        <vt:lpwstr/>
      </vt:variant>
      <vt:variant>
        <vt:lpwstr>_Toc431377164</vt:lpwstr>
      </vt:variant>
      <vt:variant>
        <vt:i4>1441843</vt:i4>
      </vt:variant>
      <vt:variant>
        <vt:i4>149</vt:i4>
      </vt:variant>
      <vt:variant>
        <vt:i4>0</vt:i4>
      </vt:variant>
      <vt:variant>
        <vt:i4>5</vt:i4>
      </vt:variant>
      <vt:variant>
        <vt:lpwstr/>
      </vt:variant>
      <vt:variant>
        <vt:lpwstr>_Toc431377163</vt:lpwstr>
      </vt:variant>
      <vt:variant>
        <vt:i4>1441843</vt:i4>
      </vt:variant>
      <vt:variant>
        <vt:i4>143</vt:i4>
      </vt:variant>
      <vt:variant>
        <vt:i4>0</vt:i4>
      </vt:variant>
      <vt:variant>
        <vt:i4>5</vt:i4>
      </vt:variant>
      <vt:variant>
        <vt:lpwstr/>
      </vt:variant>
      <vt:variant>
        <vt:lpwstr>_Toc431377162</vt:lpwstr>
      </vt:variant>
      <vt:variant>
        <vt:i4>1441843</vt:i4>
      </vt:variant>
      <vt:variant>
        <vt:i4>137</vt:i4>
      </vt:variant>
      <vt:variant>
        <vt:i4>0</vt:i4>
      </vt:variant>
      <vt:variant>
        <vt:i4>5</vt:i4>
      </vt:variant>
      <vt:variant>
        <vt:lpwstr/>
      </vt:variant>
      <vt:variant>
        <vt:lpwstr>_Toc431377161</vt:lpwstr>
      </vt:variant>
      <vt:variant>
        <vt:i4>1441843</vt:i4>
      </vt:variant>
      <vt:variant>
        <vt:i4>131</vt:i4>
      </vt:variant>
      <vt:variant>
        <vt:i4>0</vt:i4>
      </vt:variant>
      <vt:variant>
        <vt:i4>5</vt:i4>
      </vt:variant>
      <vt:variant>
        <vt:lpwstr/>
      </vt:variant>
      <vt:variant>
        <vt:lpwstr>_Toc431377160</vt:lpwstr>
      </vt:variant>
      <vt:variant>
        <vt:i4>1376307</vt:i4>
      </vt:variant>
      <vt:variant>
        <vt:i4>125</vt:i4>
      </vt:variant>
      <vt:variant>
        <vt:i4>0</vt:i4>
      </vt:variant>
      <vt:variant>
        <vt:i4>5</vt:i4>
      </vt:variant>
      <vt:variant>
        <vt:lpwstr/>
      </vt:variant>
      <vt:variant>
        <vt:lpwstr>_Toc431377159</vt:lpwstr>
      </vt:variant>
      <vt:variant>
        <vt:i4>1376307</vt:i4>
      </vt:variant>
      <vt:variant>
        <vt:i4>119</vt:i4>
      </vt:variant>
      <vt:variant>
        <vt:i4>0</vt:i4>
      </vt:variant>
      <vt:variant>
        <vt:i4>5</vt:i4>
      </vt:variant>
      <vt:variant>
        <vt:lpwstr/>
      </vt:variant>
      <vt:variant>
        <vt:lpwstr>_Toc431377158</vt:lpwstr>
      </vt:variant>
      <vt:variant>
        <vt:i4>1376307</vt:i4>
      </vt:variant>
      <vt:variant>
        <vt:i4>113</vt:i4>
      </vt:variant>
      <vt:variant>
        <vt:i4>0</vt:i4>
      </vt:variant>
      <vt:variant>
        <vt:i4>5</vt:i4>
      </vt:variant>
      <vt:variant>
        <vt:lpwstr/>
      </vt:variant>
      <vt:variant>
        <vt:lpwstr>_Toc431377157</vt:lpwstr>
      </vt:variant>
      <vt:variant>
        <vt:i4>1376307</vt:i4>
      </vt:variant>
      <vt:variant>
        <vt:i4>107</vt:i4>
      </vt:variant>
      <vt:variant>
        <vt:i4>0</vt:i4>
      </vt:variant>
      <vt:variant>
        <vt:i4>5</vt:i4>
      </vt:variant>
      <vt:variant>
        <vt:lpwstr/>
      </vt:variant>
      <vt:variant>
        <vt:lpwstr>_Toc431377156</vt:lpwstr>
      </vt:variant>
      <vt:variant>
        <vt:i4>1376307</vt:i4>
      </vt:variant>
      <vt:variant>
        <vt:i4>101</vt:i4>
      </vt:variant>
      <vt:variant>
        <vt:i4>0</vt:i4>
      </vt:variant>
      <vt:variant>
        <vt:i4>5</vt:i4>
      </vt:variant>
      <vt:variant>
        <vt:lpwstr/>
      </vt:variant>
      <vt:variant>
        <vt:lpwstr>_Toc431377155</vt:lpwstr>
      </vt:variant>
      <vt:variant>
        <vt:i4>1376307</vt:i4>
      </vt:variant>
      <vt:variant>
        <vt:i4>95</vt:i4>
      </vt:variant>
      <vt:variant>
        <vt:i4>0</vt:i4>
      </vt:variant>
      <vt:variant>
        <vt:i4>5</vt:i4>
      </vt:variant>
      <vt:variant>
        <vt:lpwstr/>
      </vt:variant>
      <vt:variant>
        <vt:lpwstr>_Toc431377154</vt:lpwstr>
      </vt:variant>
      <vt:variant>
        <vt:i4>1376307</vt:i4>
      </vt:variant>
      <vt:variant>
        <vt:i4>89</vt:i4>
      </vt:variant>
      <vt:variant>
        <vt:i4>0</vt:i4>
      </vt:variant>
      <vt:variant>
        <vt:i4>5</vt:i4>
      </vt:variant>
      <vt:variant>
        <vt:lpwstr/>
      </vt:variant>
      <vt:variant>
        <vt:lpwstr>_Toc431377153</vt:lpwstr>
      </vt:variant>
      <vt:variant>
        <vt:i4>1376307</vt:i4>
      </vt:variant>
      <vt:variant>
        <vt:i4>83</vt:i4>
      </vt:variant>
      <vt:variant>
        <vt:i4>0</vt:i4>
      </vt:variant>
      <vt:variant>
        <vt:i4>5</vt:i4>
      </vt:variant>
      <vt:variant>
        <vt:lpwstr/>
      </vt:variant>
      <vt:variant>
        <vt:lpwstr>_Toc431377152</vt:lpwstr>
      </vt:variant>
      <vt:variant>
        <vt:i4>1376307</vt:i4>
      </vt:variant>
      <vt:variant>
        <vt:i4>77</vt:i4>
      </vt:variant>
      <vt:variant>
        <vt:i4>0</vt:i4>
      </vt:variant>
      <vt:variant>
        <vt:i4>5</vt:i4>
      </vt:variant>
      <vt:variant>
        <vt:lpwstr/>
      </vt:variant>
      <vt:variant>
        <vt:lpwstr>_Toc431377151</vt:lpwstr>
      </vt:variant>
      <vt:variant>
        <vt:i4>1376307</vt:i4>
      </vt:variant>
      <vt:variant>
        <vt:i4>71</vt:i4>
      </vt:variant>
      <vt:variant>
        <vt:i4>0</vt:i4>
      </vt:variant>
      <vt:variant>
        <vt:i4>5</vt:i4>
      </vt:variant>
      <vt:variant>
        <vt:lpwstr/>
      </vt:variant>
      <vt:variant>
        <vt:lpwstr>_Toc431377150</vt:lpwstr>
      </vt:variant>
      <vt:variant>
        <vt:i4>1310771</vt:i4>
      </vt:variant>
      <vt:variant>
        <vt:i4>65</vt:i4>
      </vt:variant>
      <vt:variant>
        <vt:i4>0</vt:i4>
      </vt:variant>
      <vt:variant>
        <vt:i4>5</vt:i4>
      </vt:variant>
      <vt:variant>
        <vt:lpwstr/>
      </vt:variant>
      <vt:variant>
        <vt:lpwstr>_Toc431377149</vt:lpwstr>
      </vt:variant>
      <vt:variant>
        <vt:i4>1310771</vt:i4>
      </vt:variant>
      <vt:variant>
        <vt:i4>59</vt:i4>
      </vt:variant>
      <vt:variant>
        <vt:i4>0</vt:i4>
      </vt:variant>
      <vt:variant>
        <vt:i4>5</vt:i4>
      </vt:variant>
      <vt:variant>
        <vt:lpwstr/>
      </vt:variant>
      <vt:variant>
        <vt:lpwstr>_Toc431377148</vt:lpwstr>
      </vt:variant>
      <vt:variant>
        <vt:i4>1310771</vt:i4>
      </vt:variant>
      <vt:variant>
        <vt:i4>53</vt:i4>
      </vt:variant>
      <vt:variant>
        <vt:i4>0</vt:i4>
      </vt:variant>
      <vt:variant>
        <vt:i4>5</vt:i4>
      </vt:variant>
      <vt:variant>
        <vt:lpwstr/>
      </vt:variant>
      <vt:variant>
        <vt:lpwstr>_Toc431377147</vt:lpwstr>
      </vt:variant>
      <vt:variant>
        <vt:i4>1310771</vt:i4>
      </vt:variant>
      <vt:variant>
        <vt:i4>47</vt:i4>
      </vt:variant>
      <vt:variant>
        <vt:i4>0</vt:i4>
      </vt:variant>
      <vt:variant>
        <vt:i4>5</vt:i4>
      </vt:variant>
      <vt:variant>
        <vt:lpwstr/>
      </vt:variant>
      <vt:variant>
        <vt:lpwstr>_Toc431377146</vt:lpwstr>
      </vt:variant>
      <vt:variant>
        <vt:i4>1310771</vt:i4>
      </vt:variant>
      <vt:variant>
        <vt:i4>41</vt:i4>
      </vt:variant>
      <vt:variant>
        <vt:i4>0</vt:i4>
      </vt:variant>
      <vt:variant>
        <vt:i4>5</vt:i4>
      </vt:variant>
      <vt:variant>
        <vt:lpwstr/>
      </vt:variant>
      <vt:variant>
        <vt:lpwstr>_Toc431377145</vt:lpwstr>
      </vt:variant>
      <vt:variant>
        <vt:i4>1310771</vt:i4>
      </vt:variant>
      <vt:variant>
        <vt:i4>35</vt:i4>
      </vt:variant>
      <vt:variant>
        <vt:i4>0</vt:i4>
      </vt:variant>
      <vt:variant>
        <vt:i4>5</vt:i4>
      </vt:variant>
      <vt:variant>
        <vt:lpwstr/>
      </vt:variant>
      <vt:variant>
        <vt:lpwstr>_Toc431377144</vt:lpwstr>
      </vt:variant>
      <vt:variant>
        <vt:i4>1310771</vt:i4>
      </vt:variant>
      <vt:variant>
        <vt:i4>29</vt:i4>
      </vt:variant>
      <vt:variant>
        <vt:i4>0</vt:i4>
      </vt:variant>
      <vt:variant>
        <vt:i4>5</vt:i4>
      </vt:variant>
      <vt:variant>
        <vt:lpwstr/>
      </vt:variant>
      <vt:variant>
        <vt:lpwstr>_Toc431377143</vt:lpwstr>
      </vt:variant>
      <vt:variant>
        <vt:i4>1310771</vt:i4>
      </vt:variant>
      <vt:variant>
        <vt:i4>23</vt:i4>
      </vt:variant>
      <vt:variant>
        <vt:i4>0</vt:i4>
      </vt:variant>
      <vt:variant>
        <vt:i4>5</vt:i4>
      </vt:variant>
      <vt:variant>
        <vt:lpwstr/>
      </vt:variant>
      <vt:variant>
        <vt:lpwstr>_Toc431377142</vt:lpwstr>
      </vt:variant>
      <vt:variant>
        <vt:i4>1310771</vt:i4>
      </vt:variant>
      <vt:variant>
        <vt:i4>17</vt:i4>
      </vt:variant>
      <vt:variant>
        <vt:i4>0</vt:i4>
      </vt:variant>
      <vt:variant>
        <vt:i4>5</vt:i4>
      </vt:variant>
      <vt:variant>
        <vt:lpwstr/>
      </vt:variant>
      <vt:variant>
        <vt:lpwstr>_Toc431377141</vt:lpwstr>
      </vt:variant>
      <vt:variant>
        <vt:i4>1310771</vt:i4>
      </vt:variant>
      <vt:variant>
        <vt:i4>11</vt:i4>
      </vt:variant>
      <vt:variant>
        <vt:i4>0</vt:i4>
      </vt:variant>
      <vt:variant>
        <vt:i4>5</vt:i4>
      </vt:variant>
      <vt:variant>
        <vt:lpwstr/>
      </vt:variant>
      <vt:variant>
        <vt:lpwstr>_Toc431377140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13</cp:revision>
  <cp:lastPrinted>2017-06-24T12:17:00Z</cp:lastPrinted>
  <dcterms:created xsi:type="dcterms:W3CDTF">2017-05-04T07:57:00Z</dcterms:created>
  <dcterms:modified xsi:type="dcterms:W3CDTF">2017-06-24T12:17:00Z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