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08D" w:rsidRDefault="00C14C9B">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61824" behindDoc="1" locked="0" layoutInCell="1" allowOverlap="1" wp14:anchorId="6B6E0AA6" wp14:editId="779B68A7">
            <wp:simplePos x="0" y="0"/>
            <wp:positionH relativeFrom="column">
              <wp:posOffset>-718820</wp:posOffset>
            </wp:positionH>
            <wp:positionV relativeFrom="paragraph">
              <wp:posOffset>-2246630</wp:posOffset>
            </wp:positionV>
            <wp:extent cx="7560310" cy="8424545"/>
            <wp:effectExtent l="0" t="0" r="2540" b="0"/>
            <wp:wrapNone/>
            <wp:docPr id="11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PLC_141027_0108-1 (141217)_sRGB"/>
                    <pic:cNvPicPr>
                      <a:picLocks noChangeAspect="1" noChangeArrowheads="1"/>
                    </pic:cNvPicPr>
                  </pic:nvPicPr>
                  <pic:blipFill>
                    <a:blip r:embed="rId9">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pic:spPr>
                </pic:pic>
              </a:graphicData>
            </a:graphic>
          </wp:anchor>
        </w:drawing>
      </w: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C14C9B">
      <w:pPr>
        <w:pStyle w:val="Textkrper2"/>
        <w:tabs>
          <w:tab w:val="left" w:pos="7176"/>
        </w:tabs>
        <w:spacing w:line="280" w:lineRule="atLeast"/>
        <w:jc w:val="left"/>
        <w:rPr>
          <w:rFonts w:ascii="Arial" w:hAnsi="Arial" w:cs="Arial"/>
          <w:b w:val="0"/>
          <w:color w:val="000080"/>
          <w:sz w:val="44"/>
          <w:szCs w:val="44"/>
        </w:rPr>
      </w:pPr>
      <w:r>
        <w:rPr>
          <w:b w:val="0"/>
        </w:rPr>
        <w:tab/>
      </w: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C14C9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D0008D" w:rsidRDefault="00D0008D">
      <w:pPr>
        <w:pStyle w:val="Textkrper2"/>
        <w:spacing w:line="280" w:lineRule="atLeast"/>
        <w:jc w:val="left"/>
        <w:rPr>
          <w:rFonts w:ascii="Arial" w:hAnsi="Arial" w:cs="Arial"/>
          <w:b w:val="0"/>
          <w:color w:val="000080"/>
          <w:sz w:val="44"/>
          <w:szCs w:val="44"/>
        </w:rPr>
      </w:pPr>
    </w:p>
    <w:p w:rsidR="00D0008D" w:rsidRDefault="00467A6E">
      <w:pPr>
        <w:pStyle w:val="Textkrper2"/>
        <w:spacing w:line="280" w:lineRule="atLeast"/>
        <w:jc w:val="left"/>
        <w:rPr>
          <w:rFonts w:ascii="Arial" w:hAnsi="Arial" w:cs="Arial"/>
          <w:b w:val="0"/>
          <w:color w:val="000080"/>
          <w:sz w:val="44"/>
          <w:szCs w:val="44"/>
        </w:rPr>
      </w:pPr>
      <w:r>
        <w:rPr>
          <w:bCs/>
          <w:noProof/>
        </w:rPr>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jQ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z/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CYB40B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D0008D" w:rsidRDefault="00C14C9B">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D0008D" w:rsidRDefault="00D0008D">
      <w:pPr>
        <w:pStyle w:val="Textkrper2"/>
        <w:spacing w:line="280" w:lineRule="atLeast"/>
        <w:jc w:val="left"/>
        <w:rPr>
          <w:rFonts w:ascii="Arial" w:hAnsi="Arial" w:cs="Arial"/>
          <w:b w:val="0"/>
          <w:color w:val="000080"/>
          <w:sz w:val="44"/>
          <w:szCs w:val="44"/>
        </w:rPr>
      </w:pPr>
    </w:p>
    <w:p w:rsidR="00D0008D" w:rsidRDefault="00D0008D">
      <w:pPr>
        <w:pStyle w:val="Textkrper2"/>
        <w:spacing w:line="280" w:lineRule="atLeast"/>
        <w:jc w:val="left"/>
        <w:rPr>
          <w:rFonts w:ascii="Arial" w:hAnsi="Arial" w:cs="Arial"/>
          <w:b w:val="0"/>
          <w:color w:val="000080"/>
          <w:sz w:val="44"/>
          <w:szCs w:val="44"/>
        </w:rPr>
      </w:pPr>
    </w:p>
    <w:p w:rsidR="00D0008D" w:rsidRDefault="00467A6E">
      <w:pPr>
        <w:pStyle w:val="Textkrper2"/>
        <w:spacing w:line="280" w:lineRule="atLeast"/>
        <w:jc w:val="left"/>
        <w:rPr>
          <w:rFonts w:ascii="Arial" w:hAnsi="Arial" w:cs="Arial"/>
          <w:b w:val="0"/>
          <w:color w:val="000080"/>
          <w:sz w:val="44"/>
          <w:szCs w:val="44"/>
        </w:rPr>
      </w:pPr>
      <w:r>
        <w:rPr>
          <w:bCs/>
          <w:noProof/>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h1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jD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BaNuHUFAwAAVwYAAA4AAAAAAAAAAAAAAAAALgIAAGRycy9lMm9Eb2Mu&#10;eG1sUEsBAi0AFAAGAAgAAAAhAN7XZJrhAAAACgEAAA8AAAAAAAAAAAAAAAAAXwUAAGRycy9kb3du&#10;cmV2LnhtbFBLBQYAAAAABAAEAPMAAABtBgAAAAA=&#10;" fillcolor="#879baa" stroked="f">
            <v:shadow color="#eeece1"/>
            <v:textbox inset="8mm,1.3mm,0,0">
              <w:txbxContent>
                <w:p w:rsidR="00D0008D" w:rsidRDefault="00C14C9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D0008D" w:rsidRDefault="00D0008D">
      <w:pPr>
        <w:pStyle w:val="Textkrper2"/>
        <w:spacing w:line="280" w:lineRule="atLeast"/>
        <w:jc w:val="left"/>
        <w:rPr>
          <w:rFonts w:ascii="Arial" w:hAnsi="Arial" w:cs="Arial"/>
          <w:b w:val="0"/>
          <w:color w:val="1F497D"/>
          <w:sz w:val="44"/>
          <w:szCs w:val="44"/>
        </w:rPr>
      </w:pPr>
    </w:p>
    <w:p w:rsidR="00D0008D" w:rsidRDefault="00C14C9B">
      <w:pPr>
        <w:pStyle w:val="Textkrper2"/>
        <w:spacing w:before="120" w:line="280" w:lineRule="atLeast"/>
        <w:jc w:val="left"/>
        <w:rPr>
          <w:rFonts w:ascii="Arial" w:hAnsi="Arial" w:cs="Arial"/>
          <w:b w:val="0"/>
          <w:color w:val="1F497D"/>
          <w:sz w:val="44"/>
          <w:szCs w:val="44"/>
          <w:lang w:val="en-US"/>
        </w:rPr>
      </w:pPr>
      <w:r>
        <w:rPr>
          <w:bCs/>
          <w:noProof/>
          <w:lang w:val="en-US" w:eastAsia="en-US"/>
        </w:rPr>
        <w:drawing>
          <wp:anchor distT="0" distB="0" distL="114300" distR="114300" simplePos="0" relativeHeight="251662848" behindDoc="1" locked="0" layoutInCell="1" allowOverlap="1" wp14:anchorId="200AD385" wp14:editId="5A614ABD">
            <wp:simplePos x="0" y="0"/>
            <wp:positionH relativeFrom="column">
              <wp:posOffset>4603750</wp:posOffset>
            </wp:positionH>
            <wp:positionV relativeFrom="paragraph">
              <wp:posOffset>110490</wp:posOffset>
            </wp:positionV>
            <wp:extent cx="1753235" cy="864235"/>
            <wp:effectExtent l="0" t="0" r="0" b="0"/>
            <wp:wrapNone/>
            <wp:docPr id="1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Unbenann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Cs/>
          <w:noProof/>
          <w:lang w:val="en-US" w:eastAsia="en-US"/>
        </w:rPr>
        <w:drawing>
          <wp:anchor distT="0" distB="0" distL="114300" distR="114300" simplePos="0" relativeHeight="251652608" behindDoc="0" locked="1" layoutInCell="0" allowOverlap="1" wp14:anchorId="617D220E" wp14:editId="1890546C">
            <wp:simplePos x="0" y="0"/>
            <wp:positionH relativeFrom="page">
              <wp:posOffset>720090</wp:posOffset>
            </wp:positionH>
            <wp:positionV relativeFrom="page">
              <wp:posOffset>-28575</wp:posOffset>
            </wp:positionV>
            <wp:extent cx="2019300" cy="1133475"/>
            <wp:effectExtent l="0" t="0" r="0" b="9525"/>
            <wp:wrapNone/>
            <wp:docPr id="11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pic:spPr>
                </pic:pic>
              </a:graphicData>
            </a:graphic>
          </wp:anchor>
        </w:drawing>
      </w:r>
      <w:r>
        <w:rPr>
          <w:rFonts w:ascii="Arial" w:hAnsi="Arial"/>
          <w:b w:val="0"/>
          <w:color w:val="1F497D"/>
          <w:sz w:val="44"/>
          <w:szCs w:val="44"/>
          <w:lang w:val="en-US"/>
        </w:rPr>
        <w:t>TIA Portal Module 032-410</w:t>
      </w:r>
    </w:p>
    <w:p w:rsidR="00D0008D" w:rsidRDefault="00C14C9B">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Basics of Diagnostics</w:t>
      </w:r>
      <w:r>
        <w:rPr>
          <w:rFonts w:ascii="Arial" w:hAnsi="Arial" w:cs="Arial"/>
          <w:b w:val="0"/>
          <w:sz w:val="36"/>
          <w:szCs w:val="36"/>
          <w:lang w:val="en-US"/>
        </w:rPr>
        <w:br/>
        <w:t>with SIMATIC S7-1500</w:t>
      </w:r>
    </w:p>
    <w:p w:rsidR="00D0008D" w:rsidRDefault="00C14C9B">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D0008D" w:rsidRDefault="00D0008D">
      <w:pPr>
        <w:pStyle w:val="KleineberschriftSCE-Intro"/>
        <w:rPr>
          <w:lang w:val="en-US"/>
        </w:rPr>
      </w:pPr>
    </w:p>
    <w:p w:rsidR="00D0008D" w:rsidRDefault="00C14C9B">
      <w:pPr>
        <w:pStyle w:val="KleineberschriftSCE-Intro"/>
      </w:pPr>
      <w:r>
        <w:t>SIMATIC Controllers</w:t>
      </w:r>
    </w:p>
    <w:p w:rsidR="00D0008D" w:rsidRDefault="00C14C9B">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rsidR="00D0008D" w:rsidRDefault="00C14C9B">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D0008D" w:rsidRDefault="00C14C9B">
      <w:pPr>
        <w:pStyle w:val="Kopfzeile"/>
        <w:spacing w:before="0" w:after="0" w:line="240" w:lineRule="auto"/>
        <w:ind w:left="360"/>
        <w:rPr>
          <w:bCs/>
          <w:color w:val="000000"/>
          <w:lang w:val="en-US"/>
        </w:rPr>
      </w:pPr>
      <w:r>
        <w:rPr>
          <w:bCs/>
          <w:color w:val="000000"/>
          <w:lang w:val="en-US"/>
        </w:rPr>
        <w:t>Order no.: 6ES7512-1SK00-4AB2</w:t>
      </w:r>
    </w:p>
    <w:p w:rsidR="00D0008D" w:rsidRDefault="00C14C9B">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D0008D" w:rsidRDefault="00C14C9B">
      <w:pPr>
        <w:pStyle w:val="Kopfzeile"/>
        <w:spacing w:before="0" w:after="0" w:line="240" w:lineRule="auto"/>
        <w:ind w:left="360"/>
        <w:rPr>
          <w:bCs/>
          <w:color w:val="000000"/>
          <w:lang w:val="en-US"/>
        </w:rPr>
      </w:pPr>
      <w:r>
        <w:rPr>
          <w:bCs/>
          <w:color w:val="000000"/>
          <w:lang w:val="en-US"/>
        </w:rPr>
        <w:t>Order no.: 6ES7516-3FN00-4AB2</w:t>
      </w:r>
    </w:p>
    <w:p w:rsidR="00D0008D" w:rsidRDefault="00C14C9B">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rsidR="00D0008D" w:rsidRDefault="00C14C9B">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rsidR="00D0008D" w:rsidRDefault="00C14C9B">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rsidR="00D0008D" w:rsidRDefault="00C14C9B">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rsidR="00D0008D" w:rsidRDefault="00C14C9B">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rsidR="00D0008D" w:rsidRDefault="00D0008D">
      <w:pPr>
        <w:pStyle w:val="Kopfzeile"/>
        <w:spacing w:before="0" w:after="0" w:line="240" w:lineRule="auto"/>
        <w:ind w:left="360"/>
        <w:rPr>
          <w:b/>
          <w:bCs/>
          <w:color w:val="000000"/>
          <w:lang w:val="en-US"/>
        </w:rPr>
      </w:pPr>
    </w:p>
    <w:p w:rsidR="00D0008D" w:rsidRDefault="00C14C9B">
      <w:pPr>
        <w:pStyle w:val="Kopfzeile"/>
        <w:spacing w:before="0" w:after="0" w:line="240" w:lineRule="auto"/>
        <w:ind w:left="0"/>
        <w:rPr>
          <w:b/>
          <w:bCs/>
          <w:color w:val="000000"/>
          <w:lang w:val="en-US"/>
        </w:rPr>
      </w:pPr>
      <w:r>
        <w:rPr>
          <w:b/>
          <w:bCs/>
          <w:color w:val="000000"/>
          <w:lang w:val="en-US"/>
        </w:rPr>
        <w:t>SIMATIC STEP 7 Software for Training</w:t>
      </w:r>
    </w:p>
    <w:p w:rsidR="00D0008D" w:rsidRDefault="00C14C9B">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rsidR="00D0008D" w:rsidRDefault="00C14C9B">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rsidR="00D0008D" w:rsidRDefault="00C14C9B">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rsidR="00D0008D" w:rsidRDefault="00C14C9B">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rsidR="00D0008D" w:rsidRDefault="00D0008D">
      <w:pPr>
        <w:pStyle w:val="Kopfzeile"/>
        <w:tabs>
          <w:tab w:val="clear" w:pos="4536"/>
          <w:tab w:val="clear" w:pos="9072"/>
        </w:tabs>
        <w:spacing w:before="0" w:after="0" w:line="264" w:lineRule="auto"/>
        <w:ind w:left="0" w:right="567"/>
        <w:rPr>
          <w:b/>
          <w:szCs w:val="20"/>
          <w:lang w:val="en-US"/>
        </w:rPr>
      </w:pPr>
    </w:p>
    <w:p w:rsidR="00D0008D" w:rsidRDefault="00D0008D">
      <w:pPr>
        <w:pStyle w:val="Kopfzeile"/>
        <w:tabs>
          <w:tab w:val="clear" w:pos="4536"/>
          <w:tab w:val="clear" w:pos="9072"/>
        </w:tabs>
        <w:spacing w:before="0" w:after="0" w:line="264" w:lineRule="auto"/>
        <w:ind w:left="0" w:right="567"/>
        <w:rPr>
          <w:b/>
          <w:szCs w:val="20"/>
          <w:lang w:val="en-US"/>
        </w:rPr>
      </w:pPr>
    </w:p>
    <w:p w:rsidR="00D0008D" w:rsidRDefault="00D0008D">
      <w:pPr>
        <w:pStyle w:val="Kopfzeile"/>
        <w:tabs>
          <w:tab w:val="clear" w:pos="4536"/>
          <w:tab w:val="clear" w:pos="9072"/>
        </w:tabs>
        <w:spacing w:before="0" w:after="0" w:line="264" w:lineRule="auto"/>
        <w:ind w:left="0" w:right="567"/>
        <w:rPr>
          <w:b/>
          <w:szCs w:val="20"/>
          <w:lang w:val="en-US"/>
        </w:rPr>
      </w:pPr>
    </w:p>
    <w:p w:rsidR="00D0008D" w:rsidRDefault="00C14C9B">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rsidR="00D0008D" w:rsidRDefault="00C14C9B">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hyperlink>
    </w:p>
    <w:p w:rsidR="00D0008D" w:rsidRDefault="00D0008D">
      <w:pPr>
        <w:pStyle w:val="Kopfzeile"/>
        <w:tabs>
          <w:tab w:val="clear" w:pos="4536"/>
          <w:tab w:val="clear" w:pos="9072"/>
        </w:tabs>
        <w:spacing w:before="0" w:after="0" w:line="264" w:lineRule="auto"/>
        <w:ind w:left="0" w:right="567"/>
        <w:rPr>
          <w:b/>
          <w:sz w:val="24"/>
          <w:szCs w:val="24"/>
          <w:lang w:val="en-US"/>
        </w:rPr>
      </w:pPr>
    </w:p>
    <w:p w:rsidR="00D0008D" w:rsidRDefault="00D0008D">
      <w:pPr>
        <w:pStyle w:val="Kopfzeile"/>
        <w:tabs>
          <w:tab w:val="clear" w:pos="4536"/>
          <w:tab w:val="clear" w:pos="9072"/>
        </w:tabs>
        <w:spacing w:before="0" w:after="0" w:line="264" w:lineRule="auto"/>
        <w:ind w:left="0" w:right="567"/>
        <w:rPr>
          <w:b/>
          <w:sz w:val="24"/>
          <w:szCs w:val="24"/>
          <w:lang w:val="en-US"/>
        </w:rPr>
      </w:pPr>
    </w:p>
    <w:p w:rsidR="00D0008D" w:rsidRDefault="00C14C9B">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rsidR="00D0008D" w:rsidRDefault="00C14C9B">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D0008D" w:rsidRDefault="00C14C9B">
      <w:pPr>
        <w:pStyle w:val="Kopfzeile"/>
        <w:tabs>
          <w:tab w:val="clear" w:pos="4536"/>
          <w:tab w:val="clear" w:pos="9072"/>
        </w:tabs>
        <w:spacing w:before="0" w:after="0" w:line="264" w:lineRule="auto"/>
        <w:ind w:left="0" w:right="567"/>
        <w:rPr>
          <w:b/>
          <w:lang w:val="en-US"/>
        </w:rPr>
      </w:pPr>
      <w:r>
        <w:fldChar w:fldCharType="end"/>
      </w:r>
    </w:p>
    <w:p w:rsidR="00D0008D" w:rsidRDefault="00D0008D">
      <w:pPr>
        <w:pStyle w:val="Kopfzeile"/>
        <w:tabs>
          <w:tab w:val="clear" w:pos="4536"/>
          <w:tab w:val="clear" w:pos="9072"/>
        </w:tabs>
        <w:spacing w:before="0" w:after="0" w:line="264" w:lineRule="auto"/>
        <w:ind w:left="0" w:right="567"/>
        <w:rPr>
          <w:b/>
          <w:lang w:val="en-US"/>
        </w:rPr>
      </w:pPr>
    </w:p>
    <w:p w:rsidR="00D0008D" w:rsidRDefault="00C14C9B">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D0008D" w:rsidRDefault="00467A6E">
      <w:pPr>
        <w:pStyle w:val="Kopfzeile"/>
        <w:spacing w:before="0" w:after="0" w:line="264" w:lineRule="auto"/>
        <w:ind w:left="0" w:right="567"/>
        <w:rPr>
          <w:rStyle w:val="Hyperlink"/>
          <w:color w:val="0000FF"/>
          <w:szCs w:val="20"/>
          <w:lang w:val="en-US"/>
        </w:rPr>
      </w:pPr>
      <w:hyperlink r:id="rId13" w:history="1">
        <w:proofErr w:type="gramStart"/>
        <w:r w:rsidR="00C14C9B">
          <w:rPr>
            <w:rStyle w:val="Hyperlink"/>
            <w:color w:val="0000FF"/>
            <w:szCs w:val="20"/>
            <w:lang w:val="en-US"/>
          </w:rPr>
          <w:t>siemens.com/</w:t>
        </w:r>
        <w:proofErr w:type="spellStart"/>
        <w:r w:rsidR="00C14C9B">
          <w:rPr>
            <w:rStyle w:val="Hyperlink"/>
            <w:color w:val="0000FF"/>
            <w:szCs w:val="20"/>
            <w:lang w:val="en-US"/>
          </w:rPr>
          <w:t>sce</w:t>
        </w:r>
        <w:proofErr w:type="spellEnd"/>
        <w:proofErr w:type="gramEnd"/>
      </w:hyperlink>
    </w:p>
    <w:p w:rsidR="00D0008D" w:rsidRDefault="00D0008D">
      <w:pPr>
        <w:pStyle w:val="Kopfzeile"/>
        <w:spacing w:before="0" w:after="0" w:line="264" w:lineRule="auto"/>
        <w:ind w:left="0" w:right="567"/>
        <w:rPr>
          <w:b/>
          <w:sz w:val="24"/>
          <w:szCs w:val="24"/>
          <w:lang w:val="en-US"/>
        </w:rPr>
      </w:pPr>
    </w:p>
    <w:p w:rsidR="00D0008D" w:rsidRDefault="00D0008D">
      <w:pPr>
        <w:pStyle w:val="Kopfzeile"/>
        <w:spacing w:before="0" w:after="0" w:line="264" w:lineRule="auto"/>
        <w:ind w:left="0" w:right="567"/>
        <w:rPr>
          <w:b/>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526F68" w:rsidRDefault="00526F68">
      <w:pPr>
        <w:pStyle w:val="Kopfzeile"/>
        <w:spacing w:before="0" w:after="0" w:line="264" w:lineRule="auto"/>
        <w:ind w:left="0" w:right="567"/>
        <w:rPr>
          <w:b/>
          <w:bCs/>
          <w:sz w:val="24"/>
          <w:szCs w:val="24"/>
          <w:lang w:val="en-US"/>
        </w:rPr>
      </w:pPr>
    </w:p>
    <w:p w:rsidR="00D0008D" w:rsidRDefault="00C14C9B">
      <w:pPr>
        <w:pStyle w:val="Kopfzeile"/>
        <w:spacing w:before="0" w:after="0" w:line="264" w:lineRule="auto"/>
        <w:ind w:left="0" w:right="567"/>
        <w:rPr>
          <w:b/>
          <w:sz w:val="24"/>
          <w:szCs w:val="24"/>
          <w:lang w:val="en-US"/>
        </w:rPr>
      </w:pPr>
      <w:r>
        <w:rPr>
          <w:b/>
          <w:bCs/>
          <w:sz w:val="24"/>
          <w:szCs w:val="24"/>
          <w:lang w:val="en-US"/>
        </w:rPr>
        <w:lastRenderedPageBreak/>
        <w:t>Information regarding use</w:t>
      </w:r>
    </w:p>
    <w:p w:rsidR="00D0008D" w:rsidRDefault="00C14C9B">
      <w:pPr>
        <w:pStyle w:val="Kopfzeile"/>
        <w:spacing w:before="0" w:after="0" w:line="264" w:lineRule="auto"/>
        <w:ind w:left="0" w:right="567"/>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rsidR="00D0008D" w:rsidRDefault="00D0008D">
      <w:pPr>
        <w:pStyle w:val="Kopfzeile"/>
        <w:spacing w:before="0" w:after="0" w:line="264" w:lineRule="auto"/>
        <w:ind w:left="0" w:right="567"/>
        <w:jc w:val="both"/>
        <w:rPr>
          <w:szCs w:val="20"/>
          <w:lang w:val="en-US"/>
        </w:rPr>
      </w:pPr>
    </w:p>
    <w:p w:rsidR="00D0008D" w:rsidRDefault="00C14C9B">
      <w:pPr>
        <w:pStyle w:val="Kopfzeile"/>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rsidR="00D0008D" w:rsidRDefault="00D0008D">
      <w:pPr>
        <w:pStyle w:val="Kopfzeile"/>
        <w:spacing w:before="0" w:after="0" w:line="264" w:lineRule="auto"/>
        <w:ind w:right="567"/>
        <w:jc w:val="both"/>
        <w:rPr>
          <w:lang w:val="en-US"/>
        </w:rPr>
      </w:pPr>
    </w:p>
    <w:p w:rsidR="00D0008D" w:rsidRDefault="00C14C9B">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rsidR="00D0008D" w:rsidRDefault="00D0008D">
      <w:pPr>
        <w:pStyle w:val="Kopfzeile"/>
        <w:spacing w:before="0" w:after="0" w:line="264" w:lineRule="auto"/>
        <w:ind w:left="0" w:right="567"/>
        <w:jc w:val="both"/>
        <w:rPr>
          <w:szCs w:val="20"/>
          <w:lang w:val="en-US"/>
        </w:rPr>
      </w:pPr>
    </w:p>
    <w:p w:rsidR="00D0008D" w:rsidRDefault="00C14C9B">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D0008D" w:rsidRDefault="00D0008D">
      <w:pPr>
        <w:pStyle w:val="Kopfzeile"/>
        <w:spacing w:before="0" w:after="0" w:line="264" w:lineRule="auto"/>
        <w:ind w:left="0" w:right="567"/>
        <w:jc w:val="both"/>
        <w:rPr>
          <w:szCs w:val="20"/>
          <w:lang w:val="en-US"/>
        </w:rPr>
      </w:pPr>
    </w:p>
    <w:p w:rsidR="00D0008D" w:rsidRDefault="00C14C9B">
      <w:pPr>
        <w:pStyle w:val="Kopfzeile"/>
        <w:spacing w:before="0" w:after="0" w:line="264" w:lineRule="auto"/>
        <w:ind w:left="0" w:right="567"/>
        <w:jc w:val="both"/>
        <w:rPr>
          <w:szCs w:val="20"/>
          <w:lang w:val="en-US"/>
        </w:rPr>
      </w:pPr>
      <w:r>
        <w:rPr>
          <w:szCs w:val="20"/>
          <w:lang w:val="en-US"/>
        </w:rPr>
        <w:t xml:space="preserve">Use for industrial customer courses is expressly prohibited. We do not consent to commercial use of the training curriculums. </w:t>
      </w:r>
    </w:p>
    <w:p w:rsidR="00D0008D" w:rsidRDefault="00D0008D">
      <w:pPr>
        <w:pStyle w:val="Kopfzeile"/>
        <w:spacing w:before="0" w:after="0" w:line="264" w:lineRule="auto"/>
        <w:ind w:left="0" w:right="567"/>
        <w:jc w:val="both"/>
        <w:rPr>
          <w:szCs w:val="20"/>
          <w:lang w:val="en-US"/>
        </w:rPr>
      </w:pPr>
    </w:p>
    <w:p w:rsidR="00D0008D" w:rsidRDefault="00C14C9B">
      <w:pPr>
        <w:pStyle w:val="Kopfzeile"/>
        <w:tabs>
          <w:tab w:val="left" w:pos="720"/>
        </w:tabs>
        <w:spacing w:before="0" w:after="0" w:line="264" w:lineRule="auto"/>
        <w:ind w:left="0" w:right="567"/>
        <w:jc w:val="both"/>
        <w:rPr>
          <w:szCs w:val="20"/>
          <w:lang w:val="en-US"/>
        </w:rPr>
      </w:pPr>
      <w:r>
        <w:rPr>
          <w:szCs w:val="20"/>
          <w:lang w:val="en-US"/>
        </w:rPr>
        <w:t>We wish to thank the TU Dresden, especially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bookmarkEnd w:id="0"/>
    <w:bookmarkEnd w:id="1"/>
    <w:p w:rsidR="00526F68" w:rsidRDefault="00526F68">
      <w:pPr>
        <w:spacing w:before="0" w:after="0" w:line="240" w:lineRule="auto"/>
        <w:ind w:left="0"/>
        <w:rPr>
          <w:szCs w:val="20"/>
          <w:lang w:val="en-US"/>
        </w:rPr>
      </w:pPr>
      <w:r>
        <w:rPr>
          <w:b/>
          <w:szCs w:val="20"/>
          <w:lang w:val="en-US"/>
        </w:rPr>
        <w:br w:type="page"/>
      </w:r>
    </w:p>
    <w:p w:rsidR="00D0008D" w:rsidRDefault="00C14C9B">
      <w:pPr>
        <w:pStyle w:val="Verzeichnis1"/>
        <w:rPr>
          <w:b w:val="0"/>
          <w:spacing w:val="5"/>
          <w:sz w:val="36"/>
          <w:szCs w:val="36"/>
          <w:lang w:val="en-US"/>
        </w:rPr>
      </w:pPr>
      <w:r>
        <w:rPr>
          <w:b w:val="0"/>
          <w:sz w:val="36"/>
          <w:szCs w:val="36"/>
          <w:lang w:val="en-US"/>
        </w:rPr>
        <w:lastRenderedPageBreak/>
        <w:t>Table of contents</w:t>
      </w:r>
    </w:p>
    <w:p w:rsidR="00D0008D" w:rsidRDefault="00D0008D">
      <w:pPr>
        <w:pStyle w:val="Verzeichnis1"/>
        <w:rPr>
          <w:b w:val="0"/>
          <w:sz w:val="20"/>
          <w:szCs w:val="20"/>
          <w:lang w:val="en-US"/>
        </w:rPr>
      </w:pPr>
    </w:p>
    <w:p w:rsidR="00D0008D" w:rsidRDefault="00C14C9B">
      <w:pPr>
        <w:pStyle w:val="Verzeichnis1"/>
        <w:rPr>
          <w:rFonts w:asciiTheme="minorHAnsi" w:eastAsiaTheme="minorEastAsia" w:hAnsiTheme="minorHAnsi" w:cstheme="minorBidi"/>
          <w:b w:val="0"/>
          <w:noProof/>
          <w:sz w:val="22"/>
          <w:szCs w:val="22"/>
          <w:lang w:val="en-US" w:eastAsia="de-DE"/>
        </w:rPr>
      </w:pPr>
      <w:r>
        <w:rPr>
          <w:b w:val="0"/>
          <w:sz w:val="22"/>
          <w:szCs w:val="22"/>
        </w:rPr>
        <w:fldChar w:fldCharType="begin"/>
      </w:r>
      <w:r>
        <w:rPr>
          <w:b w:val="0"/>
          <w:sz w:val="22"/>
          <w:szCs w:val="22"/>
          <w:lang w:val="en-US"/>
        </w:rPr>
        <w:instrText xml:space="preserve"> TOC \o "1-3" \h \z \u </w:instrText>
      </w:r>
      <w:r>
        <w:rPr>
          <w:b w:val="0"/>
          <w:sz w:val="22"/>
          <w:szCs w:val="22"/>
        </w:rPr>
        <w:fldChar w:fldCharType="separate"/>
      </w:r>
      <w:hyperlink w:anchor="_Toc482615180" w:history="1">
        <w:r>
          <w:rPr>
            <w:rStyle w:val="Hyperlink"/>
            <w:b w:val="0"/>
            <w:noProof/>
            <w:sz w:val="22"/>
            <w:szCs w:val="22"/>
            <w:lang w:val="en-US"/>
          </w:rPr>
          <w:t>1</w:t>
        </w:r>
        <w:r>
          <w:rPr>
            <w:rFonts w:asciiTheme="minorHAnsi" w:eastAsiaTheme="minorEastAsia" w:hAnsiTheme="minorHAnsi" w:cstheme="minorBidi"/>
            <w:b w:val="0"/>
            <w:noProof/>
            <w:sz w:val="22"/>
            <w:szCs w:val="22"/>
            <w:lang w:val="en-US" w:eastAsia="de-DE"/>
          </w:rPr>
          <w:tab/>
        </w:r>
        <w:r>
          <w:rPr>
            <w:rStyle w:val="Hyperlink"/>
            <w:b w:val="0"/>
            <w:bCs/>
            <w:noProof/>
            <w:sz w:val="22"/>
            <w:szCs w:val="22"/>
            <w:lang w:val="en-US"/>
          </w:rPr>
          <w:t>Goal</w:t>
        </w:r>
        <w:r>
          <w:rPr>
            <w:b w:val="0"/>
            <w:noProof/>
            <w:webHidden/>
            <w:sz w:val="22"/>
            <w:szCs w:val="22"/>
            <w:lang w:val="en-US"/>
          </w:rPr>
          <w:tab/>
        </w:r>
        <w:r>
          <w:rPr>
            <w:b w:val="0"/>
            <w:noProof/>
            <w:webHidden/>
            <w:sz w:val="22"/>
            <w:szCs w:val="22"/>
          </w:rPr>
          <w:fldChar w:fldCharType="begin"/>
        </w:r>
        <w:r>
          <w:rPr>
            <w:b w:val="0"/>
            <w:noProof/>
            <w:webHidden/>
            <w:sz w:val="22"/>
            <w:szCs w:val="22"/>
            <w:lang w:val="en-US"/>
          </w:rPr>
          <w:instrText xml:space="preserve"> PAGEREF _Toc482615180 \h </w:instrText>
        </w:r>
        <w:r>
          <w:rPr>
            <w:b w:val="0"/>
            <w:noProof/>
            <w:webHidden/>
            <w:sz w:val="22"/>
            <w:szCs w:val="22"/>
          </w:rPr>
        </w:r>
        <w:r>
          <w:rPr>
            <w:b w:val="0"/>
            <w:noProof/>
            <w:webHidden/>
            <w:sz w:val="22"/>
            <w:szCs w:val="22"/>
          </w:rPr>
          <w:fldChar w:fldCharType="separate"/>
        </w:r>
        <w:r w:rsidR="002B0956">
          <w:rPr>
            <w:b w:val="0"/>
            <w:noProof/>
            <w:webHidden/>
            <w:sz w:val="22"/>
            <w:szCs w:val="22"/>
            <w:lang w:val="en-US"/>
          </w:rPr>
          <w:t>5</w:t>
        </w:r>
        <w:r>
          <w:rPr>
            <w:b w:val="0"/>
            <w:noProof/>
            <w:webHidden/>
            <w:sz w:val="22"/>
            <w:szCs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181" w:history="1">
        <w:r w:rsidR="00C14C9B">
          <w:rPr>
            <w:rStyle w:val="Hyperlink"/>
            <w:b w:val="0"/>
            <w:noProof/>
            <w:sz w:val="22"/>
            <w:szCs w:val="22"/>
          </w:rPr>
          <w:t>2</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rPr>
          <w:t>Prerequisite</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_Toc482615181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5</w:t>
        </w:r>
        <w:r w:rsidR="00C14C9B">
          <w:rPr>
            <w:b w:val="0"/>
            <w:noProof/>
            <w:webHidden/>
            <w:sz w:val="22"/>
            <w:szCs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182" w:history="1">
        <w:r w:rsidR="00C14C9B">
          <w:rPr>
            <w:rStyle w:val="Hyperlink"/>
            <w:b w:val="0"/>
            <w:noProof/>
            <w:sz w:val="22"/>
            <w:szCs w:val="22"/>
          </w:rPr>
          <w:t>3</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lang w:val="en-US"/>
          </w:rPr>
          <w:t>Required hardware and software</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_Toc482615182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6</w:t>
        </w:r>
        <w:r w:rsidR="00C14C9B">
          <w:rPr>
            <w:b w:val="0"/>
            <w:noProof/>
            <w:webHidden/>
            <w:sz w:val="22"/>
            <w:szCs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183" w:history="1">
        <w:r w:rsidR="00C14C9B">
          <w:rPr>
            <w:rStyle w:val="Hyperlink"/>
            <w:b w:val="0"/>
            <w:noProof/>
            <w:sz w:val="22"/>
            <w:szCs w:val="22"/>
          </w:rPr>
          <w:t>4</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rPr>
          <w:t>Theory</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_Toc482615183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7</w:t>
        </w:r>
        <w:r w:rsidR="00C14C9B">
          <w:rPr>
            <w:b w:val="0"/>
            <w:noProof/>
            <w:webHidden/>
            <w:sz w:val="22"/>
            <w:szCs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84" w:history="1">
        <w:r w:rsidR="00C14C9B">
          <w:rPr>
            <w:rStyle w:val="Hyperlink"/>
            <w:noProof/>
            <w:sz w:val="22"/>
          </w:rPr>
          <w:t>4.1</w:t>
        </w:r>
        <w:r w:rsidR="00C14C9B">
          <w:rPr>
            <w:rFonts w:asciiTheme="minorHAnsi" w:eastAsiaTheme="minorEastAsia" w:hAnsiTheme="minorHAnsi" w:cstheme="minorBidi"/>
            <w:noProof/>
            <w:sz w:val="22"/>
            <w:lang w:eastAsia="de-DE"/>
          </w:rPr>
          <w:tab/>
        </w:r>
        <w:r w:rsidR="00C14C9B">
          <w:rPr>
            <w:rStyle w:val="Hyperlink"/>
            <w:bCs/>
            <w:noProof/>
            <w:sz w:val="22"/>
          </w:rPr>
          <w:t>Fault diagnostics and hardware faults</w:t>
        </w:r>
        <w:r w:rsidR="00C14C9B">
          <w:rPr>
            <w:noProof/>
            <w:webHidden/>
            <w:sz w:val="22"/>
          </w:rPr>
          <w:tab/>
        </w:r>
        <w:r w:rsidR="00C14C9B">
          <w:rPr>
            <w:noProof/>
            <w:webHidden/>
            <w:sz w:val="22"/>
          </w:rPr>
          <w:fldChar w:fldCharType="begin"/>
        </w:r>
        <w:r w:rsidR="00C14C9B">
          <w:rPr>
            <w:noProof/>
            <w:webHidden/>
            <w:sz w:val="22"/>
          </w:rPr>
          <w:instrText xml:space="preserve"> PAGEREF _Toc482615184 \h </w:instrText>
        </w:r>
        <w:r w:rsidR="00C14C9B">
          <w:rPr>
            <w:noProof/>
            <w:webHidden/>
            <w:sz w:val="22"/>
          </w:rPr>
        </w:r>
        <w:r w:rsidR="00C14C9B">
          <w:rPr>
            <w:noProof/>
            <w:webHidden/>
            <w:sz w:val="22"/>
          </w:rPr>
          <w:fldChar w:fldCharType="separate"/>
        </w:r>
        <w:r w:rsidR="002B0956">
          <w:rPr>
            <w:noProof/>
            <w:webHidden/>
            <w:sz w:val="22"/>
          </w:rPr>
          <w:t>7</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85" w:history="1">
        <w:r w:rsidR="00C14C9B">
          <w:rPr>
            <w:rStyle w:val="Hyperlink"/>
            <w:noProof/>
            <w:sz w:val="22"/>
          </w:rPr>
          <w:t>4.2</w:t>
        </w:r>
        <w:r w:rsidR="00C14C9B">
          <w:rPr>
            <w:rFonts w:asciiTheme="minorHAnsi" w:eastAsiaTheme="minorEastAsia" w:hAnsiTheme="minorHAnsi" w:cstheme="minorBidi"/>
            <w:noProof/>
            <w:sz w:val="22"/>
            <w:lang w:eastAsia="de-DE"/>
          </w:rPr>
          <w:tab/>
        </w:r>
        <w:r w:rsidR="00C14C9B">
          <w:rPr>
            <w:rStyle w:val="Hyperlink"/>
            <w:bCs/>
            <w:noProof/>
            <w:sz w:val="22"/>
          </w:rPr>
          <w:t>Hardware diagnostics</w:t>
        </w:r>
        <w:r w:rsidR="00C14C9B">
          <w:rPr>
            <w:noProof/>
            <w:webHidden/>
            <w:sz w:val="22"/>
          </w:rPr>
          <w:tab/>
        </w:r>
        <w:r w:rsidR="00C14C9B">
          <w:rPr>
            <w:noProof/>
            <w:webHidden/>
            <w:sz w:val="22"/>
          </w:rPr>
          <w:fldChar w:fldCharType="begin"/>
        </w:r>
        <w:r w:rsidR="00C14C9B">
          <w:rPr>
            <w:noProof/>
            <w:webHidden/>
            <w:sz w:val="22"/>
          </w:rPr>
          <w:instrText xml:space="preserve"> PAGEREF _Toc482615185 \h </w:instrText>
        </w:r>
        <w:r w:rsidR="00C14C9B">
          <w:rPr>
            <w:noProof/>
            <w:webHidden/>
            <w:sz w:val="22"/>
          </w:rPr>
        </w:r>
        <w:r w:rsidR="00C14C9B">
          <w:rPr>
            <w:noProof/>
            <w:webHidden/>
            <w:sz w:val="22"/>
          </w:rPr>
          <w:fldChar w:fldCharType="separate"/>
        </w:r>
        <w:r w:rsidR="002B0956">
          <w:rPr>
            <w:noProof/>
            <w:webHidden/>
            <w:sz w:val="22"/>
          </w:rPr>
          <w:t>8</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86" w:history="1">
        <w:r w:rsidR="00C14C9B">
          <w:rPr>
            <w:rStyle w:val="Hyperlink"/>
            <w:noProof/>
            <w:sz w:val="22"/>
          </w:rPr>
          <w:t>4.3</w:t>
        </w:r>
        <w:r w:rsidR="00C14C9B">
          <w:rPr>
            <w:rFonts w:asciiTheme="minorHAnsi" w:eastAsiaTheme="minorEastAsia" w:hAnsiTheme="minorHAnsi" w:cstheme="minorBidi"/>
            <w:noProof/>
            <w:sz w:val="22"/>
            <w:lang w:eastAsia="de-DE"/>
          </w:rPr>
          <w:tab/>
        </w:r>
        <w:r w:rsidR="00C14C9B">
          <w:rPr>
            <w:rStyle w:val="Hyperlink"/>
            <w:bCs/>
            <w:noProof/>
            <w:sz w:val="22"/>
          </w:rPr>
          <w:t>Diagnostics for program blocks</w:t>
        </w:r>
        <w:r w:rsidR="00C14C9B">
          <w:rPr>
            <w:noProof/>
            <w:webHidden/>
            <w:sz w:val="22"/>
          </w:rPr>
          <w:tab/>
        </w:r>
        <w:r w:rsidR="00C14C9B">
          <w:rPr>
            <w:noProof/>
            <w:webHidden/>
            <w:sz w:val="22"/>
          </w:rPr>
          <w:fldChar w:fldCharType="begin"/>
        </w:r>
        <w:r w:rsidR="00C14C9B">
          <w:rPr>
            <w:noProof/>
            <w:webHidden/>
            <w:sz w:val="22"/>
          </w:rPr>
          <w:instrText xml:space="preserve"> PAGEREF _Toc482615186 \h </w:instrText>
        </w:r>
        <w:r w:rsidR="00C14C9B">
          <w:rPr>
            <w:noProof/>
            <w:webHidden/>
            <w:sz w:val="22"/>
          </w:rPr>
        </w:r>
        <w:r w:rsidR="00C14C9B">
          <w:rPr>
            <w:noProof/>
            <w:webHidden/>
            <w:sz w:val="22"/>
          </w:rPr>
          <w:fldChar w:fldCharType="separate"/>
        </w:r>
        <w:r w:rsidR="002B0956">
          <w:rPr>
            <w:noProof/>
            <w:webHidden/>
            <w:sz w:val="22"/>
          </w:rPr>
          <w:t>9</w:t>
        </w:r>
        <w:r w:rsidR="00C14C9B">
          <w:rPr>
            <w:noProof/>
            <w:webHidden/>
            <w:sz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187" w:history="1">
        <w:r w:rsidR="00C14C9B">
          <w:rPr>
            <w:rStyle w:val="Hyperlink"/>
            <w:b w:val="0"/>
            <w:noProof/>
            <w:sz w:val="22"/>
            <w:szCs w:val="22"/>
          </w:rPr>
          <w:t>5</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rPr>
          <w:t>Task</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_Toc482615187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10</w:t>
        </w:r>
        <w:r w:rsidR="00C14C9B">
          <w:rPr>
            <w:b w:val="0"/>
            <w:noProof/>
            <w:webHidden/>
            <w:sz w:val="22"/>
            <w:szCs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188" w:history="1">
        <w:r w:rsidR="00C14C9B">
          <w:rPr>
            <w:rStyle w:val="Hyperlink"/>
            <w:b w:val="0"/>
            <w:noProof/>
            <w:sz w:val="22"/>
            <w:szCs w:val="22"/>
          </w:rPr>
          <w:t>6</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rPr>
          <w:t>Planning</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_Toc482615188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10</w:t>
        </w:r>
        <w:r w:rsidR="00C14C9B">
          <w:rPr>
            <w:b w:val="0"/>
            <w:noProof/>
            <w:webHidden/>
            <w:sz w:val="22"/>
            <w:szCs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89" w:history="1">
        <w:r w:rsidR="00C14C9B">
          <w:rPr>
            <w:rStyle w:val="Hyperlink"/>
            <w:noProof/>
            <w:sz w:val="22"/>
          </w:rPr>
          <w:t>6.1</w:t>
        </w:r>
        <w:r w:rsidR="00C14C9B">
          <w:rPr>
            <w:rFonts w:asciiTheme="minorHAnsi" w:eastAsiaTheme="minorEastAsia" w:hAnsiTheme="minorHAnsi" w:cstheme="minorBidi"/>
            <w:noProof/>
            <w:sz w:val="22"/>
            <w:lang w:eastAsia="de-DE"/>
          </w:rPr>
          <w:tab/>
        </w:r>
        <w:r w:rsidR="00C14C9B">
          <w:rPr>
            <w:rStyle w:val="Hyperlink"/>
            <w:bCs/>
            <w:noProof/>
            <w:sz w:val="22"/>
          </w:rPr>
          <w:t>Online interface</w:t>
        </w:r>
        <w:r w:rsidR="00C14C9B">
          <w:rPr>
            <w:noProof/>
            <w:webHidden/>
            <w:sz w:val="22"/>
          </w:rPr>
          <w:tab/>
        </w:r>
        <w:r w:rsidR="00C14C9B">
          <w:rPr>
            <w:noProof/>
            <w:webHidden/>
            <w:sz w:val="22"/>
          </w:rPr>
          <w:fldChar w:fldCharType="begin"/>
        </w:r>
        <w:r w:rsidR="00C14C9B">
          <w:rPr>
            <w:noProof/>
            <w:webHidden/>
            <w:sz w:val="22"/>
          </w:rPr>
          <w:instrText xml:space="preserve"> PAGEREF _Toc482615189 \h </w:instrText>
        </w:r>
        <w:r w:rsidR="00C14C9B">
          <w:rPr>
            <w:noProof/>
            <w:webHidden/>
            <w:sz w:val="22"/>
          </w:rPr>
        </w:r>
        <w:r w:rsidR="00C14C9B">
          <w:rPr>
            <w:noProof/>
            <w:webHidden/>
            <w:sz w:val="22"/>
          </w:rPr>
          <w:fldChar w:fldCharType="separate"/>
        </w:r>
        <w:r w:rsidR="002B0956">
          <w:rPr>
            <w:noProof/>
            <w:webHidden/>
            <w:sz w:val="22"/>
          </w:rPr>
          <w:t>10</w:t>
        </w:r>
        <w:r w:rsidR="00C14C9B">
          <w:rPr>
            <w:noProof/>
            <w:webHidden/>
            <w:sz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190" w:history="1">
        <w:r w:rsidR="00C14C9B">
          <w:rPr>
            <w:rStyle w:val="Hyperlink"/>
            <w:b w:val="0"/>
            <w:noProof/>
            <w:sz w:val="22"/>
            <w:szCs w:val="22"/>
          </w:rPr>
          <w:t>7</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rPr>
          <w:t>Structured step-by-step instructions</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_Toc482615190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11</w:t>
        </w:r>
        <w:r w:rsidR="00C14C9B">
          <w:rPr>
            <w:b w:val="0"/>
            <w:noProof/>
            <w:webHidden/>
            <w:sz w:val="22"/>
            <w:szCs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1" w:history="1">
        <w:r w:rsidR="00C14C9B">
          <w:rPr>
            <w:rStyle w:val="Hyperlink"/>
            <w:noProof/>
            <w:sz w:val="22"/>
          </w:rPr>
          <w:t>7.1</w:t>
        </w:r>
        <w:r w:rsidR="00C14C9B">
          <w:rPr>
            <w:rFonts w:asciiTheme="minorHAnsi" w:eastAsiaTheme="minorEastAsia" w:hAnsiTheme="minorHAnsi" w:cstheme="minorBidi"/>
            <w:noProof/>
            <w:sz w:val="22"/>
            <w:lang w:eastAsia="de-DE"/>
          </w:rPr>
          <w:tab/>
        </w:r>
        <w:r w:rsidR="00C14C9B">
          <w:rPr>
            <w:rStyle w:val="Hyperlink"/>
            <w:bCs/>
            <w:noProof/>
            <w:sz w:val="22"/>
          </w:rPr>
          <w:t>Retrieve an existing project</w:t>
        </w:r>
        <w:r w:rsidR="00C14C9B">
          <w:rPr>
            <w:noProof/>
            <w:webHidden/>
            <w:sz w:val="22"/>
          </w:rPr>
          <w:tab/>
        </w:r>
        <w:r w:rsidR="00C14C9B">
          <w:rPr>
            <w:noProof/>
            <w:webHidden/>
            <w:sz w:val="22"/>
          </w:rPr>
          <w:fldChar w:fldCharType="begin"/>
        </w:r>
        <w:r w:rsidR="00C14C9B">
          <w:rPr>
            <w:noProof/>
            <w:webHidden/>
            <w:sz w:val="22"/>
          </w:rPr>
          <w:instrText xml:space="preserve"> PAGEREF _Toc482615191 \h </w:instrText>
        </w:r>
        <w:r w:rsidR="00C14C9B">
          <w:rPr>
            <w:noProof/>
            <w:webHidden/>
            <w:sz w:val="22"/>
          </w:rPr>
        </w:r>
        <w:r w:rsidR="00C14C9B">
          <w:rPr>
            <w:noProof/>
            <w:webHidden/>
            <w:sz w:val="22"/>
          </w:rPr>
          <w:fldChar w:fldCharType="separate"/>
        </w:r>
        <w:r w:rsidR="002B0956">
          <w:rPr>
            <w:noProof/>
            <w:webHidden/>
            <w:sz w:val="22"/>
          </w:rPr>
          <w:t>11</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2" w:history="1">
        <w:r w:rsidR="00C14C9B">
          <w:rPr>
            <w:rStyle w:val="Hyperlink"/>
            <w:noProof/>
            <w:sz w:val="22"/>
          </w:rPr>
          <w:t>7.2</w:t>
        </w:r>
        <w:r w:rsidR="00C14C9B">
          <w:rPr>
            <w:rFonts w:asciiTheme="minorHAnsi" w:eastAsiaTheme="minorEastAsia" w:hAnsiTheme="minorHAnsi" w:cstheme="minorBidi"/>
            <w:noProof/>
            <w:sz w:val="22"/>
            <w:lang w:eastAsia="de-DE"/>
          </w:rPr>
          <w:tab/>
        </w:r>
        <w:r w:rsidR="00C14C9B">
          <w:rPr>
            <w:rStyle w:val="Hyperlink"/>
            <w:bCs/>
            <w:noProof/>
            <w:sz w:val="22"/>
          </w:rPr>
          <w:t>Download the program</w:t>
        </w:r>
        <w:r w:rsidR="00C14C9B">
          <w:rPr>
            <w:noProof/>
            <w:webHidden/>
            <w:sz w:val="22"/>
          </w:rPr>
          <w:tab/>
        </w:r>
        <w:r w:rsidR="00C14C9B">
          <w:rPr>
            <w:noProof/>
            <w:webHidden/>
            <w:sz w:val="22"/>
          </w:rPr>
          <w:fldChar w:fldCharType="begin"/>
        </w:r>
        <w:r w:rsidR="00C14C9B">
          <w:rPr>
            <w:noProof/>
            <w:webHidden/>
            <w:sz w:val="22"/>
          </w:rPr>
          <w:instrText xml:space="preserve"> PAGEREF _Toc482615192 \h </w:instrText>
        </w:r>
        <w:r w:rsidR="00C14C9B">
          <w:rPr>
            <w:noProof/>
            <w:webHidden/>
            <w:sz w:val="22"/>
          </w:rPr>
        </w:r>
        <w:r w:rsidR="00C14C9B">
          <w:rPr>
            <w:noProof/>
            <w:webHidden/>
            <w:sz w:val="22"/>
          </w:rPr>
          <w:fldChar w:fldCharType="separate"/>
        </w:r>
        <w:r w:rsidR="002B0956">
          <w:rPr>
            <w:noProof/>
            <w:webHidden/>
            <w:sz w:val="22"/>
          </w:rPr>
          <w:t>12</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3" w:history="1">
        <w:r w:rsidR="00C14C9B">
          <w:rPr>
            <w:rStyle w:val="Hyperlink"/>
            <w:noProof/>
            <w:sz w:val="22"/>
          </w:rPr>
          <w:t>7.3</w:t>
        </w:r>
        <w:r w:rsidR="00C14C9B">
          <w:rPr>
            <w:rFonts w:asciiTheme="minorHAnsi" w:eastAsiaTheme="minorEastAsia" w:hAnsiTheme="minorHAnsi" w:cstheme="minorBidi"/>
            <w:noProof/>
            <w:sz w:val="22"/>
            <w:lang w:eastAsia="de-DE"/>
          </w:rPr>
          <w:tab/>
        </w:r>
        <w:r w:rsidR="00C14C9B">
          <w:rPr>
            <w:rStyle w:val="Hyperlink"/>
            <w:bCs/>
            <w:noProof/>
            <w:sz w:val="22"/>
          </w:rPr>
          <w:t>Go online</w:t>
        </w:r>
        <w:r w:rsidR="00C14C9B">
          <w:rPr>
            <w:noProof/>
            <w:webHidden/>
            <w:sz w:val="22"/>
          </w:rPr>
          <w:tab/>
        </w:r>
        <w:r w:rsidR="00C14C9B">
          <w:rPr>
            <w:noProof/>
            <w:webHidden/>
            <w:sz w:val="22"/>
          </w:rPr>
          <w:fldChar w:fldCharType="begin"/>
        </w:r>
        <w:r w:rsidR="00C14C9B">
          <w:rPr>
            <w:noProof/>
            <w:webHidden/>
            <w:sz w:val="22"/>
          </w:rPr>
          <w:instrText xml:space="preserve"> PAGEREF _Toc482615193 \h </w:instrText>
        </w:r>
        <w:r w:rsidR="00C14C9B">
          <w:rPr>
            <w:noProof/>
            <w:webHidden/>
            <w:sz w:val="22"/>
          </w:rPr>
        </w:r>
        <w:r w:rsidR="00C14C9B">
          <w:rPr>
            <w:noProof/>
            <w:webHidden/>
            <w:sz w:val="22"/>
          </w:rPr>
          <w:fldChar w:fldCharType="separate"/>
        </w:r>
        <w:r w:rsidR="002B0956">
          <w:rPr>
            <w:noProof/>
            <w:webHidden/>
            <w:sz w:val="22"/>
          </w:rPr>
          <w:t>14</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4" w:history="1">
        <w:r w:rsidR="00C14C9B">
          <w:rPr>
            <w:rStyle w:val="Hyperlink"/>
            <w:noProof/>
            <w:sz w:val="22"/>
            <w:lang w:val="en-US"/>
          </w:rPr>
          <w:t>7.4</w:t>
        </w:r>
        <w:r w:rsidR="00C14C9B">
          <w:rPr>
            <w:rFonts w:asciiTheme="minorHAnsi" w:eastAsiaTheme="minorEastAsia" w:hAnsiTheme="minorHAnsi" w:cstheme="minorBidi"/>
            <w:noProof/>
            <w:sz w:val="22"/>
            <w:lang w:eastAsia="de-DE"/>
          </w:rPr>
          <w:tab/>
        </w:r>
        <w:r w:rsidR="00C14C9B">
          <w:rPr>
            <w:rStyle w:val="Hyperlink"/>
            <w:bCs/>
            <w:noProof/>
            <w:sz w:val="22"/>
            <w:lang w:val="en-US"/>
          </w:rPr>
          <w:t>Online &amp; diagnostics of the SIMATIC S7 controller</w:t>
        </w:r>
        <w:r w:rsidR="00C14C9B">
          <w:rPr>
            <w:noProof/>
            <w:webHidden/>
            <w:sz w:val="22"/>
          </w:rPr>
          <w:tab/>
        </w:r>
        <w:r w:rsidR="00C14C9B">
          <w:rPr>
            <w:noProof/>
            <w:webHidden/>
            <w:sz w:val="22"/>
          </w:rPr>
          <w:fldChar w:fldCharType="begin"/>
        </w:r>
        <w:r w:rsidR="00C14C9B">
          <w:rPr>
            <w:noProof/>
            <w:webHidden/>
            <w:sz w:val="22"/>
          </w:rPr>
          <w:instrText xml:space="preserve"> PAGEREF _Toc482615194 \h </w:instrText>
        </w:r>
        <w:r w:rsidR="00C14C9B">
          <w:rPr>
            <w:noProof/>
            <w:webHidden/>
            <w:sz w:val="22"/>
          </w:rPr>
        </w:r>
        <w:r w:rsidR="00C14C9B">
          <w:rPr>
            <w:noProof/>
            <w:webHidden/>
            <w:sz w:val="22"/>
          </w:rPr>
          <w:fldChar w:fldCharType="separate"/>
        </w:r>
        <w:r w:rsidR="002B0956">
          <w:rPr>
            <w:noProof/>
            <w:webHidden/>
            <w:sz w:val="22"/>
          </w:rPr>
          <w:t>18</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5" w:history="1">
        <w:r w:rsidR="00C14C9B">
          <w:rPr>
            <w:rStyle w:val="Hyperlink"/>
            <w:noProof/>
            <w:sz w:val="22"/>
          </w:rPr>
          <w:t>7.5</w:t>
        </w:r>
        <w:r w:rsidR="00C14C9B">
          <w:rPr>
            <w:rFonts w:asciiTheme="minorHAnsi" w:eastAsiaTheme="minorEastAsia" w:hAnsiTheme="minorHAnsi" w:cstheme="minorBidi"/>
            <w:noProof/>
            <w:sz w:val="22"/>
            <w:lang w:eastAsia="de-DE"/>
          </w:rPr>
          <w:tab/>
        </w:r>
        <w:r w:rsidR="00C14C9B">
          <w:rPr>
            <w:rStyle w:val="Hyperlink"/>
            <w:bCs/>
            <w:noProof/>
            <w:sz w:val="22"/>
          </w:rPr>
          <w:t>Online/offline comparison</w:t>
        </w:r>
        <w:r w:rsidR="00C14C9B">
          <w:rPr>
            <w:noProof/>
            <w:webHidden/>
            <w:sz w:val="22"/>
          </w:rPr>
          <w:tab/>
        </w:r>
        <w:r w:rsidR="00C14C9B">
          <w:rPr>
            <w:noProof/>
            <w:webHidden/>
            <w:sz w:val="22"/>
          </w:rPr>
          <w:fldChar w:fldCharType="begin"/>
        </w:r>
        <w:r w:rsidR="00C14C9B">
          <w:rPr>
            <w:noProof/>
            <w:webHidden/>
            <w:sz w:val="22"/>
          </w:rPr>
          <w:instrText xml:space="preserve"> PAGEREF _Toc482615195 \h </w:instrText>
        </w:r>
        <w:r w:rsidR="00C14C9B">
          <w:rPr>
            <w:noProof/>
            <w:webHidden/>
            <w:sz w:val="22"/>
          </w:rPr>
        </w:r>
        <w:r w:rsidR="00C14C9B">
          <w:rPr>
            <w:noProof/>
            <w:webHidden/>
            <w:sz w:val="22"/>
          </w:rPr>
          <w:fldChar w:fldCharType="separate"/>
        </w:r>
        <w:r w:rsidR="002B0956">
          <w:rPr>
            <w:noProof/>
            <w:webHidden/>
            <w:sz w:val="22"/>
          </w:rPr>
          <w:t>27</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6" w:history="1">
        <w:r w:rsidR="00C14C9B">
          <w:rPr>
            <w:rStyle w:val="Hyperlink"/>
            <w:noProof/>
            <w:sz w:val="22"/>
          </w:rPr>
          <w:t>7.6</w:t>
        </w:r>
        <w:r w:rsidR="00C14C9B">
          <w:rPr>
            <w:rFonts w:asciiTheme="minorHAnsi" w:eastAsiaTheme="minorEastAsia" w:hAnsiTheme="minorHAnsi" w:cstheme="minorBidi"/>
            <w:noProof/>
            <w:sz w:val="22"/>
            <w:lang w:eastAsia="de-DE"/>
          </w:rPr>
          <w:tab/>
        </w:r>
        <w:r w:rsidR="00C14C9B">
          <w:rPr>
            <w:rStyle w:val="Hyperlink"/>
            <w:bCs/>
            <w:noProof/>
            <w:sz w:val="22"/>
          </w:rPr>
          <w:t>Monitor and modify tags</w:t>
        </w:r>
        <w:r w:rsidR="00C14C9B">
          <w:rPr>
            <w:noProof/>
            <w:webHidden/>
            <w:sz w:val="22"/>
          </w:rPr>
          <w:tab/>
        </w:r>
        <w:r w:rsidR="00C14C9B">
          <w:rPr>
            <w:noProof/>
            <w:webHidden/>
            <w:sz w:val="22"/>
          </w:rPr>
          <w:fldChar w:fldCharType="begin"/>
        </w:r>
        <w:r w:rsidR="00C14C9B">
          <w:rPr>
            <w:noProof/>
            <w:webHidden/>
            <w:sz w:val="22"/>
          </w:rPr>
          <w:instrText xml:space="preserve"> PAGEREF _Toc482615196 \h </w:instrText>
        </w:r>
        <w:r w:rsidR="00C14C9B">
          <w:rPr>
            <w:noProof/>
            <w:webHidden/>
            <w:sz w:val="22"/>
          </w:rPr>
        </w:r>
        <w:r w:rsidR="00C14C9B">
          <w:rPr>
            <w:noProof/>
            <w:webHidden/>
            <w:sz w:val="22"/>
          </w:rPr>
          <w:fldChar w:fldCharType="separate"/>
        </w:r>
        <w:r w:rsidR="002B0956">
          <w:rPr>
            <w:noProof/>
            <w:webHidden/>
            <w:sz w:val="22"/>
          </w:rPr>
          <w:t>30</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7" w:history="1">
        <w:r w:rsidR="00C14C9B">
          <w:rPr>
            <w:rStyle w:val="Hyperlink"/>
            <w:noProof/>
            <w:sz w:val="22"/>
          </w:rPr>
          <w:t>7.7</w:t>
        </w:r>
        <w:r w:rsidR="00C14C9B">
          <w:rPr>
            <w:rFonts w:asciiTheme="minorHAnsi" w:eastAsiaTheme="minorEastAsia" w:hAnsiTheme="minorHAnsi" w:cstheme="minorBidi"/>
            <w:noProof/>
            <w:sz w:val="22"/>
            <w:lang w:eastAsia="de-DE"/>
          </w:rPr>
          <w:tab/>
        </w:r>
        <w:r w:rsidR="00C14C9B">
          <w:rPr>
            <w:rStyle w:val="Hyperlink"/>
            <w:bCs/>
            <w:noProof/>
            <w:sz w:val="22"/>
          </w:rPr>
          <w:t>Force tags</w:t>
        </w:r>
        <w:r w:rsidR="00C14C9B">
          <w:rPr>
            <w:noProof/>
            <w:webHidden/>
            <w:sz w:val="22"/>
          </w:rPr>
          <w:tab/>
        </w:r>
        <w:r w:rsidR="00C14C9B">
          <w:rPr>
            <w:noProof/>
            <w:webHidden/>
            <w:sz w:val="22"/>
          </w:rPr>
          <w:fldChar w:fldCharType="begin"/>
        </w:r>
        <w:r w:rsidR="00C14C9B">
          <w:rPr>
            <w:noProof/>
            <w:webHidden/>
            <w:sz w:val="22"/>
          </w:rPr>
          <w:instrText xml:space="preserve"> PAGEREF _Toc482615197 \h </w:instrText>
        </w:r>
        <w:r w:rsidR="00C14C9B">
          <w:rPr>
            <w:noProof/>
            <w:webHidden/>
            <w:sz w:val="22"/>
          </w:rPr>
        </w:r>
        <w:r w:rsidR="00C14C9B">
          <w:rPr>
            <w:noProof/>
            <w:webHidden/>
            <w:sz w:val="22"/>
          </w:rPr>
          <w:fldChar w:fldCharType="separate"/>
        </w:r>
        <w:r w:rsidR="002B0956">
          <w:rPr>
            <w:noProof/>
            <w:webHidden/>
            <w:sz w:val="22"/>
          </w:rPr>
          <w:t>33</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198" w:history="1">
        <w:r w:rsidR="00C14C9B">
          <w:rPr>
            <w:rStyle w:val="Hyperlink"/>
            <w:noProof/>
            <w:sz w:val="22"/>
          </w:rPr>
          <w:t>7.8</w:t>
        </w:r>
        <w:r w:rsidR="00C14C9B">
          <w:rPr>
            <w:rFonts w:asciiTheme="minorHAnsi" w:eastAsiaTheme="minorEastAsia" w:hAnsiTheme="minorHAnsi" w:cstheme="minorBidi"/>
            <w:noProof/>
            <w:sz w:val="22"/>
            <w:lang w:eastAsia="de-DE"/>
          </w:rPr>
          <w:tab/>
        </w:r>
        <w:r w:rsidR="00C14C9B">
          <w:rPr>
            <w:rStyle w:val="Hyperlink"/>
            <w:bCs/>
            <w:noProof/>
            <w:sz w:val="22"/>
          </w:rPr>
          <w:t>Checklist</w:t>
        </w:r>
        <w:r w:rsidR="00C14C9B">
          <w:rPr>
            <w:noProof/>
            <w:webHidden/>
            <w:sz w:val="22"/>
          </w:rPr>
          <w:tab/>
        </w:r>
        <w:r w:rsidR="00C14C9B">
          <w:rPr>
            <w:noProof/>
            <w:webHidden/>
            <w:sz w:val="22"/>
          </w:rPr>
          <w:fldChar w:fldCharType="begin"/>
        </w:r>
        <w:r w:rsidR="00C14C9B">
          <w:rPr>
            <w:noProof/>
            <w:webHidden/>
            <w:sz w:val="22"/>
          </w:rPr>
          <w:instrText xml:space="preserve"> PAGEREF _Toc482615198 \h </w:instrText>
        </w:r>
        <w:r w:rsidR="00C14C9B">
          <w:rPr>
            <w:noProof/>
            <w:webHidden/>
            <w:sz w:val="22"/>
          </w:rPr>
        </w:r>
        <w:r w:rsidR="00C14C9B">
          <w:rPr>
            <w:noProof/>
            <w:webHidden/>
            <w:sz w:val="22"/>
          </w:rPr>
          <w:fldChar w:fldCharType="separate"/>
        </w:r>
        <w:r w:rsidR="002B0956">
          <w:rPr>
            <w:noProof/>
            <w:webHidden/>
            <w:sz w:val="22"/>
          </w:rPr>
          <w:t>37</w:t>
        </w:r>
        <w:r w:rsidR="00C14C9B">
          <w:rPr>
            <w:noProof/>
            <w:webHidden/>
            <w:sz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199" w:history="1">
        <w:r w:rsidR="00C14C9B">
          <w:rPr>
            <w:rStyle w:val="Hyperlink"/>
            <w:b w:val="0"/>
            <w:noProof/>
            <w:sz w:val="22"/>
            <w:szCs w:val="22"/>
          </w:rPr>
          <w:t>8</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rPr>
          <w:t>Exercise</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_Toc482615199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38</w:t>
        </w:r>
        <w:r w:rsidR="00C14C9B">
          <w:rPr>
            <w:b w:val="0"/>
            <w:noProof/>
            <w:webHidden/>
            <w:sz w:val="22"/>
            <w:szCs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200" w:history="1">
        <w:r w:rsidR="00C14C9B">
          <w:rPr>
            <w:rStyle w:val="Hyperlink"/>
            <w:noProof/>
            <w:sz w:val="22"/>
          </w:rPr>
          <w:t>8.1</w:t>
        </w:r>
        <w:r w:rsidR="00C14C9B">
          <w:rPr>
            <w:rFonts w:asciiTheme="minorHAnsi" w:eastAsiaTheme="minorEastAsia" w:hAnsiTheme="minorHAnsi" w:cstheme="minorBidi"/>
            <w:noProof/>
            <w:sz w:val="22"/>
            <w:lang w:eastAsia="de-DE"/>
          </w:rPr>
          <w:tab/>
        </w:r>
        <w:r w:rsidR="00C14C9B">
          <w:rPr>
            <w:rStyle w:val="Hyperlink"/>
            <w:bCs/>
            <w:noProof/>
            <w:sz w:val="22"/>
          </w:rPr>
          <w:t>Task – Exercise</w:t>
        </w:r>
        <w:r w:rsidR="00C14C9B">
          <w:rPr>
            <w:noProof/>
            <w:webHidden/>
            <w:sz w:val="22"/>
          </w:rPr>
          <w:tab/>
        </w:r>
        <w:r w:rsidR="00C14C9B">
          <w:rPr>
            <w:noProof/>
            <w:webHidden/>
            <w:sz w:val="22"/>
          </w:rPr>
          <w:fldChar w:fldCharType="begin"/>
        </w:r>
        <w:r w:rsidR="00C14C9B">
          <w:rPr>
            <w:noProof/>
            <w:webHidden/>
            <w:sz w:val="22"/>
          </w:rPr>
          <w:instrText xml:space="preserve"> PAGEREF _Toc482615200 \h </w:instrText>
        </w:r>
        <w:r w:rsidR="00C14C9B">
          <w:rPr>
            <w:noProof/>
            <w:webHidden/>
            <w:sz w:val="22"/>
          </w:rPr>
        </w:r>
        <w:r w:rsidR="00C14C9B">
          <w:rPr>
            <w:noProof/>
            <w:webHidden/>
            <w:sz w:val="22"/>
          </w:rPr>
          <w:fldChar w:fldCharType="separate"/>
        </w:r>
        <w:r w:rsidR="002B0956">
          <w:rPr>
            <w:noProof/>
            <w:webHidden/>
            <w:sz w:val="22"/>
          </w:rPr>
          <w:t>38</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201" w:history="1">
        <w:r w:rsidR="00C14C9B">
          <w:rPr>
            <w:rStyle w:val="Hyperlink"/>
            <w:noProof/>
            <w:sz w:val="22"/>
          </w:rPr>
          <w:t>8.2</w:t>
        </w:r>
        <w:r w:rsidR="00C14C9B">
          <w:rPr>
            <w:rFonts w:asciiTheme="minorHAnsi" w:eastAsiaTheme="minorEastAsia" w:hAnsiTheme="minorHAnsi" w:cstheme="minorBidi"/>
            <w:noProof/>
            <w:sz w:val="22"/>
            <w:lang w:eastAsia="de-DE"/>
          </w:rPr>
          <w:tab/>
        </w:r>
        <w:r w:rsidR="00C14C9B">
          <w:rPr>
            <w:rStyle w:val="Hyperlink"/>
            <w:bCs/>
            <w:noProof/>
            <w:sz w:val="22"/>
          </w:rPr>
          <w:t>Planning</w:t>
        </w:r>
        <w:r w:rsidR="00C14C9B">
          <w:rPr>
            <w:noProof/>
            <w:webHidden/>
            <w:sz w:val="22"/>
          </w:rPr>
          <w:tab/>
        </w:r>
        <w:r w:rsidR="00C14C9B">
          <w:rPr>
            <w:noProof/>
            <w:webHidden/>
            <w:sz w:val="22"/>
          </w:rPr>
          <w:fldChar w:fldCharType="begin"/>
        </w:r>
        <w:r w:rsidR="00C14C9B">
          <w:rPr>
            <w:noProof/>
            <w:webHidden/>
            <w:sz w:val="22"/>
          </w:rPr>
          <w:instrText xml:space="preserve"> PAGEREF _Toc482615201 \h </w:instrText>
        </w:r>
        <w:r w:rsidR="00C14C9B">
          <w:rPr>
            <w:noProof/>
            <w:webHidden/>
            <w:sz w:val="22"/>
          </w:rPr>
        </w:r>
        <w:r w:rsidR="00C14C9B">
          <w:rPr>
            <w:noProof/>
            <w:webHidden/>
            <w:sz w:val="22"/>
          </w:rPr>
          <w:fldChar w:fldCharType="separate"/>
        </w:r>
        <w:r w:rsidR="002B0956">
          <w:rPr>
            <w:noProof/>
            <w:webHidden/>
            <w:sz w:val="22"/>
          </w:rPr>
          <w:t>38</w:t>
        </w:r>
        <w:r w:rsidR="00C14C9B">
          <w:rPr>
            <w:noProof/>
            <w:webHidden/>
            <w:sz w:val="22"/>
          </w:rPr>
          <w:fldChar w:fldCharType="end"/>
        </w:r>
      </w:hyperlink>
    </w:p>
    <w:p w:rsidR="00D0008D" w:rsidRDefault="00467A6E">
      <w:pPr>
        <w:pStyle w:val="Verzeichnis2"/>
        <w:tabs>
          <w:tab w:val="left" w:pos="880"/>
          <w:tab w:val="right" w:leader="dot" w:pos="9344"/>
        </w:tabs>
        <w:rPr>
          <w:rFonts w:asciiTheme="minorHAnsi" w:eastAsiaTheme="minorEastAsia" w:hAnsiTheme="minorHAnsi" w:cstheme="minorBidi"/>
          <w:noProof/>
          <w:sz w:val="22"/>
          <w:lang w:eastAsia="de-DE"/>
        </w:rPr>
      </w:pPr>
      <w:hyperlink w:anchor="_Toc482615202" w:history="1">
        <w:r w:rsidR="00C14C9B">
          <w:rPr>
            <w:rStyle w:val="Hyperlink"/>
            <w:noProof/>
            <w:sz w:val="22"/>
          </w:rPr>
          <w:t>8.3</w:t>
        </w:r>
        <w:r w:rsidR="00C14C9B">
          <w:rPr>
            <w:rFonts w:asciiTheme="minorHAnsi" w:eastAsiaTheme="minorEastAsia" w:hAnsiTheme="minorHAnsi" w:cstheme="minorBidi"/>
            <w:noProof/>
            <w:sz w:val="22"/>
            <w:lang w:eastAsia="de-DE"/>
          </w:rPr>
          <w:tab/>
        </w:r>
        <w:r w:rsidR="00C14C9B">
          <w:rPr>
            <w:rStyle w:val="Hyperlink"/>
            <w:bCs/>
            <w:noProof/>
            <w:sz w:val="22"/>
          </w:rPr>
          <w:t>Checklist – Exercise</w:t>
        </w:r>
        <w:r w:rsidR="00C14C9B">
          <w:rPr>
            <w:noProof/>
            <w:webHidden/>
            <w:sz w:val="22"/>
          </w:rPr>
          <w:tab/>
        </w:r>
        <w:r w:rsidR="00C14C9B">
          <w:rPr>
            <w:noProof/>
            <w:webHidden/>
            <w:sz w:val="22"/>
          </w:rPr>
          <w:fldChar w:fldCharType="begin"/>
        </w:r>
        <w:r w:rsidR="00C14C9B">
          <w:rPr>
            <w:noProof/>
            <w:webHidden/>
            <w:sz w:val="22"/>
          </w:rPr>
          <w:instrText xml:space="preserve"> PAGEREF _Toc482615202 \h </w:instrText>
        </w:r>
        <w:r w:rsidR="00C14C9B">
          <w:rPr>
            <w:noProof/>
            <w:webHidden/>
            <w:sz w:val="22"/>
          </w:rPr>
        </w:r>
        <w:r w:rsidR="00C14C9B">
          <w:rPr>
            <w:noProof/>
            <w:webHidden/>
            <w:sz w:val="22"/>
          </w:rPr>
          <w:fldChar w:fldCharType="separate"/>
        </w:r>
        <w:r w:rsidR="002B0956">
          <w:rPr>
            <w:noProof/>
            <w:webHidden/>
            <w:sz w:val="22"/>
          </w:rPr>
          <w:t>39</w:t>
        </w:r>
        <w:r w:rsidR="00C14C9B">
          <w:rPr>
            <w:noProof/>
            <w:webHidden/>
            <w:sz w:val="22"/>
          </w:rPr>
          <w:fldChar w:fldCharType="end"/>
        </w:r>
      </w:hyperlink>
    </w:p>
    <w:p w:rsidR="00D0008D" w:rsidRDefault="00467A6E">
      <w:pPr>
        <w:pStyle w:val="Verzeichnis1"/>
        <w:rPr>
          <w:rFonts w:asciiTheme="minorHAnsi" w:eastAsiaTheme="minorEastAsia" w:hAnsiTheme="minorHAnsi" w:cstheme="minorBidi"/>
          <w:b w:val="0"/>
          <w:noProof/>
          <w:sz w:val="22"/>
          <w:szCs w:val="22"/>
          <w:lang w:eastAsia="de-DE"/>
        </w:rPr>
      </w:pPr>
      <w:hyperlink w:anchor="_Toc482615203" w:history="1">
        <w:r w:rsidR="00C14C9B">
          <w:rPr>
            <w:rStyle w:val="Hyperlink"/>
            <w:b w:val="0"/>
            <w:noProof/>
            <w:sz w:val="22"/>
            <w:szCs w:val="22"/>
          </w:rPr>
          <w:t>9</w:t>
        </w:r>
        <w:r w:rsidR="00C14C9B">
          <w:rPr>
            <w:rFonts w:asciiTheme="minorHAnsi" w:eastAsiaTheme="minorEastAsia" w:hAnsiTheme="minorHAnsi" w:cstheme="minorBidi"/>
            <w:b w:val="0"/>
            <w:noProof/>
            <w:sz w:val="22"/>
            <w:szCs w:val="22"/>
            <w:lang w:eastAsia="de-DE"/>
          </w:rPr>
          <w:tab/>
        </w:r>
        <w:r w:rsidR="00C14C9B">
          <w:rPr>
            <w:rStyle w:val="Hyperlink"/>
            <w:b w:val="0"/>
            <w:bCs/>
            <w:noProof/>
            <w:sz w:val="22"/>
            <w:szCs w:val="22"/>
          </w:rPr>
          <w:t>Additional information</w:t>
        </w:r>
        <w:r w:rsidR="00C14C9B">
          <w:rPr>
            <w:b w:val="0"/>
            <w:noProof/>
            <w:webHidden/>
            <w:sz w:val="22"/>
            <w:szCs w:val="22"/>
          </w:rPr>
          <w:tab/>
        </w:r>
        <w:r w:rsidR="00C14C9B">
          <w:rPr>
            <w:b w:val="0"/>
            <w:noProof/>
            <w:webHidden/>
            <w:sz w:val="22"/>
            <w:szCs w:val="22"/>
          </w:rPr>
          <w:fldChar w:fldCharType="begin"/>
        </w:r>
        <w:r w:rsidR="00C14C9B">
          <w:rPr>
            <w:b w:val="0"/>
            <w:noProof/>
            <w:webHidden/>
            <w:sz w:val="22"/>
            <w:szCs w:val="22"/>
          </w:rPr>
          <w:instrText xml:space="preserve"> PAGEREF _Toc482615203 \h </w:instrText>
        </w:r>
        <w:r w:rsidR="00C14C9B">
          <w:rPr>
            <w:b w:val="0"/>
            <w:noProof/>
            <w:webHidden/>
            <w:sz w:val="22"/>
            <w:szCs w:val="22"/>
          </w:rPr>
        </w:r>
        <w:r w:rsidR="00C14C9B">
          <w:rPr>
            <w:b w:val="0"/>
            <w:noProof/>
            <w:webHidden/>
            <w:sz w:val="22"/>
            <w:szCs w:val="22"/>
          </w:rPr>
          <w:fldChar w:fldCharType="separate"/>
        </w:r>
        <w:r w:rsidR="002B0956">
          <w:rPr>
            <w:b w:val="0"/>
            <w:noProof/>
            <w:webHidden/>
            <w:sz w:val="22"/>
            <w:szCs w:val="22"/>
          </w:rPr>
          <w:t>40</w:t>
        </w:r>
        <w:r w:rsidR="00C14C9B">
          <w:rPr>
            <w:b w:val="0"/>
            <w:noProof/>
            <w:webHidden/>
            <w:sz w:val="22"/>
            <w:szCs w:val="22"/>
          </w:rPr>
          <w:fldChar w:fldCharType="end"/>
        </w:r>
      </w:hyperlink>
    </w:p>
    <w:p w:rsidR="00D0008D" w:rsidRDefault="00C14C9B">
      <w:r>
        <w:rPr>
          <w:sz w:val="22"/>
        </w:rPr>
        <w:fldChar w:fldCharType="end"/>
      </w:r>
    </w:p>
    <w:p w:rsidR="00D0008D" w:rsidRDefault="00D0008D"/>
    <w:p w:rsidR="00D0008D" w:rsidRDefault="00D0008D">
      <w:pPr>
        <w:ind w:left="0"/>
      </w:pPr>
    </w:p>
    <w:p w:rsidR="00D0008D" w:rsidRDefault="00C14C9B">
      <w:pPr>
        <w:rPr>
          <w:spacing w:val="5"/>
          <w:sz w:val="36"/>
          <w:szCs w:val="36"/>
        </w:rPr>
      </w:pPr>
      <w:r>
        <w:br w:type="page"/>
      </w:r>
    </w:p>
    <w:p w:rsidR="00D0008D" w:rsidRDefault="00C14C9B">
      <w:pPr>
        <w:pStyle w:val="Titel"/>
      </w:pPr>
      <w:r>
        <w:rPr>
          <w:bCs/>
        </w:rPr>
        <w:lastRenderedPageBreak/>
        <w:t xml:space="preserve">Basics </w:t>
      </w:r>
      <w:proofErr w:type="spellStart"/>
      <w:r>
        <w:rPr>
          <w:bCs/>
        </w:rPr>
        <w:t>of</w:t>
      </w:r>
      <w:proofErr w:type="spellEnd"/>
      <w:r>
        <w:rPr>
          <w:bCs/>
        </w:rPr>
        <w:t xml:space="preserve"> </w:t>
      </w:r>
      <w:proofErr w:type="spellStart"/>
      <w:r>
        <w:rPr>
          <w:bCs/>
        </w:rPr>
        <w:t>Diagnostic</w:t>
      </w:r>
      <w:proofErr w:type="spellEnd"/>
      <w:r>
        <w:rPr>
          <w:bCs/>
        </w:rPr>
        <w:t xml:space="preserve"> </w:t>
      </w:r>
      <w:proofErr w:type="spellStart"/>
      <w:r>
        <w:rPr>
          <w:bCs/>
        </w:rPr>
        <w:t>Functions</w:t>
      </w:r>
      <w:proofErr w:type="spellEnd"/>
    </w:p>
    <w:p w:rsidR="00D0008D" w:rsidRDefault="00C14C9B">
      <w:pPr>
        <w:pStyle w:val="berschrift1"/>
      </w:pPr>
      <w:bookmarkStart w:id="2" w:name="_Toc413567397"/>
      <w:bookmarkStart w:id="3" w:name="_Toc482615180"/>
      <w:r>
        <w:rPr>
          <w:bCs/>
        </w:rPr>
        <w:t>Goal</w:t>
      </w:r>
      <w:bookmarkEnd w:id="2"/>
      <w:bookmarkEnd w:id="3"/>
    </w:p>
    <w:p w:rsidR="00D0008D" w:rsidRDefault="00C14C9B">
      <w:pPr>
        <w:rPr>
          <w:lang w:val="en-US" w:bidi="en-US"/>
        </w:rPr>
      </w:pPr>
      <w:r>
        <w:rPr>
          <w:lang w:val="en-US"/>
        </w:rPr>
        <w:t xml:space="preserve">In this module, the </w:t>
      </w:r>
      <w:r>
        <w:rPr>
          <w:lang w:val="en-US" w:bidi="en-US"/>
        </w:rPr>
        <w:t>reader will become acquainted with the tools that support troubleshooting.</w:t>
      </w:r>
    </w:p>
    <w:p w:rsidR="00D0008D" w:rsidRDefault="00C14C9B">
      <w:pPr>
        <w:rPr>
          <w:lang w:val="en-US" w:bidi="en-US"/>
        </w:rPr>
      </w:pPr>
      <w:r>
        <w:rPr>
          <w:lang w:val="en-US" w:bidi="en-US"/>
        </w:rPr>
        <w:t xml:space="preserve">This module will present diagnostic functions that, for example, you can test with the TIA project from the SCE_EN_032-100_FC-Programming with SIMATIC S7-1500 module. </w:t>
      </w:r>
    </w:p>
    <w:p w:rsidR="00D0008D" w:rsidRDefault="00C14C9B">
      <w:pPr>
        <w:rPr>
          <w:lang w:val="en-US"/>
        </w:rPr>
      </w:pPr>
      <w:r>
        <w:rPr>
          <w:lang w:val="en-US" w:bidi="en-US"/>
        </w:rPr>
        <w:t>The SIMATIC S7 controllers</w:t>
      </w:r>
      <w:r>
        <w:rPr>
          <w:lang w:val="en-US"/>
        </w:rPr>
        <w:t xml:space="preserve"> listed in Chapter 3 can be used.</w:t>
      </w:r>
    </w:p>
    <w:p w:rsidR="00D0008D" w:rsidRDefault="00C14C9B">
      <w:pPr>
        <w:pStyle w:val="berschrift1"/>
      </w:pPr>
      <w:bookmarkStart w:id="4" w:name="_Toc413567398"/>
      <w:bookmarkStart w:id="5" w:name="_Toc482615181"/>
      <w:r>
        <w:rPr>
          <w:bCs/>
        </w:rPr>
        <w:t>Prerequisite</w:t>
      </w:r>
      <w:bookmarkEnd w:id="4"/>
      <w:bookmarkEnd w:id="5"/>
    </w:p>
    <w:p w:rsidR="00D0008D" w:rsidRDefault="00C14C9B">
      <w:pPr>
        <w:rPr>
          <w:lang w:val="en-US"/>
        </w:rPr>
      </w:pPr>
      <w:r>
        <w:rPr>
          <w:lang w:val="en-US"/>
        </w:rPr>
        <w:t>This chapter builds on the hardware configuration of SIMATIC S7 CPU1516F-3 PN/DP. However, other hardware configurations that have digital input and output cards can be used. You can use the following project for this chapter, for example:</w:t>
      </w:r>
    </w:p>
    <w:p w:rsidR="00D0008D" w:rsidRDefault="00C14C9B">
      <w:r>
        <w:t>SCE_EN_032_100_FC-Programming_R1503.zap13</w:t>
      </w:r>
    </w:p>
    <w:p w:rsidR="00D0008D" w:rsidRDefault="00C14C9B">
      <w:pPr>
        <w:spacing w:before="0" w:after="0" w:line="240" w:lineRule="auto"/>
        <w:ind w:left="0"/>
      </w:pPr>
      <w:r>
        <w:br w:type="page"/>
      </w:r>
    </w:p>
    <w:p w:rsidR="00D0008D" w:rsidRDefault="00C14C9B">
      <w:pPr>
        <w:pStyle w:val="berschrift1"/>
      </w:pPr>
      <w:bookmarkStart w:id="6" w:name="_Toc476508455"/>
      <w:bookmarkStart w:id="7" w:name="_Toc476508053"/>
      <w:bookmarkStart w:id="8" w:name="_Toc476507553"/>
      <w:bookmarkStart w:id="9" w:name="_Toc476507354"/>
      <w:bookmarkStart w:id="10" w:name="_Toc476506833"/>
      <w:bookmarkStart w:id="11" w:name="_Toc462187877"/>
      <w:bookmarkStart w:id="12" w:name="_Toc482615182"/>
      <w:r>
        <w:rPr>
          <w:bCs/>
          <w:lang w:val="en-US"/>
        </w:rPr>
        <w:lastRenderedPageBreak/>
        <w:t>Required hardware and software</w:t>
      </w:r>
      <w:bookmarkEnd w:id="6"/>
      <w:bookmarkEnd w:id="7"/>
      <w:bookmarkEnd w:id="8"/>
      <w:bookmarkEnd w:id="9"/>
      <w:bookmarkEnd w:id="10"/>
      <w:bookmarkEnd w:id="11"/>
      <w:bookmarkEnd w:id="12"/>
    </w:p>
    <w:p w:rsidR="00D0008D" w:rsidRDefault="00C14C9B">
      <w:pPr>
        <w:spacing w:line="360" w:lineRule="auto"/>
        <w:ind w:left="851" w:hanging="419"/>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rsidR="00D0008D" w:rsidRDefault="00C14C9B">
      <w:pPr>
        <w:spacing w:line="360" w:lineRule="auto"/>
        <w:ind w:left="851" w:hanging="419"/>
        <w:rPr>
          <w:lang w:val="en-US"/>
        </w:rPr>
      </w:pPr>
      <w:r>
        <w:rPr>
          <w:b/>
          <w:bCs/>
          <w:lang w:val="en-US"/>
        </w:rPr>
        <w:t>2</w:t>
      </w:r>
      <w:r>
        <w:rPr>
          <w:lang w:val="en-US"/>
        </w:rPr>
        <w:tab/>
        <w:t>SIMATIC STEP 7 Professional software in TIA Portal – as of V13</w:t>
      </w:r>
    </w:p>
    <w:p w:rsidR="00D0008D" w:rsidRDefault="00C14C9B">
      <w:pPr>
        <w:spacing w:line="360" w:lineRule="auto"/>
        <w:ind w:left="851" w:hanging="419"/>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r>
        <w:rPr>
          <w:lang w:val="en-US"/>
        </w:rPr>
        <w:br/>
        <w:t>Note: The digital inputs should be fed out to a control panel.</w:t>
      </w:r>
    </w:p>
    <w:p w:rsidR="00D0008D" w:rsidRDefault="00C14C9B">
      <w:pPr>
        <w:spacing w:line="360" w:lineRule="auto"/>
        <w:ind w:left="851" w:hanging="419"/>
        <w:rPr>
          <w:lang w:val="en-US"/>
        </w:rPr>
      </w:pPr>
      <w:r>
        <w:rPr>
          <w:b/>
          <w:bCs/>
          <w:lang w:val="en-US"/>
        </w:rPr>
        <w:t>4</w:t>
      </w:r>
      <w:r>
        <w:rPr>
          <w:lang w:val="en-US"/>
        </w:rPr>
        <w:tab/>
        <w:t xml:space="preserve">Ethernet connection between engineering station and controller </w:t>
      </w:r>
    </w:p>
    <w:p w:rsidR="00D0008D" w:rsidRDefault="00467A6E">
      <w:pPr>
        <w:spacing w:line="360" w:lineRule="auto"/>
        <w:ind w:left="567"/>
        <w:rPr>
          <w:lang w:val="en-US"/>
        </w:rPr>
      </w:pPr>
      <w:r>
        <w:rPr>
          <w:noProof/>
          <w:lang w:val="en-US"/>
        </w:rPr>
        <w:pict>
          <v:shape id="Textfeld 132"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Efl3XYYCAAAbBQAADgAAAAAAAAAAAAAAAAAuAgAAZHJzL2Uyb0RvYy54bWxQSwECLQAUAAYACAAA&#10;ACEAycLSdd4AAAAKAQAADwAAAAAAAAAAAAAAAADgBAAAZHJzL2Rvd25yZXYueG1sUEsFBgAAAAAE&#10;AAQA8wAAAOsFAAAAAA==&#10;" stroked="f">
            <v:textbox style="mso-next-textbox:#Textfeld 132">
              <w:txbxContent>
                <w:p w:rsidR="00D0008D" w:rsidRDefault="00C14C9B">
                  <w:pPr>
                    <w:ind w:left="0"/>
                  </w:pPr>
                  <w:r>
                    <w:rPr>
                      <w:noProof/>
                      <w:lang w:val="en-US"/>
                    </w:rPr>
                    <w:drawing>
                      <wp:inline distT="0" distB="0" distL="0" distR="0" wp14:anchorId="0A6A0643" wp14:editId="207EE60C">
                        <wp:extent cx="1308735" cy="864235"/>
                        <wp:effectExtent l="0" t="0" r="5715" b="0"/>
                        <wp:docPr id="1" name="Grafik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rsidR="00D0008D" w:rsidRDefault="00C14C9B">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130"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kWUSAYkCAAAbBQAADgAAAAAAAAAAAAAAAAAuAgAAZHJzL2Uyb0RvYy54bWxQSwECLQAUAAYA&#10;CAAAACEArQrxlN4AAAAKAQAADwAAAAAAAAAAAAAAAADjBAAAZHJzL2Rvd25yZXYueG1sUEsFBgAA&#10;AAAEAAQA8wAAAO4FAAAAAA==&#10;" stroked="f">
            <v:textbox style="mso-next-textbox:#Textfeld 130">
              <w:txbxContent>
                <w:p w:rsidR="00D0008D" w:rsidRDefault="00C14C9B">
                  <w:pPr>
                    <w:ind w:left="0"/>
                    <w:jc w:val="center"/>
                  </w:pPr>
                  <w:r>
                    <w:rPr>
                      <w:noProof/>
                      <w:lang w:val="en-US"/>
                    </w:rPr>
                    <w:drawing>
                      <wp:inline distT="0" distB="0" distL="0" distR="0" wp14:anchorId="351323EA" wp14:editId="3A55A1B3">
                        <wp:extent cx="1040130" cy="1040130"/>
                        <wp:effectExtent l="0" t="0" r="7620" b="7620"/>
                        <wp:docPr id="109" name="Grafik 10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D0008D" w:rsidRDefault="00C14C9B">
                  <w:pPr>
                    <w:ind w:left="0"/>
                    <w:jc w:val="center"/>
                    <w:rPr>
                      <w:rFonts w:cs="Arial"/>
                    </w:rPr>
                  </w:pPr>
                  <w:r>
                    <w:rPr>
                      <w:rFonts w:cs="Arial"/>
                      <w:b/>
                      <w:bCs/>
                      <w:lang w:val="en-US"/>
                    </w:rPr>
                    <w:t xml:space="preserve">1 </w:t>
                  </w:r>
                  <w:r>
                    <w:rPr>
                      <w:rFonts w:cs="Arial"/>
                      <w:lang w:val="en-US"/>
                    </w:rPr>
                    <w:t>Engineering station</w:t>
                  </w:r>
                </w:p>
              </w:txbxContent>
            </v:textbox>
          </v:shape>
        </w:pict>
      </w:r>
    </w:p>
    <w:p w:rsidR="00D0008D" w:rsidRDefault="00D0008D">
      <w:pPr>
        <w:spacing w:line="360" w:lineRule="auto"/>
        <w:ind w:left="567"/>
        <w:rPr>
          <w:lang w:val="en-US"/>
        </w:rPr>
      </w:pPr>
    </w:p>
    <w:p w:rsidR="00D0008D" w:rsidRDefault="00D0008D">
      <w:pPr>
        <w:spacing w:line="360" w:lineRule="auto"/>
        <w:ind w:left="567"/>
        <w:rPr>
          <w:lang w:val="en-US"/>
        </w:rPr>
      </w:pPr>
    </w:p>
    <w:p w:rsidR="00D0008D" w:rsidRDefault="00467A6E">
      <w:pPr>
        <w:spacing w:line="360" w:lineRule="auto"/>
        <w:ind w:left="567"/>
        <w:rPr>
          <w:lang w:val="en-US"/>
        </w:rPr>
      </w:pPr>
      <w:r>
        <w:rPr>
          <w:noProof/>
          <w:lang w:val="en-US"/>
        </w:rPr>
        <w:pict>
          <v:line id="Gerade Verbindung 128"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Or4meM6AgAAZgQAAA4AAAAAAAAA&#10;AAAAAAAALgIAAGRycy9lMm9Eb2MueG1sUEsBAi0AFAAGAAgAAAAhAH9i3WndAAAACQEAAA8AAAAA&#10;AAAAAAAAAAAAlAQAAGRycy9kb3ducmV2LnhtbFBLBQYAAAAABAAEAPMAAACeBQAAAAA=&#10;" strokeweight="3pt">
            <v:stroke endarrow="block"/>
          </v:line>
        </w:pict>
      </w:r>
    </w:p>
    <w:p w:rsidR="00D0008D" w:rsidRDefault="00D0008D">
      <w:pPr>
        <w:spacing w:line="360" w:lineRule="auto"/>
        <w:ind w:left="567"/>
        <w:rPr>
          <w:lang w:val="en-US"/>
        </w:rPr>
      </w:pPr>
    </w:p>
    <w:p w:rsidR="00D0008D" w:rsidRDefault="00467A6E">
      <w:pPr>
        <w:spacing w:line="360" w:lineRule="auto"/>
        <w:ind w:left="567"/>
        <w:rPr>
          <w:lang w:val="en-US"/>
        </w:rPr>
      </w:pPr>
      <w:r>
        <w:rPr>
          <w:noProof/>
          <w:lang w:val="en-US"/>
        </w:rPr>
        <w:pict>
          <v:group id="Gruppieren 125" o:spid="_x0000_s1040" style="position:absolute;left:0;text-align:left;margin-left:145.5pt;margin-top:19.95pt;width:18.1pt;height:123.8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">
            <v:line id="Line 12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onsEAAADcAAAADwAAAGRycy9kb3ducmV2LnhtbERPTWvCQBC9F/wPyxS81U0VpKSuIoLo&#10;rai1vU6zYzYxOxuzU43/vlso9DaP9zmzRe8bdaUuVoENPI8yUMRFsBWXBt4P66cXUFGQLTaBycCd&#10;Iizmg4cZ5jbceEfXvZQqhXDM0YATaXOtY+HIYxyFljhxp9B5lAS7UtsObyncN3qcZVPtseLU4LCl&#10;laPivP/2BjZydG88yb4+6vBZrevN5SD1xZjhY798BSXUy7/4z721af54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iewQAAANwAAAAPAAAAAAAAAAAAAAAA&#10;AKECAABkcnMvZG93bnJldi54bWxQSwUGAAAAAAQABAD5AAAAjwMAAAAA&#10;" strokecolor="#00963f" strokeweight="4.5pt"/>
            <v:line id="Line 12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NBcIAAADcAAAADwAAAGRycy9kb3ducmV2LnhtbERPTWvCQBC9C/0PyxS81U0V2hJdpRTE&#10;3krV6nXMjtnE7GzMTjX9991Cwds83ufMFr1v1IW6WAU28DjKQBEXwVZcGthulg8voKIgW2wCk4Ef&#10;irCY3w1mmNtw5U+6rKVUKYRjjgacSJtrHQtHHuMotMSJO4bOoyTYldp2eE3hvtHjLHvSHitODQ5b&#10;enNUnNbf3sBKvtwHT7LDrg77almvzhupz8YM7/vXKSihXm7if/e7TfPHz/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NBcIAAADcAAAADwAAAAAAAAAAAAAA&#10;AAChAgAAZHJzL2Rvd25yZXYueG1sUEsFBgAAAAAEAAQA+QAAAJADAAAAAA==&#10;" strokecolor="#00963f" strokeweight="4.5pt"/>
          </v:group>
        </w:pict>
      </w:r>
    </w:p>
    <w:p w:rsidR="00D0008D" w:rsidRDefault="00D0008D">
      <w:pPr>
        <w:spacing w:line="360" w:lineRule="auto"/>
        <w:ind w:left="567"/>
        <w:rPr>
          <w:lang w:val="en-US"/>
        </w:rPr>
      </w:pPr>
    </w:p>
    <w:p w:rsidR="00D0008D" w:rsidRDefault="00467A6E">
      <w:pPr>
        <w:spacing w:line="360" w:lineRule="auto"/>
        <w:ind w:left="567"/>
        <w:rPr>
          <w:lang w:val="en-US"/>
        </w:rPr>
      </w:pPr>
      <w:r>
        <w:rPr>
          <w:noProof/>
          <w:lang w:val="en-US"/>
        </w:rPr>
        <w:pict>
          <v:shape id="Textfeld 124"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yP/A0xQIAAKkFAAAOAAAAAAAAAAAAAAAAAC4CAABkcnMvZTJvRG9jLnhtbFBLAQItABQA&#10;BgAIAAAAIQA6WZFM3QAAAAgBAAAPAAAAAAAAAAAAAAAAAB8FAABkcnMvZG93bnJldi54bWxQSwUG&#10;AAAAAAQABADzAAAAKQYAAAAA&#10;" strokecolor="white">
            <v:textbox style="mso-next-textbox:#Textfeld 124" inset=",,,.3mm">
              <w:txbxContent>
                <w:p w:rsidR="00D0008D" w:rsidRDefault="00C14C9B">
                  <w:pPr>
                    <w:ind w:left="0"/>
                    <w:jc w:val="center"/>
                    <w:rPr>
                      <w:rFonts w:cs="Arial"/>
                    </w:rPr>
                  </w:pPr>
                  <w:r>
                    <w:rPr>
                      <w:rFonts w:cs="Arial"/>
                      <w:b/>
                      <w:bCs/>
                      <w:lang w:val="en-US"/>
                    </w:rPr>
                    <w:t>4</w:t>
                  </w:r>
                  <w:r>
                    <w:rPr>
                      <w:rFonts w:cs="Arial"/>
                      <w:lang w:val="en-US"/>
                    </w:rPr>
                    <w:t xml:space="preserve"> Ethernet connection</w:t>
                  </w:r>
                </w:p>
              </w:txbxContent>
            </v:textbox>
          </v:shape>
        </w:pict>
      </w:r>
    </w:p>
    <w:p w:rsidR="00D0008D" w:rsidRDefault="00D0008D">
      <w:pPr>
        <w:spacing w:line="360" w:lineRule="auto"/>
        <w:ind w:left="567"/>
        <w:rPr>
          <w:lang w:val="en-US"/>
        </w:rPr>
      </w:pPr>
    </w:p>
    <w:p w:rsidR="00D0008D" w:rsidRDefault="00467A6E">
      <w:pPr>
        <w:spacing w:line="360" w:lineRule="auto"/>
        <w:ind w:left="567"/>
        <w:rPr>
          <w:lang w:val="en-US"/>
        </w:rPr>
      </w:pPr>
      <w:r>
        <w:rPr>
          <w:noProof/>
          <w:lang w:val="en-US"/>
        </w:rPr>
        <w:pict>
          <v:shape id="Textfeld 123" o:spid="_x0000_s1031" type="#_x0000_t202" style="position:absolute;left:0;text-align:left;margin-left:274.85pt;margin-top:20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8dxQIAAKo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ydZPHcUCAACqBQAADgAAAAAAAAAAAAAAAAAuAgAAZHJzL2Uyb0RvYy54bWxQSwECLQAU&#10;AAYACAAAACEAjmEua94AAAAKAQAADwAAAAAAAAAAAAAAAAAfBQAAZHJzL2Rvd25yZXYueG1sUEsF&#10;BgAAAAAEAAQA8wAAACoGAAAAAA==&#10;" strokecolor="white">
            <v:textbox style="mso-next-textbox:#Textfeld 123" inset=",,,.3mm">
              <w:txbxContent>
                <w:p w:rsidR="00D0008D" w:rsidRDefault="00C14C9B">
                  <w:pPr>
                    <w:ind w:left="0"/>
                    <w:jc w:val="center"/>
                    <w:rPr>
                      <w:rFonts w:cs="Arial"/>
                    </w:rPr>
                  </w:pPr>
                  <w:r>
                    <w:rPr>
                      <w:rFonts w:cs="Arial"/>
                      <w:noProof/>
                      <w:lang w:val="en-US"/>
                    </w:rPr>
                    <w:drawing>
                      <wp:inline distT="0" distB="0" distL="0" distR="0" wp14:anchorId="4D71188B" wp14:editId="06C7594D">
                        <wp:extent cx="2038350" cy="486410"/>
                        <wp:effectExtent l="0" t="0" r="0" b="889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rsidR="00D0008D" w:rsidRDefault="00C14C9B">
                  <w:pPr>
                    <w:ind w:left="0"/>
                    <w:jc w:val="center"/>
                    <w:rPr>
                      <w:rFonts w:cs="Arial"/>
                    </w:rPr>
                  </w:pPr>
                  <w:r>
                    <w:rPr>
                      <w:rFonts w:cs="Arial"/>
                      <w:lang w:val="en-US"/>
                    </w:rPr>
                    <w:t>Control panel</w:t>
                  </w:r>
                </w:p>
              </w:txbxContent>
            </v:textbox>
          </v:shape>
        </w:pict>
      </w:r>
      <w:r>
        <w:rPr>
          <w:noProof/>
          <w:lang w:val="en-US"/>
        </w:rPr>
        <w:pict>
          <v:shape id="Textfeld 121" o:spid="_x0000_s1032"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w+B4TcUCAACqBQAADgAAAAAAAAAAAAAAAAAuAgAAZHJzL2Uyb0RvYy54bWxQSwECLQAU&#10;AAYACAAAACEAfQtaYt4AAAAKAQAADwAAAAAAAAAAAAAAAAAfBQAAZHJzL2Rvd25yZXYueG1sUEsF&#10;BgAAAAAEAAQA8wAAACoGAAAAAA==&#10;" strokecolor="white">
            <v:textbox style="mso-next-textbox:#Textfeld 121" inset=",,,.3mm">
              <w:txbxContent>
                <w:p w:rsidR="00D0008D" w:rsidRDefault="00C14C9B">
                  <w:pPr>
                    <w:ind w:left="0"/>
                    <w:jc w:val="center"/>
                  </w:pPr>
                  <w:r>
                    <w:rPr>
                      <w:b/>
                      <w:bCs/>
                      <w:noProof/>
                      <w:lang w:val="en-US"/>
                    </w:rPr>
                    <w:drawing>
                      <wp:inline distT="0" distB="0" distL="0" distR="0" wp14:anchorId="67B912B4" wp14:editId="420F60E7">
                        <wp:extent cx="897890" cy="679450"/>
                        <wp:effectExtent l="0" t="0" r="0" b="6350"/>
                        <wp:docPr id="111" name="Grafik 11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890" cy="679450"/>
                                </a:xfrm>
                                <a:prstGeom prst="rect">
                                  <a:avLst/>
                                </a:prstGeom>
                                <a:noFill/>
                                <a:ln>
                                  <a:noFill/>
                                </a:ln>
                              </pic:spPr>
                            </pic:pic>
                          </a:graphicData>
                        </a:graphic>
                      </wp:inline>
                    </w:drawing>
                  </w:r>
                </w:p>
                <w:p w:rsidR="00D0008D" w:rsidRDefault="00C14C9B">
                  <w:pPr>
                    <w:ind w:left="0"/>
                    <w:jc w:val="center"/>
                    <w:rPr>
                      <w:rFonts w:cs="Arial"/>
                    </w:rPr>
                  </w:pPr>
                  <w:r>
                    <w:rPr>
                      <w:b/>
                      <w:bCs/>
                      <w:lang w:val="en-US"/>
                    </w:rPr>
                    <w:t>3</w:t>
                  </w:r>
                  <w:r>
                    <w:rPr>
                      <w:lang w:val="en-US"/>
                    </w:rPr>
                    <w:t xml:space="preserve"> SIMATIC </w:t>
                  </w:r>
                  <w:r>
                    <w:rPr>
                      <w:lang w:val="en-US"/>
                    </w:rPr>
                    <w:t>S7</w:t>
                  </w:r>
                  <w:r w:rsidR="002B0956">
                    <w:rPr>
                      <w:lang w:val="en-US"/>
                    </w:rPr>
                    <w:t>-1500</w:t>
                  </w:r>
                  <w:bookmarkStart w:id="13" w:name="_GoBack"/>
                  <w:bookmarkEnd w:id="13"/>
                  <w:r>
                    <w:rPr>
                      <w:lang w:val="en-US"/>
                    </w:rPr>
                    <w:t xml:space="preserve"> controller</w:t>
                  </w:r>
                </w:p>
              </w:txbxContent>
            </v:textbox>
          </v:shape>
        </w:pict>
      </w:r>
    </w:p>
    <w:p w:rsidR="00D0008D" w:rsidRDefault="00D0008D">
      <w:pPr>
        <w:spacing w:line="360" w:lineRule="auto"/>
        <w:ind w:left="567"/>
        <w:rPr>
          <w:lang w:val="en-US"/>
        </w:rPr>
      </w:pPr>
    </w:p>
    <w:p w:rsidR="00D0008D" w:rsidRDefault="00467A6E">
      <w:pPr>
        <w:spacing w:line="360" w:lineRule="auto"/>
        <w:ind w:left="567"/>
        <w:rPr>
          <w:lang w:val="en-US"/>
        </w:rPr>
      </w:pPr>
      <w:r>
        <w:rPr>
          <w:noProof/>
          <w:lang w:val="en-US"/>
        </w:rPr>
        <w:pict>
          <v:shapetype id="_x0000_t32" coordsize="21600,21600" o:spt="32" o:oned="t" path="m,l21600,21600e" filled="f">
            <v:path arrowok="t" fillok="f" o:connecttype="none"/>
            <o:lock v:ext="edit" shapetype="t"/>
          </v:shapetype>
          <v:shape id="Gerade Verbindung mit Pfeil 119" o:spid="_x0000_s1039" type="#_x0000_t32" style="position:absolute;left:0;text-align:left;margin-left:202.45pt;margin-top:1.9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MtHz1pBAgAAbQQAAA4A&#10;AAAAAAAAAAAAAAAALgIAAGRycy9lMm9Eb2MueG1sUEsBAi0AFAAGAAgAAAAhAPXDxhXcAAAABwEA&#10;AA8AAAAAAAAAAAAAAAAAmwQAAGRycy9kb3ducmV2LnhtbFBLBQYAAAAABAAEAPMAAACkBQAAAAA=&#10;">
            <v:stroke dashstyle="1 1"/>
          </v:shape>
        </w:pict>
      </w:r>
    </w:p>
    <w:p w:rsidR="00D0008D" w:rsidRDefault="00D0008D">
      <w:pPr>
        <w:spacing w:line="360" w:lineRule="auto"/>
        <w:ind w:left="567"/>
        <w:rPr>
          <w:lang w:val="en-US"/>
        </w:rPr>
      </w:pPr>
    </w:p>
    <w:p w:rsidR="00D0008D" w:rsidRDefault="00D0008D">
      <w:pPr>
        <w:spacing w:line="360" w:lineRule="auto"/>
        <w:ind w:left="567"/>
        <w:rPr>
          <w:lang w:val="en-US"/>
        </w:rPr>
      </w:pPr>
    </w:p>
    <w:p w:rsidR="00D0008D" w:rsidRDefault="00D0008D">
      <w:pPr>
        <w:spacing w:line="360" w:lineRule="auto"/>
        <w:ind w:left="567"/>
        <w:rPr>
          <w:lang w:val="en-US"/>
        </w:rPr>
      </w:pPr>
    </w:p>
    <w:p w:rsidR="00D0008D" w:rsidRDefault="00D0008D">
      <w:pPr>
        <w:rPr>
          <w:lang w:val="en-US"/>
        </w:rPr>
      </w:pPr>
    </w:p>
    <w:p w:rsidR="00D0008D" w:rsidRDefault="00D0008D">
      <w:pPr>
        <w:rPr>
          <w:lang w:val="en-US"/>
        </w:rPr>
      </w:pPr>
    </w:p>
    <w:p w:rsidR="00D0008D" w:rsidRDefault="00C14C9B">
      <w:pPr>
        <w:rPr>
          <w:lang w:val="en-US"/>
        </w:rPr>
      </w:pPr>
      <w:r>
        <w:rPr>
          <w:lang w:val="en-US"/>
        </w:rPr>
        <w:br w:type="page"/>
      </w:r>
    </w:p>
    <w:p w:rsidR="00D0008D" w:rsidRDefault="00C14C9B">
      <w:pPr>
        <w:pStyle w:val="berschrift1"/>
      </w:pPr>
      <w:bookmarkStart w:id="14" w:name="_Toc413567399"/>
      <w:bookmarkStart w:id="15" w:name="_Toc482615183"/>
      <w:r>
        <w:rPr>
          <w:bCs/>
        </w:rPr>
        <w:lastRenderedPageBreak/>
        <w:t>Theory</w:t>
      </w:r>
      <w:bookmarkEnd w:id="14"/>
      <w:bookmarkEnd w:id="15"/>
    </w:p>
    <w:p w:rsidR="00D0008D" w:rsidRDefault="00C14C9B">
      <w:pPr>
        <w:pStyle w:val="berschrift2SchrittfrSchrittAnleitung"/>
      </w:pPr>
      <w:bookmarkStart w:id="16" w:name="_Toc251367280"/>
      <w:bookmarkStart w:id="17" w:name="_Toc413567400"/>
      <w:bookmarkStart w:id="18" w:name="_Toc482615184"/>
      <w:r>
        <w:rPr>
          <w:bCs/>
        </w:rPr>
        <w:t>Fault diagnostics and hardware faults</w:t>
      </w:r>
      <w:bookmarkEnd w:id="16"/>
      <w:bookmarkEnd w:id="17"/>
      <w:bookmarkEnd w:id="18"/>
      <w:r>
        <w:rPr>
          <w:b w:val="0"/>
        </w:rPr>
        <w:t xml:space="preserve"> </w:t>
      </w:r>
    </w:p>
    <w:p w:rsidR="00D0008D" w:rsidRDefault="00C14C9B">
      <w:pPr>
        <w:rPr>
          <w:lang w:val="en-US"/>
        </w:rPr>
      </w:pPr>
      <w:r>
        <w:rPr>
          <w:lang w:val="en-US"/>
        </w:rPr>
        <w:t xml:space="preserve">Faults can be caused by a variety of things. </w:t>
      </w:r>
    </w:p>
    <w:p w:rsidR="00D0008D" w:rsidRDefault="00C14C9B">
      <w:pPr>
        <w:rPr>
          <w:lang w:val="en-US"/>
        </w:rPr>
      </w:pPr>
      <w:r>
        <w:rPr>
          <w:lang w:val="en-US"/>
        </w:rPr>
        <w:t>Two error patterns can be distinguished for faults that occur after a transition to RUN.</w:t>
      </w:r>
    </w:p>
    <w:p w:rsidR="00D0008D" w:rsidRDefault="00C14C9B">
      <w:pPr>
        <w:numPr>
          <w:ilvl w:val="0"/>
          <w:numId w:val="10"/>
        </w:numPr>
        <w:rPr>
          <w:lang w:val="en-US"/>
        </w:rPr>
      </w:pPr>
      <w:r>
        <w:rPr>
          <w:lang w:val="en-US"/>
        </w:rPr>
        <w:t xml:space="preserve">The CPU goes to or stays in STOP mode. The yellow STOP LED lights </w:t>
      </w:r>
      <w:proofErr w:type="gramStart"/>
      <w:r>
        <w:rPr>
          <w:lang w:val="en-US"/>
        </w:rPr>
        <w:t>up,</w:t>
      </w:r>
      <w:proofErr w:type="gramEnd"/>
      <w:r>
        <w:rPr>
          <w:lang w:val="en-US"/>
        </w:rPr>
        <w:t xml:space="preserve"> and other indicator LEDs light up on the CPU, power supply unit, IO modules or bus modules.</w:t>
      </w:r>
    </w:p>
    <w:p w:rsidR="00D0008D" w:rsidRDefault="00C14C9B">
      <w:pPr>
        <w:rPr>
          <w:lang w:val="en-US"/>
        </w:rPr>
      </w:pPr>
      <w:r>
        <w:rPr>
          <w:lang w:val="en-US"/>
        </w:rPr>
        <w:t>A CPU fault has occurred in this case. For example, a module in the AS might be defective or have an incorrect parameter assignment, or a bus system fault might be present.</w:t>
      </w:r>
    </w:p>
    <w:p w:rsidR="00D0008D" w:rsidRDefault="00C14C9B">
      <w:pPr>
        <w:spacing w:before="0" w:after="0"/>
        <w:rPr>
          <w:lang w:val="en-US"/>
        </w:rPr>
      </w:pPr>
      <w:r>
        <w:rPr>
          <w:lang w:val="en-US"/>
        </w:rPr>
        <w:t>An interruption analysis will be performed in this instance by evaluating the hardware diagnostics and by reading the module status in the diagnostic buffer of the CPU.</w:t>
      </w:r>
    </w:p>
    <w:p w:rsidR="00D0008D" w:rsidRDefault="00D0008D">
      <w:pPr>
        <w:spacing w:before="0" w:after="0"/>
        <w:rPr>
          <w:lang w:val="en-US"/>
        </w:rPr>
      </w:pPr>
    </w:p>
    <w:p w:rsidR="00D0008D" w:rsidRDefault="00C14C9B">
      <w:pPr>
        <w:numPr>
          <w:ilvl w:val="0"/>
          <w:numId w:val="10"/>
        </w:numPr>
        <w:spacing w:before="0" w:after="0"/>
        <w:rPr>
          <w:lang w:val="en-US"/>
        </w:rPr>
      </w:pPr>
      <w:r>
        <w:rPr>
          <w:lang w:val="en-US"/>
        </w:rPr>
        <w:t>The CPU is in faulty RUN mode. The green RUN LED lights up and other indicator LEDs light up or flash on the CPU, power supply unit, IO modules or bus modules.</w:t>
      </w:r>
    </w:p>
    <w:p w:rsidR="00D0008D" w:rsidRDefault="00D0008D">
      <w:pPr>
        <w:spacing w:before="0" w:after="0"/>
        <w:rPr>
          <w:lang w:val="en-US"/>
        </w:rPr>
      </w:pPr>
    </w:p>
    <w:p w:rsidR="00D0008D" w:rsidRDefault="00C14C9B">
      <w:pPr>
        <w:spacing w:before="0" w:after="0"/>
        <w:rPr>
          <w:lang w:val="en-US"/>
        </w:rPr>
      </w:pPr>
      <w:r>
        <w:rPr>
          <w:lang w:val="en-US"/>
        </w:rPr>
        <w:t xml:space="preserve">In this case, a fault may have occurred in the IO devices or power supply. </w:t>
      </w:r>
    </w:p>
    <w:p w:rsidR="00D0008D" w:rsidRDefault="00C14C9B">
      <w:pPr>
        <w:spacing w:before="0" w:after="0"/>
        <w:rPr>
          <w:lang w:val="en-US"/>
        </w:rPr>
      </w:pPr>
      <w:r>
        <w:rPr>
          <w:lang w:val="en-US"/>
        </w:rPr>
        <w:t>A visual check is performed initially to narrow down the fault area. The indicator LEDs on the CPU and IO devices are evaluated. The diagnostic data of the faulty IO and bus modules are read from the hardware diagnostics. In addition, a fault analysis can be performed using a watch table on the programming device.</w:t>
      </w:r>
    </w:p>
    <w:p w:rsidR="00D0008D" w:rsidRDefault="00D0008D">
      <w:pPr>
        <w:rPr>
          <w:lang w:val="en-US"/>
        </w:rPr>
      </w:pPr>
    </w:p>
    <w:p w:rsidR="00D0008D" w:rsidRDefault="00C14C9B">
      <w:pPr>
        <w:pStyle w:val="berschrift2SchrittfrSchrittAnleitung"/>
      </w:pPr>
      <w:r>
        <w:rPr>
          <w:b w:val="0"/>
          <w:lang w:val="en-US"/>
        </w:rPr>
        <w:br w:type="page"/>
      </w:r>
      <w:bookmarkStart w:id="19" w:name="_Toc482615185"/>
      <w:r>
        <w:rPr>
          <w:bCs/>
        </w:rPr>
        <w:lastRenderedPageBreak/>
        <w:t>Hardware diagnostics</w:t>
      </w:r>
      <w:bookmarkEnd w:id="19"/>
    </w:p>
    <w:p w:rsidR="00D0008D" w:rsidRDefault="00C14C9B">
      <w:pPr>
        <w:rPr>
          <w:lang w:val="en-US"/>
        </w:rPr>
      </w:pPr>
      <w:r>
        <w:rPr>
          <w:lang w:val="en-US"/>
        </w:rPr>
        <w:t xml:space="preserve">The device view in online mode of the TIA Portal provides you a quick overview of the configuration and system status of the automation system. </w:t>
      </w:r>
    </w:p>
    <w:p w:rsidR="00D0008D" w:rsidRDefault="00D0008D">
      <w:pPr>
        <w:rPr>
          <w:lang w:val="en-US"/>
        </w:rPr>
      </w:pPr>
    </w:p>
    <w:p w:rsidR="00D0008D" w:rsidRDefault="00C14C9B">
      <w:r>
        <w:rPr>
          <w:noProof/>
          <w:lang w:val="en-US"/>
        </w:rPr>
        <w:drawing>
          <wp:inline distT="0" distB="0" distL="0" distR="0" wp14:anchorId="07FF2694" wp14:editId="6277AF04">
            <wp:extent cx="5275580" cy="3549650"/>
            <wp:effectExtent l="0" t="0" r="127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5580" cy="3549650"/>
                    </a:xfrm>
                    <a:prstGeom prst="rect">
                      <a:avLst/>
                    </a:prstGeom>
                    <a:noFill/>
                    <a:ln>
                      <a:noFill/>
                    </a:ln>
                  </pic:spPr>
                </pic:pic>
              </a:graphicData>
            </a:graphic>
          </wp:inline>
        </w:drawing>
      </w:r>
    </w:p>
    <w:p w:rsidR="00D0008D" w:rsidRDefault="00C14C9B">
      <w:pPr>
        <w:keepNext/>
      </w:pPr>
      <w:r>
        <w:rPr>
          <w:noProof/>
          <w:lang w:val="en-US"/>
        </w:rPr>
        <w:drawing>
          <wp:inline distT="0" distB="0" distL="0" distR="0" wp14:anchorId="24820F96" wp14:editId="2C9CACE2">
            <wp:extent cx="5215890" cy="3143885"/>
            <wp:effectExtent l="0" t="0" r="381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r="6857"/>
                    <a:stretch>
                      <a:fillRect/>
                    </a:stretch>
                  </pic:blipFill>
                  <pic:spPr bwMode="auto">
                    <a:xfrm>
                      <a:off x="0" y="0"/>
                      <a:ext cx="5215890" cy="3143885"/>
                    </a:xfrm>
                    <a:prstGeom prst="rect">
                      <a:avLst/>
                    </a:prstGeom>
                    <a:noFill/>
                    <a:ln>
                      <a:noFill/>
                    </a:ln>
                  </pic:spPr>
                </pic:pic>
              </a:graphicData>
            </a:graphic>
          </wp:inline>
        </w:drawing>
      </w:r>
    </w:p>
    <w:p w:rsidR="00D0008D" w:rsidRDefault="00C14C9B">
      <w:pPr>
        <w:pStyle w:val="Beschriftung"/>
        <w:rPr>
          <w:lang w:val="en-US"/>
        </w:rPr>
      </w:pPr>
      <w:bookmarkStart w:id="20" w:name="_Ref380071861"/>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2B0956">
        <w:rPr>
          <w:bCs w:val="0"/>
          <w:noProof/>
          <w:lang w:val="en-US"/>
        </w:rPr>
        <w:t>1</w:t>
      </w:r>
      <w:r>
        <w:rPr>
          <w:bCs w:val="0"/>
        </w:rPr>
        <w:fldChar w:fldCharType="end"/>
      </w:r>
      <w:bookmarkEnd w:id="20"/>
      <w:r>
        <w:rPr>
          <w:bCs w:val="0"/>
          <w:lang w:val="en-US"/>
        </w:rPr>
        <w:t>: Online view of device configuration</w:t>
      </w:r>
    </w:p>
    <w:p w:rsidR="00D0008D" w:rsidRDefault="00C14C9B">
      <w:pPr>
        <w:rPr>
          <w:rFonts w:eastAsia="ArialUnicodeMS" w:cs="Arial"/>
          <w:szCs w:val="20"/>
          <w:lang w:val="en-US"/>
        </w:rPr>
      </w:pPr>
      <w:r>
        <w:rPr>
          <w:rFonts w:eastAsia="ArialUnicodeMS" w:cs="Arial"/>
          <w:szCs w:val="20"/>
          <w:lang w:val="en-US"/>
        </w:rPr>
        <w:br w:type="page"/>
      </w:r>
    </w:p>
    <w:p w:rsidR="00D0008D" w:rsidRDefault="00C14C9B">
      <w:pPr>
        <w:pStyle w:val="berschrift2SchrittfrSchrittAnleitung"/>
      </w:pPr>
      <w:bookmarkStart w:id="21" w:name="_Toc413567402"/>
      <w:bookmarkStart w:id="22" w:name="_Toc482615186"/>
      <w:r>
        <w:rPr>
          <w:bCs/>
        </w:rPr>
        <w:lastRenderedPageBreak/>
        <w:t>Diagnostics for program blocks</w:t>
      </w:r>
      <w:bookmarkEnd w:id="21"/>
      <w:bookmarkEnd w:id="22"/>
    </w:p>
    <w:p w:rsidR="00D0008D" w:rsidRDefault="00C14C9B">
      <w:pPr>
        <w:rPr>
          <w:rFonts w:eastAsia="ArialUnicodeMS" w:cs="Arial"/>
          <w:szCs w:val="20"/>
          <w:lang w:val="en-US"/>
        </w:rPr>
      </w:pPr>
      <w:r>
        <w:rPr>
          <w:rFonts w:eastAsia="ArialUnicodeMS" w:cs="Arial"/>
          <w:szCs w:val="20"/>
          <w:lang w:val="en-US"/>
        </w:rPr>
        <w:t xml:space="preserve">The project tree window of the TIA Portal in online mode provides you an overview of the programmed blocks of the user program. With the help diagnostic symbols, a comparison of the program blocks used offline and online is displayed. </w:t>
      </w:r>
    </w:p>
    <w:p w:rsidR="00D0008D" w:rsidRDefault="00D0008D">
      <w:pPr>
        <w:spacing w:before="0" w:after="0" w:line="240" w:lineRule="auto"/>
        <w:ind w:left="0"/>
        <w:rPr>
          <w:rFonts w:cs="Arial"/>
          <w:lang w:val="en-US"/>
        </w:rPr>
      </w:pPr>
    </w:p>
    <w:p w:rsidR="00D0008D" w:rsidRDefault="00C14C9B">
      <w:r>
        <w:rPr>
          <w:noProof/>
          <w:lang w:val="en-US"/>
        </w:rPr>
        <w:drawing>
          <wp:inline distT="0" distB="0" distL="0" distR="0" wp14:anchorId="11A12735" wp14:editId="6E69CC35">
            <wp:extent cx="5492115" cy="376047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1756" t="9410" r="30258" b="9088"/>
                    <a:stretch>
                      <a:fillRect/>
                    </a:stretch>
                  </pic:blipFill>
                  <pic:spPr bwMode="auto">
                    <a:xfrm>
                      <a:off x="0" y="0"/>
                      <a:ext cx="5492115" cy="3760470"/>
                    </a:xfrm>
                    <a:prstGeom prst="rect">
                      <a:avLst/>
                    </a:prstGeom>
                    <a:noFill/>
                    <a:ln>
                      <a:noFill/>
                    </a:ln>
                  </pic:spPr>
                </pic:pic>
              </a:graphicData>
            </a:graphic>
          </wp:inline>
        </w:drawing>
      </w:r>
    </w:p>
    <w:p w:rsidR="00D0008D" w:rsidRDefault="00C14C9B">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2B0956">
        <w:rPr>
          <w:bCs w:val="0"/>
          <w:noProof/>
          <w:lang w:val="en-US"/>
        </w:rPr>
        <w:t>2</w:t>
      </w:r>
      <w:r>
        <w:rPr>
          <w:bCs w:val="0"/>
        </w:rPr>
        <w:fldChar w:fldCharType="end"/>
      </w:r>
      <w:r>
        <w:rPr>
          <w:bCs w:val="0"/>
          <w:lang w:val="en-US"/>
        </w:rPr>
        <w:t>: Online view of the Main [OB1] block</w:t>
      </w:r>
    </w:p>
    <w:p w:rsidR="00D0008D" w:rsidRDefault="00C14C9B">
      <w:pPr>
        <w:pStyle w:val="berschrift2"/>
        <w:keepNext/>
        <w:numPr>
          <w:ilvl w:val="0"/>
          <w:numId w:val="0"/>
        </w:numPr>
        <w:spacing w:before="240" w:after="60" w:line="240" w:lineRule="auto"/>
        <w:ind w:left="576"/>
        <w:jc w:val="both"/>
        <w:rPr>
          <w:lang w:val="en-US"/>
        </w:rPr>
      </w:pPr>
      <w:r>
        <w:rPr>
          <w:bCs/>
          <w:lang w:val="en-US"/>
        </w:rPr>
        <w:br w:type="page"/>
      </w:r>
    </w:p>
    <w:p w:rsidR="00D0008D" w:rsidRDefault="00C14C9B">
      <w:pPr>
        <w:pStyle w:val="berschrift1"/>
      </w:pPr>
      <w:bookmarkStart w:id="23" w:name="_Toc413567408"/>
      <w:bookmarkStart w:id="24" w:name="_Toc482615187"/>
      <w:r>
        <w:rPr>
          <w:bCs/>
        </w:rPr>
        <w:lastRenderedPageBreak/>
        <w:t>Task</w:t>
      </w:r>
      <w:bookmarkEnd w:id="23"/>
      <w:bookmarkEnd w:id="24"/>
    </w:p>
    <w:p w:rsidR="00D0008D" w:rsidRDefault="00C14C9B">
      <w:pPr>
        <w:rPr>
          <w:lang w:val="en-US"/>
        </w:rPr>
      </w:pPr>
      <w:r>
        <w:rPr>
          <w:lang w:val="en-US"/>
        </w:rPr>
        <w:t>The following diagnostic functions will be shown and tested in this chapter:</w:t>
      </w:r>
    </w:p>
    <w:p w:rsidR="00D0008D" w:rsidRDefault="00C14C9B">
      <w:pPr>
        <w:pStyle w:val="SiemenseinfacheAufzhlung"/>
        <w:numPr>
          <w:ilvl w:val="0"/>
          <w:numId w:val="6"/>
        </w:numPr>
        <w:spacing w:before="0"/>
        <w:rPr>
          <w:lang w:val="en-US"/>
        </w:rPr>
      </w:pPr>
      <w:r>
        <w:rPr>
          <w:lang w:val="en-US"/>
        </w:rPr>
        <w:t>Diagnostic symbols in the online view of the TIA Portal</w:t>
      </w:r>
    </w:p>
    <w:p w:rsidR="00D0008D" w:rsidRDefault="00C14C9B">
      <w:pPr>
        <w:pStyle w:val="SiemenseinfacheAufzhlung"/>
        <w:numPr>
          <w:ilvl w:val="0"/>
          <w:numId w:val="6"/>
        </w:numPr>
        <w:spacing w:before="0"/>
      </w:pPr>
      <w:r>
        <w:t>Device diagnostics with module status</w:t>
      </w:r>
    </w:p>
    <w:p w:rsidR="00D0008D" w:rsidRDefault="00C14C9B">
      <w:pPr>
        <w:pStyle w:val="SiemenseinfacheAufzhlung"/>
        <w:numPr>
          <w:ilvl w:val="0"/>
          <w:numId w:val="6"/>
        </w:numPr>
        <w:spacing w:before="0"/>
      </w:pPr>
      <w:r>
        <w:t>Offline/online comparison</w:t>
      </w:r>
    </w:p>
    <w:p w:rsidR="00D0008D" w:rsidRDefault="00C14C9B">
      <w:pPr>
        <w:pStyle w:val="SiemenseinfacheAufzhlung"/>
        <w:numPr>
          <w:ilvl w:val="0"/>
          <w:numId w:val="6"/>
        </w:numPr>
        <w:spacing w:before="0"/>
      </w:pPr>
      <w:r>
        <w:t>Monitoring and modifying tags</w:t>
      </w:r>
    </w:p>
    <w:p w:rsidR="00D0008D" w:rsidRDefault="00C14C9B">
      <w:pPr>
        <w:pStyle w:val="SiemenseinfacheAufzhlung"/>
        <w:numPr>
          <w:ilvl w:val="0"/>
          <w:numId w:val="6"/>
        </w:numPr>
        <w:spacing w:before="0"/>
      </w:pPr>
      <w:r>
        <w:t>Forcing tags</w:t>
      </w:r>
    </w:p>
    <w:p w:rsidR="00D0008D" w:rsidRDefault="00C14C9B">
      <w:pPr>
        <w:pStyle w:val="berschrift1"/>
      </w:pPr>
      <w:bookmarkStart w:id="25" w:name="_Toc413567409"/>
      <w:bookmarkStart w:id="26" w:name="_Toc482615188"/>
      <w:r>
        <w:rPr>
          <w:bCs/>
        </w:rPr>
        <w:t>Planning</w:t>
      </w:r>
      <w:bookmarkEnd w:id="25"/>
      <w:bookmarkEnd w:id="26"/>
    </w:p>
    <w:p w:rsidR="00D0008D" w:rsidRDefault="00C14C9B">
      <w:pPr>
        <w:rPr>
          <w:lang w:val="en-US"/>
        </w:rPr>
      </w:pPr>
      <w:r>
        <w:rPr>
          <w:lang w:val="en-US"/>
        </w:rPr>
        <w:t>The diagnostic functions will be performed using a finished project as an example.</w:t>
      </w:r>
    </w:p>
    <w:p w:rsidR="00D0008D" w:rsidRDefault="00C14C9B">
      <w:pPr>
        <w:rPr>
          <w:lang w:val="en-US"/>
        </w:rPr>
      </w:pPr>
      <w:r>
        <w:rPr>
          <w:lang w:val="en-US"/>
        </w:rPr>
        <w:t>A project in the TIA Portal that was previously downloaded to the controller should be open for this.</w:t>
      </w:r>
    </w:p>
    <w:p w:rsidR="00D0008D" w:rsidRDefault="00C14C9B">
      <w:pPr>
        <w:rPr>
          <w:lang w:val="en-US"/>
        </w:rPr>
      </w:pPr>
      <w:r>
        <w:rPr>
          <w:lang w:val="en-US"/>
        </w:rPr>
        <w:t>In our case, after starting the TIA Portal, a previously created project will be retrieved from the archive and downloaded to the associated controller.</w:t>
      </w:r>
    </w:p>
    <w:p w:rsidR="00D0008D" w:rsidRDefault="00C14C9B">
      <w:pPr>
        <w:rPr>
          <w:lang w:val="en-US"/>
        </w:rPr>
      </w:pPr>
      <w:r>
        <w:rPr>
          <w:lang w:val="en-US"/>
        </w:rPr>
        <w:t xml:space="preserve">Afterwards, you can start implementing the diagnostic functions in the TIA Portal. </w:t>
      </w:r>
    </w:p>
    <w:p w:rsidR="00D0008D" w:rsidRDefault="00C14C9B">
      <w:pPr>
        <w:pStyle w:val="berschrift2SchrittfrSchrittAnleitung"/>
        <w:numPr>
          <w:ilvl w:val="1"/>
          <w:numId w:val="11"/>
        </w:numPr>
      </w:pPr>
      <w:bookmarkStart w:id="27" w:name="_Toc482615189"/>
      <w:bookmarkStart w:id="28" w:name="_Ref381356509"/>
      <w:r>
        <w:rPr>
          <w:bCs/>
        </w:rPr>
        <w:t>Online interface</w:t>
      </w:r>
      <w:bookmarkEnd w:id="27"/>
    </w:p>
    <w:p w:rsidR="00D0008D" w:rsidRDefault="00C14C9B">
      <w:pPr>
        <w:rPr>
          <w:lang w:val="en-US"/>
        </w:rPr>
      </w:pPr>
      <w:r>
        <w:rPr>
          <w:lang w:val="en-US"/>
        </w:rPr>
        <w:t>Online diagnostics are only possible when the correct communication connection to the CPU has been set up beforehand. Here, we are connected via Ethernet/PROFINET.</w:t>
      </w:r>
    </w:p>
    <w:p w:rsidR="00D0008D" w:rsidRDefault="00C14C9B">
      <w:pPr>
        <w:rPr>
          <w:lang w:val="en-US"/>
        </w:rPr>
      </w:pPr>
      <w:r>
        <w:rPr>
          <w:lang w:val="en-US"/>
        </w:rPr>
        <w:t>When connecting online, you must therefore set the appropriate interfaces for your automation system.</w:t>
      </w:r>
    </w:p>
    <w:p w:rsidR="00D0008D" w:rsidRDefault="00C14C9B">
      <w:r>
        <w:rPr>
          <w:noProof/>
          <w:lang w:val="en-US"/>
        </w:rPr>
        <w:drawing>
          <wp:inline distT="0" distB="0" distL="0" distR="0" wp14:anchorId="6BCBF0AE" wp14:editId="09DD44EA">
            <wp:extent cx="3857625" cy="3256915"/>
            <wp:effectExtent l="0" t="0" r="9525"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7625" cy="3256915"/>
                    </a:xfrm>
                    <a:prstGeom prst="rect">
                      <a:avLst/>
                    </a:prstGeom>
                    <a:noFill/>
                    <a:ln>
                      <a:noFill/>
                    </a:ln>
                  </pic:spPr>
                </pic:pic>
              </a:graphicData>
            </a:graphic>
          </wp:inline>
        </w:drawing>
      </w:r>
    </w:p>
    <w:bookmarkEnd w:id="28"/>
    <w:p w:rsidR="00D0008D" w:rsidRDefault="00C14C9B">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2B0956">
        <w:rPr>
          <w:bCs w:val="0"/>
          <w:noProof/>
        </w:rPr>
        <w:t>3</w:t>
      </w:r>
      <w:r>
        <w:rPr>
          <w:bCs w:val="0"/>
        </w:rPr>
        <w:fldChar w:fldCharType="end"/>
      </w:r>
      <w:r>
        <w:rPr>
          <w:bCs w:val="0"/>
        </w:rPr>
        <w:t>: Go online</w:t>
      </w:r>
    </w:p>
    <w:p w:rsidR="00D0008D" w:rsidRDefault="00C14C9B">
      <w:pPr>
        <w:pStyle w:val="berschrift1"/>
      </w:pPr>
      <w:r>
        <w:rPr>
          <w:b w:val="0"/>
        </w:rPr>
        <w:br w:type="page"/>
      </w:r>
      <w:bookmarkStart w:id="29" w:name="_Toc413567412"/>
      <w:bookmarkStart w:id="30" w:name="_Toc482615190"/>
      <w:r>
        <w:rPr>
          <w:bCs/>
        </w:rPr>
        <w:lastRenderedPageBreak/>
        <w:t>Structured step-by-step instructions</w:t>
      </w:r>
      <w:bookmarkEnd w:id="29"/>
      <w:bookmarkEnd w:id="30"/>
    </w:p>
    <w:p w:rsidR="00D0008D" w:rsidRDefault="00C14C9B">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follow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rsidR="00D0008D" w:rsidRDefault="00C14C9B">
      <w:pPr>
        <w:pStyle w:val="berschrift2SchrittfrSchrittAnleitung"/>
      </w:pPr>
      <w:bookmarkStart w:id="31" w:name="_Toc413567413"/>
      <w:bookmarkStart w:id="32" w:name="_Toc482615191"/>
      <w:r>
        <w:rPr>
          <w:bCs/>
        </w:rPr>
        <w:t>Retrieve an existing project</w:t>
      </w:r>
      <w:bookmarkEnd w:id="31"/>
      <w:bookmarkEnd w:id="32"/>
    </w:p>
    <w:p w:rsidR="00D0008D" w:rsidRDefault="00C14C9B">
      <w:pPr>
        <w:pStyle w:val="SiemensNummerierung2"/>
        <w:rPr>
          <w:lang w:val="en-US"/>
        </w:rPr>
      </w:pPr>
      <w:r>
        <w:rPr>
          <w:lang w:val="en-US"/>
        </w:rPr>
        <w:t xml:space="preserve">Before we can start the diagnostic functions, we need a project with programming and a hardware configuration. </w:t>
      </w:r>
      <w:r>
        <w:rPr>
          <w:lang w:val="en-US"/>
        </w:rPr>
        <w:br/>
        <w:t xml:space="preserve">(e.g., SCE_EN_032-100_FC-Programming….zap). </w:t>
      </w:r>
      <w:r>
        <w:rPr>
          <w:lang w:val="en-US"/>
        </w:rPr>
        <w:br/>
        <w:t xml:space="preserve">To retrieve an existing project that has been archived, you must select the relevant archive with </w:t>
      </w:r>
      <w:r>
        <w:rPr>
          <w:szCs w:val="20"/>
        </w:rPr>
        <w:sym w:font="Symbol" w:char="F0AE"/>
      </w:r>
      <w:r>
        <w:rPr>
          <w:lang w:val="en-US"/>
        </w:rPr>
        <w:t xml:space="preserve"> Project </w:t>
      </w:r>
      <w:r>
        <w:rPr>
          <w:szCs w:val="20"/>
        </w:rPr>
        <w:sym w:font="Symbol" w:char="F0AE"/>
      </w:r>
      <w:r>
        <w:rPr>
          <w:lang w:val="en-US"/>
        </w:rPr>
        <w:t xml:space="preserve"> Retrieve in the project view. </w:t>
      </w:r>
      <w:r>
        <w:rPr>
          <w:lang w:val="en-US"/>
        </w:rPr>
        <w:br/>
        <w:t xml:space="preserve">Confirm your selection with "Open". </w:t>
      </w:r>
      <w:r>
        <w:rPr>
          <w:lang w:val="en-US"/>
        </w:rPr>
        <w:br/>
        <w:t>(</w:t>
      </w:r>
      <w:r>
        <w:rPr>
          <w:szCs w:val="20"/>
        </w:rPr>
        <w:sym w:font="Symbol" w:char="F0AE"/>
      </w:r>
      <w:r>
        <w:rPr>
          <w:lang w:val="en-US"/>
        </w:rPr>
        <w:t xml:space="preserve"> Project </w:t>
      </w:r>
      <w:r>
        <w:rPr>
          <w:szCs w:val="20"/>
        </w:rPr>
        <w:sym w:font="Symbol" w:char="F0AE"/>
      </w:r>
      <w:r>
        <w:rPr>
          <w:lang w:val="en-US"/>
        </w:rPr>
        <w:t xml:space="preserve"> Retrieve </w:t>
      </w:r>
      <w:r>
        <w:rPr>
          <w:szCs w:val="20"/>
        </w:rPr>
        <w:sym w:font="Symbol" w:char="F0AE"/>
      </w:r>
      <w:r>
        <w:rPr>
          <w:lang w:val="en-US"/>
        </w:rPr>
        <w:t xml:space="preserve"> Select a .zap archive </w:t>
      </w:r>
      <w:r>
        <w:rPr>
          <w:szCs w:val="20"/>
        </w:rPr>
        <w:sym w:font="Symbol" w:char="F0AE"/>
      </w:r>
      <w:r>
        <w:rPr>
          <w:lang w:val="en-US"/>
        </w:rPr>
        <w:t xml:space="preserve"> Open)</w:t>
      </w:r>
    </w:p>
    <w:p w:rsidR="00D0008D" w:rsidRDefault="00C14C9B">
      <w:pPr>
        <w:pStyle w:val="SiemensNummerierung2"/>
        <w:numPr>
          <w:ilvl w:val="0"/>
          <w:numId w:val="0"/>
        </w:numPr>
        <w:ind w:left="1409"/>
        <w:rPr>
          <w:noProof/>
        </w:rPr>
      </w:pPr>
      <w:r>
        <w:rPr>
          <w:noProof/>
          <w:lang w:val="en-US"/>
        </w:rPr>
        <w:drawing>
          <wp:inline distT="0" distB="0" distL="0" distR="0" wp14:anchorId="08A988AC" wp14:editId="6AECE2C8">
            <wp:extent cx="2223770" cy="3121660"/>
            <wp:effectExtent l="0" t="0" r="5080" b="2540"/>
            <wp:docPr id="6" name="Bild 5"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1_retrie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3770" cy="3121660"/>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rPr>
          <w:szCs w:val="20"/>
        </w:rPr>
        <w:sym w:font="Symbol" w:char="F0AE"/>
      </w:r>
      <w:r>
        <w:t xml:space="preserve"> Target </w:t>
      </w:r>
      <w:proofErr w:type="spellStart"/>
      <w:r>
        <w:t>directory</w:t>
      </w:r>
      <w:proofErr w:type="spellEnd"/>
      <w:r>
        <w:t xml:space="preserve"> </w:t>
      </w:r>
      <w:r>
        <w:rPr>
          <w:szCs w:val="20"/>
        </w:rPr>
        <w:sym w:font="Symbol" w:char="F0AE"/>
      </w:r>
      <w:r>
        <w:t xml:space="preserve"> OK)</w:t>
      </w:r>
    </w:p>
    <w:p w:rsidR="00D0008D" w:rsidRDefault="00D0008D">
      <w:pPr>
        <w:pStyle w:val="SiemensNummerierung2"/>
        <w:numPr>
          <w:ilvl w:val="0"/>
          <w:numId w:val="0"/>
        </w:numPr>
        <w:ind w:left="1409"/>
        <w:rPr>
          <w:noProof/>
        </w:rPr>
      </w:pPr>
    </w:p>
    <w:p w:rsidR="00D0008D" w:rsidRDefault="00D0008D">
      <w:pPr>
        <w:pStyle w:val="SiemensNummerierung2"/>
        <w:numPr>
          <w:ilvl w:val="0"/>
          <w:numId w:val="0"/>
        </w:numPr>
        <w:ind w:left="1409"/>
        <w:rPr>
          <w:noProof/>
          <w:color w:val="FF0000"/>
        </w:rPr>
      </w:pPr>
    </w:p>
    <w:p w:rsidR="00D0008D" w:rsidRDefault="00D0008D">
      <w:pPr>
        <w:pStyle w:val="SiemensNummerierung2"/>
        <w:numPr>
          <w:ilvl w:val="0"/>
          <w:numId w:val="0"/>
        </w:numPr>
        <w:ind w:left="1409"/>
        <w:rPr>
          <w:noProof/>
        </w:rPr>
      </w:pPr>
    </w:p>
    <w:p w:rsidR="00D0008D" w:rsidRDefault="00D0008D">
      <w:pPr>
        <w:pStyle w:val="SiemensNummerierung2"/>
        <w:numPr>
          <w:ilvl w:val="0"/>
          <w:numId w:val="0"/>
        </w:numPr>
        <w:ind w:left="1409"/>
      </w:pPr>
    </w:p>
    <w:p w:rsidR="00D0008D" w:rsidRDefault="00C14C9B">
      <w:pPr>
        <w:pStyle w:val="berschrift2SchrittfrSchrittAnleitung"/>
      </w:pPr>
      <w:bookmarkStart w:id="33" w:name="_Toc482615192"/>
      <w:r>
        <w:rPr>
          <w:bCs/>
        </w:rPr>
        <w:lastRenderedPageBreak/>
        <w:t>Download the program</w:t>
      </w:r>
      <w:bookmarkEnd w:id="33"/>
    </w:p>
    <w:p w:rsidR="00D0008D" w:rsidRDefault="00C14C9B">
      <w:pPr>
        <w:pStyle w:val="SiemensNummerierung2"/>
      </w:pPr>
      <w:r>
        <w:rPr>
          <w:lang w:val="en-US"/>
        </w:rPr>
        <w:t xml:space="preserve">After the project has been successfully retrieved, the controller can be selected and downloaded together with the created program. </w:t>
      </w:r>
      <w:r>
        <w:t>(</w:t>
      </w:r>
      <w:r>
        <w:rPr>
          <w:szCs w:val="20"/>
        </w:rPr>
        <w:sym w:font="Symbol" w:char="F0AE"/>
      </w:r>
      <w:r>
        <w:t xml:space="preserve"> </w:t>
      </w:r>
      <w:r>
        <w:rPr>
          <w:noProof/>
          <w:lang w:val="en-US"/>
        </w:rPr>
        <w:drawing>
          <wp:inline distT="0" distB="0" distL="0" distR="0" wp14:anchorId="1CC50A9E" wp14:editId="4E3521E5">
            <wp:extent cx="216535" cy="173355"/>
            <wp:effectExtent l="0" t="0" r="0" b="0"/>
            <wp:docPr id="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35" cy="173355"/>
                    </a:xfrm>
                    <a:prstGeom prst="rect">
                      <a:avLst/>
                    </a:prstGeom>
                    <a:noFill/>
                    <a:ln>
                      <a:noFill/>
                    </a:ln>
                  </pic:spPr>
                </pic:pic>
              </a:graphicData>
            </a:graphic>
          </wp:inline>
        </w:drawing>
      </w:r>
      <w:r>
        <w:t>)</w:t>
      </w:r>
    </w:p>
    <w:p w:rsidR="00D0008D" w:rsidRDefault="00C14C9B">
      <w:pPr>
        <w:pStyle w:val="SiemensNummerierung2"/>
        <w:numPr>
          <w:ilvl w:val="0"/>
          <w:numId w:val="0"/>
        </w:numPr>
        <w:ind w:left="1409"/>
      </w:pPr>
      <w:r>
        <w:rPr>
          <w:noProof/>
          <w:lang w:val="en-US"/>
        </w:rPr>
        <w:drawing>
          <wp:inline distT="0" distB="0" distL="0" distR="0" wp14:anchorId="67622781" wp14:editId="3B926D7C">
            <wp:extent cx="5378450" cy="42525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8450" cy="4252595"/>
                    </a:xfrm>
                    <a:prstGeom prst="rect">
                      <a:avLst/>
                    </a:prstGeom>
                    <a:noFill/>
                    <a:ln>
                      <a:noFill/>
                    </a:ln>
                  </pic:spPr>
                </pic:pic>
              </a:graphicData>
            </a:graphic>
          </wp:inline>
        </w:drawing>
      </w:r>
    </w:p>
    <w:p w:rsidR="00D0008D" w:rsidRDefault="00D0008D">
      <w:pPr>
        <w:spacing w:before="0" w:after="0" w:line="240" w:lineRule="auto"/>
        <w:ind w:left="0"/>
      </w:pPr>
    </w:p>
    <w:p w:rsidR="00D0008D" w:rsidRDefault="00C14C9B">
      <w:pPr>
        <w:pStyle w:val="SiemensNummerierung2"/>
        <w:rPr>
          <w:lang w:val="en-US"/>
        </w:rPr>
      </w:pPr>
      <w:r>
        <w:rPr>
          <w:lang w:val="en-US"/>
        </w:rPr>
        <w:br w:type="page"/>
      </w:r>
      <w:r>
        <w:rPr>
          <w:lang w:val="en-US"/>
        </w:rPr>
        <w:lastRenderedPageBreak/>
        <w:t>Select the correct interfaces and click "</w:t>
      </w:r>
      <w:proofErr w:type="spellStart"/>
      <w:r>
        <w:rPr>
          <w:lang w:val="en-US"/>
        </w:rPr>
        <w:t>Start</w:t>
      </w:r>
      <w:proofErr w:type="spellEnd"/>
      <w:r>
        <w:rPr>
          <w:lang w:val="en-US"/>
        </w:rPr>
        <w:t xml:space="preserve"> search". (</w:t>
      </w:r>
      <w:r>
        <w:rPr>
          <w:szCs w:val="20"/>
        </w:rPr>
        <w:sym w:font="Symbol" w:char="F0AE"/>
      </w:r>
      <w:r>
        <w:rPr>
          <w:lang w:val="en-US"/>
        </w:rPr>
        <w:t xml:space="preserve"> "PN/IE" </w:t>
      </w:r>
      <w:r>
        <w:rPr>
          <w:szCs w:val="20"/>
        </w:rPr>
        <w:sym w:font="Symbol" w:char="F0AE"/>
      </w:r>
      <w:r>
        <w:rPr>
          <w:lang w:val="en-US"/>
        </w:rPr>
        <w:t xml:space="preserve"> Selection of the network adapter of the PG/PC </w:t>
      </w:r>
      <w:r>
        <w:rPr>
          <w:szCs w:val="20"/>
        </w:rPr>
        <w:sym w:font="Symbol" w:char="F0AE"/>
      </w:r>
      <w:r>
        <w:rPr>
          <w:lang w:val="en-US"/>
        </w:rPr>
        <w:t xml:space="preserve"> Direct at slot ‘1 X1‘</w:t>
      </w:r>
      <w:r>
        <w:rPr>
          <w:szCs w:val="20"/>
        </w:rPr>
        <w:sym w:font="Symbol" w:char="F0AE"/>
      </w:r>
      <w:r>
        <w:rPr>
          <w:lang w:val="en-US"/>
        </w:rPr>
        <w:t xml:space="preserve"> "</w:t>
      </w:r>
      <w:proofErr w:type="spellStart"/>
      <w:r>
        <w:rPr>
          <w:lang w:val="en-US"/>
        </w:rPr>
        <w:t>Start</w:t>
      </w:r>
      <w:proofErr w:type="spellEnd"/>
      <w:r>
        <w:rPr>
          <w:lang w:val="en-US"/>
        </w:rPr>
        <w:t xml:space="preserve"> search")</w:t>
      </w:r>
    </w:p>
    <w:p w:rsidR="00D0008D" w:rsidRDefault="00C14C9B">
      <w:pPr>
        <w:pStyle w:val="SiemensNummerierung2"/>
        <w:numPr>
          <w:ilvl w:val="0"/>
          <w:numId w:val="0"/>
        </w:numPr>
        <w:ind w:left="1409"/>
      </w:pPr>
      <w:r>
        <w:rPr>
          <w:lang w:val="en-US"/>
        </w:rPr>
        <w:t xml:space="preserve">Once "Scan and information retrieval completed" appears, click "Load". </w:t>
      </w:r>
      <w:r>
        <w:t>(</w:t>
      </w:r>
      <w:r>
        <w:rPr>
          <w:szCs w:val="20"/>
        </w:rPr>
        <w:sym w:font="Symbol" w:char="F0AE"/>
      </w:r>
      <w:r>
        <w:t xml:space="preserve"> "Load")</w:t>
      </w:r>
    </w:p>
    <w:p w:rsidR="00D0008D" w:rsidRDefault="00C14C9B">
      <w:pPr>
        <w:pStyle w:val="SiemensNummerierung2"/>
        <w:numPr>
          <w:ilvl w:val="0"/>
          <w:numId w:val="0"/>
        </w:numPr>
        <w:ind w:left="1409"/>
      </w:pPr>
      <w:r>
        <w:rPr>
          <w:noProof/>
          <w:lang w:val="en-US"/>
        </w:rPr>
        <w:drawing>
          <wp:inline distT="0" distB="0" distL="0" distR="0" wp14:anchorId="7B7EFDEB" wp14:editId="51E01256">
            <wp:extent cx="5010150" cy="4241800"/>
            <wp:effectExtent l="0" t="0" r="0" b="63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4241800"/>
                    </a:xfrm>
                    <a:prstGeom prst="rect">
                      <a:avLst/>
                    </a:prstGeom>
                    <a:noFill/>
                    <a:ln>
                      <a:noFill/>
                    </a:ln>
                  </pic:spPr>
                </pic:pic>
              </a:graphicData>
            </a:graphic>
          </wp:inline>
        </w:drawing>
      </w:r>
    </w:p>
    <w:p w:rsidR="00D0008D" w:rsidRDefault="00C14C9B">
      <w:pPr>
        <w:pStyle w:val="SiemensNummerierung2"/>
      </w:pPr>
      <w:r>
        <w:rPr>
          <w:lang w:val="en-US"/>
        </w:rPr>
        <w:t xml:space="preserve">Before downloading can be started, other actions may have to be set (highlighted in pink). </w:t>
      </w:r>
      <w:r>
        <w:t xml:space="preserve">Click "Load" </w:t>
      </w:r>
      <w:proofErr w:type="spellStart"/>
      <w:r>
        <w:t>again</w:t>
      </w:r>
      <w:proofErr w:type="spellEnd"/>
      <w:r>
        <w:t>. (</w:t>
      </w:r>
      <w:r>
        <w:rPr>
          <w:szCs w:val="20"/>
        </w:rPr>
        <w:sym w:font="Symbol" w:char="F0AE"/>
      </w:r>
      <w:r>
        <w:t xml:space="preserve"> "Load“).</w:t>
      </w:r>
    </w:p>
    <w:p w:rsidR="00D0008D" w:rsidRDefault="00C14C9B">
      <w:pPr>
        <w:pStyle w:val="SiemensNummerierung2"/>
        <w:numPr>
          <w:ilvl w:val="0"/>
          <w:numId w:val="0"/>
        </w:numPr>
        <w:ind w:left="1409"/>
      </w:pPr>
      <w:r>
        <w:rPr>
          <w:noProof/>
          <w:lang w:val="en-US"/>
        </w:rPr>
        <w:drawing>
          <wp:inline distT="0" distB="0" distL="0" distR="0" wp14:anchorId="1C2C51B9" wp14:editId="6B47EFEF">
            <wp:extent cx="5010150" cy="240792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2407920"/>
                    </a:xfrm>
                    <a:prstGeom prst="rect">
                      <a:avLst/>
                    </a:prstGeom>
                    <a:noFill/>
                    <a:ln>
                      <a:noFill/>
                    </a:ln>
                  </pic:spPr>
                </pic:pic>
              </a:graphicData>
            </a:graphic>
          </wp:inline>
        </w:drawing>
      </w:r>
    </w:p>
    <w:p w:rsidR="00D0008D" w:rsidRDefault="00C14C9B">
      <w:pPr>
        <w:pStyle w:val="SiemensNummerierung2"/>
        <w:rPr>
          <w:lang w:val="en-US"/>
        </w:rPr>
      </w:pPr>
      <w:r>
        <w:rPr>
          <w:lang w:val="en-US"/>
        </w:rPr>
        <w:br w:type="page"/>
      </w:r>
      <w:r>
        <w:rPr>
          <w:lang w:val="en-US"/>
        </w:rPr>
        <w:lastRenderedPageBreak/>
        <w:t>After loading, first select the "Start all" check box under Action.</w:t>
      </w:r>
    </w:p>
    <w:p w:rsidR="00D0008D" w:rsidRDefault="00C14C9B">
      <w:pPr>
        <w:pStyle w:val="SiemensNummerierung2"/>
        <w:numPr>
          <w:ilvl w:val="0"/>
          <w:numId w:val="0"/>
        </w:numPr>
        <w:ind w:left="1409"/>
        <w:rPr>
          <w:lang w:val="en-US"/>
        </w:rPr>
      </w:pPr>
      <w:r>
        <w:rPr>
          <w:lang w:val="en-US"/>
        </w:rPr>
        <w:t>Click "Finish". (</w:t>
      </w:r>
      <w:r>
        <w:rPr>
          <w:szCs w:val="20"/>
        </w:rPr>
        <w:sym w:font="Symbol" w:char="F0AE"/>
      </w:r>
      <w:r>
        <w:rPr>
          <w:lang w:val="en-US"/>
        </w:rPr>
        <w:t xml:space="preserve"> </w:t>
      </w:r>
      <w:proofErr w:type="gramStart"/>
      <w:r>
        <w:rPr>
          <w:lang w:val="en-US"/>
        </w:rPr>
        <w:t>select</w:t>
      </w:r>
      <w:proofErr w:type="gramEnd"/>
      <w:r>
        <w:rPr>
          <w:lang w:val="en-US"/>
        </w:rPr>
        <w:t xml:space="preserve"> check box </w:t>
      </w:r>
      <w:r>
        <w:rPr>
          <w:szCs w:val="20"/>
        </w:rPr>
        <w:sym w:font="Symbol" w:char="F0AE"/>
      </w:r>
      <w:r>
        <w:rPr>
          <w:lang w:val="en-US"/>
        </w:rPr>
        <w:t xml:space="preserve"> "Finish")</w:t>
      </w:r>
    </w:p>
    <w:p w:rsidR="00D0008D" w:rsidRDefault="00C14C9B">
      <w:pPr>
        <w:pStyle w:val="SiemensNummerierung2"/>
        <w:numPr>
          <w:ilvl w:val="0"/>
          <w:numId w:val="0"/>
        </w:numPr>
        <w:ind w:left="1409"/>
        <w:rPr>
          <w:noProof/>
        </w:rPr>
      </w:pPr>
      <w:r>
        <w:rPr>
          <w:noProof/>
          <w:lang w:val="en-US"/>
        </w:rPr>
        <w:drawing>
          <wp:inline distT="0" distB="0" distL="0" distR="0" wp14:anchorId="41CC99D6" wp14:editId="613683E0">
            <wp:extent cx="5015865" cy="2359025"/>
            <wp:effectExtent l="0" t="0" r="0" b="317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5865" cy="2359025"/>
                    </a:xfrm>
                    <a:prstGeom prst="rect">
                      <a:avLst/>
                    </a:prstGeom>
                    <a:noFill/>
                    <a:ln>
                      <a:noFill/>
                    </a:ln>
                  </pic:spPr>
                </pic:pic>
              </a:graphicData>
            </a:graphic>
          </wp:inline>
        </w:drawing>
      </w:r>
    </w:p>
    <w:p w:rsidR="00D0008D" w:rsidRDefault="00D0008D">
      <w:pPr>
        <w:rPr>
          <w:rFonts w:cs="Arial"/>
          <w:b/>
        </w:rPr>
      </w:pPr>
    </w:p>
    <w:p w:rsidR="00D0008D" w:rsidRDefault="00C14C9B">
      <w:pPr>
        <w:pStyle w:val="berschrift2SchrittfrSchrittAnleitung"/>
      </w:pPr>
      <w:bookmarkStart w:id="34" w:name="_Toc482615193"/>
      <w:r>
        <w:rPr>
          <w:bCs/>
        </w:rPr>
        <w:t>Go online</w:t>
      </w:r>
      <w:bookmarkEnd w:id="34"/>
    </w:p>
    <w:p w:rsidR="00D0008D" w:rsidRDefault="00C14C9B">
      <w:pPr>
        <w:pStyle w:val="SiemensNummerierung2"/>
      </w:pPr>
      <w:r>
        <w:rPr>
          <w:lang w:val="en-US"/>
        </w:rPr>
        <w:t xml:space="preserve">To get started with the diagnostic functions, we will select our controller ("PLC_1") and click "Go online". </w:t>
      </w:r>
      <w:r>
        <w:t>(</w:t>
      </w:r>
      <w:r>
        <w:fldChar w:fldCharType="begin"/>
      </w:r>
      <w:r>
        <w:instrText>SYMBOL 174 \f "Symbol" \s 10</w:instrText>
      </w:r>
      <w:r>
        <w:fldChar w:fldCharType="separate"/>
      </w:r>
      <w:r>
        <w:t>®</w:t>
      </w:r>
      <w:r>
        <w:fldChar w:fldCharType="end"/>
      </w:r>
      <w:r>
        <w:t xml:space="preserve"> PLC_1 </w:t>
      </w:r>
      <w:r>
        <w:fldChar w:fldCharType="begin"/>
      </w:r>
      <w:r>
        <w:instrText>SYMBOL 174 \f "Symbol" \s 10</w:instrText>
      </w:r>
      <w:r>
        <w:fldChar w:fldCharType="separate"/>
      </w:r>
      <w:r>
        <w:t>®</w:t>
      </w:r>
      <w:r>
        <w:fldChar w:fldCharType="end"/>
      </w:r>
      <w:r>
        <w:t xml:space="preserve"> Go online)</w:t>
      </w:r>
    </w:p>
    <w:p w:rsidR="00D0008D" w:rsidRDefault="00C14C9B">
      <w:pPr>
        <w:pStyle w:val="SiemensNummerierung2"/>
        <w:numPr>
          <w:ilvl w:val="0"/>
          <w:numId w:val="0"/>
        </w:numPr>
        <w:ind w:left="1409"/>
        <w:rPr>
          <w:noProof/>
        </w:rPr>
      </w:pPr>
      <w:r>
        <w:rPr>
          <w:noProof/>
          <w:lang w:val="en-US"/>
        </w:rPr>
        <w:drawing>
          <wp:inline distT="0" distB="0" distL="0" distR="0" wp14:anchorId="036E201D" wp14:editId="32D2B60D">
            <wp:extent cx="4966970" cy="3668395"/>
            <wp:effectExtent l="0" t="0" r="5080" b="825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970" cy="3668395"/>
                    </a:xfrm>
                    <a:prstGeom prst="rect">
                      <a:avLst/>
                    </a:prstGeom>
                    <a:noFill/>
                    <a:ln>
                      <a:noFill/>
                    </a:ln>
                  </pic:spPr>
                </pic:pic>
              </a:graphicData>
            </a:graphic>
          </wp:inline>
        </w:drawing>
      </w:r>
    </w:p>
    <w:p w:rsidR="00D0008D" w:rsidRDefault="00C14C9B">
      <w:pPr>
        <w:pStyle w:val="SiemensNummerierung2"/>
        <w:rPr>
          <w:lang w:val="en-US"/>
        </w:rPr>
      </w:pPr>
      <w:r>
        <w:rPr>
          <w:noProof/>
          <w:lang w:val="en-US"/>
        </w:rPr>
        <w:br w:type="page"/>
      </w:r>
      <w:r>
        <w:rPr>
          <w:lang w:val="en-US"/>
        </w:rPr>
        <w:lastRenderedPageBreak/>
        <w:t xml:space="preserve">Once the online connection to the "PLC_1" controller is established, the CPU can be started or stopped with the following </w:t>
      </w:r>
      <w:proofErr w:type="gramStart"/>
      <w:r>
        <w:rPr>
          <w:lang w:val="en-US"/>
        </w:rPr>
        <w:t xml:space="preserve">buttons </w:t>
      </w:r>
      <w:proofErr w:type="gramEnd"/>
      <w:r>
        <w:rPr>
          <w:noProof/>
          <w:lang w:val="en-US"/>
        </w:rPr>
        <w:drawing>
          <wp:inline distT="0" distB="0" distL="0" distR="0" wp14:anchorId="589EEF6E" wp14:editId="64543F94">
            <wp:extent cx="443865" cy="232410"/>
            <wp:effectExtent l="0" t="0" r="0" b="0"/>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865" cy="232410"/>
                    </a:xfrm>
                    <a:prstGeom prst="rect">
                      <a:avLst/>
                    </a:prstGeom>
                    <a:noFill/>
                    <a:ln>
                      <a:noFill/>
                    </a:ln>
                  </pic:spPr>
                </pic:pic>
              </a:graphicData>
            </a:graphic>
          </wp:inline>
        </w:drawing>
      </w:r>
      <w:r>
        <w:rPr>
          <w:lang w:val="en-US"/>
        </w:rPr>
        <w:t>. Diagnostic information in the form of symbols will already be available in the project tree and in the diagnostics window.</w:t>
      </w:r>
    </w:p>
    <w:p w:rsidR="00D0008D" w:rsidRDefault="00D0008D">
      <w:pPr>
        <w:pStyle w:val="SiemensNummerierung2"/>
        <w:numPr>
          <w:ilvl w:val="0"/>
          <w:numId w:val="0"/>
        </w:numPr>
        <w:ind w:left="1409"/>
        <w:rPr>
          <w:lang w:val="en-US"/>
        </w:rPr>
      </w:pPr>
    </w:p>
    <w:p w:rsidR="00D0008D" w:rsidRDefault="00C14C9B">
      <w:pPr>
        <w:pStyle w:val="SiemensNummerierung2"/>
        <w:numPr>
          <w:ilvl w:val="0"/>
          <w:numId w:val="0"/>
        </w:numPr>
        <w:ind w:left="1409"/>
      </w:pPr>
      <w:r>
        <w:rPr>
          <w:noProof/>
          <w:lang w:val="en-US"/>
        </w:rPr>
        <w:drawing>
          <wp:inline distT="0" distB="0" distL="0" distR="0" wp14:anchorId="0F17EAD5" wp14:editId="2398AD98">
            <wp:extent cx="5334635" cy="286194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b="4532"/>
                    <a:stretch>
                      <a:fillRect/>
                    </a:stretch>
                  </pic:blipFill>
                  <pic:spPr bwMode="auto">
                    <a:xfrm>
                      <a:off x="0" y="0"/>
                      <a:ext cx="5334635" cy="2861945"/>
                    </a:xfrm>
                    <a:prstGeom prst="rect">
                      <a:avLst/>
                    </a:prstGeom>
                    <a:noFill/>
                    <a:ln>
                      <a:noFill/>
                    </a:ln>
                  </pic:spPr>
                </pic:pic>
              </a:graphicData>
            </a:graphic>
          </wp:inline>
        </w:drawing>
      </w:r>
    </w:p>
    <w:p w:rsidR="00D0008D" w:rsidRDefault="00D0008D">
      <w:pPr>
        <w:pStyle w:val="SiemensNummerierung2"/>
        <w:numPr>
          <w:ilvl w:val="0"/>
          <w:numId w:val="0"/>
        </w:numPr>
        <w:ind w:left="1409"/>
        <w:rPr>
          <w:b/>
        </w:rPr>
      </w:pPr>
    </w:p>
    <w:p w:rsidR="00D0008D" w:rsidRDefault="00C14C9B">
      <w:pPr>
        <w:pStyle w:val="SiemensNummerierung2"/>
        <w:numPr>
          <w:ilvl w:val="0"/>
          <w:numId w:val="0"/>
        </w:numPr>
        <w:ind w:left="1409"/>
        <w:rPr>
          <w:b/>
          <w:lang w:val="en-US"/>
        </w:rPr>
      </w:pPr>
      <w:r>
        <w:rPr>
          <w:b/>
          <w:bCs/>
          <w:lang w:val="en-US"/>
        </w:rPr>
        <w:t>Symbols for the comparison status in the project tree</w:t>
      </w:r>
    </w:p>
    <w:p w:rsidR="00D0008D" w:rsidRDefault="00C14C9B">
      <w:pPr>
        <w:pStyle w:val="SiemensNummerierung2"/>
        <w:rPr>
          <w:lang w:val="en-US"/>
        </w:rPr>
      </w:pPr>
      <w:r>
        <w:rPr>
          <w:lang w:val="en-US"/>
        </w:rPr>
        <w:t>The diagnostic symbols in the project tree show a comparison status representing the online/offline comparison of the project structure.</w:t>
      </w:r>
    </w:p>
    <w:tbl>
      <w:tblPr>
        <w:tblW w:w="8582" w:type="dxa"/>
        <w:tblInd w:w="1416" w:type="dxa"/>
        <w:tblCellMar>
          <w:top w:w="57" w:type="dxa"/>
          <w:left w:w="57" w:type="dxa"/>
          <w:bottom w:w="57" w:type="dxa"/>
          <w:right w:w="57" w:type="dxa"/>
        </w:tblCellMar>
        <w:tblLook w:val="0000" w:firstRow="0" w:lastRow="0" w:firstColumn="0" w:lastColumn="0" w:noHBand="0" w:noVBand="0"/>
      </w:tblPr>
      <w:tblGrid>
        <w:gridCol w:w="837"/>
        <w:gridCol w:w="7745"/>
      </w:tblGrid>
      <w:tr w:rsidR="00D0008D">
        <w:tc>
          <w:tcPr>
            <w:tcW w:w="78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b/>
              </w:rPr>
            </w:pPr>
            <w:r>
              <w:rPr>
                <w:rFonts w:cs="Arial"/>
                <w:b/>
                <w:bCs/>
              </w:rPr>
              <w:t>Symbol</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b/>
              </w:rPr>
            </w:pPr>
            <w:proofErr w:type="spellStart"/>
            <w:r>
              <w:rPr>
                <w:rFonts w:cs="Arial"/>
                <w:b/>
                <w:bCs/>
              </w:rPr>
              <w:t>Meaning</w:t>
            </w:r>
            <w:proofErr w:type="spellEnd"/>
          </w:p>
        </w:tc>
      </w:tr>
      <w:tr w:rsidR="00D0008D" w:rsidRPr="002B0956">
        <w:tc>
          <w:tcPr>
            <w:tcW w:w="78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noProof/>
                <w:sz w:val="2"/>
                <w:szCs w:val="2"/>
                <w:lang w:val="en-US"/>
              </w:rPr>
              <w:drawing>
                <wp:inline distT="0" distB="0" distL="0" distR="0" wp14:anchorId="33486D3F" wp14:editId="7C93D93B">
                  <wp:extent cx="216535" cy="146050"/>
                  <wp:effectExtent l="0" t="0" r="0" b="6350"/>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535" cy="14605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lang w:val="en-US"/>
              </w:rPr>
            </w:pPr>
            <w:r>
              <w:rPr>
                <w:rFonts w:cs="Arial"/>
                <w:lang w:val="en-US"/>
              </w:rPr>
              <w:t>Folder contains objects whose online and offline versions are different (only in the project tree)</w:t>
            </w:r>
          </w:p>
        </w:tc>
      </w:tr>
      <w:tr w:rsidR="00D0008D" w:rsidRPr="002B0956">
        <w:tc>
          <w:tcPr>
            <w:tcW w:w="78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noProof/>
                <w:sz w:val="2"/>
                <w:szCs w:val="2"/>
                <w:lang w:val="en-US"/>
              </w:rPr>
              <w:drawing>
                <wp:inline distT="0" distB="0" distL="0" distR="0" wp14:anchorId="4F01BA59" wp14:editId="1056C339">
                  <wp:extent cx="232410" cy="146050"/>
                  <wp:effectExtent l="0" t="0" r="0" b="6350"/>
                  <wp:docPr id="1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 cy="14605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lang w:val="en-US"/>
              </w:rPr>
            </w:pPr>
            <w:r>
              <w:rPr>
                <w:rFonts w:cs="Arial"/>
                <w:lang w:val="en-US"/>
              </w:rPr>
              <w:t>Online and offline versions of the object are different</w:t>
            </w:r>
          </w:p>
        </w:tc>
      </w:tr>
      <w:tr w:rsidR="00D0008D">
        <w:tc>
          <w:tcPr>
            <w:tcW w:w="78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noProof/>
                <w:sz w:val="2"/>
                <w:szCs w:val="2"/>
                <w:lang w:val="en-US"/>
              </w:rPr>
              <w:drawing>
                <wp:inline distT="0" distB="0" distL="0" distR="0" wp14:anchorId="6B8C21D8" wp14:editId="79FB47E3">
                  <wp:extent cx="248920" cy="140970"/>
                  <wp:effectExtent l="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920" cy="14097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proofErr w:type="spellStart"/>
            <w:r>
              <w:rPr>
                <w:rFonts w:cs="Arial"/>
              </w:rPr>
              <w:t>Object</w:t>
            </w:r>
            <w:proofErr w:type="spellEnd"/>
            <w:r>
              <w:rPr>
                <w:rFonts w:cs="Arial"/>
              </w:rPr>
              <w:t xml:space="preserve"> </w:t>
            </w:r>
            <w:proofErr w:type="spellStart"/>
            <w:r>
              <w:rPr>
                <w:rFonts w:cs="Arial"/>
              </w:rPr>
              <w:t>only</w:t>
            </w:r>
            <w:proofErr w:type="spellEnd"/>
            <w:r>
              <w:rPr>
                <w:rFonts w:cs="Arial"/>
              </w:rPr>
              <w:t xml:space="preserve"> </w:t>
            </w:r>
            <w:proofErr w:type="spellStart"/>
            <w:r>
              <w:rPr>
                <w:rFonts w:cs="Arial"/>
              </w:rPr>
              <w:t>exists</w:t>
            </w:r>
            <w:proofErr w:type="spellEnd"/>
            <w:r>
              <w:rPr>
                <w:rFonts w:cs="Arial"/>
              </w:rPr>
              <w:t xml:space="preserve"> online</w:t>
            </w:r>
          </w:p>
        </w:tc>
      </w:tr>
      <w:tr w:rsidR="00D0008D">
        <w:tc>
          <w:tcPr>
            <w:tcW w:w="78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noProof/>
                <w:sz w:val="2"/>
                <w:szCs w:val="2"/>
                <w:lang w:val="en-US"/>
              </w:rPr>
              <w:drawing>
                <wp:inline distT="0" distB="0" distL="0" distR="0" wp14:anchorId="3801C960" wp14:editId="37972FBB">
                  <wp:extent cx="232410" cy="146050"/>
                  <wp:effectExtent l="0" t="0" r="0" b="6350"/>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 cy="14605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proofErr w:type="spellStart"/>
            <w:r>
              <w:rPr>
                <w:rFonts w:cs="Arial"/>
              </w:rPr>
              <w:t>Object</w:t>
            </w:r>
            <w:proofErr w:type="spellEnd"/>
            <w:r>
              <w:rPr>
                <w:rFonts w:cs="Arial"/>
              </w:rPr>
              <w:t xml:space="preserve"> </w:t>
            </w:r>
            <w:proofErr w:type="spellStart"/>
            <w:r>
              <w:rPr>
                <w:rFonts w:cs="Arial"/>
              </w:rPr>
              <w:t>only</w:t>
            </w:r>
            <w:proofErr w:type="spellEnd"/>
            <w:r>
              <w:rPr>
                <w:rFonts w:cs="Arial"/>
              </w:rPr>
              <w:t xml:space="preserve"> </w:t>
            </w:r>
            <w:proofErr w:type="spellStart"/>
            <w:r>
              <w:rPr>
                <w:rFonts w:cs="Arial"/>
              </w:rPr>
              <w:t>exists</w:t>
            </w:r>
            <w:proofErr w:type="spellEnd"/>
            <w:r>
              <w:rPr>
                <w:rFonts w:cs="Arial"/>
              </w:rPr>
              <w:t xml:space="preserve"> offline</w:t>
            </w:r>
          </w:p>
        </w:tc>
      </w:tr>
      <w:tr w:rsidR="00D0008D" w:rsidRPr="002B0956">
        <w:tc>
          <w:tcPr>
            <w:tcW w:w="78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noProof/>
                <w:sz w:val="2"/>
                <w:szCs w:val="2"/>
                <w:lang w:val="en-US"/>
              </w:rPr>
              <w:drawing>
                <wp:inline distT="0" distB="0" distL="0" distR="0" wp14:anchorId="3E0EFA31" wp14:editId="5FA0FACC">
                  <wp:extent cx="216535" cy="156845"/>
                  <wp:effectExtent l="0" t="0" r="0" b="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535" cy="15684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lang w:val="en-US"/>
              </w:rPr>
            </w:pPr>
            <w:r>
              <w:rPr>
                <w:rFonts w:cs="Arial"/>
                <w:lang w:val="en-US"/>
              </w:rPr>
              <w:t>Online and offline versions of the object are the same</w:t>
            </w:r>
          </w:p>
        </w:tc>
      </w:tr>
    </w:tbl>
    <w:p w:rsidR="00D0008D" w:rsidRDefault="00D0008D">
      <w:pPr>
        <w:spacing w:before="0" w:after="0" w:line="240" w:lineRule="auto"/>
        <w:ind w:left="0"/>
        <w:rPr>
          <w:lang w:val="en-US"/>
        </w:rPr>
      </w:pPr>
    </w:p>
    <w:p w:rsidR="00D0008D" w:rsidRDefault="00C14C9B">
      <w:pPr>
        <w:pStyle w:val="SiemensNummerierung2"/>
      </w:pPr>
      <w:r>
        <w:rPr>
          <w:lang w:val="en-US"/>
        </w:rPr>
        <w:br w:type="page"/>
      </w:r>
      <w:r>
        <w:lastRenderedPageBreak/>
        <w:t>Double-</w:t>
      </w:r>
      <w:proofErr w:type="spellStart"/>
      <w:r>
        <w:t>click</w:t>
      </w:r>
      <w:proofErr w:type="spellEnd"/>
      <w:r>
        <w:t xml:space="preserve"> "Device </w:t>
      </w:r>
      <w:proofErr w:type="spellStart"/>
      <w:r>
        <w:t>configuration</w:t>
      </w:r>
      <w:proofErr w:type="spellEnd"/>
      <w:r>
        <w:t>".</w:t>
      </w:r>
    </w:p>
    <w:p w:rsidR="00D0008D" w:rsidRDefault="00C14C9B">
      <w:pPr>
        <w:pStyle w:val="SiemensNummerierung2"/>
        <w:numPr>
          <w:ilvl w:val="0"/>
          <w:numId w:val="0"/>
        </w:numPr>
        <w:ind w:left="1409"/>
      </w:pPr>
      <w:r>
        <w:t>(</w:t>
      </w:r>
      <w:r>
        <w:rPr>
          <w:szCs w:val="20"/>
        </w:rPr>
        <w:sym w:font="Symbol" w:char="F0AE"/>
      </w:r>
      <w:r>
        <w:t xml:space="preserve"> Device </w:t>
      </w:r>
      <w:proofErr w:type="spellStart"/>
      <w:r>
        <w:t>configuration</w:t>
      </w:r>
      <w:proofErr w:type="spellEnd"/>
      <w:r>
        <w:t>)</w:t>
      </w:r>
    </w:p>
    <w:p w:rsidR="00D0008D" w:rsidRDefault="00C14C9B">
      <w:pPr>
        <w:rPr>
          <w:noProof/>
        </w:rPr>
      </w:pPr>
      <w:r>
        <w:rPr>
          <w:noProof/>
          <w:lang w:val="en-US"/>
        </w:rPr>
        <w:drawing>
          <wp:inline distT="0" distB="0" distL="0" distR="0" wp14:anchorId="3DC24B83" wp14:editId="61D7AD8A">
            <wp:extent cx="5594350" cy="3008630"/>
            <wp:effectExtent l="0" t="0" r="6350" b="127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b="4532"/>
                    <a:stretch>
                      <a:fillRect/>
                    </a:stretch>
                  </pic:blipFill>
                  <pic:spPr bwMode="auto">
                    <a:xfrm>
                      <a:off x="0" y="0"/>
                      <a:ext cx="5594350" cy="3008630"/>
                    </a:xfrm>
                    <a:prstGeom prst="rect">
                      <a:avLst/>
                    </a:prstGeom>
                    <a:noFill/>
                    <a:ln>
                      <a:noFill/>
                    </a:ln>
                  </pic:spPr>
                </pic:pic>
              </a:graphicData>
            </a:graphic>
          </wp:inline>
        </w:drawing>
      </w:r>
    </w:p>
    <w:p w:rsidR="00D0008D" w:rsidRDefault="00D0008D">
      <w:pPr>
        <w:pStyle w:val="SiemensNummerierung2"/>
        <w:numPr>
          <w:ilvl w:val="0"/>
          <w:numId w:val="0"/>
        </w:numPr>
        <w:ind w:left="1409"/>
        <w:rPr>
          <w:noProof/>
        </w:rPr>
      </w:pPr>
    </w:p>
    <w:p w:rsidR="00D0008D" w:rsidRDefault="00C14C9B">
      <w:pPr>
        <w:pStyle w:val="SiemensNummerierung2"/>
        <w:numPr>
          <w:ilvl w:val="0"/>
          <w:numId w:val="0"/>
        </w:numPr>
        <w:ind w:left="1409"/>
        <w:rPr>
          <w:b/>
          <w:noProof/>
          <w:lang w:val="en-US"/>
        </w:rPr>
      </w:pPr>
      <w:r>
        <w:rPr>
          <w:b/>
          <w:bCs/>
          <w:noProof/>
          <w:lang w:val="en-US"/>
        </w:rPr>
        <w:t xml:space="preserve">Operating state symbols for CPUs and CPs </w:t>
      </w:r>
    </w:p>
    <w:p w:rsidR="00D0008D" w:rsidRDefault="00C14C9B">
      <w:pPr>
        <w:pStyle w:val="SiemensNummerierung2"/>
        <w:rPr>
          <w:noProof/>
          <w:lang w:val="en-US"/>
        </w:rPr>
      </w:pPr>
      <w:r>
        <w:rPr>
          <w:noProof/>
          <w:lang w:val="en-US"/>
        </w:rPr>
        <w:t>The graphical representation and device information window show the various operating states of the CPU or communication processors (CPs).</w:t>
      </w:r>
    </w:p>
    <w:tbl>
      <w:tblPr>
        <w:tblW w:w="7941" w:type="dxa"/>
        <w:tblInd w:w="1416" w:type="dxa"/>
        <w:tblCellMar>
          <w:top w:w="57" w:type="dxa"/>
          <w:left w:w="57" w:type="dxa"/>
          <w:bottom w:w="57" w:type="dxa"/>
          <w:right w:w="57" w:type="dxa"/>
        </w:tblCellMar>
        <w:tblLook w:val="0000" w:firstRow="0" w:lastRow="0" w:firstColumn="0" w:lastColumn="0" w:noHBand="0" w:noVBand="0"/>
      </w:tblPr>
      <w:tblGrid>
        <w:gridCol w:w="1671"/>
        <w:gridCol w:w="6270"/>
      </w:tblGrid>
      <w:tr w:rsidR="00D0008D">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b/>
              </w:rPr>
            </w:pPr>
            <w:r>
              <w:rPr>
                <w:rFonts w:cs="Arial"/>
                <w:b/>
                <w:bCs/>
              </w:rPr>
              <w:t>Symbol</w:t>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b/>
              </w:rPr>
            </w:pPr>
            <w:r>
              <w:rPr>
                <w:rFonts w:cs="Arial"/>
                <w:b/>
                <w:bCs/>
              </w:rPr>
              <w:t xml:space="preserve">Operating </w:t>
            </w:r>
            <w:proofErr w:type="spellStart"/>
            <w:r>
              <w:rPr>
                <w:rFonts w:cs="Arial"/>
                <w:b/>
                <w:bCs/>
              </w:rPr>
              <w:t>state</w:t>
            </w:r>
            <w:proofErr w:type="spellEnd"/>
          </w:p>
        </w:tc>
      </w:tr>
      <w:tr w:rsidR="00D0008D">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noProof/>
                <w:sz w:val="2"/>
                <w:szCs w:val="2"/>
                <w:lang w:val="en-US"/>
              </w:rPr>
              <w:drawing>
                <wp:inline distT="0" distB="0" distL="0" distR="0" wp14:anchorId="2A2975E1" wp14:editId="139BFE0D">
                  <wp:extent cx="216535" cy="124460"/>
                  <wp:effectExtent l="0" t="0" r="0" b="889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535" cy="12446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rFonts w:cs="Arial"/>
              </w:rPr>
              <w:t>RUN</w:t>
            </w:r>
          </w:p>
        </w:tc>
      </w:tr>
      <w:tr w:rsidR="00D0008D">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sz w:val="10"/>
                <w:szCs w:val="10"/>
              </w:rPr>
            </w:pPr>
            <w:r>
              <w:rPr>
                <w:noProof/>
                <w:sz w:val="2"/>
                <w:szCs w:val="2"/>
                <w:lang w:val="en-US"/>
              </w:rPr>
              <w:drawing>
                <wp:inline distT="0" distB="0" distL="0" distR="0" wp14:anchorId="626DECDF" wp14:editId="2E251109">
                  <wp:extent cx="189230" cy="189230"/>
                  <wp:effectExtent l="0" t="0" r="1270" b="1270"/>
                  <wp:docPr id="2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rFonts w:cs="Arial"/>
              </w:rPr>
              <w:t>STOP</w:t>
            </w:r>
          </w:p>
        </w:tc>
      </w:tr>
      <w:tr w:rsidR="00D0008D">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noProof/>
                <w:sz w:val="2"/>
                <w:szCs w:val="2"/>
                <w:lang w:val="en-US"/>
              </w:rPr>
              <w:drawing>
                <wp:inline distT="0" distB="0" distL="0" distR="0" wp14:anchorId="5F0B60EE" wp14:editId="5292826C">
                  <wp:extent cx="287020" cy="146050"/>
                  <wp:effectExtent l="0" t="0" r="0" b="6350"/>
                  <wp:docPr id="2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20" cy="14605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rFonts w:cs="Arial"/>
              </w:rPr>
              <w:t>STARTUP</w:t>
            </w:r>
          </w:p>
        </w:tc>
      </w:tr>
      <w:tr w:rsidR="00D0008D">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noProof/>
                <w:sz w:val="2"/>
                <w:szCs w:val="2"/>
                <w:lang w:val="en-US"/>
              </w:rPr>
              <w:drawing>
                <wp:inline distT="0" distB="0" distL="0" distR="0" wp14:anchorId="59A23BA7" wp14:editId="3FD76E61">
                  <wp:extent cx="216535" cy="173355"/>
                  <wp:effectExtent l="0" t="0" r="0" b="0"/>
                  <wp:docPr id="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535" cy="17335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rFonts w:cs="Arial"/>
              </w:rPr>
              <w:t>HOLD</w:t>
            </w:r>
          </w:p>
        </w:tc>
      </w:tr>
      <w:tr w:rsidR="00D0008D">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noProof/>
                <w:sz w:val="2"/>
                <w:szCs w:val="2"/>
                <w:lang w:val="en-US"/>
              </w:rPr>
              <w:drawing>
                <wp:inline distT="0" distB="0" distL="0" distR="0" wp14:anchorId="46B24A9E" wp14:editId="40E55EE6">
                  <wp:extent cx="302895" cy="173355"/>
                  <wp:effectExtent l="0" t="0" r="1905" b="0"/>
                  <wp:docPr id="2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95" cy="17335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rFonts w:cs="Arial"/>
              </w:rPr>
              <w:t>DEFECT</w:t>
            </w:r>
          </w:p>
        </w:tc>
      </w:tr>
      <w:tr w:rsidR="00D0008D">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noProof/>
                <w:sz w:val="2"/>
                <w:szCs w:val="2"/>
                <w:lang w:val="en-US"/>
              </w:rPr>
              <w:drawing>
                <wp:inline distT="0" distB="0" distL="0" distR="0" wp14:anchorId="3A766CAE" wp14:editId="6C3421DB">
                  <wp:extent cx="232410" cy="140970"/>
                  <wp:effectExtent l="0" t="0" r="0" b="0"/>
                  <wp:docPr id="2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 cy="14097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proofErr w:type="spellStart"/>
            <w:r>
              <w:rPr>
                <w:rFonts w:cs="Arial"/>
              </w:rPr>
              <w:t>Unknown</w:t>
            </w:r>
            <w:proofErr w:type="spellEnd"/>
            <w:r>
              <w:rPr>
                <w:rFonts w:cs="Arial"/>
              </w:rPr>
              <w:t xml:space="preserve"> </w:t>
            </w:r>
            <w:proofErr w:type="spellStart"/>
            <w:r>
              <w:rPr>
                <w:rFonts w:cs="Arial"/>
              </w:rPr>
              <w:t>operating</w:t>
            </w:r>
            <w:proofErr w:type="spellEnd"/>
            <w:r>
              <w:rPr>
                <w:rFonts w:cs="Arial"/>
              </w:rPr>
              <w:t xml:space="preserve"> </w:t>
            </w:r>
            <w:proofErr w:type="spellStart"/>
            <w:r>
              <w:rPr>
                <w:rFonts w:cs="Arial"/>
              </w:rPr>
              <w:t>state</w:t>
            </w:r>
            <w:proofErr w:type="spellEnd"/>
          </w:p>
        </w:tc>
      </w:tr>
      <w:tr w:rsidR="00D0008D" w:rsidRPr="002B0956">
        <w:tc>
          <w:tcPr>
            <w:tcW w:w="1671"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rPr>
            </w:pPr>
            <w:r>
              <w:rPr>
                <w:noProof/>
                <w:sz w:val="2"/>
                <w:szCs w:val="2"/>
                <w:lang w:val="en-US"/>
              </w:rPr>
              <w:drawing>
                <wp:inline distT="0" distB="0" distL="0" distR="0" wp14:anchorId="2703B5D0" wp14:editId="5462AB94">
                  <wp:extent cx="248920" cy="173355"/>
                  <wp:effectExtent l="0" t="0" r="0" b="0"/>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920" cy="17335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ind w:left="0"/>
              <w:rPr>
                <w:rFonts w:cs="Arial"/>
                <w:lang w:val="en-US"/>
              </w:rPr>
            </w:pPr>
            <w:r>
              <w:rPr>
                <w:rFonts w:cs="Arial"/>
                <w:lang w:val="en-US"/>
              </w:rPr>
              <w:t>The configured module does not support display of the operating state.</w:t>
            </w:r>
          </w:p>
        </w:tc>
      </w:tr>
    </w:tbl>
    <w:p w:rsidR="00D0008D" w:rsidRDefault="00D0008D">
      <w:pPr>
        <w:pStyle w:val="SiemensNummerierung2"/>
        <w:numPr>
          <w:ilvl w:val="0"/>
          <w:numId w:val="0"/>
        </w:numPr>
        <w:ind w:left="1409"/>
        <w:rPr>
          <w:noProof/>
          <w:lang w:val="en-US"/>
        </w:rPr>
      </w:pPr>
    </w:p>
    <w:p w:rsidR="00D0008D" w:rsidRDefault="00C14C9B">
      <w:pPr>
        <w:pStyle w:val="SiemensNummerierung2"/>
        <w:numPr>
          <w:ilvl w:val="0"/>
          <w:numId w:val="0"/>
        </w:numPr>
        <w:ind w:left="1409"/>
        <w:rPr>
          <w:b/>
          <w:noProof/>
          <w:lang w:val="en-US"/>
        </w:rPr>
      </w:pPr>
      <w:r>
        <w:rPr>
          <w:noProof/>
          <w:lang w:val="en-US"/>
        </w:rPr>
        <w:br w:type="page"/>
      </w:r>
      <w:r>
        <w:rPr>
          <w:b/>
          <w:bCs/>
          <w:noProof/>
          <w:lang w:val="en-US"/>
        </w:rPr>
        <w:lastRenderedPageBreak/>
        <w:t>Diagnostic symbols for modules and devices in the device overview</w:t>
      </w:r>
    </w:p>
    <w:p w:rsidR="00D0008D" w:rsidRDefault="00C14C9B">
      <w:pPr>
        <w:pStyle w:val="SiemensNummerierung2"/>
        <w:rPr>
          <w:noProof/>
          <w:lang w:val="en-US"/>
        </w:rPr>
      </w:pPr>
      <w:r>
        <w:rPr>
          <w:noProof/>
          <w:lang w:val="en-US"/>
        </w:rPr>
        <w:t>The graphical representation and Device overview window display the operating states of the various modules, CPU, or communication processors (CPs) using the following symbols.</w:t>
      </w:r>
    </w:p>
    <w:tbl>
      <w:tblPr>
        <w:tblW w:w="7990" w:type="dxa"/>
        <w:tblInd w:w="1416" w:type="dxa"/>
        <w:tblCellMar>
          <w:top w:w="57" w:type="dxa"/>
          <w:left w:w="57" w:type="dxa"/>
          <w:bottom w:w="57" w:type="dxa"/>
          <w:right w:w="57" w:type="dxa"/>
        </w:tblCellMar>
        <w:tblLook w:val="0000" w:firstRow="0" w:lastRow="0" w:firstColumn="0" w:lastColumn="0" w:noHBand="0" w:noVBand="0"/>
      </w:tblPr>
      <w:tblGrid>
        <w:gridCol w:w="990"/>
        <w:gridCol w:w="7000"/>
      </w:tblGrid>
      <w:tr w:rsidR="00D0008D">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b/>
              </w:rPr>
            </w:pPr>
            <w:r>
              <w:rPr>
                <w:rFonts w:cs="Arial"/>
                <w:b/>
                <w:bCs/>
              </w:rPr>
              <w:t>Symbol</w:t>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b/>
              </w:rPr>
            </w:pPr>
            <w:proofErr w:type="spellStart"/>
            <w:r>
              <w:rPr>
                <w:rFonts w:cs="Arial"/>
                <w:b/>
                <w:bCs/>
              </w:rPr>
              <w:t>Meaning</w:t>
            </w:r>
            <w:proofErr w:type="spellEnd"/>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685D1D63" wp14:editId="573D49E3">
                  <wp:extent cx="156845" cy="156845"/>
                  <wp:effectExtent l="0" t="0" r="0" b="0"/>
                  <wp:docPr id="2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connection to a CPU is currently being established.</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sz w:val="10"/>
                <w:szCs w:val="10"/>
              </w:rPr>
            </w:pPr>
            <w:r>
              <w:rPr>
                <w:noProof/>
                <w:sz w:val="2"/>
                <w:szCs w:val="2"/>
                <w:lang w:val="en-US"/>
              </w:rPr>
              <w:drawing>
                <wp:inline distT="0" distB="0" distL="0" distR="0" wp14:anchorId="65486B05" wp14:editId="263E8BB0">
                  <wp:extent cx="178435" cy="216535"/>
                  <wp:effectExtent l="0" t="0" r="0" b="0"/>
                  <wp:docPr id="2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 cy="21653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CPU is not accessible at the set address.</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4881B5DB" wp14:editId="332A6102">
                  <wp:extent cx="221615" cy="173355"/>
                  <wp:effectExtent l="0" t="0" r="6985" b="0"/>
                  <wp:docPr id="3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615" cy="17335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type of CPU configured and type of CPU actually present are incompatible.</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7BD86A61" wp14:editId="38761794">
                  <wp:extent cx="189230" cy="173355"/>
                  <wp:effectExtent l="0" t="0" r="1270" b="0"/>
                  <wp:docPr id="3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17335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During the establishment of the online connection to a protected CPU, the password dialog was terminated without input of the correct password.</w:t>
            </w:r>
          </w:p>
        </w:tc>
      </w:tr>
      <w:tr w:rsidR="00D0008D">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25736AD9" wp14:editId="57D6D7C1">
                  <wp:extent cx="221615" cy="189230"/>
                  <wp:effectExtent l="0" t="0" r="6985" b="1270"/>
                  <wp:docPr id="32"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615" cy="1892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rPr>
            </w:pPr>
            <w:proofErr w:type="spellStart"/>
            <w:r>
              <w:rPr>
                <w:rFonts w:cs="Arial"/>
              </w:rPr>
              <w:t>No</w:t>
            </w:r>
            <w:proofErr w:type="spellEnd"/>
            <w:r>
              <w:rPr>
                <w:rFonts w:cs="Arial"/>
              </w:rPr>
              <w:t xml:space="preserve"> fault</w:t>
            </w:r>
          </w:p>
        </w:tc>
      </w:tr>
      <w:tr w:rsidR="00D0008D">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681FE78B" wp14:editId="2B02B6EF">
                  <wp:extent cx="189230" cy="146050"/>
                  <wp:effectExtent l="0" t="0" r="1270" b="6350"/>
                  <wp:docPr id="3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230" cy="14605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rPr>
            </w:pPr>
            <w:r>
              <w:rPr>
                <w:rFonts w:cs="Arial"/>
              </w:rPr>
              <w:t xml:space="preserve">Maintenance </w:t>
            </w:r>
            <w:proofErr w:type="spellStart"/>
            <w:r>
              <w:rPr>
                <w:rFonts w:cs="Arial"/>
              </w:rPr>
              <w:t>required</w:t>
            </w:r>
            <w:proofErr w:type="spellEnd"/>
          </w:p>
        </w:tc>
      </w:tr>
      <w:tr w:rsidR="00D0008D">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2230B6D5" wp14:editId="41E2D236">
                  <wp:extent cx="248920" cy="146050"/>
                  <wp:effectExtent l="0" t="0" r="0" b="6350"/>
                  <wp:docPr id="3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920" cy="14605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rPr>
            </w:pPr>
            <w:r>
              <w:rPr>
                <w:rFonts w:cs="Arial"/>
              </w:rPr>
              <w:t xml:space="preserve">Maintenance </w:t>
            </w:r>
            <w:proofErr w:type="spellStart"/>
            <w:r>
              <w:rPr>
                <w:rFonts w:cs="Arial"/>
              </w:rPr>
              <w:t>demanded</w:t>
            </w:r>
            <w:proofErr w:type="spellEnd"/>
          </w:p>
        </w:tc>
      </w:tr>
      <w:tr w:rsidR="00D0008D">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35A72A60" wp14:editId="691166A9">
                  <wp:extent cx="156845" cy="189230"/>
                  <wp:effectExtent l="0" t="0" r="0" b="1270"/>
                  <wp:docPr id="3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845" cy="1892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rPr>
            </w:pPr>
            <w:r>
              <w:rPr>
                <w:rFonts w:cs="Arial"/>
              </w:rPr>
              <w:t>Fault</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5B9C4DAA" wp14:editId="165C5EA8">
                  <wp:extent cx="232410" cy="156845"/>
                  <wp:effectExtent l="0" t="0" r="0" b="0"/>
                  <wp:docPr id="3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410" cy="15684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module or device is deactivated.</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70A81C15" wp14:editId="7C4A55A6">
                  <wp:extent cx="216535" cy="178435"/>
                  <wp:effectExtent l="0" t="0" r="0" b="0"/>
                  <wp:docPr id="37"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535" cy="17843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module or device cannot be accessed from the CPU (valid for modules and devices below a CPU).</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4AC4C374" wp14:editId="798B269C">
                  <wp:extent cx="216535" cy="189230"/>
                  <wp:effectExtent l="0" t="0" r="0" b="1270"/>
                  <wp:docPr id="38"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535" cy="1892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Diagnostic data is not available because the current online configuration data differs from the offline configuration data.</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6A5516F8" wp14:editId="5D5F224D">
                  <wp:extent cx="221615" cy="178435"/>
                  <wp:effectExtent l="0" t="0" r="6985" b="0"/>
                  <wp:docPr id="39"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615" cy="17843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 xml:space="preserve">The configured module or device and the module or </w:t>
            </w:r>
            <w:proofErr w:type="gramStart"/>
            <w:r>
              <w:rPr>
                <w:rFonts w:cs="Arial"/>
                <w:lang w:val="en-US"/>
              </w:rPr>
              <w:t>device actually present are</w:t>
            </w:r>
            <w:proofErr w:type="gramEnd"/>
            <w:r>
              <w:rPr>
                <w:rFonts w:cs="Arial"/>
                <w:lang w:val="en-US"/>
              </w:rPr>
              <w:t xml:space="preserve"> incompatible (valid for modules or devices below a CPU).</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25B3C7A1" wp14:editId="7CFE354A">
                  <wp:extent cx="189230" cy="173355"/>
                  <wp:effectExtent l="0" t="0" r="1270" b="0"/>
                  <wp:docPr id="40"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230" cy="17335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configured module does not support display of the diagnostic status (valid for modules below a CPU).</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3F4F54DD" wp14:editId="61777B39">
                  <wp:extent cx="216535" cy="216535"/>
                  <wp:effectExtent l="0" t="0" r="0" b="0"/>
                  <wp:docPr id="41"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connection has been established, but the state of the module is currently still being determined.</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jc w:val="both"/>
              <w:rPr>
                <w:rFonts w:cs="Arial"/>
              </w:rPr>
            </w:pPr>
            <w:r>
              <w:rPr>
                <w:noProof/>
                <w:sz w:val="2"/>
                <w:szCs w:val="2"/>
                <w:lang w:val="en-US"/>
              </w:rPr>
              <w:drawing>
                <wp:inline distT="0" distB="0" distL="0" distR="0" wp14:anchorId="3FBF2AD9" wp14:editId="23DBAB50">
                  <wp:extent cx="173355" cy="156845"/>
                  <wp:effectExtent l="0" t="0" r="0" b="0"/>
                  <wp:docPr id="42"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355" cy="15684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The configured module does not support display of the diagnostic status.</w:t>
            </w:r>
          </w:p>
        </w:tc>
      </w:tr>
      <w:tr w:rsidR="00D0008D" w:rsidRPr="002B0956">
        <w:tc>
          <w:tcPr>
            <w:tcW w:w="990" w:type="dxa"/>
            <w:tcBorders>
              <w:top w:val="single" w:sz="4" w:space="0" w:color="auto"/>
              <w:left w:val="single" w:sz="4" w:space="0" w:color="auto"/>
              <w:bottom w:val="single" w:sz="4" w:space="0" w:color="auto"/>
              <w:right w:val="single" w:sz="4" w:space="0" w:color="auto"/>
            </w:tcBorders>
            <w:shd w:val="clear" w:color="auto" w:fill="FFFFFF"/>
          </w:tcPr>
          <w:p w:rsidR="00D0008D" w:rsidRDefault="00D0008D">
            <w:pPr>
              <w:spacing w:before="0" w:after="0" w:line="240" w:lineRule="auto"/>
              <w:ind w:left="95"/>
              <w:jc w:val="both"/>
              <w:rPr>
                <w:sz w:val="2"/>
                <w:szCs w:val="2"/>
                <w:lang w:val="en-US"/>
              </w:rPr>
            </w:pPr>
          </w:p>
          <w:p w:rsidR="00D0008D" w:rsidRDefault="00C14C9B">
            <w:pPr>
              <w:spacing w:before="0" w:after="0" w:line="240" w:lineRule="auto"/>
              <w:ind w:left="95"/>
              <w:jc w:val="both"/>
              <w:rPr>
                <w:rFonts w:cs="Arial"/>
              </w:rPr>
            </w:pPr>
            <w:r>
              <w:rPr>
                <w:noProof/>
                <w:sz w:val="2"/>
                <w:szCs w:val="2"/>
                <w:lang w:val="en-US"/>
              </w:rPr>
              <w:drawing>
                <wp:inline distT="0" distB="0" distL="0" distR="0" wp14:anchorId="3D47E5CB" wp14:editId="0A476C66">
                  <wp:extent cx="221615" cy="232410"/>
                  <wp:effectExtent l="0" t="0" r="6985" b="0"/>
                  <wp:docPr id="43"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615" cy="2324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95"/>
              <w:rPr>
                <w:rFonts w:cs="Arial"/>
                <w:lang w:val="en-US"/>
              </w:rPr>
            </w:pPr>
            <w:r>
              <w:rPr>
                <w:rFonts w:cs="Arial"/>
                <w:lang w:val="en-US"/>
              </w:rPr>
              <w:t xml:space="preserve">Error in lower-level component: </w:t>
            </w:r>
            <w:proofErr w:type="gramStart"/>
            <w:r>
              <w:rPr>
                <w:rFonts w:cs="Arial"/>
                <w:lang w:val="en-US"/>
              </w:rPr>
              <w:t>A</w:t>
            </w:r>
            <w:proofErr w:type="gramEnd"/>
            <w:r>
              <w:rPr>
                <w:rFonts w:cs="Arial"/>
                <w:lang w:val="en-US"/>
              </w:rPr>
              <w:t xml:space="preserve"> error is present in at least one lower-level hardware component.</w:t>
            </w:r>
          </w:p>
        </w:tc>
      </w:tr>
    </w:tbl>
    <w:p w:rsidR="00D0008D" w:rsidRDefault="00D0008D">
      <w:pPr>
        <w:pStyle w:val="SiemensNummerierung2"/>
        <w:numPr>
          <w:ilvl w:val="0"/>
          <w:numId w:val="0"/>
        </w:numPr>
        <w:ind w:left="1409"/>
        <w:rPr>
          <w:b/>
          <w:noProof/>
          <w:lang w:val="en-US"/>
        </w:rPr>
      </w:pPr>
    </w:p>
    <w:p w:rsidR="00D0008D" w:rsidRDefault="00D0008D">
      <w:pPr>
        <w:pStyle w:val="SiemensNummerierung2"/>
        <w:numPr>
          <w:ilvl w:val="0"/>
          <w:numId w:val="0"/>
        </w:numPr>
        <w:ind w:left="1409"/>
        <w:rPr>
          <w:b/>
          <w:noProof/>
          <w:lang w:val="en-US"/>
        </w:rPr>
      </w:pPr>
    </w:p>
    <w:p w:rsidR="00D0008D" w:rsidRDefault="00C14C9B">
      <w:pPr>
        <w:spacing w:before="0" w:after="0" w:line="240" w:lineRule="auto"/>
        <w:ind w:left="0"/>
        <w:rPr>
          <w:b/>
          <w:bCs/>
          <w:noProof/>
          <w:lang w:val="en-US"/>
        </w:rPr>
      </w:pPr>
      <w:r>
        <w:rPr>
          <w:b/>
          <w:bCs/>
          <w:noProof/>
          <w:lang w:val="en-US"/>
        </w:rPr>
        <w:br w:type="page"/>
      </w:r>
    </w:p>
    <w:p w:rsidR="00D0008D" w:rsidRDefault="00C14C9B">
      <w:pPr>
        <w:pStyle w:val="SiemensNummerierung2"/>
        <w:numPr>
          <w:ilvl w:val="0"/>
          <w:numId w:val="0"/>
        </w:numPr>
        <w:ind w:left="1409"/>
        <w:rPr>
          <w:b/>
          <w:noProof/>
          <w:lang w:val="en-US"/>
        </w:rPr>
      </w:pPr>
      <w:r>
        <w:rPr>
          <w:b/>
          <w:bCs/>
          <w:noProof/>
          <w:lang w:val="en-US"/>
        </w:rPr>
        <w:lastRenderedPageBreak/>
        <w:t xml:space="preserve">Color coding of ports and Ethernet cables </w:t>
      </w:r>
    </w:p>
    <w:p w:rsidR="00D0008D" w:rsidRDefault="00C14C9B">
      <w:pPr>
        <w:pStyle w:val="SiemensNummerierung2"/>
        <w:rPr>
          <w:noProof/>
          <w:lang w:val="en-US"/>
        </w:rPr>
      </w:pPr>
      <w:r>
        <w:rPr>
          <w:noProof/>
          <w:lang w:val="en-US"/>
        </w:rPr>
        <w:t>The status of ports and Ethernet cables can be diagnosed in the Network view and Topology view.</w:t>
      </w:r>
    </w:p>
    <w:p w:rsidR="00D0008D" w:rsidRDefault="00C14C9B">
      <w:pPr>
        <w:pStyle w:val="SiemensNummerierung2"/>
        <w:rPr>
          <w:noProof/>
          <w:lang w:val="en-US"/>
        </w:rPr>
      </w:pPr>
      <w:r>
        <w:rPr>
          <w:noProof/>
          <w:lang w:val="en-US"/>
        </w:rPr>
        <w:t>The following table shows the possible colors and their respective meaning.</w:t>
      </w:r>
    </w:p>
    <w:tbl>
      <w:tblPr>
        <w:tblW w:w="8243" w:type="dxa"/>
        <w:tblInd w:w="1416" w:type="dxa"/>
        <w:tblCellMar>
          <w:top w:w="57" w:type="dxa"/>
          <w:left w:w="57" w:type="dxa"/>
          <w:bottom w:w="57" w:type="dxa"/>
          <w:right w:w="57" w:type="dxa"/>
        </w:tblCellMar>
        <w:tblLook w:val="0000" w:firstRow="0" w:lastRow="0" w:firstColumn="0" w:lastColumn="0" w:noHBand="0" w:noVBand="0"/>
      </w:tblPr>
      <w:tblGrid>
        <w:gridCol w:w="1527"/>
        <w:gridCol w:w="6716"/>
      </w:tblGrid>
      <w:tr w:rsidR="00D0008D">
        <w:tc>
          <w:tcPr>
            <w:tcW w:w="152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b/>
              </w:rPr>
            </w:pPr>
            <w:r>
              <w:rPr>
                <w:rFonts w:cs="Arial"/>
                <w:b/>
                <w:bCs/>
              </w:rPr>
              <w:t>Color</w:t>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b/>
              </w:rPr>
            </w:pPr>
            <w:proofErr w:type="spellStart"/>
            <w:r>
              <w:rPr>
                <w:rFonts w:cs="Arial"/>
                <w:b/>
                <w:bCs/>
              </w:rPr>
              <w:t>Meaning</w:t>
            </w:r>
            <w:proofErr w:type="spellEnd"/>
          </w:p>
        </w:tc>
      </w:tr>
      <w:tr w:rsidR="00D0008D" w:rsidRPr="002B0956">
        <w:tc>
          <w:tcPr>
            <w:tcW w:w="152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noProof/>
                <w:sz w:val="2"/>
                <w:szCs w:val="2"/>
                <w:lang w:val="en-US"/>
              </w:rPr>
              <w:drawing>
                <wp:inline distT="0" distB="0" distL="0" distR="0" wp14:anchorId="71163BC0" wp14:editId="7CFF2584">
                  <wp:extent cx="216535" cy="140970"/>
                  <wp:effectExtent l="0" t="0" r="0" b="0"/>
                  <wp:docPr id="44"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535" cy="14097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lang w:val="en-US"/>
              </w:rPr>
            </w:pPr>
            <w:r>
              <w:rPr>
                <w:rFonts w:cs="Arial"/>
                <w:lang w:val="en-US"/>
              </w:rPr>
              <w:t>No fault or maintenance required</w:t>
            </w:r>
          </w:p>
        </w:tc>
      </w:tr>
      <w:tr w:rsidR="00D0008D">
        <w:tc>
          <w:tcPr>
            <w:tcW w:w="152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sz w:val="10"/>
                <w:szCs w:val="10"/>
              </w:rPr>
            </w:pPr>
            <w:r>
              <w:rPr>
                <w:noProof/>
                <w:sz w:val="2"/>
                <w:szCs w:val="2"/>
                <w:lang w:val="en-US"/>
              </w:rPr>
              <w:drawing>
                <wp:inline distT="0" distB="0" distL="0" distR="0" wp14:anchorId="634F2107" wp14:editId="6DB2EEEB">
                  <wp:extent cx="178435" cy="140970"/>
                  <wp:effectExtent l="0" t="0" r="0" b="0"/>
                  <wp:docPr id="45"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435" cy="14097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rFonts w:cs="Arial"/>
              </w:rPr>
              <w:t xml:space="preserve">Maintenance </w:t>
            </w:r>
            <w:proofErr w:type="spellStart"/>
            <w:r>
              <w:rPr>
                <w:rFonts w:cs="Arial"/>
              </w:rPr>
              <w:t>demanded</w:t>
            </w:r>
            <w:proofErr w:type="spellEnd"/>
          </w:p>
        </w:tc>
      </w:tr>
      <w:tr w:rsidR="00D0008D">
        <w:tc>
          <w:tcPr>
            <w:tcW w:w="1527"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noProof/>
                <w:sz w:val="2"/>
                <w:szCs w:val="2"/>
                <w:lang w:val="en-US"/>
              </w:rPr>
              <w:drawing>
                <wp:inline distT="0" distB="0" distL="0" distR="0" wp14:anchorId="0484A45C" wp14:editId="6FA221FB">
                  <wp:extent cx="216535" cy="156845"/>
                  <wp:effectExtent l="0" t="0" r="0" b="0"/>
                  <wp:docPr id="46"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535" cy="15684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D0008D" w:rsidRDefault="00C14C9B">
            <w:pPr>
              <w:spacing w:before="0" w:after="0" w:line="240" w:lineRule="auto"/>
              <w:ind w:left="0"/>
              <w:rPr>
                <w:rFonts w:cs="Arial"/>
              </w:rPr>
            </w:pPr>
            <w:r>
              <w:rPr>
                <w:rFonts w:cs="Arial"/>
              </w:rPr>
              <w:t xml:space="preserve">Communication </w:t>
            </w:r>
            <w:proofErr w:type="spellStart"/>
            <w:r>
              <w:rPr>
                <w:rFonts w:cs="Arial"/>
              </w:rPr>
              <w:t>error</w:t>
            </w:r>
            <w:proofErr w:type="spellEnd"/>
          </w:p>
        </w:tc>
      </w:tr>
    </w:tbl>
    <w:p w:rsidR="00D0008D" w:rsidRDefault="00D0008D">
      <w:pPr>
        <w:pStyle w:val="SiemensNummerierung2"/>
        <w:numPr>
          <w:ilvl w:val="0"/>
          <w:numId w:val="0"/>
        </w:numPr>
        <w:ind w:left="1409"/>
        <w:rPr>
          <w:noProof/>
        </w:rPr>
      </w:pPr>
    </w:p>
    <w:p w:rsidR="00D0008D" w:rsidRDefault="00D0008D">
      <w:pPr>
        <w:pStyle w:val="SiemensNummerierung2"/>
        <w:numPr>
          <w:ilvl w:val="0"/>
          <w:numId w:val="0"/>
        </w:numPr>
        <w:ind w:left="1409"/>
      </w:pPr>
    </w:p>
    <w:p w:rsidR="00D0008D" w:rsidRDefault="00C14C9B">
      <w:pPr>
        <w:pStyle w:val="berschrift2SchrittfrSchrittAnleitung"/>
        <w:rPr>
          <w:lang w:val="en-US"/>
        </w:rPr>
      </w:pPr>
      <w:bookmarkStart w:id="35" w:name="_Toc413567416"/>
      <w:bookmarkStart w:id="36" w:name="_Toc482615194"/>
      <w:r>
        <w:rPr>
          <w:bCs/>
          <w:lang w:val="en-US"/>
        </w:rPr>
        <w:t>Online &amp; diagnostics of the SIMATIC S7 controller</w:t>
      </w:r>
      <w:bookmarkEnd w:id="35"/>
      <w:bookmarkEnd w:id="36"/>
    </w:p>
    <w:p w:rsidR="00D0008D" w:rsidRDefault="00C14C9B">
      <w:pPr>
        <w:pStyle w:val="SiemensNummerierung2"/>
        <w:rPr>
          <w:lang w:val="en-US"/>
        </w:rPr>
      </w:pPr>
      <w:r>
        <w:rPr>
          <w:lang w:val="en-US"/>
        </w:rPr>
        <w:t>Double-click "Online &amp; diagnostics" in the project tree.</w:t>
      </w:r>
    </w:p>
    <w:p w:rsidR="00D0008D" w:rsidRDefault="00C14C9B">
      <w:pPr>
        <w:pStyle w:val="SiemensNummerierung2"/>
        <w:numPr>
          <w:ilvl w:val="0"/>
          <w:numId w:val="0"/>
        </w:numPr>
        <w:ind w:left="1409"/>
      </w:pPr>
      <w:r>
        <w:t>(</w:t>
      </w:r>
      <w:r>
        <w:rPr>
          <w:szCs w:val="20"/>
        </w:rPr>
        <w:sym w:font="Symbol" w:char="F0AE"/>
      </w:r>
      <w:r>
        <w:t xml:space="preserve"> Online &amp; </w:t>
      </w:r>
      <w:proofErr w:type="spellStart"/>
      <w:r>
        <w:t>diagnostics</w:t>
      </w:r>
      <w:proofErr w:type="spellEnd"/>
      <w:r>
        <w:t>)</w:t>
      </w:r>
    </w:p>
    <w:p w:rsidR="00D0008D" w:rsidRDefault="00C14C9B">
      <w:pPr>
        <w:pStyle w:val="SiemensNummerierung2"/>
      </w:pPr>
      <w:r>
        <w:rPr>
          <w:lang w:val="en-US"/>
        </w:rPr>
        <w:t xml:space="preserve">A CPU operator panel, the cycle time and the memory utilization are displayed in the </w:t>
      </w:r>
      <w:proofErr w:type="gramStart"/>
      <w:r>
        <w:rPr>
          <w:lang w:val="en-US"/>
        </w:rPr>
        <w:t>Online</w:t>
      </w:r>
      <w:proofErr w:type="gramEnd"/>
      <w:r>
        <w:rPr>
          <w:lang w:val="en-US"/>
        </w:rPr>
        <w:t xml:space="preserve"> tools on the right side. </w:t>
      </w:r>
      <w:r>
        <w:t xml:space="preserve">Switch </w:t>
      </w:r>
      <w:proofErr w:type="spellStart"/>
      <w:r>
        <w:t>the</w:t>
      </w:r>
      <w:proofErr w:type="spellEnd"/>
      <w:r>
        <w:t xml:space="preserve"> CPU </w:t>
      </w:r>
      <w:proofErr w:type="spellStart"/>
      <w:r>
        <w:t>to</w:t>
      </w:r>
      <w:proofErr w:type="spellEnd"/>
      <w:r>
        <w:t xml:space="preserve"> RUN </w:t>
      </w:r>
      <w:proofErr w:type="spellStart"/>
      <w:r>
        <w:t>here</w:t>
      </w:r>
      <w:proofErr w:type="spellEnd"/>
      <w:r>
        <w:t>. (</w:t>
      </w:r>
      <w:r>
        <w:rPr>
          <w:szCs w:val="20"/>
        </w:rPr>
        <w:sym w:font="Symbol" w:char="F0AE"/>
      </w:r>
      <w:r>
        <w:t xml:space="preserve"> RUN)</w:t>
      </w:r>
    </w:p>
    <w:p w:rsidR="00D0008D" w:rsidRDefault="00C14C9B">
      <w:r>
        <w:rPr>
          <w:noProof/>
          <w:lang w:val="en-US"/>
        </w:rPr>
        <w:drawing>
          <wp:inline distT="0" distB="0" distL="0" distR="0" wp14:anchorId="39FE7BBE" wp14:editId="72DDEE87">
            <wp:extent cx="5594350" cy="2986405"/>
            <wp:effectExtent l="0" t="0" r="6350" b="444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b="4575"/>
                    <a:stretch>
                      <a:fillRect/>
                    </a:stretch>
                  </pic:blipFill>
                  <pic:spPr bwMode="auto">
                    <a:xfrm>
                      <a:off x="0" y="0"/>
                      <a:ext cx="5594350" cy="2986405"/>
                    </a:xfrm>
                    <a:prstGeom prst="rect">
                      <a:avLst/>
                    </a:prstGeom>
                    <a:noFill/>
                    <a:ln>
                      <a:noFill/>
                    </a:ln>
                  </pic:spPr>
                </pic:pic>
              </a:graphicData>
            </a:graphic>
          </wp:inline>
        </w:drawing>
      </w:r>
    </w:p>
    <w:p w:rsidR="00D0008D" w:rsidRDefault="00D0008D">
      <w:pPr>
        <w:spacing w:before="0" w:after="0" w:line="240" w:lineRule="auto"/>
        <w:ind w:left="0"/>
      </w:pPr>
    </w:p>
    <w:p w:rsidR="00D0008D" w:rsidRDefault="00C14C9B">
      <w:pPr>
        <w:pStyle w:val="SiemensNummerierung2"/>
      </w:pPr>
      <w:r>
        <w:rPr>
          <w:lang w:val="en-US"/>
        </w:rPr>
        <w:br w:type="page"/>
      </w:r>
      <w:r>
        <w:rPr>
          <w:lang w:val="en-US"/>
        </w:rPr>
        <w:lastRenderedPageBreak/>
        <w:t xml:space="preserve">The working area window contains general information about the CPU. </w:t>
      </w:r>
      <w:r>
        <w:t>(</w:t>
      </w:r>
      <w:r>
        <w:fldChar w:fldCharType="begin"/>
      </w:r>
      <w:r>
        <w:instrText>SYMBOL 174 \f "Symbol" \s 10</w:instrText>
      </w:r>
      <w:r>
        <w:fldChar w:fldCharType="separate"/>
      </w:r>
      <w:r>
        <w:t>®</w:t>
      </w:r>
      <w:r>
        <w:fldChar w:fldCharType="end"/>
      </w:r>
      <w:r>
        <w:t xml:space="preserve"> General)</w:t>
      </w:r>
    </w:p>
    <w:p w:rsidR="00D0008D" w:rsidRDefault="00D0008D">
      <w:pPr>
        <w:pStyle w:val="SiemensNummerierung2"/>
        <w:numPr>
          <w:ilvl w:val="0"/>
          <w:numId w:val="0"/>
        </w:numPr>
        <w:ind w:left="1409"/>
      </w:pPr>
    </w:p>
    <w:p w:rsidR="00D0008D" w:rsidRDefault="00C14C9B">
      <w:pPr>
        <w:pStyle w:val="SiemensNummerierung2"/>
        <w:numPr>
          <w:ilvl w:val="0"/>
          <w:numId w:val="0"/>
        </w:numPr>
        <w:ind w:left="1409"/>
      </w:pPr>
      <w:r>
        <w:rPr>
          <w:noProof/>
          <w:lang w:val="en-US"/>
        </w:rPr>
        <w:drawing>
          <wp:inline distT="0" distB="0" distL="0" distR="0" wp14:anchorId="4714AE53" wp14:editId="7F707499">
            <wp:extent cx="4999355" cy="4431030"/>
            <wp:effectExtent l="0" t="0" r="0" b="762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355" cy="4431030"/>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pPr>
      <w:r>
        <w:rPr>
          <w:lang w:val="en-US"/>
        </w:rPr>
        <w:t xml:space="preserve">If diagnostic information is available, it is displayed in Diagnostic status. </w:t>
      </w:r>
      <w:r>
        <w:rPr>
          <w:lang w:val="en-US"/>
        </w:rPr>
        <w:br/>
      </w:r>
      <w:r>
        <w:t>(</w:t>
      </w:r>
      <w:r>
        <w:fldChar w:fldCharType="begin"/>
      </w:r>
      <w:r>
        <w:instrText>SYMBOL 174 \f "Symbol" \s 10</w:instrText>
      </w:r>
      <w:r>
        <w:fldChar w:fldCharType="separate"/>
      </w:r>
      <w:r>
        <w:t>®</w:t>
      </w:r>
      <w:r>
        <w:fldChar w:fldCharType="end"/>
      </w:r>
      <w:r>
        <w:t xml:space="preserve"> </w:t>
      </w:r>
      <w:proofErr w:type="spellStart"/>
      <w:r>
        <w:t>Diagnostic</w:t>
      </w:r>
      <w:proofErr w:type="spellEnd"/>
      <w:r>
        <w:t xml:space="preserve"> </w:t>
      </w:r>
      <w:proofErr w:type="spellStart"/>
      <w:r>
        <w:t>status</w:t>
      </w:r>
      <w:proofErr w:type="spellEnd"/>
      <w:r>
        <w:t>)</w:t>
      </w:r>
    </w:p>
    <w:p w:rsidR="00D0008D" w:rsidRDefault="00D0008D">
      <w:pPr>
        <w:pStyle w:val="SiemensNummerierung2"/>
        <w:numPr>
          <w:ilvl w:val="0"/>
          <w:numId w:val="0"/>
        </w:numPr>
        <w:ind w:left="1409"/>
      </w:pPr>
    </w:p>
    <w:p w:rsidR="00D0008D" w:rsidRDefault="00C14C9B">
      <w:pPr>
        <w:pStyle w:val="SiemensNummerierung2"/>
        <w:numPr>
          <w:ilvl w:val="0"/>
          <w:numId w:val="0"/>
        </w:numPr>
        <w:ind w:left="1409"/>
      </w:pPr>
      <w:r>
        <w:rPr>
          <w:noProof/>
          <w:lang w:val="en-US"/>
        </w:rPr>
        <w:drawing>
          <wp:inline distT="0" distB="0" distL="0" distR="0" wp14:anchorId="1836189B" wp14:editId="6E5AB1EC">
            <wp:extent cx="4983480" cy="1953260"/>
            <wp:effectExtent l="0" t="0" r="7620" b="889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3480" cy="1953260"/>
                    </a:xfrm>
                    <a:prstGeom prst="rect">
                      <a:avLst/>
                    </a:prstGeom>
                    <a:noFill/>
                    <a:ln>
                      <a:noFill/>
                    </a:ln>
                  </pic:spPr>
                </pic:pic>
              </a:graphicData>
            </a:graphic>
          </wp:inline>
        </w:drawing>
      </w:r>
    </w:p>
    <w:p w:rsidR="00D0008D" w:rsidRDefault="00C14C9B">
      <w:pPr>
        <w:pStyle w:val="SiemensNummerierung2"/>
      </w:pPr>
      <w:r>
        <w:rPr>
          <w:noProof/>
          <w:lang w:val="en-US"/>
        </w:rPr>
        <w:br w:type="page"/>
      </w:r>
      <w:r>
        <w:rPr>
          <w:lang w:val="en-US"/>
        </w:rPr>
        <w:lastRenderedPageBreak/>
        <w:t xml:space="preserve">Detailed Information on the individual events is displayed in Diagnostics buffer. </w:t>
      </w:r>
      <w:r>
        <w:rPr>
          <w:lang w:val="en-US"/>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buffer</w:t>
      </w:r>
      <w:proofErr w:type="spellEnd"/>
      <w:r>
        <w:t>)</w:t>
      </w:r>
    </w:p>
    <w:p w:rsidR="00D0008D" w:rsidRDefault="00C14C9B">
      <w:pPr>
        <w:pStyle w:val="SiemensNummerierung2"/>
        <w:numPr>
          <w:ilvl w:val="0"/>
          <w:numId w:val="0"/>
        </w:numPr>
        <w:ind w:left="1409"/>
        <w:rPr>
          <w:noProof/>
        </w:rPr>
      </w:pPr>
      <w:r>
        <w:rPr>
          <w:noProof/>
          <w:lang w:val="en-US"/>
        </w:rPr>
        <w:drawing>
          <wp:inline distT="0" distB="0" distL="0" distR="0" wp14:anchorId="28688CBE" wp14:editId="4DEC1EFA">
            <wp:extent cx="4853305" cy="4425950"/>
            <wp:effectExtent l="0" t="0" r="4445"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l="22488" t="851" r="19298" b="7648"/>
                    <a:stretch>
                      <a:fillRect/>
                    </a:stretch>
                  </pic:blipFill>
                  <pic:spPr bwMode="auto">
                    <a:xfrm>
                      <a:off x="0" y="0"/>
                      <a:ext cx="4853305" cy="4425950"/>
                    </a:xfrm>
                    <a:prstGeom prst="rect">
                      <a:avLst/>
                    </a:prstGeom>
                    <a:noFill/>
                    <a:ln>
                      <a:noFill/>
                    </a:ln>
                  </pic:spPr>
                </pic:pic>
              </a:graphicData>
            </a:graphic>
          </wp:inline>
        </w:drawing>
      </w:r>
    </w:p>
    <w:p w:rsidR="00D0008D" w:rsidRDefault="00C14C9B">
      <w:pPr>
        <w:pStyle w:val="SiemensNummerierung2"/>
      </w:pPr>
      <w:r>
        <w:rPr>
          <w:noProof/>
          <w:lang w:val="en-US"/>
        </w:rPr>
        <w:t xml:space="preserve">Next you receive information about the cycle time of the executed program. </w:t>
      </w:r>
      <w:r>
        <w:rPr>
          <w:noProof/>
          <w:lang w:val="en-US"/>
        </w:rPr>
        <w:br/>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Cycle time)</w:t>
      </w:r>
    </w:p>
    <w:p w:rsidR="00D0008D" w:rsidRDefault="00C14C9B">
      <w:pPr>
        <w:pStyle w:val="SiemensNummerierung2"/>
        <w:numPr>
          <w:ilvl w:val="0"/>
          <w:numId w:val="0"/>
        </w:numPr>
        <w:ind w:left="1409"/>
        <w:rPr>
          <w:noProof/>
        </w:rPr>
      </w:pPr>
      <w:r>
        <w:rPr>
          <w:noProof/>
          <w:lang w:val="en-US"/>
        </w:rPr>
        <w:drawing>
          <wp:inline distT="0" distB="0" distL="0" distR="0" wp14:anchorId="766D415F" wp14:editId="5871D092">
            <wp:extent cx="4983480" cy="1839595"/>
            <wp:effectExtent l="0" t="0" r="762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3480" cy="1839595"/>
                    </a:xfrm>
                    <a:prstGeom prst="rect">
                      <a:avLst/>
                    </a:prstGeom>
                    <a:noFill/>
                    <a:ln>
                      <a:noFill/>
                    </a:ln>
                  </pic:spPr>
                </pic:pic>
              </a:graphicData>
            </a:graphic>
          </wp:inline>
        </w:drawing>
      </w:r>
    </w:p>
    <w:p w:rsidR="00D0008D" w:rsidRDefault="00D0008D">
      <w:pPr>
        <w:pStyle w:val="SiemensNummerierung2"/>
        <w:numPr>
          <w:ilvl w:val="0"/>
          <w:numId w:val="0"/>
        </w:numPr>
        <w:ind w:left="1409"/>
        <w:rPr>
          <w:noProof/>
          <w:sz w:val="16"/>
          <w:szCs w:val="16"/>
        </w:rPr>
      </w:pPr>
    </w:p>
    <w:p w:rsidR="00D0008D" w:rsidRDefault="00C14C9B">
      <w:pPr>
        <w:pStyle w:val="SiemensNummerierung2"/>
        <w:rPr>
          <w:noProof/>
        </w:rPr>
      </w:pPr>
      <w:r>
        <w:rPr>
          <w:noProof/>
          <w:lang w:val="en-US"/>
        </w:rPr>
        <w:br w:type="page"/>
      </w:r>
      <w:r>
        <w:rPr>
          <w:noProof/>
          <w:lang w:val="en-US"/>
        </w:rPr>
        <w:lastRenderedPageBreak/>
        <w:t xml:space="preserve">The memory utilization can be seen here in detail. </w:t>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Memory)</w:t>
      </w:r>
    </w:p>
    <w:p w:rsidR="00D0008D" w:rsidRDefault="00C14C9B">
      <w:pPr>
        <w:ind w:left="1418"/>
      </w:pPr>
      <w:r>
        <w:rPr>
          <w:noProof/>
          <w:lang w:val="en-US"/>
        </w:rPr>
        <w:drawing>
          <wp:inline distT="0" distB="0" distL="0" distR="0" wp14:anchorId="215B6302" wp14:editId="49F201C4">
            <wp:extent cx="4999355" cy="1936750"/>
            <wp:effectExtent l="0" t="0" r="0" b="635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9355" cy="1936750"/>
                    </a:xfrm>
                    <a:prstGeom prst="rect">
                      <a:avLst/>
                    </a:prstGeom>
                    <a:noFill/>
                    <a:ln>
                      <a:noFill/>
                    </a:ln>
                  </pic:spPr>
                </pic:pic>
              </a:graphicData>
            </a:graphic>
          </wp:inline>
        </w:drawing>
      </w:r>
    </w:p>
    <w:p w:rsidR="00D0008D" w:rsidRDefault="00D0008D">
      <w:pPr>
        <w:ind w:left="1418"/>
      </w:pPr>
    </w:p>
    <w:p w:rsidR="00D0008D" w:rsidRDefault="00C14C9B">
      <w:pPr>
        <w:numPr>
          <w:ilvl w:val="0"/>
          <w:numId w:val="8"/>
        </w:numPr>
      </w:pPr>
      <w:r>
        <w:rPr>
          <w:lang w:val="en-US"/>
        </w:rPr>
        <w:t xml:space="preserve">Information about the display is also available for the CPU 1516F. </w:t>
      </w:r>
      <w:r>
        <w:t>(</w:t>
      </w:r>
      <w:r>
        <w:fldChar w:fldCharType="begin"/>
      </w:r>
      <w:r>
        <w:instrText>SYMBOL 174 \f "Symbol" \s 10</w:instrText>
      </w:r>
      <w:r>
        <w:fldChar w:fldCharType="separate"/>
      </w:r>
      <w:r>
        <w:t>®</w:t>
      </w:r>
      <w:r>
        <w:fldChar w:fldCharType="end"/>
      </w:r>
      <w:r>
        <w:t xml:space="preserve"> Display)</w:t>
      </w:r>
    </w:p>
    <w:p w:rsidR="00D0008D" w:rsidRDefault="00D0008D">
      <w:pPr>
        <w:ind w:left="1418"/>
      </w:pPr>
    </w:p>
    <w:p w:rsidR="00D0008D" w:rsidRDefault="00C14C9B">
      <w:pPr>
        <w:pStyle w:val="SiemensNummerierung2"/>
        <w:numPr>
          <w:ilvl w:val="0"/>
          <w:numId w:val="0"/>
        </w:numPr>
        <w:ind w:left="1409"/>
      </w:pPr>
      <w:r>
        <w:rPr>
          <w:noProof/>
          <w:lang w:val="en-US"/>
        </w:rPr>
        <w:drawing>
          <wp:inline distT="0" distB="0" distL="0" distR="0" wp14:anchorId="643AA553" wp14:editId="38E55B49">
            <wp:extent cx="4999355" cy="172085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9355" cy="1720850"/>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rPr>
          <w:lang w:val="en-US"/>
        </w:rPr>
      </w:pPr>
      <w:r>
        <w:rPr>
          <w:lang w:val="en-US"/>
        </w:rPr>
        <w:br w:type="page"/>
      </w:r>
      <w:r>
        <w:rPr>
          <w:lang w:val="en-US"/>
        </w:rPr>
        <w:lastRenderedPageBreak/>
        <w:t>The network settings and the status of the PROFINET interfaces [X1] and [X2] can also be displayed.</w:t>
      </w:r>
    </w:p>
    <w:p w:rsidR="00D0008D" w:rsidRPr="00526F68" w:rsidRDefault="00C14C9B">
      <w:pPr>
        <w:pStyle w:val="SiemensNummerierung2"/>
        <w:numPr>
          <w:ilvl w:val="0"/>
          <w:numId w:val="0"/>
        </w:numPr>
        <w:ind w:left="1409"/>
        <w:rPr>
          <w:lang w:val="en-US"/>
        </w:rPr>
      </w:pPr>
      <w:r w:rsidRPr="00526F68">
        <w:rPr>
          <w:lang w:val="en-US"/>
        </w:rPr>
        <w:t>(</w:t>
      </w:r>
      <w:r>
        <w:fldChar w:fldCharType="begin"/>
      </w:r>
      <w:r w:rsidRPr="00526F68">
        <w:rPr>
          <w:lang w:val="en-US"/>
        </w:rPr>
        <w:instrText>SYMBOL 174 \f "Symbol" \s 10</w:instrText>
      </w:r>
      <w:r>
        <w:fldChar w:fldCharType="separate"/>
      </w:r>
      <w:r w:rsidRPr="00526F68">
        <w:rPr>
          <w:lang w:val="en-US"/>
        </w:rPr>
        <w:t>®</w:t>
      </w:r>
      <w:r>
        <w:fldChar w:fldCharType="end"/>
      </w:r>
      <w:r w:rsidRPr="00526F68">
        <w:rPr>
          <w:lang w:val="en-US"/>
        </w:rPr>
        <w:t xml:space="preserve"> PROFINET interface [X1] or </w:t>
      </w:r>
      <w:r>
        <w:fldChar w:fldCharType="begin"/>
      </w:r>
      <w:r w:rsidRPr="00526F68">
        <w:rPr>
          <w:lang w:val="en-US"/>
        </w:rPr>
        <w:instrText>SYMBOL 174 \f "Symbol" \s 10</w:instrText>
      </w:r>
      <w:r>
        <w:fldChar w:fldCharType="separate"/>
      </w:r>
      <w:r w:rsidRPr="00526F68">
        <w:rPr>
          <w:lang w:val="en-US"/>
        </w:rPr>
        <w:t>®</w:t>
      </w:r>
      <w:r>
        <w:fldChar w:fldCharType="end"/>
      </w:r>
      <w:r w:rsidRPr="00526F68">
        <w:rPr>
          <w:lang w:val="en-US"/>
        </w:rPr>
        <w:t xml:space="preserve"> PROFINET interface [X2]) </w:t>
      </w:r>
    </w:p>
    <w:p w:rsidR="00D0008D" w:rsidRDefault="00C14C9B">
      <w:pPr>
        <w:pStyle w:val="SiemensNummerierung2"/>
        <w:numPr>
          <w:ilvl w:val="0"/>
          <w:numId w:val="0"/>
        </w:numPr>
        <w:ind w:left="1409"/>
      </w:pPr>
      <w:r>
        <w:rPr>
          <w:noProof/>
          <w:lang w:val="en-US"/>
        </w:rPr>
        <w:drawing>
          <wp:inline distT="0" distB="0" distL="0" distR="0" wp14:anchorId="51EBDC34" wp14:editId="606BAB2D">
            <wp:extent cx="4999355" cy="4707255"/>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9355" cy="4707255"/>
                    </a:xfrm>
                    <a:prstGeom prst="rect">
                      <a:avLst/>
                    </a:prstGeom>
                    <a:noFill/>
                    <a:ln>
                      <a:noFill/>
                    </a:ln>
                  </pic:spPr>
                </pic:pic>
              </a:graphicData>
            </a:graphic>
          </wp:inline>
        </w:drawing>
      </w:r>
    </w:p>
    <w:p w:rsidR="00D0008D" w:rsidRDefault="00C14C9B">
      <w:pPr>
        <w:pStyle w:val="SiemensNummerierung2"/>
        <w:rPr>
          <w:lang w:val="en-US"/>
        </w:rPr>
      </w:pPr>
      <w:r>
        <w:rPr>
          <w:lang w:val="en-US"/>
        </w:rPr>
        <w:br w:type="page"/>
      </w:r>
      <w:r>
        <w:rPr>
          <w:lang w:val="en-US"/>
        </w:rPr>
        <w:lastRenderedPageBreak/>
        <w:t xml:space="preserve">In "Assign IP address" under Functions, you can assign the IP address to a controller. However, this is only possible when no hardware has been downloaded to the CPU. </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Assign</w:t>
      </w:r>
      <w:proofErr w:type="spellEnd"/>
      <w:r>
        <w:t xml:space="preserve"> IP </w:t>
      </w:r>
      <w:proofErr w:type="spellStart"/>
      <w:r>
        <w:t>address</w:t>
      </w:r>
      <w:proofErr w:type="spellEnd"/>
      <w:r>
        <w:t>)</w:t>
      </w:r>
    </w:p>
    <w:p w:rsidR="00D0008D" w:rsidRDefault="00C14C9B">
      <w:pPr>
        <w:pStyle w:val="SiemensNummerierung2"/>
        <w:numPr>
          <w:ilvl w:val="0"/>
          <w:numId w:val="0"/>
        </w:numPr>
        <w:ind w:left="1409"/>
      </w:pPr>
      <w:r>
        <w:rPr>
          <w:noProof/>
          <w:lang w:val="en-US"/>
        </w:rPr>
        <w:drawing>
          <wp:inline distT="0" distB="0" distL="0" distR="0" wp14:anchorId="1D92D9F5" wp14:editId="25C0421B">
            <wp:extent cx="4999355" cy="2077720"/>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9355" cy="2077720"/>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rPr>
          <w:lang w:val="en-US"/>
        </w:rPr>
      </w:pPr>
      <w:r>
        <w:rPr>
          <w:lang w:val="en-US"/>
        </w:rPr>
        <w:t xml:space="preserve">Under "Set time", you can set the time of the CPU. </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Set time)</w:t>
      </w:r>
    </w:p>
    <w:p w:rsidR="00D0008D" w:rsidRDefault="00C14C9B">
      <w:pPr>
        <w:pStyle w:val="SiemensNummerierung2"/>
        <w:numPr>
          <w:ilvl w:val="0"/>
          <w:numId w:val="0"/>
        </w:numPr>
        <w:ind w:left="1409"/>
      </w:pPr>
      <w:r>
        <w:rPr>
          <w:noProof/>
          <w:lang w:val="en-US"/>
        </w:rPr>
        <w:drawing>
          <wp:inline distT="0" distB="0" distL="0" distR="0" wp14:anchorId="5BB4BED4" wp14:editId="4009AD9F">
            <wp:extent cx="4999355" cy="2191385"/>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9355" cy="2191385"/>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rPr>
          <w:lang w:val="en-US"/>
        </w:rPr>
      </w:pPr>
      <w:r>
        <w:rPr>
          <w:lang w:val="en-US"/>
        </w:rPr>
        <w:br w:type="page"/>
      </w:r>
      <w:r>
        <w:rPr>
          <w:lang w:val="en-US"/>
        </w:rPr>
        <w:lastRenderedPageBreak/>
        <w:t xml:space="preserve">Under "Firmware update", you can update the firmware of the PLC or the display. </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Firmware update)</w:t>
      </w:r>
    </w:p>
    <w:p w:rsidR="00D0008D" w:rsidRDefault="00C14C9B">
      <w:pPr>
        <w:pStyle w:val="SiemensNummerierung2"/>
        <w:numPr>
          <w:ilvl w:val="0"/>
          <w:numId w:val="0"/>
        </w:numPr>
        <w:ind w:left="1409"/>
      </w:pPr>
      <w:r>
        <w:rPr>
          <w:noProof/>
          <w:lang w:val="en-US"/>
        </w:rPr>
        <w:drawing>
          <wp:inline distT="0" distB="0" distL="0" distR="0" wp14:anchorId="4E568819" wp14:editId="68B01107">
            <wp:extent cx="4999355" cy="4393565"/>
            <wp:effectExtent l="0" t="0" r="0" b="698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99355" cy="4393565"/>
                    </a:xfrm>
                    <a:prstGeom prst="rect">
                      <a:avLst/>
                    </a:prstGeom>
                    <a:noFill/>
                    <a:ln>
                      <a:noFill/>
                    </a:ln>
                  </pic:spPr>
                </pic:pic>
              </a:graphicData>
            </a:graphic>
          </wp:inline>
        </w:drawing>
      </w:r>
    </w:p>
    <w:p w:rsidR="00D0008D" w:rsidRDefault="00C14C9B">
      <w:pPr>
        <w:pStyle w:val="SiemensNummerierung2"/>
        <w:rPr>
          <w:lang w:val="en-US"/>
        </w:rPr>
      </w:pPr>
      <w:r>
        <w:rPr>
          <w:lang w:val="en-US"/>
        </w:rPr>
        <w:br w:type="page"/>
      </w:r>
      <w:r>
        <w:rPr>
          <w:lang w:val="en-US"/>
        </w:rPr>
        <w:lastRenderedPageBreak/>
        <w:t>Under "Assign name", you can assign a PROFINET device name to the configured field devices on PROFINET. The device name of the CPU cannot be changed here. It can only be changed by downloading a modified hardware configuration.</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Assign</w:t>
      </w:r>
      <w:proofErr w:type="spellEnd"/>
      <w:r>
        <w:t xml:space="preserve"> </w:t>
      </w:r>
      <w:proofErr w:type="spellStart"/>
      <w:r>
        <w:t>name</w:t>
      </w:r>
      <w:proofErr w:type="spellEnd"/>
      <w:r>
        <w:t>)</w:t>
      </w:r>
    </w:p>
    <w:p w:rsidR="00D0008D" w:rsidRDefault="00C14C9B">
      <w:pPr>
        <w:pStyle w:val="SiemensNummerierung2"/>
        <w:numPr>
          <w:ilvl w:val="0"/>
          <w:numId w:val="0"/>
        </w:numPr>
        <w:ind w:left="1409"/>
      </w:pPr>
      <w:r>
        <w:rPr>
          <w:noProof/>
          <w:lang w:val="en-US"/>
        </w:rPr>
        <w:drawing>
          <wp:inline distT="0" distB="0" distL="0" distR="0" wp14:anchorId="458A339A" wp14:editId="61EA70A9">
            <wp:extent cx="5015865" cy="3538855"/>
            <wp:effectExtent l="0" t="0" r="0" b="444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15865" cy="3538855"/>
                    </a:xfrm>
                    <a:prstGeom prst="rect">
                      <a:avLst/>
                    </a:prstGeom>
                    <a:noFill/>
                    <a:ln>
                      <a:noFill/>
                    </a:ln>
                  </pic:spPr>
                </pic:pic>
              </a:graphicData>
            </a:graphic>
          </wp:inline>
        </w:drawing>
      </w:r>
    </w:p>
    <w:p w:rsidR="00D0008D" w:rsidRDefault="00C14C9B">
      <w:pPr>
        <w:pStyle w:val="SiemensNummerierung2"/>
        <w:rPr>
          <w:lang w:val="en-US"/>
        </w:rPr>
      </w:pPr>
      <w:r>
        <w:rPr>
          <w:lang w:val="en-US"/>
        </w:rPr>
        <w:t>Under "Reset to factory settings", you can restore the factory settings for the CPU. After restoring the factory settings, the CPU configuration and the program must be imported again from the inserted memory card. Therefore, the memory card must be formatted before the restoring the factory settings.</w:t>
      </w:r>
    </w:p>
    <w:p w:rsidR="00D0008D" w:rsidRDefault="00C14C9B">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Format memory card </w:t>
      </w:r>
      <w:r>
        <w:fldChar w:fldCharType="begin"/>
      </w:r>
      <w:r>
        <w:rPr>
          <w:lang w:val="en-US"/>
        </w:rPr>
        <w:instrText>SYMBOL 174 \f "Symbol" \s 10</w:instrText>
      </w:r>
      <w:r>
        <w:fldChar w:fldCharType="separate"/>
      </w:r>
      <w:r>
        <w:rPr>
          <w:lang w:val="en-US"/>
        </w:rPr>
        <w:t>®</w:t>
      </w:r>
      <w:r>
        <w:fldChar w:fldCharType="end"/>
      </w:r>
      <w:r>
        <w:rPr>
          <w:lang w:val="en-US"/>
        </w:rPr>
        <w:t xml:space="preserve"> Format </w:t>
      </w:r>
      <w:r>
        <w:fldChar w:fldCharType="begin"/>
      </w:r>
      <w:r>
        <w:rPr>
          <w:lang w:val="en-US"/>
        </w:rPr>
        <w:instrText>SYMBOL 174 \f "Symbol" \s 10</w:instrText>
      </w:r>
      <w:r>
        <w:fldChar w:fldCharType="separate"/>
      </w:r>
      <w:r>
        <w:rPr>
          <w:lang w:val="en-US"/>
        </w:rPr>
        <w:t>®</w:t>
      </w:r>
      <w:r>
        <w:fldChar w:fldCharType="end"/>
      </w:r>
      <w:r>
        <w:rPr>
          <w:lang w:val="en-US"/>
        </w:rPr>
        <w:t xml:space="preserve"> Reset to factory settings </w:t>
      </w:r>
      <w:r>
        <w:fldChar w:fldCharType="begin"/>
      </w:r>
      <w:r>
        <w:rPr>
          <w:lang w:val="en-US"/>
        </w:rPr>
        <w:instrText>SYMBOL 174 \f "Symbol" \s 10</w:instrText>
      </w:r>
      <w:r>
        <w:fldChar w:fldCharType="separate"/>
      </w:r>
      <w:r>
        <w:rPr>
          <w:lang w:val="en-US"/>
        </w:rPr>
        <w:t>®</w:t>
      </w:r>
      <w:r>
        <w:fldChar w:fldCharType="end"/>
      </w:r>
      <w:r>
        <w:rPr>
          <w:lang w:val="en-US"/>
        </w:rPr>
        <w:t xml:space="preserve"> Retain or delete IP address </w:t>
      </w:r>
      <w:r>
        <w:fldChar w:fldCharType="begin"/>
      </w:r>
      <w:r>
        <w:rPr>
          <w:lang w:val="en-US"/>
        </w:rPr>
        <w:instrText>SYMBOL 174 \f "Symbol" \s 10</w:instrText>
      </w:r>
      <w:r>
        <w:fldChar w:fldCharType="separate"/>
      </w:r>
      <w:r>
        <w:rPr>
          <w:lang w:val="en-US"/>
        </w:rPr>
        <w:t>®</w:t>
      </w:r>
      <w:r>
        <w:fldChar w:fldCharType="end"/>
      </w:r>
      <w:r>
        <w:rPr>
          <w:lang w:val="en-US"/>
        </w:rPr>
        <w:t xml:space="preserve"> Reset)</w:t>
      </w:r>
    </w:p>
    <w:p w:rsidR="00D0008D" w:rsidRDefault="00C14C9B">
      <w:pPr>
        <w:pStyle w:val="SiemensNummerierung2"/>
        <w:numPr>
          <w:ilvl w:val="0"/>
          <w:numId w:val="0"/>
        </w:numPr>
        <w:ind w:left="1409"/>
      </w:pPr>
      <w:r>
        <w:rPr>
          <w:noProof/>
          <w:lang w:val="en-US"/>
        </w:rPr>
        <w:drawing>
          <wp:inline distT="0" distB="0" distL="0" distR="0" wp14:anchorId="79F0FBCD" wp14:editId="2CF8E3B5">
            <wp:extent cx="4950460" cy="1639570"/>
            <wp:effectExtent l="0" t="0" r="254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0460" cy="1639570"/>
                    </a:xfrm>
                    <a:prstGeom prst="rect">
                      <a:avLst/>
                    </a:prstGeom>
                    <a:noFill/>
                    <a:ln>
                      <a:noFill/>
                    </a:ln>
                  </pic:spPr>
                </pic:pic>
              </a:graphicData>
            </a:graphic>
          </wp:inline>
        </w:drawing>
      </w:r>
    </w:p>
    <w:p w:rsidR="00D0008D" w:rsidRDefault="00C14C9B">
      <w:pPr>
        <w:pStyle w:val="SiemensNummerierung2"/>
        <w:rPr>
          <w:lang w:val="en-US"/>
        </w:rPr>
      </w:pPr>
      <w:r>
        <w:rPr>
          <w:lang w:val="en-US"/>
        </w:rPr>
        <w:br w:type="page"/>
      </w:r>
      <w:r>
        <w:rPr>
          <w:lang w:val="en-US"/>
        </w:rPr>
        <w:lastRenderedPageBreak/>
        <w:t xml:space="preserve">Finally, the service data can be saved under Functions. </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Save </w:t>
      </w:r>
      <w:proofErr w:type="spellStart"/>
      <w:r>
        <w:t>service</w:t>
      </w:r>
      <w:proofErr w:type="spellEnd"/>
      <w:r>
        <w:t xml:space="preserve"> </w:t>
      </w:r>
      <w:proofErr w:type="spellStart"/>
      <w:r>
        <w:t>data</w:t>
      </w:r>
      <w:proofErr w:type="spellEnd"/>
      <w:r>
        <w:t>)</w:t>
      </w:r>
    </w:p>
    <w:p w:rsidR="00D0008D" w:rsidRDefault="00C14C9B">
      <w:pPr>
        <w:pStyle w:val="SiemensNummerierung2"/>
        <w:numPr>
          <w:ilvl w:val="0"/>
          <w:numId w:val="0"/>
        </w:numPr>
        <w:ind w:left="1409"/>
      </w:pPr>
      <w:r>
        <w:rPr>
          <w:noProof/>
          <w:lang w:val="en-US"/>
        </w:rPr>
        <w:drawing>
          <wp:inline distT="0" distB="0" distL="0" distR="0" wp14:anchorId="6344505F" wp14:editId="4ECC4080">
            <wp:extent cx="4939665" cy="2337435"/>
            <wp:effectExtent l="0" t="0" r="0" b="571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9665" cy="2337435"/>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rPr>
          <w:lang w:val="en-US"/>
        </w:rPr>
      </w:pPr>
      <w:r>
        <w:rPr>
          <w:lang w:val="en-US"/>
        </w:rPr>
        <w:t xml:space="preserve">The online connection should be disconnected again before the next chapter. </w:t>
      </w:r>
    </w:p>
    <w:p w:rsidR="00D0008D" w:rsidRDefault="00C14C9B">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Online access </w:t>
      </w:r>
      <w:r>
        <w:fldChar w:fldCharType="begin"/>
      </w:r>
      <w:r>
        <w:rPr>
          <w:lang w:val="en-US"/>
        </w:rPr>
        <w:instrText>SYMBOL 174 \f "Symbol" \s 10</w:instrText>
      </w:r>
      <w:r>
        <w:fldChar w:fldCharType="separate"/>
      </w:r>
      <w:r>
        <w:rPr>
          <w:lang w:val="en-US"/>
        </w:rPr>
        <w:t>®</w:t>
      </w:r>
      <w:r>
        <w:fldChar w:fldCharType="end"/>
      </w:r>
      <w:r>
        <w:rPr>
          <w:lang w:val="en-US"/>
        </w:rPr>
        <w:t xml:space="preserve"> Disconnect online connection)</w:t>
      </w:r>
    </w:p>
    <w:p w:rsidR="00D0008D" w:rsidRDefault="00C14C9B">
      <w:pPr>
        <w:pStyle w:val="SiemensNummerierung2"/>
        <w:numPr>
          <w:ilvl w:val="0"/>
          <w:numId w:val="0"/>
        </w:numPr>
        <w:ind w:left="1409"/>
      </w:pPr>
      <w:r>
        <w:rPr>
          <w:noProof/>
          <w:lang w:val="en-US"/>
        </w:rPr>
        <w:drawing>
          <wp:inline distT="0" distB="0" distL="0" distR="0" wp14:anchorId="0CD34F3C" wp14:editId="21937762">
            <wp:extent cx="4939665" cy="290004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39665" cy="2900045"/>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rPr>
          <w:lang w:val="en-US"/>
        </w:rPr>
      </w:pPr>
      <w:r>
        <w:rPr>
          <w:lang w:val="en-US"/>
        </w:rPr>
        <w:t xml:space="preserve">The TIA Portal is now </w:t>
      </w:r>
      <w:proofErr w:type="gramStart"/>
      <w:r>
        <w:rPr>
          <w:lang w:val="en-US"/>
        </w:rPr>
        <w:t>back</w:t>
      </w:r>
      <w:proofErr w:type="gramEnd"/>
      <w:r>
        <w:rPr>
          <w:lang w:val="en-US"/>
        </w:rPr>
        <w:t xml:space="preserve"> in offline mode. The orange-colored bars and the diagnostic symbols are no longer displayed.</w:t>
      </w:r>
    </w:p>
    <w:p w:rsidR="00D0008D" w:rsidRDefault="00C14C9B">
      <w:pPr>
        <w:pStyle w:val="berschrift2SchrittfrSchrittAnleitung"/>
      </w:pPr>
      <w:r>
        <w:rPr>
          <w:b w:val="0"/>
          <w:lang w:val="en-US"/>
        </w:rPr>
        <w:br w:type="page"/>
      </w:r>
      <w:bookmarkStart w:id="37" w:name="_Toc482615195"/>
      <w:bookmarkStart w:id="38" w:name="_Toc413567417"/>
      <w:r>
        <w:rPr>
          <w:bCs/>
        </w:rPr>
        <w:lastRenderedPageBreak/>
        <w:t>Online/offline comparison</w:t>
      </w:r>
      <w:bookmarkEnd w:id="37"/>
    </w:p>
    <w:bookmarkEnd w:id="38"/>
    <w:p w:rsidR="00D0008D" w:rsidRDefault="00C14C9B">
      <w:pPr>
        <w:pStyle w:val="SiemensNummerierung2"/>
        <w:rPr>
          <w:lang w:val="en-US"/>
        </w:rPr>
      </w:pPr>
      <w:r>
        <w:rPr>
          <w:lang w:val="en-US"/>
        </w:rPr>
        <w:t>It is often important to know whether the saved data matches the data loaded in the controller. First, remove the negation from the "</w:t>
      </w:r>
      <w:proofErr w:type="spellStart"/>
      <w:r>
        <w:rPr>
          <w:lang w:val="en-US"/>
        </w:rPr>
        <w:t>Safety_shutoff_active</w:t>
      </w:r>
      <w:proofErr w:type="spellEnd"/>
      <w:r>
        <w:rPr>
          <w:lang w:val="en-US"/>
        </w:rPr>
        <w:t>" tag at the AND function in the "MOTOR_MANUAL [FC1]" block.</w:t>
      </w:r>
    </w:p>
    <w:p w:rsidR="00D0008D" w:rsidRDefault="00C14C9B">
      <w:pPr>
        <w:pStyle w:val="SiemensNummerierung2"/>
        <w:numPr>
          <w:ilvl w:val="0"/>
          <w:numId w:val="0"/>
        </w:numPr>
        <w:ind w:left="1409"/>
        <w:rPr>
          <w:lang w:val="en-US"/>
        </w:rPr>
      </w:pPr>
      <w:r>
        <w:rPr>
          <w:lang w:val="en-US"/>
        </w:rPr>
        <w:t xml:space="preserve">Save the "MOTOR_MANUAL [FC1]" block, but do </w:t>
      </w:r>
      <w:r>
        <w:rPr>
          <w:b/>
          <w:bCs/>
          <w:lang w:val="en-US"/>
        </w:rPr>
        <w:t>NOT</w:t>
      </w:r>
      <w:r>
        <w:rPr>
          <w:lang w:val="en-US"/>
        </w:rPr>
        <w:t xml:space="preserve"> download it to the controller. </w:t>
      </w:r>
    </w:p>
    <w:p w:rsidR="00D0008D" w:rsidRDefault="00C14C9B">
      <w:pPr>
        <w:pStyle w:val="SiemensNummerierung2"/>
        <w:numPr>
          <w:ilvl w:val="0"/>
          <w:numId w:val="0"/>
        </w:numPr>
        <w:ind w:left="1409"/>
        <w:rPr>
          <w:lang w:val="en-US"/>
        </w:rPr>
      </w:pPr>
      <w:r>
        <w:rPr>
          <w:lang w:val="en-US"/>
        </w:rPr>
        <w:t>Close the "MOTOR_MANUAL [FC1]" block again.</w:t>
      </w:r>
    </w:p>
    <w:p w:rsidR="00D0008D" w:rsidRDefault="00C14C9B">
      <w:pPr>
        <w:pStyle w:val="SiemensNummerierung2"/>
        <w:rPr>
          <w:lang w:val="en-US"/>
        </w:rPr>
      </w:pPr>
      <w:r>
        <w:rPr>
          <w:lang w:val="en-US"/>
        </w:rPr>
        <w:t xml:space="preserve">To compare, right-click the "PLC_1" controller and select "Compare", "Offline/online". </w:t>
      </w:r>
    </w:p>
    <w:p w:rsidR="00D0008D" w:rsidRDefault="00C14C9B">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Select controller </w:t>
      </w:r>
      <w:r>
        <w:fldChar w:fldCharType="begin"/>
      </w:r>
      <w:r>
        <w:rPr>
          <w:lang w:val="en-US"/>
        </w:rPr>
        <w:instrText>SYMBOL 174 \f "Symbol" \s 10</w:instrText>
      </w:r>
      <w:r>
        <w:fldChar w:fldCharType="separate"/>
      </w:r>
      <w:r>
        <w:rPr>
          <w:lang w:val="en-US"/>
        </w:rPr>
        <w:t>®</w:t>
      </w:r>
      <w:r>
        <w:fldChar w:fldCharType="end"/>
      </w:r>
      <w:r>
        <w:rPr>
          <w:lang w:val="en-US"/>
        </w:rPr>
        <w:t xml:space="preserve"> Compare </w:t>
      </w:r>
      <w:r>
        <w:fldChar w:fldCharType="begin"/>
      </w:r>
      <w:r>
        <w:rPr>
          <w:lang w:val="en-US"/>
        </w:rPr>
        <w:instrText>SYMBOL 174 \f "Symbol" \s 10</w:instrText>
      </w:r>
      <w:r>
        <w:fldChar w:fldCharType="separate"/>
      </w:r>
      <w:r>
        <w:rPr>
          <w:lang w:val="en-US"/>
        </w:rPr>
        <w:t>®</w:t>
      </w:r>
      <w:r>
        <w:fldChar w:fldCharType="end"/>
      </w:r>
      <w:r>
        <w:rPr>
          <w:lang w:val="en-US"/>
        </w:rPr>
        <w:t xml:space="preserve"> Offline/online)</w:t>
      </w:r>
    </w:p>
    <w:p w:rsidR="00D0008D" w:rsidRDefault="00C14C9B">
      <w:pPr>
        <w:rPr>
          <w:noProof/>
        </w:rPr>
      </w:pPr>
      <w:r>
        <w:rPr>
          <w:noProof/>
          <w:lang w:val="en-US"/>
        </w:rPr>
        <w:drawing>
          <wp:inline distT="0" distB="0" distL="0" distR="0" wp14:anchorId="3157A220" wp14:editId="09F36FF5">
            <wp:extent cx="5454015" cy="335978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l="-40" r="6857"/>
                    <a:stretch>
                      <a:fillRect/>
                    </a:stretch>
                  </pic:blipFill>
                  <pic:spPr bwMode="auto">
                    <a:xfrm>
                      <a:off x="0" y="0"/>
                      <a:ext cx="5454015" cy="3359785"/>
                    </a:xfrm>
                    <a:prstGeom prst="rect">
                      <a:avLst/>
                    </a:prstGeom>
                    <a:noFill/>
                    <a:ln>
                      <a:noFill/>
                    </a:ln>
                  </pic:spPr>
                </pic:pic>
              </a:graphicData>
            </a:graphic>
          </wp:inline>
        </w:drawing>
      </w:r>
    </w:p>
    <w:p w:rsidR="00D0008D" w:rsidRDefault="00D0008D">
      <w:pPr>
        <w:ind w:left="1418"/>
        <w:rPr>
          <w:noProof/>
        </w:rPr>
      </w:pPr>
    </w:p>
    <w:p w:rsidR="00D0008D" w:rsidRDefault="00C14C9B">
      <w:pPr>
        <w:pStyle w:val="SiemensNummerierung2"/>
        <w:rPr>
          <w:noProof/>
          <w:lang w:val="en-US"/>
        </w:rPr>
      </w:pPr>
      <w:r>
        <w:rPr>
          <w:noProof/>
          <w:lang w:val="en-US"/>
        </w:rPr>
        <w:t>The Compare editor online opens.</w:t>
      </w:r>
    </w:p>
    <w:p w:rsidR="00D0008D" w:rsidRDefault="00C14C9B">
      <w:pPr>
        <w:ind w:left="1418"/>
        <w:rPr>
          <w:noProof/>
        </w:rPr>
      </w:pPr>
      <w:r>
        <w:rPr>
          <w:noProof/>
          <w:lang w:val="en-US"/>
        </w:rPr>
        <w:drawing>
          <wp:inline distT="0" distB="0" distL="0" distR="0" wp14:anchorId="5B1AC4AC" wp14:editId="2CF7DCF1">
            <wp:extent cx="5005070" cy="2272665"/>
            <wp:effectExtent l="0" t="0" r="508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5070" cy="2272665"/>
                    </a:xfrm>
                    <a:prstGeom prst="rect">
                      <a:avLst/>
                    </a:prstGeom>
                    <a:noFill/>
                    <a:ln>
                      <a:noFill/>
                    </a:ln>
                  </pic:spPr>
                </pic:pic>
              </a:graphicData>
            </a:graphic>
          </wp:inline>
        </w:drawing>
      </w:r>
    </w:p>
    <w:p w:rsidR="00D0008D" w:rsidRDefault="00C14C9B">
      <w:pPr>
        <w:numPr>
          <w:ilvl w:val="0"/>
          <w:numId w:val="8"/>
        </w:numPr>
        <w:rPr>
          <w:noProof/>
          <w:lang w:val="en-US"/>
        </w:rPr>
      </w:pPr>
      <w:r>
        <w:rPr>
          <w:lang w:val="en-US"/>
        </w:rPr>
        <w:br w:type="page"/>
      </w:r>
      <w:r>
        <w:rPr>
          <w:noProof/>
          <w:lang w:val="en-US"/>
        </w:rPr>
        <w:lastRenderedPageBreak/>
        <w:t xml:space="preserve">If, for example, block differences are indicated </w:t>
      </w:r>
      <w:r>
        <w:rPr>
          <w:noProof/>
          <w:lang w:val="en-US"/>
        </w:rPr>
        <w:drawing>
          <wp:inline distT="0" distB="0" distL="0" distR="0" wp14:anchorId="3BE3D6F4" wp14:editId="2EBA1A78">
            <wp:extent cx="156845" cy="156845"/>
            <wp:effectExtent l="0" t="0" r="0" b="0"/>
            <wp:docPr id="64"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noProof/>
          <w:lang w:val="en-US"/>
        </w:rPr>
        <w:t xml:space="preserve">, first select the block involved. You can then click the </w:t>
      </w:r>
      <w:r>
        <w:rPr>
          <w:noProof/>
          <w:lang w:val="en-US"/>
        </w:rPr>
        <w:drawing>
          <wp:inline distT="0" distB="0" distL="0" distR="0" wp14:anchorId="3496408A" wp14:editId="0336CAE6">
            <wp:extent cx="221615" cy="232410"/>
            <wp:effectExtent l="0" t="0" r="6985" b="0"/>
            <wp:docPr id="65" name="Bild 64"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neu-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615" cy="232410"/>
                    </a:xfrm>
                    <a:prstGeom prst="rect">
                      <a:avLst/>
                    </a:prstGeom>
                    <a:noFill/>
                    <a:ln>
                      <a:noFill/>
                    </a:ln>
                  </pic:spPr>
                </pic:pic>
              </a:graphicData>
            </a:graphic>
          </wp:inline>
        </w:drawing>
      </w:r>
      <w:r>
        <w:rPr>
          <w:noProof/>
          <w:lang w:val="en-US"/>
        </w:rPr>
        <w:t xml:space="preserve"> button to "Start detailed comparison".</w:t>
      </w:r>
    </w:p>
    <w:p w:rsidR="00D0008D" w:rsidRDefault="00C14C9B">
      <w:pPr>
        <w:ind w:left="1409"/>
        <w:rPr>
          <w:noProof/>
          <w:lang w:val="en-US"/>
        </w:rPr>
      </w:pP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MOTOR_MANUAL </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Start detailed comparison).</w:t>
      </w:r>
    </w:p>
    <w:p w:rsidR="00D0008D" w:rsidRDefault="00C14C9B">
      <w:pPr>
        <w:pStyle w:val="SiemensNummerierung2"/>
        <w:numPr>
          <w:ilvl w:val="0"/>
          <w:numId w:val="0"/>
        </w:numPr>
        <w:ind w:left="1409"/>
        <w:rPr>
          <w:noProof/>
        </w:rPr>
      </w:pPr>
      <w:r>
        <w:rPr>
          <w:noProof/>
          <w:lang w:val="en-US"/>
        </w:rPr>
        <w:drawing>
          <wp:inline distT="0" distB="0" distL="0" distR="0" wp14:anchorId="68128815" wp14:editId="29FB861E">
            <wp:extent cx="4999355" cy="1525905"/>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99355" cy="1525905"/>
                    </a:xfrm>
                    <a:prstGeom prst="rect">
                      <a:avLst/>
                    </a:prstGeom>
                    <a:noFill/>
                    <a:ln>
                      <a:noFill/>
                    </a:ln>
                  </pic:spPr>
                </pic:pic>
              </a:graphicData>
            </a:graphic>
          </wp:inline>
        </w:drawing>
      </w:r>
    </w:p>
    <w:p w:rsidR="00D0008D" w:rsidRDefault="00D0008D">
      <w:pPr>
        <w:pStyle w:val="SiemensNummerierung2"/>
        <w:numPr>
          <w:ilvl w:val="0"/>
          <w:numId w:val="0"/>
        </w:numPr>
        <w:ind w:left="1409"/>
        <w:rPr>
          <w:noProof/>
        </w:rPr>
      </w:pPr>
    </w:p>
    <w:p w:rsidR="00D0008D" w:rsidRDefault="00C14C9B">
      <w:pPr>
        <w:pStyle w:val="SiemensNummerierung2"/>
        <w:rPr>
          <w:lang w:val="en-US"/>
        </w:rPr>
      </w:pPr>
      <w:r>
        <w:rPr>
          <w:lang w:val="en-US"/>
        </w:rPr>
        <w:t>The selected offline/online block will be compared in the code block comparison. A detailed description of the difference is shown in the comparison result.</w:t>
      </w:r>
    </w:p>
    <w:p w:rsidR="00D0008D" w:rsidRDefault="00C14C9B">
      <w:pPr>
        <w:pStyle w:val="SiemensNummerierung2"/>
        <w:numPr>
          <w:ilvl w:val="0"/>
          <w:numId w:val="0"/>
        </w:numPr>
        <w:ind w:left="1409"/>
        <w:rPr>
          <w:noProof/>
        </w:rPr>
      </w:pPr>
      <w:r>
        <w:rPr>
          <w:noProof/>
          <w:lang w:val="en-US"/>
        </w:rPr>
        <w:drawing>
          <wp:inline distT="0" distB="0" distL="0" distR="0" wp14:anchorId="3154FA60" wp14:editId="241607AC">
            <wp:extent cx="5010150" cy="3841750"/>
            <wp:effectExtent l="0" t="0" r="0" b="635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10150" cy="3841750"/>
                    </a:xfrm>
                    <a:prstGeom prst="rect">
                      <a:avLst/>
                    </a:prstGeom>
                    <a:noFill/>
                    <a:ln>
                      <a:noFill/>
                    </a:ln>
                  </pic:spPr>
                </pic:pic>
              </a:graphicData>
            </a:graphic>
          </wp:inline>
        </w:drawing>
      </w:r>
    </w:p>
    <w:p w:rsidR="00D0008D" w:rsidRDefault="00D0008D">
      <w:pPr>
        <w:pStyle w:val="SiemensNummerierung2"/>
        <w:numPr>
          <w:ilvl w:val="0"/>
          <w:numId w:val="0"/>
        </w:numPr>
        <w:ind w:left="1409"/>
        <w:rPr>
          <w:noProof/>
        </w:rPr>
      </w:pPr>
    </w:p>
    <w:p w:rsidR="00D0008D" w:rsidRDefault="00C14C9B">
      <w:pPr>
        <w:pStyle w:val="SiemensNummerierung2"/>
        <w:rPr>
          <w:lang w:val="en-US"/>
        </w:rPr>
      </w:pPr>
      <w:r>
        <w:rPr>
          <w:lang w:val="en-US"/>
        </w:rPr>
        <w:t>Close the window of the code block comparison.</w:t>
      </w:r>
    </w:p>
    <w:p w:rsidR="00D0008D" w:rsidRDefault="00C14C9B">
      <w:pPr>
        <w:pStyle w:val="SiemensNummerierung2"/>
        <w:rPr>
          <w:noProof/>
          <w:lang w:val="en-US"/>
        </w:rPr>
      </w:pPr>
      <w:r>
        <w:rPr>
          <w:noProof/>
          <w:lang w:val="en-US"/>
        </w:rPr>
        <w:br w:type="page"/>
      </w:r>
      <w:r>
        <w:rPr>
          <w:noProof/>
          <w:lang w:val="en-US"/>
        </w:rPr>
        <w:lastRenderedPageBreak/>
        <w:t>An action can be selected for the block involved in the Compare editor.</w:t>
      </w:r>
    </w:p>
    <w:p w:rsidR="00D0008D" w:rsidRDefault="00C14C9B">
      <w:pPr>
        <w:pStyle w:val="SiemensNummerierung2"/>
        <w:numPr>
          <w:ilvl w:val="0"/>
          <w:numId w:val="0"/>
        </w:numPr>
        <w:ind w:left="1409"/>
        <w:rPr>
          <w:noProof/>
          <w:lang w:val="en-US"/>
        </w:rPr>
      </w:pPr>
      <w:r>
        <w:rPr>
          <w:noProof/>
          <w:lang w:val="en-US"/>
        </w:rPr>
        <w:t>Either the "MOTOR_MANUAL" block will be downloaded from the programming device to the controller and overwritten there or the "MOTOR_MANUAL" block will be imported from the controller and overwritten in the TIA Portal.</w:t>
      </w:r>
    </w:p>
    <w:p w:rsidR="00D0008D" w:rsidRDefault="00C14C9B">
      <w:pPr>
        <w:pStyle w:val="SiemensNummerierung2"/>
        <w:numPr>
          <w:ilvl w:val="0"/>
          <w:numId w:val="0"/>
        </w:numPr>
        <w:ind w:left="1409"/>
      </w:pPr>
      <w:r>
        <w:rPr>
          <w:noProof/>
          <w:lang w:val="en-US"/>
        </w:rPr>
        <w:t xml:space="preserve">Select the "Upload from device" action. </w:t>
      </w:r>
      <w:r>
        <w:t xml:space="preserve">(← Upload </w:t>
      </w:r>
      <w:proofErr w:type="spellStart"/>
      <w:r>
        <w:t>from</w:t>
      </w:r>
      <w:proofErr w:type="spellEnd"/>
      <w:r>
        <w:t xml:space="preserve"> </w:t>
      </w:r>
      <w:proofErr w:type="spellStart"/>
      <w:r>
        <w:t>device</w:t>
      </w:r>
      <w:proofErr w:type="spellEnd"/>
      <w:r>
        <w:t>)</w:t>
      </w:r>
    </w:p>
    <w:p w:rsidR="00D0008D" w:rsidRDefault="00C14C9B">
      <w:pPr>
        <w:pStyle w:val="SiemensNummerierung2"/>
        <w:numPr>
          <w:ilvl w:val="0"/>
          <w:numId w:val="0"/>
        </w:numPr>
        <w:ind w:left="1409"/>
      </w:pPr>
      <w:r>
        <w:rPr>
          <w:noProof/>
          <w:lang w:val="en-US"/>
        </w:rPr>
        <w:drawing>
          <wp:inline distT="0" distB="0" distL="0" distR="0" wp14:anchorId="7C31204E" wp14:editId="03B153D7">
            <wp:extent cx="5005070" cy="1764030"/>
            <wp:effectExtent l="0" t="0" r="5080" b="762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05070" cy="1764030"/>
                    </a:xfrm>
                    <a:prstGeom prst="rect">
                      <a:avLst/>
                    </a:prstGeom>
                    <a:noFill/>
                    <a:ln>
                      <a:noFill/>
                    </a:ln>
                  </pic:spPr>
                </pic:pic>
              </a:graphicData>
            </a:graphic>
          </wp:inline>
        </w:drawing>
      </w:r>
    </w:p>
    <w:p w:rsidR="00D0008D" w:rsidRDefault="00C14C9B">
      <w:pPr>
        <w:pStyle w:val="SiemensNummerierung2"/>
      </w:pPr>
      <w:r>
        <w:rPr>
          <w:lang w:val="en-US"/>
        </w:rPr>
        <w:t xml:space="preserve">Click the "Execute actions" </w:t>
      </w:r>
      <w:proofErr w:type="gramStart"/>
      <w:r>
        <w:rPr>
          <w:lang w:val="en-US"/>
        </w:rPr>
        <w:t xml:space="preserve">button </w:t>
      </w:r>
      <w:proofErr w:type="gramEnd"/>
      <w:r>
        <w:rPr>
          <w:noProof/>
          <w:lang w:val="en-US"/>
        </w:rPr>
        <w:drawing>
          <wp:inline distT="0" distB="0" distL="0" distR="0" wp14:anchorId="44EA0A30" wp14:editId="6195BE49">
            <wp:extent cx="216535" cy="216535"/>
            <wp:effectExtent l="0" t="0" r="0" b="0"/>
            <wp:docPr id="69" name="Bild 68"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neu-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val="en-US"/>
        </w:rPr>
        <w:t xml:space="preserve">. </w:t>
      </w:r>
      <w:r>
        <w:t>(</w:t>
      </w:r>
      <w:r>
        <w:fldChar w:fldCharType="begin"/>
      </w:r>
      <w:r>
        <w:instrText>SYMBOL 174 \f "Symbol" \s 10</w:instrText>
      </w:r>
      <w:r>
        <w:fldChar w:fldCharType="separate"/>
      </w:r>
      <w:r>
        <w:t>®</w:t>
      </w:r>
      <w:r>
        <w:fldChar w:fldCharType="end"/>
      </w:r>
      <w:r>
        <w:t xml:space="preserve"> Execute </w:t>
      </w:r>
      <w:proofErr w:type="spellStart"/>
      <w:r>
        <w:t>actions</w:t>
      </w:r>
      <w:proofErr w:type="spellEnd"/>
      <w:r>
        <w:t>)</w:t>
      </w:r>
    </w:p>
    <w:p w:rsidR="00D0008D" w:rsidRDefault="00C14C9B">
      <w:pPr>
        <w:pStyle w:val="SiemensNummerierung2"/>
        <w:numPr>
          <w:ilvl w:val="0"/>
          <w:numId w:val="0"/>
        </w:numPr>
        <w:ind w:left="1409"/>
      </w:pPr>
      <w:r>
        <w:rPr>
          <w:noProof/>
          <w:lang w:val="en-US"/>
        </w:rPr>
        <w:drawing>
          <wp:inline distT="0" distB="0" distL="0" distR="0" wp14:anchorId="48B1D11C" wp14:editId="68AFE9CC">
            <wp:extent cx="5010150" cy="1687830"/>
            <wp:effectExtent l="0" t="0" r="0" b="762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0150" cy="1687830"/>
                    </a:xfrm>
                    <a:prstGeom prst="rect">
                      <a:avLst/>
                    </a:prstGeom>
                    <a:noFill/>
                    <a:ln>
                      <a:noFill/>
                    </a:ln>
                  </pic:spPr>
                </pic:pic>
              </a:graphicData>
            </a:graphic>
          </wp:inline>
        </w:drawing>
      </w:r>
    </w:p>
    <w:p w:rsidR="00D0008D" w:rsidRDefault="00C14C9B">
      <w:pPr>
        <w:pStyle w:val="SiemensNummerierung2"/>
        <w:rPr>
          <w:lang w:val="en-US"/>
        </w:rPr>
      </w:pPr>
      <w:r>
        <w:rPr>
          <w:lang w:val="en-US"/>
        </w:rPr>
        <w:t>Confirm "Upload from device". (</w:t>
      </w:r>
      <w:r>
        <w:fldChar w:fldCharType="begin"/>
      </w:r>
      <w:r>
        <w:rPr>
          <w:lang w:val="en-US"/>
        </w:rPr>
        <w:instrText>SYMBOL 174 \f "Symbol" \s 10</w:instrText>
      </w:r>
      <w:r>
        <w:fldChar w:fldCharType="separate"/>
      </w:r>
      <w:r>
        <w:rPr>
          <w:lang w:val="en-US"/>
        </w:rPr>
        <w:t>®</w:t>
      </w:r>
      <w:r>
        <w:fldChar w:fldCharType="end"/>
      </w:r>
      <w:r>
        <w:rPr>
          <w:lang w:val="en-US"/>
        </w:rPr>
        <w:t xml:space="preserve"> Upload from device)</w:t>
      </w:r>
    </w:p>
    <w:p w:rsidR="00D0008D" w:rsidRDefault="00C14C9B">
      <w:pPr>
        <w:pStyle w:val="SiemensNummerierung2"/>
        <w:numPr>
          <w:ilvl w:val="0"/>
          <w:numId w:val="0"/>
        </w:numPr>
        <w:ind w:left="1409"/>
      </w:pPr>
      <w:r>
        <w:rPr>
          <w:noProof/>
          <w:lang w:val="en-US"/>
        </w:rPr>
        <w:drawing>
          <wp:inline distT="0" distB="0" distL="0" distR="0" wp14:anchorId="3FA93404" wp14:editId="593D4F6C">
            <wp:extent cx="5010150" cy="215900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0150" cy="2159000"/>
                    </a:xfrm>
                    <a:prstGeom prst="rect">
                      <a:avLst/>
                    </a:prstGeom>
                    <a:noFill/>
                    <a:ln>
                      <a:noFill/>
                    </a:ln>
                  </pic:spPr>
                </pic:pic>
              </a:graphicData>
            </a:graphic>
          </wp:inline>
        </w:drawing>
      </w:r>
    </w:p>
    <w:p w:rsidR="00D0008D" w:rsidRDefault="00C14C9B">
      <w:pPr>
        <w:pStyle w:val="SiemensNummerierung2"/>
        <w:rPr>
          <w:lang w:val="en-US"/>
        </w:rPr>
      </w:pPr>
      <w:r>
        <w:rPr>
          <w:lang w:val="en-US"/>
        </w:rPr>
        <w:t>After the upload, there are no more differences. You should now save your project again and close the online connection.</w:t>
      </w:r>
    </w:p>
    <w:p w:rsidR="00D0008D" w:rsidRDefault="00C14C9B">
      <w:pPr>
        <w:pStyle w:val="berschrift2SchrittfrSchrittAnleitung"/>
      </w:pPr>
      <w:r>
        <w:rPr>
          <w:b w:val="0"/>
          <w:lang w:val="en-US"/>
        </w:rPr>
        <w:br w:type="page"/>
      </w:r>
      <w:bookmarkStart w:id="39" w:name="_Toc482615196"/>
      <w:r>
        <w:rPr>
          <w:bCs/>
        </w:rPr>
        <w:lastRenderedPageBreak/>
        <w:t>Monitor and modify tags</w:t>
      </w:r>
      <w:bookmarkEnd w:id="39"/>
    </w:p>
    <w:p w:rsidR="00D0008D" w:rsidRDefault="00C14C9B">
      <w:pPr>
        <w:pStyle w:val="SiemensNummerierung2"/>
        <w:rPr>
          <w:lang w:val="en-US"/>
        </w:rPr>
      </w:pPr>
      <w:r>
        <w:rPr>
          <w:lang w:val="en-US"/>
        </w:rPr>
        <w:t>To monitor and modify tags, you need a watch table.</w:t>
      </w:r>
    </w:p>
    <w:p w:rsidR="00D0008D" w:rsidRDefault="00C14C9B">
      <w:pPr>
        <w:pStyle w:val="SiemensNummerierung2"/>
        <w:numPr>
          <w:ilvl w:val="0"/>
          <w:numId w:val="0"/>
        </w:numPr>
        <w:ind w:left="1409"/>
        <w:rPr>
          <w:lang w:val="en-US"/>
        </w:rPr>
      </w:pPr>
      <w:r>
        <w:rPr>
          <w:lang w:val="en-US"/>
        </w:rPr>
        <w:t>Double-click "Add new watch table" in the project tree.</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Add </w:t>
      </w:r>
      <w:proofErr w:type="spellStart"/>
      <w:r>
        <w:t>new</w:t>
      </w:r>
      <w:proofErr w:type="spellEnd"/>
      <w:r>
        <w:t xml:space="preserve"> </w:t>
      </w:r>
      <w:proofErr w:type="spellStart"/>
      <w:r>
        <w:t>watch</w:t>
      </w:r>
      <w:proofErr w:type="spellEnd"/>
      <w:r>
        <w:t xml:space="preserve"> </w:t>
      </w:r>
      <w:proofErr w:type="spellStart"/>
      <w:r>
        <w:t>table</w:t>
      </w:r>
      <w:proofErr w:type="spellEnd"/>
      <w:r>
        <w:t>)</w:t>
      </w:r>
    </w:p>
    <w:p w:rsidR="00D0008D" w:rsidRDefault="00C14C9B">
      <w:pPr>
        <w:pStyle w:val="SiemensNummerierung2"/>
        <w:numPr>
          <w:ilvl w:val="0"/>
          <w:numId w:val="0"/>
        </w:numPr>
        <w:ind w:left="1409"/>
      </w:pPr>
      <w:r>
        <w:rPr>
          <w:noProof/>
          <w:lang w:val="en-US"/>
        </w:rPr>
        <w:drawing>
          <wp:inline distT="0" distB="0" distL="0" distR="0" wp14:anchorId="201CD780" wp14:editId="0D84073F">
            <wp:extent cx="5005070" cy="2797175"/>
            <wp:effectExtent l="0" t="0" r="5080" b="317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5070" cy="2797175"/>
                    </a:xfrm>
                    <a:prstGeom prst="rect">
                      <a:avLst/>
                    </a:prstGeom>
                    <a:noFill/>
                    <a:ln>
                      <a:noFill/>
                    </a:ln>
                  </pic:spPr>
                </pic:pic>
              </a:graphicData>
            </a:graphic>
          </wp:inline>
        </w:drawing>
      </w:r>
    </w:p>
    <w:p w:rsidR="00D0008D" w:rsidRDefault="00C14C9B">
      <w:pPr>
        <w:pStyle w:val="SiemensNummerierung2"/>
      </w:pPr>
      <w:r>
        <w:rPr>
          <w:lang w:val="en-US"/>
        </w:rPr>
        <w:t xml:space="preserve">Open the newly created "Watch_table_1" by double-clicking it. </w:t>
      </w:r>
      <w:r>
        <w:t>(</w:t>
      </w:r>
      <w:r>
        <w:fldChar w:fldCharType="begin"/>
      </w:r>
      <w:r>
        <w:instrText>SYMBOL 174 \f "Symbol" \s 10</w:instrText>
      </w:r>
      <w:r>
        <w:fldChar w:fldCharType="separate"/>
      </w:r>
      <w:r>
        <w:t>®</w:t>
      </w:r>
      <w:r>
        <w:fldChar w:fldCharType="end"/>
      </w:r>
      <w:r>
        <w:t xml:space="preserve"> "Watch_table_1")</w:t>
      </w:r>
    </w:p>
    <w:p w:rsidR="00D0008D" w:rsidRDefault="00C14C9B">
      <w:pPr>
        <w:pStyle w:val="SiemensNummerierung2"/>
        <w:rPr>
          <w:lang w:val="en-US"/>
        </w:rPr>
      </w:pPr>
      <w:r>
        <w:rPr>
          <w:lang w:val="en-US"/>
        </w:rPr>
        <w:t>You can enter individual tags in the table or you can select the "</w:t>
      </w:r>
      <w:proofErr w:type="spellStart"/>
      <w:r>
        <w:rPr>
          <w:lang w:val="en-US"/>
        </w:rPr>
        <w:t>Tag_table_sorting_station</w:t>
      </w:r>
      <w:proofErr w:type="spellEnd"/>
      <w:r>
        <w:rPr>
          <w:lang w:val="en-US"/>
        </w:rPr>
        <w:t>" and the tags to be monitored, and drag them from the Details view to the watch table.</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Default tag </w:t>
      </w:r>
      <w:proofErr w:type="spellStart"/>
      <w:r>
        <w:t>table</w:t>
      </w:r>
      <w:proofErr w:type="spellEnd"/>
      <w:r>
        <w:t>)</w:t>
      </w:r>
    </w:p>
    <w:p w:rsidR="00D0008D" w:rsidRDefault="00C14C9B">
      <w:pPr>
        <w:pStyle w:val="SiemensNummerierung2"/>
        <w:numPr>
          <w:ilvl w:val="0"/>
          <w:numId w:val="0"/>
        </w:numPr>
        <w:ind w:left="1409"/>
      </w:pPr>
      <w:r>
        <w:rPr>
          <w:noProof/>
          <w:lang w:val="en-US"/>
        </w:rPr>
        <w:drawing>
          <wp:inline distT="0" distB="0" distL="0" distR="0" wp14:anchorId="1D16A2C7" wp14:editId="086F6A30">
            <wp:extent cx="4977765" cy="2640330"/>
            <wp:effectExtent l="0" t="0" r="0" b="762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77765" cy="2640330"/>
                    </a:xfrm>
                    <a:prstGeom prst="rect">
                      <a:avLst/>
                    </a:prstGeom>
                    <a:noFill/>
                    <a:ln>
                      <a:noFill/>
                    </a:ln>
                  </pic:spPr>
                </pic:pic>
              </a:graphicData>
            </a:graphic>
          </wp:inline>
        </w:drawing>
      </w:r>
    </w:p>
    <w:p w:rsidR="00D0008D" w:rsidRDefault="00C14C9B">
      <w:pPr>
        <w:pStyle w:val="SiemensNummerierung2"/>
        <w:rPr>
          <w:lang w:val="en-US"/>
        </w:rPr>
      </w:pPr>
      <w:r>
        <w:rPr>
          <w:lang w:val="en-US"/>
        </w:rPr>
        <w:br w:type="page"/>
      </w:r>
      <w:r>
        <w:rPr>
          <w:lang w:val="en-US"/>
        </w:rPr>
        <w:lastRenderedPageBreak/>
        <w:t xml:space="preserve">To have all monitoring and modifying functions available for selection, the following columns can be displayed: </w:t>
      </w:r>
    </w:p>
    <w:p w:rsidR="00D0008D" w:rsidRDefault="00C14C9B">
      <w:pPr>
        <w:pStyle w:val="SiemensNummerierung2"/>
        <w:numPr>
          <w:ilvl w:val="0"/>
          <w:numId w:val="0"/>
        </w:numPr>
        <w:ind w:left="1409"/>
        <w:rPr>
          <w:lang w:val="en-US"/>
        </w:rPr>
      </w:pPr>
      <w:r>
        <w:rPr>
          <w:lang w:val="en-US"/>
        </w:rPr>
        <w:t xml:space="preserve">‘All modify columns’ </w:t>
      </w:r>
      <w:r>
        <w:rPr>
          <w:noProof/>
          <w:lang w:val="en-US"/>
        </w:rPr>
        <w:drawing>
          <wp:inline distT="0" distB="0" distL="0" distR="0" wp14:anchorId="35496843" wp14:editId="5C31AE5A">
            <wp:extent cx="232410" cy="221615"/>
            <wp:effectExtent l="0" t="0" r="0" b="6985"/>
            <wp:docPr id="74"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2410" cy="221615"/>
                    </a:xfrm>
                    <a:prstGeom prst="rect">
                      <a:avLst/>
                    </a:prstGeom>
                    <a:noFill/>
                    <a:ln>
                      <a:noFill/>
                    </a:ln>
                  </pic:spPr>
                </pic:pic>
              </a:graphicData>
            </a:graphic>
          </wp:inline>
        </w:drawing>
      </w:r>
      <w:r>
        <w:rPr>
          <w:lang w:val="en-US"/>
        </w:rPr>
        <w:t xml:space="preserve"> and ‘All expanded mode </w:t>
      </w:r>
      <w:proofErr w:type="gramStart"/>
      <w:r>
        <w:rPr>
          <w:lang w:val="en-US"/>
        </w:rPr>
        <w:t xml:space="preserve">columns’ </w:t>
      </w:r>
      <w:proofErr w:type="gramEnd"/>
      <w:r>
        <w:rPr>
          <w:noProof/>
          <w:lang w:val="en-US"/>
        </w:rPr>
        <w:drawing>
          <wp:inline distT="0" distB="0" distL="0" distR="0" wp14:anchorId="78FA8EA1" wp14:editId="3F3EB1D2">
            <wp:extent cx="232410" cy="232410"/>
            <wp:effectExtent l="0" t="0" r="0" b="0"/>
            <wp:docPr id="75"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r>
        <w:rPr>
          <w:lang w:val="en-US"/>
        </w:rPr>
        <w:t xml:space="preserve">. </w:t>
      </w:r>
    </w:p>
    <w:p w:rsidR="00D0008D" w:rsidRDefault="00C14C9B">
      <w:pPr>
        <w:pStyle w:val="SiemensNummerierung2"/>
        <w:numPr>
          <w:ilvl w:val="0"/>
          <w:numId w:val="0"/>
        </w:numPr>
        <w:ind w:left="1409"/>
      </w:pPr>
      <w:r>
        <w:rPr>
          <w:lang w:val="en-US"/>
        </w:rPr>
        <w:t xml:space="preserve">Continue by selecting the trigger timing for the monitoring. </w:t>
      </w:r>
      <w:r>
        <w:rPr>
          <w:lang w:val="en-US"/>
        </w:rPr>
        <w:br/>
      </w:r>
      <w:r>
        <w:t>(</w:t>
      </w:r>
      <w:r>
        <w:fldChar w:fldCharType="begin"/>
      </w:r>
      <w:r>
        <w:instrText>SYMBOL 174 \f "Symbol" \s 10</w:instrText>
      </w:r>
      <w:r>
        <w:fldChar w:fldCharType="separate"/>
      </w:r>
      <w:r>
        <w:t>®</w:t>
      </w:r>
      <w:r>
        <w:fldChar w:fldCharType="end"/>
      </w:r>
      <w:r>
        <w:t xml:space="preserve"> Permanent)</w:t>
      </w:r>
    </w:p>
    <w:p w:rsidR="00D0008D" w:rsidRDefault="00C14C9B">
      <w:pPr>
        <w:pStyle w:val="SiemensNummerierung2"/>
        <w:numPr>
          <w:ilvl w:val="0"/>
          <w:numId w:val="0"/>
        </w:numPr>
        <w:ind w:left="1409"/>
      </w:pPr>
      <w:r>
        <w:rPr>
          <w:noProof/>
          <w:lang w:val="en-US"/>
        </w:rPr>
        <w:drawing>
          <wp:inline distT="0" distB="0" distL="0" distR="0" wp14:anchorId="63389E61" wp14:editId="0E20C7F5">
            <wp:extent cx="5005070" cy="2018030"/>
            <wp:effectExtent l="0" t="0" r="5080" b="127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05070" cy="2018030"/>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spacing w:before="0" w:after="90" w:line="240" w:lineRule="auto"/>
        <w:ind w:left="1418"/>
        <w:rPr>
          <w:rFonts w:eastAsia="SimSun" w:cs="Arial"/>
          <w:b/>
          <w:color w:val="000040"/>
          <w:szCs w:val="20"/>
          <w:lang w:val="en-US"/>
        </w:rPr>
      </w:pPr>
      <w:r>
        <w:rPr>
          <w:rFonts w:eastAsia="SimSun" w:cs="Arial"/>
          <w:b/>
          <w:bCs/>
          <w:color w:val="000040"/>
          <w:szCs w:val="20"/>
          <w:lang w:val="en-US"/>
        </w:rPr>
        <w:t>The following monitoring and modifying modes are available:</w:t>
      </w:r>
    </w:p>
    <w:p w:rsidR="00D0008D" w:rsidRDefault="00C14C9B">
      <w:pPr>
        <w:numPr>
          <w:ilvl w:val="0"/>
          <w:numId w:val="14"/>
        </w:numPr>
        <w:tabs>
          <w:tab w:val="num" w:pos="1134"/>
        </w:tabs>
        <w:spacing w:before="0" w:after="90" w:line="240" w:lineRule="auto"/>
        <w:ind w:left="2127" w:hanging="709"/>
        <w:rPr>
          <w:rFonts w:eastAsia="SimSun" w:cs="Arial"/>
          <w:color w:val="000040"/>
          <w:szCs w:val="20"/>
          <w:lang w:val="en-US"/>
        </w:rPr>
      </w:pPr>
      <w:r>
        <w:rPr>
          <w:rFonts w:eastAsia="SimSun" w:cs="Arial"/>
          <w:color w:val="000040"/>
          <w:szCs w:val="20"/>
          <w:lang w:val="en-US"/>
        </w:rPr>
        <w:t>Permanent (in this mode, the inputs are monitored/modified at the start of the cycle and the outputs at the end.)</w:t>
      </w:r>
    </w:p>
    <w:p w:rsidR="00D0008D" w:rsidRDefault="00C14C9B">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start of scan cycle</w:t>
      </w:r>
    </w:p>
    <w:p w:rsidR="00D0008D" w:rsidRDefault="00C14C9B">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end of scan cycle</w:t>
      </w:r>
    </w:p>
    <w:p w:rsidR="00D0008D" w:rsidRDefault="00C14C9B">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start of scan cycle</w:t>
      </w:r>
    </w:p>
    <w:p w:rsidR="00D0008D" w:rsidRDefault="00C14C9B">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end of scan cycle</w:t>
      </w:r>
    </w:p>
    <w:p w:rsidR="00D0008D" w:rsidRDefault="00C14C9B">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transition to STOP</w:t>
      </w:r>
    </w:p>
    <w:p w:rsidR="00D0008D" w:rsidRDefault="00C14C9B">
      <w:pPr>
        <w:numPr>
          <w:ilvl w:val="0"/>
          <w:numId w:val="14"/>
        </w:numPr>
        <w:spacing w:before="0" w:after="90" w:line="240" w:lineRule="auto"/>
        <w:ind w:left="1418" w:firstLine="0"/>
        <w:rPr>
          <w:rFonts w:eastAsia="SimSun" w:cs="Arial"/>
          <w:color w:val="000040"/>
          <w:szCs w:val="20"/>
        </w:rPr>
      </w:pPr>
      <w:proofErr w:type="spellStart"/>
      <w:r>
        <w:rPr>
          <w:rFonts w:eastAsia="SimSun" w:cs="Arial"/>
          <w:color w:val="000040"/>
          <w:szCs w:val="20"/>
        </w:rPr>
        <w:t>Permanently</w:t>
      </w:r>
      <w:proofErr w:type="spellEnd"/>
      <w:r>
        <w:rPr>
          <w:rFonts w:eastAsia="SimSun" w:cs="Arial"/>
          <w:color w:val="000040"/>
          <w:szCs w:val="20"/>
        </w:rPr>
        <w:t xml:space="preserve">, at </w:t>
      </w:r>
      <w:proofErr w:type="spellStart"/>
      <w:r>
        <w:rPr>
          <w:rFonts w:eastAsia="SimSun" w:cs="Arial"/>
          <w:color w:val="000040"/>
          <w:szCs w:val="20"/>
        </w:rPr>
        <w:t>transition</w:t>
      </w:r>
      <w:proofErr w:type="spellEnd"/>
      <w:r>
        <w:rPr>
          <w:rFonts w:eastAsia="SimSun" w:cs="Arial"/>
          <w:color w:val="000040"/>
          <w:szCs w:val="20"/>
        </w:rPr>
        <w:t xml:space="preserve"> </w:t>
      </w:r>
      <w:proofErr w:type="spellStart"/>
      <w:r>
        <w:rPr>
          <w:rFonts w:eastAsia="SimSun" w:cs="Arial"/>
          <w:color w:val="000040"/>
          <w:szCs w:val="20"/>
        </w:rPr>
        <w:t>to</w:t>
      </w:r>
      <w:proofErr w:type="spellEnd"/>
      <w:r>
        <w:rPr>
          <w:rFonts w:eastAsia="SimSun" w:cs="Arial"/>
          <w:color w:val="000040"/>
          <w:szCs w:val="20"/>
        </w:rPr>
        <w:t xml:space="preserve"> STOP</w:t>
      </w:r>
    </w:p>
    <w:p w:rsidR="00D0008D" w:rsidRDefault="00D0008D">
      <w:pPr>
        <w:spacing w:before="0" w:after="90" w:line="240" w:lineRule="auto"/>
        <w:ind w:left="1418"/>
        <w:rPr>
          <w:rFonts w:eastAsia="SimSun" w:cs="Arial"/>
          <w:color w:val="000040"/>
          <w:szCs w:val="20"/>
        </w:rPr>
      </w:pPr>
    </w:p>
    <w:p w:rsidR="00D0008D" w:rsidRDefault="00467A6E">
      <w:pPr>
        <w:spacing w:before="0" w:after="90" w:line="240" w:lineRule="auto"/>
        <w:ind w:left="1418"/>
        <w:rPr>
          <w:rFonts w:eastAsia="SimSun" w:cs="Arial"/>
          <w:color w:val="000040"/>
          <w:szCs w:val="20"/>
        </w:rPr>
      </w:pPr>
      <w:r>
        <w:rPr>
          <w:noProof/>
        </w:rPr>
        <w:pict>
          <v:shape id="Text Box 74" o:spid="_x0000_s1033" type="#_x0000_t202" style="position:absolute;left:0;text-align:left;margin-left:296.2pt;margin-top:119.05pt;width:137.65pt;height:2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" stroked="f">
            <v:textbox style="mso-next-textbox:#Text Box 74;mso-fit-shape-to-text:t" inset=".5mm,.3mm,.5mm,.3mm">
              <w:txbxContent>
                <w:p w:rsidR="00D0008D" w:rsidRDefault="00C14C9B">
                  <w:pPr>
                    <w:ind w:left="0"/>
                    <w:rPr>
                      <w:sz w:val="16"/>
                      <w:lang w:val="en-US"/>
                    </w:rPr>
                  </w:pPr>
                  <w:r>
                    <w:rPr>
                      <w:sz w:val="16"/>
                      <w:lang w:val="en-US"/>
                    </w:rPr>
                    <w:t>At transition to STOP trigger point</w:t>
                  </w:r>
                </w:p>
              </w:txbxContent>
            </v:textbox>
          </v:shape>
        </w:pict>
      </w:r>
      <w:r>
        <w:rPr>
          <w:noProof/>
        </w:rPr>
        <w:pict>
          <v:shape id="Text Box 72" o:spid="_x0000_s1034" type="#_x0000_t202" style="position:absolute;left:0;text-align:left;margin-left:75.5pt;margin-top:209.85pt;width:129.55pt;height:2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" stroked="f">
            <v:textbox style="mso-next-textbox:#Text Box 72;mso-fit-shape-to-text:t" inset=".5mm,.3mm,.5mm,.3mm">
              <w:txbxContent>
                <w:p w:rsidR="00D0008D" w:rsidRDefault="00C14C9B">
                  <w:pPr>
                    <w:ind w:left="0"/>
                    <w:jc w:val="center"/>
                    <w:rPr>
                      <w:sz w:val="16"/>
                    </w:rPr>
                  </w:pPr>
                  <w:r>
                    <w:rPr>
                      <w:sz w:val="16"/>
                      <w:lang w:val="en-US"/>
                    </w:rPr>
                    <w:t>Process image of the outputs</w:t>
                  </w:r>
                </w:p>
              </w:txbxContent>
            </v:textbox>
          </v:shape>
        </w:pict>
      </w:r>
      <w:r>
        <w:rPr>
          <w:noProof/>
        </w:rPr>
        <w:pict>
          <v:shape id="Text Box 71" o:spid="_x0000_s1035" type="#_x0000_t202" style="position:absolute;left:0;text-align:left;margin-left:166.3pt;margin-top:46.95pt;width:129.55pt;height:2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" stroked="f">
            <v:textbox style="mso-next-textbox:#Text Box 71;mso-fit-shape-to-text:t" inset=".5mm,.3mm,.5mm,.3mm">
              <w:txbxContent>
                <w:p w:rsidR="00D0008D" w:rsidRDefault="00C14C9B">
                  <w:pPr>
                    <w:ind w:left="0"/>
                    <w:jc w:val="center"/>
                    <w:rPr>
                      <w:sz w:val="16"/>
                      <w:lang w:val="en-US"/>
                    </w:rPr>
                  </w:pPr>
                  <w:r>
                    <w:rPr>
                      <w:sz w:val="16"/>
                      <w:lang w:val="en-US"/>
                    </w:rPr>
                    <w:t xml:space="preserve">"At start of scan cycle" </w:t>
                  </w:r>
                  <w:proofErr w:type="gramStart"/>
                  <w:r>
                    <w:rPr>
                      <w:sz w:val="16"/>
                      <w:lang w:val="en-US"/>
                    </w:rPr>
                    <w:t>trigger</w:t>
                  </w:r>
                  <w:proofErr w:type="gramEnd"/>
                  <w:r>
                    <w:rPr>
                      <w:sz w:val="16"/>
                      <w:lang w:val="en-US"/>
                    </w:rPr>
                    <w:t xml:space="preserve"> point</w:t>
                  </w:r>
                </w:p>
              </w:txbxContent>
            </v:textbox>
          </v:shape>
        </w:pict>
      </w:r>
      <w:r>
        <w:rPr>
          <w:noProof/>
        </w:rPr>
        <w:pict>
          <v:shape id="Text Box 70" o:spid="_x0000_s1036" type="#_x0000_t202" style="position:absolute;left:0;text-align:left;margin-left:75.5pt;margin-top:106.55pt;width:129.55pt;height:2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" stroked="f">
            <v:textbox style="mso-next-textbox:#Text Box 70;mso-fit-shape-to-text:t" inset=".5mm,.3mm,.5mm,.3mm">
              <w:txbxContent>
                <w:p w:rsidR="00D0008D" w:rsidRDefault="00C14C9B">
                  <w:pPr>
                    <w:ind w:left="0"/>
                    <w:jc w:val="center"/>
                    <w:rPr>
                      <w:sz w:val="16"/>
                    </w:rPr>
                  </w:pPr>
                  <w:r>
                    <w:rPr>
                      <w:sz w:val="16"/>
                      <w:lang w:val="en-US"/>
                    </w:rPr>
                    <w:t>OB 1</w:t>
                  </w:r>
                </w:p>
              </w:txbxContent>
            </v:textbox>
          </v:shape>
        </w:pict>
      </w:r>
      <w:r>
        <w:rPr>
          <w:noProof/>
        </w:rPr>
        <w:pict>
          <v:shape id="Text Box 69" o:spid="_x0000_s1037" type="#_x0000_t202" style="position:absolute;left:0;text-align:left;margin-left:75.5pt;margin-top:6.5pt;width:129.55pt;height:2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" stroked="f">
            <v:textbox style="mso-next-textbox:#Text Box 69;mso-fit-shape-to-text:t" inset=".5mm,.3mm,.5mm,.3mm">
              <w:txbxContent>
                <w:p w:rsidR="00D0008D" w:rsidRDefault="00C14C9B">
                  <w:pPr>
                    <w:ind w:left="0"/>
                    <w:jc w:val="center"/>
                    <w:rPr>
                      <w:sz w:val="16"/>
                    </w:rPr>
                  </w:pPr>
                  <w:r>
                    <w:rPr>
                      <w:sz w:val="16"/>
                      <w:lang w:val="en-US"/>
                    </w:rPr>
                    <w:t>Process image of the inputs</w:t>
                  </w:r>
                </w:p>
              </w:txbxContent>
            </v:textbox>
          </v:shape>
        </w:pict>
      </w:r>
      <w:r>
        <w:rPr>
          <w:noProof/>
        </w:rPr>
        <w:pict>
          <v:shape id="Text Box 73" o:spid="_x0000_s1038" type="#_x0000_t202" style="position:absolute;left:0;text-align:left;margin-left:166.3pt;margin-top:169.1pt;width:129.55pt;height:2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" stroked="f">
            <v:textbox style="mso-next-textbox:#Text Box 73;mso-fit-shape-to-text:t" inset=".5mm,.3mm,.5mm,.3mm">
              <w:txbxContent>
                <w:p w:rsidR="00D0008D" w:rsidRDefault="00C14C9B">
                  <w:pPr>
                    <w:ind w:left="0"/>
                    <w:jc w:val="center"/>
                    <w:rPr>
                      <w:sz w:val="16"/>
                      <w:lang w:val="en-US"/>
                    </w:rPr>
                  </w:pPr>
                  <w:r>
                    <w:rPr>
                      <w:sz w:val="16"/>
                      <w:lang w:val="en-US"/>
                    </w:rPr>
                    <w:t>"At end of cycle" trigger point</w:t>
                  </w:r>
                </w:p>
              </w:txbxContent>
            </v:textbox>
          </v:shape>
        </w:pict>
      </w:r>
      <w:r w:rsidR="00C14C9B">
        <w:rPr>
          <w:noProof/>
          <w:color w:val="000040"/>
          <w:szCs w:val="20"/>
          <w:lang w:val="en-US"/>
        </w:rPr>
        <w:drawing>
          <wp:inline distT="0" distB="0" distL="0" distR="0" wp14:anchorId="1AA3B7E1" wp14:editId="15D1FD38">
            <wp:extent cx="4258310" cy="3100070"/>
            <wp:effectExtent l="0" t="0" r="8890" b="5080"/>
            <wp:docPr id="77" name="Bild 7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descr="0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58310" cy="3100070"/>
                    </a:xfrm>
                    <a:prstGeom prst="rect">
                      <a:avLst/>
                    </a:prstGeom>
                    <a:noFill/>
                    <a:ln>
                      <a:noFill/>
                    </a:ln>
                  </pic:spPr>
                </pic:pic>
              </a:graphicData>
            </a:graphic>
          </wp:inline>
        </w:drawing>
      </w:r>
    </w:p>
    <w:p w:rsidR="00D0008D" w:rsidRDefault="00C14C9B">
      <w:pPr>
        <w:pStyle w:val="SiemensNummerierung2"/>
      </w:pPr>
      <w:r>
        <w:rPr>
          <w:lang w:val="en-US"/>
        </w:rPr>
        <w:br w:type="page"/>
      </w:r>
      <w:r>
        <w:rPr>
          <w:lang w:val="en-US"/>
        </w:rPr>
        <w:lastRenderedPageBreak/>
        <w:t xml:space="preserve">Next, click "Monitor all values once and now" </w:t>
      </w:r>
      <w:r>
        <w:rPr>
          <w:noProof/>
          <w:lang w:val="en-US"/>
        </w:rPr>
        <w:drawing>
          <wp:inline distT="0" distB="0" distL="0" distR="0" wp14:anchorId="33EC15F3" wp14:editId="0312E57F">
            <wp:extent cx="221615" cy="216535"/>
            <wp:effectExtent l="0" t="0" r="6985" b="0"/>
            <wp:docPr id="78" name="Bild 7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7" descr="0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615" cy="216535"/>
                    </a:xfrm>
                    <a:prstGeom prst="rect">
                      <a:avLst/>
                    </a:prstGeom>
                    <a:noFill/>
                    <a:ln>
                      <a:noFill/>
                    </a:ln>
                  </pic:spPr>
                </pic:pic>
              </a:graphicData>
            </a:graphic>
          </wp:inline>
        </w:drawing>
      </w:r>
      <w:r>
        <w:rPr>
          <w:lang w:val="en-US"/>
        </w:rPr>
        <w:t xml:space="preserve"> or "Monitor all values according to trigger settings</w:t>
      </w:r>
      <w:proofErr w:type="gramStart"/>
      <w:r>
        <w:rPr>
          <w:lang w:val="en-US"/>
        </w:rPr>
        <w:t xml:space="preserve">" </w:t>
      </w:r>
      <w:proofErr w:type="gramEnd"/>
      <w:r>
        <w:rPr>
          <w:noProof/>
          <w:lang w:val="en-US"/>
        </w:rPr>
        <w:drawing>
          <wp:inline distT="0" distB="0" distL="0" distR="0" wp14:anchorId="06FAE0ED" wp14:editId="6193A8E2">
            <wp:extent cx="232410" cy="216535"/>
            <wp:effectExtent l="0" t="0" r="0" b="0"/>
            <wp:docPr id="79" name="Bild 7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descr="0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2410" cy="216535"/>
                    </a:xfrm>
                    <a:prstGeom prst="rect">
                      <a:avLst/>
                    </a:prstGeom>
                    <a:noFill/>
                    <a:ln>
                      <a:noFill/>
                    </a:ln>
                  </pic:spPr>
                </pic:pic>
              </a:graphicData>
            </a:graphic>
          </wp:inline>
        </w:drawing>
      </w:r>
      <w:r>
        <w:rPr>
          <w:lang w:val="en-US"/>
        </w:rPr>
        <w:t xml:space="preserve">. </w:t>
      </w:r>
      <w:r>
        <w:t>(</w:t>
      </w:r>
      <w:r>
        <w:fldChar w:fldCharType="begin"/>
      </w:r>
      <w:r>
        <w:instrText>SYMBOL 174 \f "Symbol" \s 10</w:instrText>
      </w:r>
      <w:r>
        <w:fldChar w:fldCharType="separate"/>
      </w:r>
      <w:r>
        <w:t>®</w:t>
      </w:r>
      <w:r>
        <w:fldChar w:fldCharType="end"/>
      </w:r>
      <w:r>
        <w:t xml:space="preserve"> </w:t>
      </w:r>
      <w:r>
        <w:rPr>
          <w:noProof/>
          <w:lang w:val="en-US"/>
        </w:rPr>
        <w:drawing>
          <wp:inline distT="0" distB="0" distL="0" distR="0" wp14:anchorId="78C2CD31" wp14:editId="6446BF51">
            <wp:extent cx="232410" cy="216535"/>
            <wp:effectExtent l="0" t="0" r="0" b="0"/>
            <wp:docPr id="80" name="Bild 7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9" descr="0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2410" cy="216535"/>
                    </a:xfrm>
                    <a:prstGeom prst="rect">
                      <a:avLst/>
                    </a:prstGeom>
                    <a:noFill/>
                    <a:ln>
                      <a:noFill/>
                    </a:ln>
                  </pic:spPr>
                </pic:pic>
              </a:graphicData>
            </a:graphic>
          </wp:inline>
        </w:drawing>
      </w:r>
      <w:r>
        <w:t xml:space="preserve"> Monitor all)</w:t>
      </w:r>
    </w:p>
    <w:p w:rsidR="00D0008D" w:rsidRDefault="00C14C9B">
      <w:pPr>
        <w:pStyle w:val="SiemensNummerierung2"/>
        <w:numPr>
          <w:ilvl w:val="0"/>
          <w:numId w:val="0"/>
        </w:numPr>
        <w:ind w:left="1409"/>
      </w:pPr>
      <w:r>
        <w:rPr>
          <w:noProof/>
          <w:lang w:val="en-US"/>
        </w:rPr>
        <w:drawing>
          <wp:inline distT="0" distB="0" distL="0" distR="0" wp14:anchorId="092683A2" wp14:editId="2594A556">
            <wp:extent cx="5005070" cy="1179830"/>
            <wp:effectExtent l="0" t="0" r="5080" b="127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05070" cy="1179830"/>
                    </a:xfrm>
                    <a:prstGeom prst="rect">
                      <a:avLst/>
                    </a:prstGeom>
                    <a:noFill/>
                    <a:ln>
                      <a:noFill/>
                    </a:ln>
                  </pic:spPr>
                </pic:pic>
              </a:graphicData>
            </a:graphic>
          </wp:inline>
        </w:drawing>
      </w:r>
    </w:p>
    <w:p w:rsidR="00D0008D" w:rsidRDefault="00C14C9B">
      <w:pPr>
        <w:pStyle w:val="SiemensNummerierung2"/>
        <w:rPr>
          <w:lang w:val="en-US"/>
        </w:rPr>
      </w:pPr>
      <w:r>
        <w:rPr>
          <w:lang w:val="en-US"/>
        </w:rPr>
        <w:t xml:space="preserve">To modify tags, enter the desired "Modify values". Next, click </w:t>
      </w:r>
      <w:r>
        <w:rPr>
          <w:noProof/>
          <w:lang w:val="en-US"/>
        </w:rPr>
        <w:drawing>
          <wp:inline distT="0" distB="0" distL="0" distR="0" wp14:anchorId="529792A8" wp14:editId="1BE21CA3">
            <wp:extent cx="232410" cy="232410"/>
            <wp:effectExtent l="0" t="0" r="0" b="0"/>
            <wp:docPr id="82"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r>
        <w:rPr>
          <w:lang w:val="en-US"/>
        </w:rPr>
        <w:t xml:space="preserve"> to "Modify all activated values once and now" or </w:t>
      </w:r>
      <w:r>
        <w:rPr>
          <w:noProof/>
          <w:lang w:val="en-US"/>
        </w:rPr>
        <w:drawing>
          <wp:inline distT="0" distB="0" distL="0" distR="0" wp14:anchorId="4C715861" wp14:editId="33585FCD">
            <wp:extent cx="248920" cy="221615"/>
            <wp:effectExtent l="0" t="0" r="0" b="6985"/>
            <wp:docPr id="83"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920" cy="221615"/>
                    </a:xfrm>
                    <a:prstGeom prst="rect">
                      <a:avLst/>
                    </a:prstGeom>
                    <a:noFill/>
                    <a:ln>
                      <a:noFill/>
                    </a:ln>
                  </pic:spPr>
                </pic:pic>
              </a:graphicData>
            </a:graphic>
          </wp:inline>
        </w:drawing>
      </w:r>
      <w:r>
        <w:rPr>
          <w:lang w:val="en-US"/>
        </w:rPr>
        <w:t xml:space="preserve"> to "Modify all activated values by Modify with trigger condition".</w:t>
      </w:r>
    </w:p>
    <w:p w:rsidR="00D0008D" w:rsidRDefault="00C14C9B">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TRUE </w:t>
      </w:r>
      <w:r>
        <w:fldChar w:fldCharType="begin"/>
      </w:r>
      <w:r>
        <w:rPr>
          <w:lang w:val="en-US"/>
        </w:rPr>
        <w:instrText xml:space="preserve"> SYMBOL 174 \f "Symbol" \s 10 </w:instrText>
      </w:r>
      <w:r>
        <w:fldChar w:fldCharType="separate"/>
      </w:r>
      <w:r>
        <w:rPr>
          <w:lang w:val="en-US"/>
        </w:rPr>
        <w:t>®</w:t>
      </w:r>
      <w:r>
        <w:fldChar w:fldCharType="end"/>
      </w:r>
      <w:r>
        <w:rPr>
          <w:lang w:val="en-US"/>
        </w:rPr>
        <w:t xml:space="preserve"> </w:t>
      </w:r>
      <w:r>
        <w:rPr>
          <w:noProof/>
          <w:lang w:val="en-US"/>
        </w:rPr>
        <w:drawing>
          <wp:inline distT="0" distB="0" distL="0" distR="0" wp14:anchorId="605FF7CA" wp14:editId="5CB1E2B0">
            <wp:extent cx="248920" cy="221615"/>
            <wp:effectExtent l="0" t="0" r="0" b="6985"/>
            <wp:docPr id="84"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920" cy="221615"/>
                    </a:xfrm>
                    <a:prstGeom prst="rect">
                      <a:avLst/>
                    </a:prstGeom>
                    <a:noFill/>
                    <a:ln>
                      <a:noFill/>
                    </a:ln>
                  </pic:spPr>
                </pic:pic>
              </a:graphicData>
            </a:graphic>
          </wp:inline>
        </w:drawing>
      </w:r>
      <w:r>
        <w:rPr>
          <w:lang w:val="en-US"/>
        </w:rPr>
        <w:t xml:space="preserve"> modifies all activated values by "Modify with trigger condition") </w:t>
      </w:r>
    </w:p>
    <w:p w:rsidR="00D0008D" w:rsidRDefault="00C14C9B">
      <w:pPr>
        <w:pStyle w:val="SiemensNummerierung2"/>
        <w:numPr>
          <w:ilvl w:val="0"/>
          <w:numId w:val="0"/>
        </w:numPr>
        <w:ind w:left="1409"/>
      </w:pPr>
      <w:r>
        <w:rPr>
          <w:noProof/>
          <w:lang w:val="en-US"/>
        </w:rPr>
        <w:drawing>
          <wp:inline distT="0" distB="0" distL="0" distR="0" wp14:anchorId="2F525FC4" wp14:editId="0630B647">
            <wp:extent cx="5020945" cy="1179830"/>
            <wp:effectExtent l="0" t="0" r="8255" b="127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20945" cy="1179830"/>
                    </a:xfrm>
                    <a:prstGeom prst="rect">
                      <a:avLst/>
                    </a:prstGeom>
                    <a:noFill/>
                    <a:ln>
                      <a:noFill/>
                    </a:ln>
                  </pic:spPr>
                </pic:pic>
              </a:graphicData>
            </a:graphic>
          </wp:inline>
        </w:drawing>
      </w:r>
    </w:p>
    <w:p w:rsidR="00D0008D" w:rsidRDefault="00C14C9B">
      <w:pPr>
        <w:pStyle w:val="SiemensNummerierung2"/>
      </w:pPr>
      <w:r>
        <w:rPr>
          <w:lang w:val="en-US"/>
        </w:rPr>
        <w:t xml:space="preserve">Confirm the warning with </w:t>
      </w:r>
      <w:r>
        <w:rPr>
          <w:b/>
          <w:bCs/>
          <w:lang w:val="en-US"/>
        </w:rPr>
        <w:t>'Yes'.</w:t>
      </w:r>
      <w:r>
        <w:rPr>
          <w:lang w:val="en-US"/>
        </w:rPr>
        <w:t xml:space="preserve"> </w:t>
      </w:r>
      <w:r>
        <w:t>(</w:t>
      </w:r>
      <w:r>
        <w:fldChar w:fldCharType="begin"/>
      </w:r>
      <w:r>
        <w:instrText>SYMBOL 174 \f "Symbol" \s 10</w:instrText>
      </w:r>
      <w:r>
        <w:fldChar w:fldCharType="separate"/>
      </w:r>
      <w:r>
        <w:t>®</w:t>
      </w:r>
      <w:r>
        <w:fldChar w:fldCharType="end"/>
      </w:r>
      <w:r>
        <w:t xml:space="preserve"> Yes) </w:t>
      </w:r>
    </w:p>
    <w:p w:rsidR="00D0008D" w:rsidRDefault="00C14C9B">
      <w:pPr>
        <w:pStyle w:val="SiemensNummerierung2"/>
        <w:numPr>
          <w:ilvl w:val="0"/>
          <w:numId w:val="0"/>
        </w:numPr>
        <w:ind w:left="1409"/>
      </w:pPr>
      <w:r>
        <w:rPr>
          <w:noProof/>
          <w:lang w:val="en-US"/>
        </w:rPr>
        <w:drawing>
          <wp:inline distT="0" distB="0" distL="0" distR="0" wp14:anchorId="15CD6DA1" wp14:editId="04F376EF">
            <wp:extent cx="2635250" cy="1217295"/>
            <wp:effectExtent l="0" t="0" r="0" b="190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5250" cy="1217295"/>
                    </a:xfrm>
                    <a:prstGeom prst="rect">
                      <a:avLst/>
                    </a:prstGeom>
                    <a:noFill/>
                    <a:ln>
                      <a:noFill/>
                    </a:ln>
                  </pic:spPr>
                </pic:pic>
              </a:graphicData>
            </a:graphic>
          </wp:inline>
        </w:drawing>
      </w:r>
    </w:p>
    <w:p w:rsidR="00D0008D" w:rsidRDefault="00C14C9B">
      <w:pPr>
        <w:pStyle w:val="SiemensNummerierung2"/>
        <w:rPr>
          <w:lang w:val="en-US"/>
        </w:rPr>
      </w:pPr>
      <w:r>
        <w:rPr>
          <w:lang w:val="en-US"/>
        </w:rPr>
        <w:t>The output becomes active even though the programmed conditions are not met.</w:t>
      </w:r>
    </w:p>
    <w:p w:rsidR="00D0008D" w:rsidRDefault="00C14C9B">
      <w:pPr>
        <w:pStyle w:val="SiemensNummerierung2"/>
        <w:numPr>
          <w:ilvl w:val="0"/>
          <w:numId w:val="0"/>
        </w:numPr>
        <w:ind w:left="1409"/>
      </w:pPr>
      <w:r>
        <w:rPr>
          <w:noProof/>
          <w:lang w:val="en-US"/>
        </w:rPr>
        <w:drawing>
          <wp:inline distT="0" distB="0" distL="0" distR="0" wp14:anchorId="0B266035" wp14:editId="5A457944">
            <wp:extent cx="5010150" cy="1223010"/>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10150" cy="1223010"/>
                    </a:xfrm>
                    <a:prstGeom prst="rect">
                      <a:avLst/>
                    </a:prstGeom>
                    <a:noFill/>
                    <a:ln>
                      <a:noFill/>
                    </a:ln>
                  </pic:spPr>
                </pic:pic>
              </a:graphicData>
            </a:graphic>
          </wp:inline>
        </w:drawing>
      </w:r>
    </w:p>
    <w:p w:rsidR="00D0008D" w:rsidRDefault="00C14C9B">
      <w:pPr>
        <w:pStyle w:val="Hinweise"/>
        <w:rPr>
          <w:lang w:val="en-US"/>
        </w:rPr>
      </w:pPr>
      <w:r>
        <w:rPr>
          <w:b/>
          <w:bCs/>
          <w:iCs/>
          <w:lang w:val="en-US"/>
        </w:rPr>
        <w:t xml:space="preserve">Note: </w:t>
      </w:r>
      <w:r>
        <w:rPr>
          <w:iCs/>
          <w:lang w:val="en-US"/>
        </w:rPr>
        <w:t>If the watch table is closed or the connection to the PLC is lost, all modify commands become ineffective.</w:t>
      </w:r>
    </w:p>
    <w:p w:rsidR="00D0008D" w:rsidRDefault="00C14C9B">
      <w:pPr>
        <w:pStyle w:val="berschrift2SchrittfrSchrittAnleitung"/>
      </w:pPr>
      <w:r>
        <w:rPr>
          <w:b w:val="0"/>
          <w:lang w:val="en-US"/>
        </w:rPr>
        <w:br w:type="page"/>
      </w:r>
      <w:bookmarkStart w:id="40" w:name="_Toc482615197"/>
      <w:r>
        <w:rPr>
          <w:bCs/>
        </w:rPr>
        <w:lastRenderedPageBreak/>
        <w:t>Force tags</w:t>
      </w:r>
      <w:bookmarkEnd w:id="40"/>
    </w:p>
    <w:p w:rsidR="00D0008D" w:rsidRDefault="00C14C9B">
      <w:pPr>
        <w:pStyle w:val="SiemensNummerierung2"/>
        <w:rPr>
          <w:lang w:val="en-US"/>
        </w:rPr>
      </w:pPr>
      <w:r>
        <w:rPr>
          <w:lang w:val="en-US"/>
        </w:rPr>
        <w:t>The “Force” function can be used to assign a fixed value to tags. Force values are specified in a similar way as for the "Modify tags" function but, in contrast, are retained after the CPU is stopped. The main differences between "Modify tags" and the "Force" function are as follows: In contrast with "Modify tags", the "Force" function does not allow you to assign values to data blocks, timers, counters and bit memory.</w:t>
      </w:r>
    </w:p>
    <w:p w:rsidR="00D0008D" w:rsidRDefault="00C14C9B">
      <w:pPr>
        <w:pStyle w:val="SiemensNummerierung2"/>
        <w:numPr>
          <w:ilvl w:val="0"/>
          <w:numId w:val="0"/>
        </w:numPr>
        <w:ind w:left="1409"/>
        <w:rPr>
          <w:lang w:val="en-US"/>
        </w:rPr>
      </w:pPr>
      <w:r>
        <w:rPr>
          <w:lang w:val="en-US"/>
        </w:rPr>
        <w:t xml:space="preserve">IO device inputs (e.g., </w:t>
      </w:r>
      <w:proofErr w:type="spellStart"/>
      <w:r>
        <w:rPr>
          <w:lang w:val="en-US"/>
        </w:rPr>
        <w:t>IWxx</w:t>
      </w:r>
      <w:proofErr w:type="gramStart"/>
      <w:r>
        <w:rPr>
          <w:lang w:val="en-US"/>
        </w:rPr>
        <w:t>:P</w:t>
      </w:r>
      <w:proofErr w:type="spellEnd"/>
      <w:proofErr w:type="gramEnd"/>
      <w:r>
        <w:rPr>
          <w:lang w:val="en-US"/>
        </w:rPr>
        <w:t>) cannot be modified, although they can be pre-assigned by the "Force" function.</w:t>
      </w:r>
    </w:p>
    <w:p w:rsidR="00D0008D" w:rsidRDefault="00C14C9B">
      <w:pPr>
        <w:pStyle w:val="SiemensNummerierung2"/>
        <w:numPr>
          <w:ilvl w:val="0"/>
          <w:numId w:val="0"/>
        </w:numPr>
        <w:ind w:left="1409"/>
        <w:rPr>
          <w:lang w:val="en-US"/>
        </w:rPr>
      </w:pPr>
      <w:r>
        <w:rPr>
          <w:lang w:val="en-US"/>
        </w:rPr>
        <w:t>Unlike with the "Modify" function, values permanently assigned by the "Force" function cannot be overwritten by the user program.</w:t>
      </w:r>
    </w:p>
    <w:p w:rsidR="00D0008D" w:rsidRDefault="00C14C9B">
      <w:pPr>
        <w:pStyle w:val="SiemensNummerierung2"/>
        <w:numPr>
          <w:ilvl w:val="0"/>
          <w:numId w:val="0"/>
        </w:numPr>
        <w:ind w:left="1409"/>
        <w:rPr>
          <w:lang w:val="en-US"/>
        </w:rPr>
      </w:pPr>
      <w:r>
        <w:rPr>
          <w:lang w:val="en-US"/>
        </w:rPr>
        <w:t>If you close the force table, the force values are retained. This is not the case with the "Modify" function.</w:t>
      </w:r>
    </w:p>
    <w:p w:rsidR="00D0008D" w:rsidRDefault="00C14C9B">
      <w:pPr>
        <w:pStyle w:val="SiemensNummerierung2"/>
        <w:numPr>
          <w:ilvl w:val="0"/>
          <w:numId w:val="0"/>
        </w:numPr>
        <w:ind w:left="1409"/>
        <w:rPr>
          <w:lang w:val="en-US"/>
        </w:rPr>
      </w:pPr>
      <w:r>
        <w:rPr>
          <w:lang w:val="en-US"/>
        </w:rPr>
        <w:t>If the online connection to the CPU is interrupted, the tags assigned with the "Force" function retain their value.</w:t>
      </w:r>
    </w:p>
    <w:p w:rsidR="00D0008D" w:rsidRDefault="00D0008D">
      <w:pPr>
        <w:pStyle w:val="SiemensNummerierung2"/>
        <w:numPr>
          <w:ilvl w:val="0"/>
          <w:numId w:val="0"/>
        </w:numPr>
        <w:ind w:left="1409"/>
        <w:rPr>
          <w:lang w:val="en-US"/>
        </w:rPr>
      </w:pPr>
    </w:p>
    <w:p w:rsidR="00D0008D" w:rsidRDefault="00C14C9B">
      <w:pPr>
        <w:pStyle w:val="SiemensNummerierung2"/>
        <w:rPr>
          <w:lang w:val="en-US"/>
        </w:rPr>
      </w:pPr>
      <w:r>
        <w:rPr>
          <w:lang w:val="en-US"/>
        </w:rPr>
        <w:t>To force tags, you must first double-click the force table to open it.</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Force </w:t>
      </w:r>
      <w:proofErr w:type="spellStart"/>
      <w:r>
        <w:t>table</w:t>
      </w:r>
      <w:proofErr w:type="spellEnd"/>
      <w:r>
        <w:t>)</w:t>
      </w:r>
    </w:p>
    <w:p w:rsidR="00D0008D" w:rsidRDefault="00C14C9B">
      <w:pPr>
        <w:pStyle w:val="SiemensNummerierung2"/>
        <w:numPr>
          <w:ilvl w:val="0"/>
          <w:numId w:val="0"/>
        </w:numPr>
        <w:ind w:left="1409"/>
      </w:pPr>
      <w:r>
        <w:rPr>
          <w:noProof/>
          <w:lang w:val="en-US"/>
        </w:rPr>
        <w:drawing>
          <wp:inline distT="0" distB="0" distL="0" distR="0" wp14:anchorId="3649FF65" wp14:editId="4FD7896D">
            <wp:extent cx="4988560" cy="2326640"/>
            <wp:effectExtent l="0" t="0" r="254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88560" cy="2326640"/>
                    </a:xfrm>
                    <a:prstGeom prst="rect">
                      <a:avLst/>
                    </a:prstGeom>
                    <a:noFill/>
                    <a:ln>
                      <a:noFill/>
                    </a:ln>
                  </pic:spPr>
                </pic:pic>
              </a:graphicData>
            </a:graphic>
          </wp:inline>
        </w:drawing>
      </w:r>
    </w:p>
    <w:p w:rsidR="00D0008D" w:rsidRDefault="00C14C9B">
      <w:pPr>
        <w:pStyle w:val="SiemensNummerierung2"/>
      </w:pPr>
      <w:r>
        <w:rPr>
          <w:lang w:val="en-US"/>
        </w:rPr>
        <w:br w:type="page"/>
      </w:r>
      <w:r>
        <w:rPr>
          <w:lang w:val="en-US"/>
        </w:rPr>
        <w:lastRenderedPageBreak/>
        <w:t xml:space="preserve">Select the “Q1” operand with address %Q0.0 from the list. </w:t>
      </w:r>
      <w:r>
        <w:t>(</w:t>
      </w:r>
      <w:r>
        <w:fldChar w:fldCharType="begin"/>
      </w:r>
      <w:r>
        <w:instrText>SYMBOL 174 \f "Symbol" \s 10</w:instrText>
      </w:r>
      <w:r>
        <w:fldChar w:fldCharType="separate"/>
      </w:r>
      <w:r>
        <w:t>®</w:t>
      </w:r>
      <w:r>
        <w:fldChar w:fldCharType="end"/>
      </w:r>
      <w:r>
        <w:t xml:space="preserve"> Q1)</w:t>
      </w:r>
    </w:p>
    <w:p w:rsidR="00D0008D" w:rsidRDefault="00C14C9B">
      <w:pPr>
        <w:pStyle w:val="SiemensNummerierung2"/>
        <w:numPr>
          <w:ilvl w:val="0"/>
          <w:numId w:val="0"/>
        </w:numPr>
        <w:ind w:left="1409"/>
      </w:pPr>
      <w:r>
        <w:rPr>
          <w:noProof/>
          <w:lang w:val="en-US"/>
        </w:rPr>
        <w:drawing>
          <wp:inline distT="0" distB="0" distL="0" distR="0" wp14:anchorId="1ABFFC3B" wp14:editId="523C30E9">
            <wp:extent cx="5015865" cy="1650365"/>
            <wp:effectExtent l="0" t="0" r="0" b="698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5865" cy="1650365"/>
                    </a:xfrm>
                    <a:prstGeom prst="rect">
                      <a:avLst/>
                    </a:prstGeom>
                    <a:noFill/>
                    <a:ln>
                      <a:noFill/>
                    </a:ln>
                  </pic:spPr>
                </pic:pic>
              </a:graphicData>
            </a:graphic>
          </wp:inline>
        </w:drawing>
      </w:r>
    </w:p>
    <w:p w:rsidR="00D0008D" w:rsidRDefault="00C14C9B">
      <w:pPr>
        <w:pStyle w:val="SiemensNummerierung2"/>
        <w:rPr>
          <w:lang w:val="en-US"/>
        </w:rPr>
      </w:pPr>
      <w:r>
        <w:rPr>
          <w:lang w:val="en-US"/>
        </w:rPr>
        <w:t>With forcing, the operands are entered with direct IO access (%Q0.0</w:t>
      </w:r>
      <w:proofErr w:type="gramStart"/>
      <w:r>
        <w:rPr>
          <w:lang w:val="en-US"/>
        </w:rPr>
        <w:t>:P</w:t>
      </w:r>
      <w:proofErr w:type="gramEnd"/>
      <w:r>
        <w:rPr>
          <w:lang w:val="en-US"/>
        </w:rPr>
        <w:t>).</w:t>
      </w:r>
    </w:p>
    <w:p w:rsidR="00D0008D" w:rsidRDefault="00C14C9B">
      <w:pPr>
        <w:pStyle w:val="SiemensNummerierung2"/>
        <w:numPr>
          <w:ilvl w:val="0"/>
          <w:numId w:val="0"/>
        </w:numPr>
        <w:ind w:left="1409"/>
      </w:pPr>
      <w:r>
        <w:rPr>
          <w:noProof/>
          <w:lang w:val="en-US"/>
        </w:rPr>
        <w:drawing>
          <wp:inline distT="0" distB="0" distL="0" distR="0" wp14:anchorId="6A2D2D70" wp14:editId="623516E0">
            <wp:extent cx="5015865" cy="648970"/>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15865" cy="648970"/>
                    </a:xfrm>
                    <a:prstGeom prst="rect">
                      <a:avLst/>
                    </a:prstGeom>
                    <a:noFill/>
                    <a:ln>
                      <a:noFill/>
                    </a:ln>
                  </pic:spPr>
                </pic:pic>
              </a:graphicData>
            </a:graphic>
          </wp:inline>
        </w:drawing>
      </w:r>
    </w:p>
    <w:p w:rsidR="00D0008D" w:rsidRDefault="00C14C9B">
      <w:pPr>
        <w:pStyle w:val="SiemensNummerierung2"/>
        <w:rPr>
          <w:lang w:val="en-US"/>
        </w:rPr>
      </w:pPr>
      <w:r>
        <w:rPr>
          <w:lang w:val="en-US"/>
        </w:rPr>
        <w:t xml:space="preserve">Enter the desired force value and activate </w:t>
      </w:r>
      <w:proofErr w:type="gramStart"/>
      <w:r>
        <w:rPr>
          <w:lang w:val="en-US"/>
        </w:rPr>
        <w:t xml:space="preserve">it </w:t>
      </w:r>
      <w:proofErr w:type="gramEnd"/>
      <w:r>
        <w:rPr>
          <w:noProof/>
          <w:lang w:val="en-US"/>
        </w:rPr>
        <w:drawing>
          <wp:inline distT="0" distB="0" distL="0" distR="0" wp14:anchorId="29BB6C83" wp14:editId="163EAEF7">
            <wp:extent cx="178435" cy="178435"/>
            <wp:effectExtent l="0" t="0" r="0" b="0"/>
            <wp:docPr id="91"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n-US"/>
        </w:rPr>
        <w:t xml:space="preserve">. </w:t>
      </w:r>
    </w:p>
    <w:p w:rsidR="00D0008D" w:rsidRDefault="00C14C9B">
      <w:pPr>
        <w:pStyle w:val="SiemensNummerierung2"/>
        <w:numPr>
          <w:ilvl w:val="0"/>
          <w:numId w:val="0"/>
        </w:numPr>
        <w:ind w:left="1409"/>
        <w:rPr>
          <w:lang w:val="en-US"/>
        </w:rPr>
      </w:pPr>
      <w:r>
        <w:rPr>
          <w:lang w:val="en-US"/>
        </w:rPr>
        <w:t>Click "Start or replace forcing</w:t>
      </w:r>
      <w:proofErr w:type="gramStart"/>
      <w:r>
        <w:rPr>
          <w:lang w:val="en-US"/>
        </w:rPr>
        <w:t xml:space="preserve">" </w:t>
      </w:r>
      <w:proofErr w:type="gramEnd"/>
      <w:r>
        <w:rPr>
          <w:noProof/>
          <w:lang w:val="en-US"/>
        </w:rPr>
        <w:drawing>
          <wp:inline distT="0" distB="0" distL="0" distR="0" wp14:anchorId="7DCAF73E" wp14:editId="6E7C0A98">
            <wp:extent cx="265430" cy="232410"/>
            <wp:effectExtent l="0" t="0" r="1270" b="0"/>
            <wp:docPr id="92"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5430" cy="232410"/>
                    </a:xfrm>
                    <a:prstGeom prst="rect">
                      <a:avLst/>
                    </a:prstGeom>
                    <a:noFill/>
                    <a:ln>
                      <a:noFill/>
                    </a:ln>
                  </pic:spPr>
                </pic:pic>
              </a:graphicData>
            </a:graphic>
          </wp:inline>
        </w:drawing>
      </w:r>
      <w:r>
        <w:rPr>
          <w:lang w:val="en-US"/>
        </w:rPr>
        <w:t xml:space="preserve">. The new force request is transferred to the CPU. </w:t>
      </w:r>
    </w:p>
    <w:p w:rsidR="00D0008D" w:rsidRDefault="00C14C9B">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%Q0.0</w:t>
      </w:r>
      <w:proofErr w:type="gramStart"/>
      <w:r>
        <w:rPr>
          <w:lang w:val="en-US"/>
        </w:rPr>
        <w:t>:P</w:t>
      </w:r>
      <w:proofErr w:type="gram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TRUE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rPr>
        <w:drawing>
          <wp:inline distT="0" distB="0" distL="0" distR="0" wp14:anchorId="27AF59D6" wp14:editId="0D1640E2">
            <wp:extent cx="178435" cy="178435"/>
            <wp:effectExtent l="0" t="0" r="0" b="0"/>
            <wp:docPr id="93"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rPr>
        <w:drawing>
          <wp:inline distT="0" distB="0" distL="0" distR="0" wp14:anchorId="29C3E549" wp14:editId="5B3FEA6C">
            <wp:extent cx="265430" cy="232410"/>
            <wp:effectExtent l="0" t="0" r="1270" b="0"/>
            <wp:docPr id="94"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5430" cy="232410"/>
                    </a:xfrm>
                    <a:prstGeom prst="rect">
                      <a:avLst/>
                    </a:prstGeom>
                    <a:noFill/>
                    <a:ln>
                      <a:noFill/>
                    </a:ln>
                  </pic:spPr>
                </pic:pic>
              </a:graphicData>
            </a:graphic>
          </wp:inline>
        </w:drawing>
      </w:r>
      <w:r>
        <w:rPr>
          <w:lang w:val="en-US"/>
        </w:rPr>
        <w:t xml:space="preserve"> Start or replace forcing)</w:t>
      </w:r>
    </w:p>
    <w:p w:rsidR="00D0008D" w:rsidRDefault="00C14C9B">
      <w:pPr>
        <w:pStyle w:val="SiemensNummerierung2"/>
        <w:numPr>
          <w:ilvl w:val="0"/>
          <w:numId w:val="0"/>
        </w:numPr>
        <w:ind w:left="1409"/>
      </w:pPr>
      <w:r>
        <w:rPr>
          <w:noProof/>
          <w:lang w:val="en-US"/>
        </w:rPr>
        <w:drawing>
          <wp:inline distT="0" distB="0" distL="0" distR="0" wp14:anchorId="3E112752" wp14:editId="331E58D2">
            <wp:extent cx="5015865" cy="681990"/>
            <wp:effectExtent l="0" t="0" r="0" b="381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15865" cy="681990"/>
                    </a:xfrm>
                    <a:prstGeom prst="rect">
                      <a:avLst/>
                    </a:prstGeom>
                    <a:noFill/>
                    <a:ln>
                      <a:noFill/>
                    </a:ln>
                  </pic:spPr>
                </pic:pic>
              </a:graphicData>
            </a:graphic>
          </wp:inline>
        </w:drawing>
      </w:r>
    </w:p>
    <w:p w:rsidR="00D0008D" w:rsidRDefault="00C14C9B">
      <w:pPr>
        <w:pStyle w:val="SiemensNummerierung2"/>
      </w:pPr>
      <w:r>
        <w:rPr>
          <w:lang w:val="en-US"/>
        </w:rPr>
        <w:t xml:space="preserve">Confirm the warning with </w:t>
      </w:r>
      <w:r>
        <w:rPr>
          <w:b/>
          <w:bCs/>
          <w:lang w:val="en-US"/>
        </w:rPr>
        <w:t>'Yes'.</w:t>
      </w:r>
      <w:r>
        <w:rPr>
          <w:lang w:val="en-US"/>
        </w:rPr>
        <w:t xml:space="preserve"> </w:t>
      </w:r>
      <w:r>
        <w:t>(</w:t>
      </w:r>
      <w:r>
        <w:fldChar w:fldCharType="begin"/>
      </w:r>
      <w:r>
        <w:instrText>SYMBOL 174 \f "Symbol" \s 10</w:instrText>
      </w:r>
      <w:r>
        <w:fldChar w:fldCharType="separate"/>
      </w:r>
      <w:r>
        <w:t>®</w:t>
      </w:r>
      <w:r>
        <w:fldChar w:fldCharType="end"/>
      </w:r>
      <w:r>
        <w:t xml:space="preserve"> Yes)</w:t>
      </w:r>
    </w:p>
    <w:p w:rsidR="00D0008D" w:rsidRDefault="00C14C9B">
      <w:pPr>
        <w:pStyle w:val="SiemensNummerierung2"/>
        <w:numPr>
          <w:ilvl w:val="0"/>
          <w:numId w:val="0"/>
        </w:numPr>
        <w:ind w:left="1409"/>
      </w:pPr>
      <w:r>
        <w:rPr>
          <w:noProof/>
          <w:lang w:val="en-US"/>
        </w:rPr>
        <w:drawing>
          <wp:inline distT="0" distB="0" distL="0" distR="0" wp14:anchorId="2E423693" wp14:editId="3D34676A">
            <wp:extent cx="2700020" cy="935990"/>
            <wp:effectExtent l="0" t="0" r="508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00020" cy="935990"/>
                    </a:xfrm>
                    <a:prstGeom prst="rect">
                      <a:avLst/>
                    </a:prstGeom>
                    <a:noFill/>
                    <a:ln>
                      <a:noFill/>
                    </a:ln>
                  </pic:spPr>
                </pic:pic>
              </a:graphicData>
            </a:graphic>
          </wp:inline>
        </w:drawing>
      </w:r>
    </w:p>
    <w:p w:rsidR="00D0008D" w:rsidRDefault="00C14C9B">
      <w:pPr>
        <w:pStyle w:val="SiemensNummerierung2"/>
        <w:rPr>
          <w:lang w:val="en-US"/>
        </w:rPr>
      </w:pPr>
      <w:r>
        <w:rPr>
          <w:lang w:val="en-US"/>
        </w:rPr>
        <w:t xml:space="preserve">Forcing is activated and the yellow </w:t>
      </w:r>
      <w:r>
        <w:rPr>
          <w:b/>
          <w:bCs/>
          <w:lang w:val="en-US"/>
        </w:rPr>
        <w:t>MAINT LED</w:t>
      </w:r>
      <w:r>
        <w:rPr>
          <w:lang w:val="en-US"/>
        </w:rPr>
        <w:t xml:space="preserve"> on the CPU lights up. In addition, an </w:t>
      </w:r>
      <w:r>
        <w:rPr>
          <w:b/>
          <w:bCs/>
          <w:lang w:val="en-US"/>
        </w:rPr>
        <w:t xml:space="preserve">F </w:t>
      </w:r>
      <w:r>
        <w:rPr>
          <w:lang w:val="en-US"/>
        </w:rPr>
        <w:t>on a red background is shown at the top right of the display of the S7-1500.</w:t>
      </w:r>
    </w:p>
    <w:p w:rsidR="00D0008D" w:rsidRDefault="00C14C9B">
      <w:pPr>
        <w:pStyle w:val="SiemensNummerierung2"/>
        <w:numPr>
          <w:ilvl w:val="0"/>
          <w:numId w:val="0"/>
        </w:numPr>
        <w:ind w:left="1409"/>
      </w:pPr>
      <w:r>
        <w:rPr>
          <w:noProof/>
          <w:lang w:val="en-US"/>
        </w:rPr>
        <w:drawing>
          <wp:inline distT="0" distB="0" distL="0" distR="0" wp14:anchorId="1E702853" wp14:editId="4FC7B152">
            <wp:extent cx="5031740" cy="470535"/>
            <wp:effectExtent l="0" t="0" r="0" b="5715"/>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31740" cy="470535"/>
                    </a:xfrm>
                    <a:prstGeom prst="rect">
                      <a:avLst/>
                    </a:prstGeom>
                    <a:noFill/>
                    <a:ln>
                      <a:noFill/>
                    </a:ln>
                  </pic:spPr>
                </pic:pic>
              </a:graphicData>
            </a:graphic>
          </wp:inline>
        </w:drawing>
      </w:r>
    </w:p>
    <w:p w:rsidR="00D0008D" w:rsidRDefault="00C14C9B">
      <w:pPr>
        <w:pStyle w:val="Hinweise"/>
        <w:rPr>
          <w:lang w:val="en-US"/>
        </w:rPr>
      </w:pPr>
      <w:r>
        <w:rPr>
          <w:b/>
          <w:bCs/>
          <w:iCs/>
          <w:lang w:val="en-US"/>
        </w:rPr>
        <w:t xml:space="preserve">Note: </w:t>
      </w:r>
      <w:r>
        <w:rPr>
          <w:iCs/>
          <w:lang w:val="en-US"/>
        </w:rPr>
        <w:t xml:space="preserve">If the watch table is closed or the connection to the PLC is lost, </w:t>
      </w:r>
      <w:r>
        <w:rPr>
          <w:b/>
          <w:bCs/>
          <w:iCs/>
          <w:lang w:val="en-US"/>
        </w:rPr>
        <w:t>forcing remains active</w:t>
      </w:r>
      <w:r>
        <w:rPr>
          <w:iCs/>
          <w:lang w:val="en-US"/>
        </w:rPr>
        <w:t xml:space="preserve">, and the yellow </w:t>
      </w:r>
      <w:r>
        <w:rPr>
          <w:b/>
          <w:bCs/>
          <w:iCs/>
          <w:lang w:val="en-US"/>
        </w:rPr>
        <w:t>FRCE LED</w:t>
      </w:r>
      <w:r>
        <w:rPr>
          <w:iCs/>
          <w:lang w:val="en-US"/>
        </w:rPr>
        <w:t xml:space="preserve"> on the CPU continues to be lit.</w:t>
      </w:r>
    </w:p>
    <w:p w:rsidR="00D0008D" w:rsidRDefault="00C14C9B">
      <w:pPr>
        <w:pStyle w:val="SiemensNummerierung2"/>
        <w:rPr>
          <w:lang w:val="en-US"/>
        </w:rPr>
      </w:pPr>
      <w:r>
        <w:rPr>
          <w:lang w:val="en-US"/>
        </w:rPr>
        <w:br w:type="page"/>
      </w:r>
      <w:r>
        <w:rPr>
          <w:lang w:val="en-US"/>
        </w:rPr>
        <w:lastRenderedPageBreak/>
        <w:t>If you want to ‘</w:t>
      </w:r>
      <w:r>
        <w:rPr>
          <w:b/>
          <w:bCs/>
          <w:lang w:val="en-US"/>
        </w:rPr>
        <w:t>Stop forcing</w:t>
      </w:r>
      <w:r>
        <w:rPr>
          <w:lang w:val="en-US"/>
        </w:rPr>
        <w:t>’, simply click "Stop forcing</w:t>
      </w:r>
      <w:proofErr w:type="gramStart"/>
      <w:r>
        <w:rPr>
          <w:lang w:val="en-US"/>
        </w:rPr>
        <w:t xml:space="preserve">" </w:t>
      </w:r>
      <w:proofErr w:type="gramEnd"/>
      <w:r>
        <w:rPr>
          <w:noProof/>
          <w:lang w:val="en-US"/>
        </w:rPr>
        <w:drawing>
          <wp:inline distT="0" distB="0" distL="0" distR="0" wp14:anchorId="3AEA8755" wp14:editId="52569AF9">
            <wp:extent cx="232410" cy="232410"/>
            <wp:effectExtent l="0" t="0" r="0" b="0"/>
            <wp:docPr id="98"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r>
        <w:rPr>
          <w:lang w:val="en-US"/>
        </w:rPr>
        <w:t xml:space="preserve">, and confirm the next dialog with "Yes". </w:t>
      </w:r>
    </w:p>
    <w:p w:rsidR="00D0008D" w:rsidRDefault="00C14C9B">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r>
        <w:rPr>
          <w:noProof/>
          <w:lang w:val="en-US"/>
        </w:rPr>
        <w:drawing>
          <wp:inline distT="0" distB="0" distL="0" distR="0" wp14:anchorId="5F842D27" wp14:editId="6CC5242E">
            <wp:extent cx="232410" cy="232410"/>
            <wp:effectExtent l="0" t="0" r="0" b="0"/>
            <wp:docPr id="99"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r>
        <w:t xml:space="preserve"> </w:t>
      </w:r>
      <w:proofErr w:type="spellStart"/>
      <w:r>
        <w:t>Stop</w:t>
      </w:r>
      <w:proofErr w:type="spellEnd"/>
      <w:r>
        <w:t xml:space="preserve"> </w:t>
      </w:r>
      <w:proofErr w:type="spellStart"/>
      <w:r>
        <w:t>forcing</w:t>
      </w:r>
      <w:proofErr w:type="spellEnd"/>
      <w:r>
        <w:t>) '</w:t>
      </w:r>
      <w:r>
        <w:rPr>
          <w:b/>
          <w:bCs/>
        </w:rPr>
        <w:t>Yes'</w:t>
      </w:r>
      <w:r>
        <w:t xml:space="preserve"> (</w:t>
      </w:r>
      <w:r>
        <w:fldChar w:fldCharType="begin"/>
      </w:r>
      <w:r>
        <w:instrText>SYMBOL 174 \f "Symbol" \s 10</w:instrText>
      </w:r>
      <w:r>
        <w:fldChar w:fldCharType="separate"/>
      </w:r>
      <w:r>
        <w:t>®</w:t>
      </w:r>
      <w:r>
        <w:fldChar w:fldCharType="end"/>
      </w:r>
      <w:r>
        <w:t xml:space="preserve"> Yes)</w:t>
      </w:r>
    </w:p>
    <w:p w:rsidR="00D0008D" w:rsidRDefault="00C14C9B">
      <w:pPr>
        <w:pStyle w:val="SiemensNummerierung2"/>
        <w:numPr>
          <w:ilvl w:val="0"/>
          <w:numId w:val="0"/>
        </w:numPr>
        <w:ind w:left="1409"/>
      </w:pPr>
      <w:r>
        <w:rPr>
          <w:noProof/>
          <w:lang w:val="en-US"/>
        </w:rPr>
        <w:drawing>
          <wp:inline distT="0" distB="0" distL="0" distR="0" wp14:anchorId="6209F1F1" wp14:editId="3293A6B5">
            <wp:extent cx="5015865" cy="681990"/>
            <wp:effectExtent l="0" t="0" r="0" b="381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15865" cy="681990"/>
                    </a:xfrm>
                    <a:prstGeom prst="rect">
                      <a:avLst/>
                    </a:prstGeom>
                    <a:noFill/>
                    <a:ln>
                      <a:noFill/>
                    </a:ln>
                  </pic:spPr>
                </pic:pic>
              </a:graphicData>
            </a:graphic>
          </wp:inline>
        </w:drawing>
      </w:r>
    </w:p>
    <w:p w:rsidR="00D0008D" w:rsidRDefault="00C14C9B">
      <w:pPr>
        <w:pStyle w:val="SiemensNummerierung2"/>
        <w:numPr>
          <w:ilvl w:val="0"/>
          <w:numId w:val="0"/>
        </w:numPr>
        <w:ind w:left="1409"/>
        <w:rPr>
          <w:lang w:val="en-US"/>
        </w:rPr>
      </w:pPr>
      <w:r>
        <w:rPr>
          <w:lang w:val="en-US"/>
        </w:rPr>
        <w:t xml:space="preserve">Forcing is stopped and the yellow </w:t>
      </w:r>
      <w:r>
        <w:rPr>
          <w:b/>
          <w:bCs/>
          <w:lang w:val="en-US"/>
        </w:rPr>
        <w:t>MAINT LED</w:t>
      </w:r>
      <w:r>
        <w:rPr>
          <w:lang w:val="en-US"/>
        </w:rPr>
        <w:t xml:space="preserve"> on the CPU goes out.</w:t>
      </w:r>
    </w:p>
    <w:p w:rsidR="00D0008D" w:rsidRDefault="00D0008D">
      <w:pPr>
        <w:pStyle w:val="SiemensNummerierung2"/>
        <w:numPr>
          <w:ilvl w:val="0"/>
          <w:numId w:val="0"/>
        </w:numPr>
        <w:ind w:left="1409"/>
        <w:rPr>
          <w:lang w:val="en-US"/>
        </w:rPr>
      </w:pPr>
    </w:p>
    <w:p w:rsidR="00D0008D" w:rsidRDefault="00C14C9B">
      <w:pPr>
        <w:pStyle w:val="SiemensNummerierung2"/>
        <w:rPr>
          <w:lang w:val="en-US"/>
        </w:rPr>
      </w:pPr>
      <w:r>
        <w:rPr>
          <w:lang w:val="en-US"/>
        </w:rPr>
        <w:t xml:space="preserve">If there is already a force request in the controller, this is indicated by the </w:t>
      </w:r>
      <w:r>
        <w:rPr>
          <w:noProof/>
          <w:lang w:val="en-US"/>
        </w:rPr>
        <w:drawing>
          <wp:inline distT="0" distB="0" distL="0" distR="0" wp14:anchorId="656F46C4" wp14:editId="78FAC54F">
            <wp:extent cx="178435" cy="173355"/>
            <wp:effectExtent l="0" t="0" r="0" b="0"/>
            <wp:docPr id="101" name="Bild 100"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0" descr="neu-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8435" cy="173355"/>
                    </a:xfrm>
                    <a:prstGeom prst="rect">
                      <a:avLst/>
                    </a:prstGeom>
                    <a:noFill/>
                    <a:ln>
                      <a:noFill/>
                    </a:ln>
                  </pic:spPr>
                </pic:pic>
              </a:graphicData>
            </a:graphic>
          </wp:inline>
        </w:drawing>
      </w:r>
      <w:r>
        <w:rPr>
          <w:lang w:val="en-US"/>
        </w:rPr>
        <w:t xml:space="preserve"> symbol in the watch table.</w:t>
      </w:r>
    </w:p>
    <w:p w:rsidR="00D0008D" w:rsidRDefault="00C14C9B">
      <w:pPr>
        <w:pStyle w:val="SiemensNummerierung2"/>
        <w:numPr>
          <w:ilvl w:val="0"/>
          <w:numId w:val="0"/>
        </w:numPr>
        <w:ind w:left="1409"/>
      </w:pPr>
      <w:r>
        <w:rPr>
          <w:noProof/>
          <w:lang w:val="en-US"/>
        </w:rPr>
        <w:drawing>
          <wp:inline distT="0" distB="0" distL="0" distR="0" wp14:anchorId="47706E6C" wp14:editId="3F48EF57">
            <wp:extent cx="4999355" cy="1888490"/>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99355" cy="1888490"/>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pPr>
      <w:r>
        <w:rPr>
          <w:lang w:val="en-US"/>
        </w:rPr>
        <w:t xml:space="preserve">If you now </w:t>
      </w:r>
      <w:proofErr w:type="gramStart"/>
      <w:r>
        <w:rPr>
          <w:lang w:val="en-US"/>
        </w:rPr>
        <w:t xml:space="preserve">click </w:t>
      </w:r>
      <w:proofErr w:type="gramEnd"/>
      <w:r>
        <w:rPr>
          <w:noProof/>
          <w:lang w:val="en-US"/>
        </w:rPr>
        <w:drawing>
          <wp:inline distT="0" distB="0" distL="0" distR="0" wp14:anchorId="6C12A8BB" wp14:editId="22DFFCC1">
            <wp:extent cx="178435" cy="173355"/>
            <wp:effectExtent l="0" t="0" r="0" b="0"/>
            <wp:docPr id="103" name="Bild 102"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neu-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8435" cy="173355"/>
                    </a:xfrm>
                    <a:prstGeom prst="rect">
                      <a:avLst/>
                    </a:prstGeom>
                    <a:noFill/>
                    <a:ln>
                      <a:noFill/>
                    </a:ln>
                  </pic:spPr>
                </pic:pic>
              </a:graphicData>
            </a:graphic>
          </wp:inline>
        </w:drawing>
      </w:r>
      <w:r>
        <w:rPr>
          <w:lang w:val="en-US"/>
        </w:rPr>
        <w:t xml:space="preserve">, additional information is displayed. </w:t>
      </w:r>
      <w:r>
        <w:t>(</w:t>
      </w:r>
      <w:r>
        <w:fldChar w:fldCharType="begin"/>
      </w:r>
      <w:r>
        <w:instrText>SYMBOL 174 \f "Symbol" \s 10</w:instrText>
      </w:r>
      <w:r>
        <w:fldChar w:fldCharType="separate"/>
      </w:r>
      <w:r>
        <w:t>®</w:t>
      </w:r>
      <w:r>
        <w:fldChar w:fldCharType="end"/>
      </w:r>
      <w:r>
        <w:t xml:space="preserve"> </w:t>
      </w:r>
      <w:r>
        <w:rPr>
          <w:noProof/>
          <w:lang w:val="en-US"/>
        </w:rPr>
        <w:drawing>
          <wp:inline distT="0" distB="0" distL="0" distR="0" wp14:anchorId="05F04478" wp14:editId="6D7F6697">
            <wp:extent cx="178435" cy="173355"/>
            <wp:effectExtent l="0" t="0" r="0" b="0"/>
            <wp:docPr id="104" name="Bild 1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3" descr="neu-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8435" cy="173355"/>
                    </a:xfrm>
                    <a:prstGeom prst="rect">
                      <a:avLst/>
                    </a:prstGeom>
                    <a:noFill/>
                    <a:ln>
                      <a:noFill/>
                    </a:ln>
                  </pic:spPr>
                </pic:pic>
              </a:graphicData>
            </a:graphic>
          </wp:inline>
        </w:drawing>
      </w:r>
      <w:r>
        <w:t>)</w:t>
      </w:r>
    </w:p>
    <w:p w:rsidR="00D0008D" w:rsidRDefault="00C14C9B">
      <w:pPr>
        <w:pStyle w:val="SiemensNummerierung2"/>
        <w:numPr>
          <w:ilvl w:val="0"/>
          <w:numId w:val="0"/>
        </w:numPr>
        <w:ind w:left="1409"/>
      </w:pPr>
      <w:r>
        <w:rPr>
          <w:noProof/>
          <w:lang w:val="en-US"/>
        </w:rPr>
        <w:drawing>
          <wp:inline distT="0" distB="0" distL="0" distR="0" wp14:anchorId="4B8F9522" wp14:editId="5E5910F1">
            <wp:extent cx="4999355" cy="2002155"/>
            <wp:effectExtent l="0" t="0" r="0" b="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99355" cy="2002155"/>
                    </a:xfrm>
                    <a:prstGeom prst="rect">
                      <a:avLst/>
                    </a:prstGeom>
                    <a:noFill/>
                    <a:ln>
                      <a:noFill/>
                    </a:ln>
                  </pic:spPr>
                </pic:pic>
              </a:graphicData>
            </a:graphic>
          </wp:inline>
        </w:drawing>
      </w:r>
    </w:p>
    <w:p w:rsidR="00D0008D" w:rsidRDefault="00D0008D">
      <w:pPr>
        <w:pStyle w:val="SiemensNummerierung2"/>
        <w:numPr>
          <w:ilvl w:val="0"/>
          <w:numId w:val="0"/>
        </w:numPr>
        <w:ind w:left="1409"/>
      </w:pPr>
    </w:p>
    <w:p w:rsidR="00D0008D" w:rsidRDefault="00C14C9B">
      <w:pPr>
        <w:pStyle w:val="SiemensNummerierung2"/>
        <w:rPr>
          <w:lang w:val="en-US"/>
        </w:rPr>
      </w:pPr>
      <w:r>
        <w:rPr>
          <w:lang w:val="en-US"/>
        </w:rPr>
        <w:br w:type="page"/>
      </w:r>
      <w:r>
        <w:rPr>
          <w:lang w:val="en-US"/>
        </w:rPr>
        <w:lastRenderedPageBreak/>
        <w:t>If there is already a force request in the controller, it can also be displayed and stopped via the online device view. For this, you need to right-click the CPU in online mode of the device view and select "Update and display forced operands".</w:t>
      </w:r>
    </w:p>
    <w:p w:rsidR="00D0008D" w:rsidRDefault="00C14C9B">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gramStart"/>
      <w:r>
        <w:rPr>
          <w:lang w:val="en-US"/>
        </w:rPr>
        <w:t>right-click</w:t>
      </w:r>
      <w:proofErr w:type="gramEnd"/>
      <w:r>
        <w:rPr>
          <w:lang w:val="en-US"/>
        </w:rPr>
        <w:t xml:space="preserve"> the CPU </w:t>
      </w:r>
      <w:r>
        <w:fldChar w:fldCharType="begin"/>
      </w:r>
      <w:r>
        <w:rPr>
          <w:lang w:val="en-US"/>
        </w:rPr>
        <w:instrText>SYMBOL 174 \f "Symbol" \s 10</w:instrText>
      </w:r>
      <w:r>
        <w:fldChar w:fldCharType="separate"/>
      </w:r>
      <w:r>
        <w:rPr>
          <w:lang w:val="en-US"/>
        </w:rPr>
        <w:t>®</w:t>
      </w:r>
      <w:r>
        <w:fldChar w:fldCharType="end"/>
      </w:r>
      <w:r>
        <w:rPr>
          <w:lang w:val="en-US"/>
        </w:rPr>
        <w:t xml:space="preserve"> Update and display forced operands") </w:t>
      </w:r>
    </w:p>
    <w:p w:rsidR="00D0008D" w:rsidRDefault="00C14C9B">
      <w:pPr>
        <w:pStyle w:val="SiemensNummerierung2"/>
      </w:pPr>
      <w:r>
        <w:rPr>
          <w:lang w:val="en-US"/>
        </w:rPr>
        <w:t xml:space="preserve">The force table with the current force requests will now be displayed and you can stop these. </w:t>
      </w:r>
      <w:r>
        <w:t>(</w:t>
      </w:r>
      <w:r>
        <w:fldChar w:fldCharType="begin"/>
      </w:r>
      <w:r>
        <w:instrText>SYMBOL 174 \f "Symbol" \s 10</w:instrText>
      </w:r>
      <w:r>
        <w:fldChar w:fldCharType="separate"/>
      </w:r>
      <w:r>
        <w:t>®</w:t>
      </w:r>
      <w:r>
        <w:fldChar w:fldCharType="end"/>
      </w:r>
      <w:r>
        <w:t xml:space="preserve"> </w:t>
      </w:r>
      <w:r>
        <w:rPr>
          <w:noProof/>
          <w:lang w:val="en-US"/>
        </w:rPr>
        <w:drawing>
          <wp:inline distT="0" distB="0" distL="0" distR="0" wp14:anchorId="19EBD45B" wp14:editId="073E62A1">
            <wp:extent cx="232410" cy="232410"/>
            <wp:effectExtent l="0" t="0" r="0" b="0"/>
            <wp:docPr id="106"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proofErr w:type="spellStart"/>
      <w:r>
        <w:t>Stop</w:t>
      </w:r>
      <w:proofErr w:type="spellEnd"/>
      <w:r>
        <w:t xml:space="preserve"> </w:t>
      </w:r>
      <w:proofErr w:type="spellStart"/>
      <w:r>
        <w:t>forcing</w:t>
      </w:r>
      <w:proofErr w:type="spellEnd"/>
      <w:r>
        <w:t>)</w:t>
      </w:r>
    </w:p>
    <w:p w:rsidR="00D0008D" w:rsidRDefault="00C14C9B">
      <w:r>
        <w:rPr>
          <w:noProof/>
          <w:lang w:val="en-US"/>
        </w:rPr>
        <w:drawing>
          <wp:inline distT="0" distB="0" distL="0" distR="0" wp14:anchorId="7F5A7D78" wp14:editId="4D8C73A2">
            <wp:extent cx="5334635" cy="3219450"/>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r="6700"/>
                    <a:stretch>
                      <a:fillRect/>
                    </a:stretch>
                  </pic:blipFill>
                  <pic:spPr bwMode="auto">
                    <a:xfrm>
                      <a:off x="0" y="0"/>
                      <a:ext cx="5334635" cy="3219450"/>
                    </a:xfrm>
                    <a:prstGeom prst="rect">
                      <a:avLst/>
                    </a:prstGeom>
                    <a:noFill/>
                    <a:ln>
                      <a:noFill/>
                    </a:ln>
                  </pic:spPr>
                </pic:pic>
              </a:graphicData>
            </a:graphic>
          </wp:inline>
        </w:drawing>
      </w:r>
    </w:p>
    <w:p w:rsidR="00D0008D" w:rsidRDefault="00C14C9B">
      <w:r>
        <w:rPr>
          <w:noProof/>
          <w:lang w:val="en-US"/>
        </w:rPr>
        <w:drawing>
          <wp:inline distT="0" distB="0" distL="0" distR="0" wp14:anchorId="203CDE40" wp14:editId="5A271344">
            <wp:extent cx="5334635" cy="3219450"/>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r="6857"/>
                    <a:stretch>
                      <a:fillRect/>
                    </a:stretch>
                  </pic:blipFill>
                  <pic:spPr bwMode="auto">
                    <a:xfrm>
                      <a:off x="0" y="0"/>
                      <a:ext cx="5334635" cy="3219450"/>
                    </a:xfrm>
                    <a:prstGeom prst="rect">
                      <a:avLst/>
                    </a:prstGeom>
                    <a:noFill/>
                    <a:ln>
                      <a:noFill/>
                    </a:ln>
                  </pic:spPr>
                </pic:pic>
              </a:graphicData>
            </a:graphic>
          </wp:inline>
        </w:drawing>
      </w:r>
    </w:p>
    <w:p w:rsidR="00D0008D" w:rsidRDefault="00C14C9B">
      <w:pPr>
        <w:spacing w:before="0" w:after="0" w:line="240" w:lineRule="auto"/>
        <w:ind w:left="0"/>
      </w:pPr>
      <w:r>
        <w:br w:type="page"/>
      </w:r>
    </w:p>
    <w:p w:rsidR="00D0008D" w:rsidRDefault="00C14C9B">
      <w:pPr>
        <w:pStyle w:val="berschrift2SchrittfrSchrittAnleitung"/>
      </w:pPr>
      <w:bookmarkStart w:id="41" w:name="_Toc418350432"/>
      <w:bookmarkStart w:id="42" w:name="_Toc482615198"/>
      <w:r>
        <w:rPr>
          <w:bCs/>
        </w:rPr>
        <w:lastRenderedPageBreak/>
        <w:t>Checklist</w:t>
      </w:r>
      <w:bookmarkEnd w:id="41"/>
      <w:bookmarkEnd w:id="42"/>
    </w:p>
    <w:p w:rsidR="00D0008D" w:rsidRDefault="00D0008D"/>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
        <w:gridCol w:w="5713"/>
        <w:gridCol w:w="1266"/>
      </w:tblGrid>
      <w:tr w:rsidR="00D0008D">
        <w:trPr>
          <w:trHeight w:hRule="exact" w:val="397"/>
        </w:trPr>
        <w:tc>
          <w:tcPr>
            <w:tcW w:w="1035" w:type="dxa"/>
          </w:tcPr>
          <w:p w:rsidR="00D0008D" w:rsidRDefault="00C14C9B">
            <w:pPr>
              <w:ind w:left="0"/>
              <w:jc w:val="center"/>
              <w:rPr>
                <w:b/>
              </w:rPr>
            </w:pPr>
            <w:proofErr w:type="spellStart"/>
            <w:r>
              <w:rPr>
                <w:b/>
                <w:bCs/>
              </w:rPr>
              <w:t>No</w:t>
            </w:r>
            <w:proofErr w:type="spellEnd"/>
            <w:r>
              <w:rPr>
                <w:b/>
                <w:bCs/>
              </w:rPr>
              <w:t>.</w:t>
            </w:r>
          </w:p>
        </w:tc>
        <w:tc>
          <w:tcPr>
            <w:tcW w:w="5713" w:type="dxa"/>
          </w:tcPr>
          <w:p w:rsidR="00D0008D" w:rsidRDefault="00C14C9B">
            <w:pPr>
              <w:ind w:left="0"/>
              <w:rPr>
                <w:b/>
              </w:rPr>
            </w:pPr>
            <w:r>
              <w:rPr>
                <w:b/>
                <w:bCs/>
              </w:rPr>
              <w:t>Description</w:t>
            </w:r>
          </w:p>
        </w:tc>
        <w:tc>
          <w:tcPr>
            <w:tcW w:w="1266" w:type="dxa"/>
          </w:tcPr>
          <w:p w:rsidR="00D0008D" w:rsidRDefault="00C14C9B">
            <w:pPr>
              <w:ind w:left="0"/>
              <w:rPr>
                <w:b/>
              </w:rPr>
            </w:pPr>
            <w:proofErr w:type="spellStart"/>
            <w:r>
              <w:rPr>
                <w:b/>
                <w:bCs/>
              </w:rPr>
              <w:t>Completed</w:t>
            </w:r>
            <w:proofErr w:type="spellEnd"/>
          </w:p>
        </w:tc>
      </w:tr>
      <w:tr w:rsidR="00D0008D" w:rsidRPr="00526F68">
        <w:trPr>
          <w:trHeight w:val="585"/>
        </w:trPr>
        <w:tc>
          <w:tcPr>
            <w:tcW w:w="1035" w:type="dxa"/>
            <w:vAlign w:val="center"/>
          </w:tcPr>
          <w:p w:rsidR="00D0008D" w:rsidRDefault="00C14C9B">
            <w:pPr>
              <w:spacing w:before="0" w:after="0"/>
              <w:ind w:left="0"/>
              <w:jc w:val="center"/>
            </w:pPr>
            <w:r>
              <w:t>1</w:t>
            </w:r>
          </w:p>
        </w:tc>
        <w:tc>
          <w:tcPr>
            <w:tcW w:w="5713" w:type="dxa"/>
            <w:vAlign w:val="center"/>
          </w:tcPr>
          <w:p w:rsidR="00D0008D" w:rsidRDefault="00C14C9B">
            <w:pPr>
              <w:spacing w:before="0" w:after="0"/>
              <w:ind w:left="0"/>
              <w:rPr>
                <w:lang w:val="en-US"/>
              </w:rPr>
            </w:pPr>
            <w:r>
              <w:rPr>
                <w:lang w:val="en-US"/>
              </w:rPr>
              <w:t>Project 032-100_FB-programming… successfully retrieved.</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2</w:t>
            </w:r>
          </w:p>
        </w:tc>
        <w:tc>
          <w:tcPr>
            <w:tcW w:w="5713" w:type="dxa"/>
            <w:vAlign w:val="center"/>
          </w:tcPr>
          <w:p w:rsidR="00D0008D" w:rsidRDefault="00C14C9B">
            <w:pPr>
              <w:spacing w:before="0" w:after="0"/>
              <w:ind w:left="0"/>
              <w:rPr>
                <w:lang w:val="en-US"/>
              </w:rPr>
            </w:pPr>
            <w:r>
              <w:rPr>
                <w:lang w:val="en-US"/>
              </w:rPr>
              <w:t>CPU 1516F from project 032-100_FB-Programming… successfully downloaded.</w:t>
            </w:r>
          </w:p>
        </w:tc>
        <w:tc>
          <w:tcPr>
            <w:tcW w:w="1266" w:type="dxa"/>
          </w:tcPr>
          <w:p w:rsidR="00D0008D" w:rsidRDefault="00D0008D">
            <w:pPr>
              <w:ind w:left="0"/>
              <w:rPr>
                <w:lang w:val="en-US"/>
              </w:rPr>
            </w:pPr>
          </w:p>
        </w:tc>
      </w:tr>
      <w:tr w:rsidR="00D0008D">
        <w:trPr>
          <w:trHeight w:val="585"/>
        </w:trPr>
        <w:tc>
          <w:tcPr>
            <w:tcW w:w="1035" w:type="dxa"/>
            <w:vAlign w:val="center"/>
          </w:tcPr>
          <w:p w:rsidR="00D0008D" w:rsidRDefault="00C14C9B">
            <w:pPr>
              <w:spacing w:before="0" w:after="0"/>
              <w:ind w:left="0"/>
              <w:jc w:val="center"/>
            </w:pPr>
            <w:r>
              <w:t>3</w:t>
            </w:r>
          </w:p>
        </w:tc>
        <w:tc>
          <w:tcPr>
            <w:tcW w:w="5713" w:type="dxa"/>
            <w:vAlign w:val="center"/>
          </w:tcPr>
          <w:p w:rsidR="00D0008D" w:rsidRDefault="00C14C9B">
            <w:pPr>
              <w:spacing w:before="0" w:after="0"/>
              <w:ind w:left="0"/>
            </w:pPr>
            <w:r>
              <w:t xml:space="preserve">CPU 1516F </w:t>
            </w:r>
            <w:proofErr w:type="spellStart"/>
            <w:r>
              <w:t>connected</w:t>
            </w:r>
            <w:proofErr w:type="spellEnd"/>
            <w:r>
              <w:t xml:space="preserve"> online.</w:t>
            </w:r>
          </w:p>
        </w:tc>
        <w:tc>
          <w:tcPr>
            <w:tcW w:w="1266" w:type="dxa"/>
            <w:vAlign w:val="center"/>
          </w:tcPr>
          <w:p w:rsidR="00D0008D" w:rsidRDefault="00D0008D">
            <w:pPr>
              <w:ind w:left="0"/>
            </w:pPr>
          </w:p>
        </w:tc>
      </w:tr>
      <w:tr w:rsidR="00D0008D" w:rsidRPr="00526F68">
        <w:trPr>
          <w:trHeight w:val="585"/>
        </w:trPr>
        <w:tc>
          <w:tcPr>
            <w:tcW w:w="1035" w:type="dxa"/>
            <w:vAlign w:val="center"/>
          </w:tcPr>
          <w:p w:rsidR="00D0008D" w:rsidRDefault="00C14C9B">
            <w:pPr>
              <w:spacing w:before="0" w:after="0"/>
              <w:ind w:left="0"/>
              <w:jc w:val="center"/>
            </w:pPr>
            <w:r>
              <w:t>4</w:t>
            </w:r>
          </w:p>
        </w:tc>
        <w:tc>
          <w:tcPr>
            <w:tcW w:w="5713" w:type="dxa"/>
            <w:vAlign w:val="center"/>
          </w:tcPr>
          <w:p w:rsidR="00D0008D" w:rsidRDefault="00C14C9B">
            <w:pPr>
              <w:spacing w:before="0" w:after="0"/>
              <w:ind w:left="0"/>
              <w:rPr>
                <w:lang w:val="en-US"/>
              </w:rPr>
            </w:pPr>
            <w:r>
              <w:rPr>
                <w:lang w:val="en-US"/>
              </w:rPr>
              <w:t>Status of the CPU 1516F checked with Online &amp; diagnostics.</w:t>
            </w:r>
          </w:p>
        </w:tc>
        <w:tc>
          <w:tcPr>
            <w:tcW w:w="1266" w:type="dxa"/>
            <w:vAlign w:val="center"/>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5</w:t>
            </w:r>
          </w:p>
        </w:tc>
        <w:tc>
          <w:tcPr>
            <w:tcW w:w="5713" w:type="dxa"/>
            <w:vAlign w:val="center"/>
          </w:tcPr>
          <w:p w:rsidR="00D0008D" w:rsidRDefault="00C14C9B">
            <w:pPr>
              <w:spacing w:before="0" w:after="0"/>
              <w:ind w:left="0"/>
              <w:rPr>
                <w:lang w:val="en-US"/>
              </w:rPr>
            </w:pPr>
            <w:r>
              <w:rPr>
                <w:lang w:val="en-US"/>
              </w:rPr>
              <w:t>Offline/online comparison of blocks in the CPU 1516F performed.</w:t>
            </w:r>
          </w:p>
        </w:tc>
        <w:tc>
          <w:tcPr>
            <w:tcW w:w="1266" w:type="dxa"/>
            <w:vAlign w:val="center"/>
          </w:tcPr>
          <w:p w:rsidR="00D0008D" w:rsidRDefault="00D0008D">
            <w:pPr>
              <w:ind w:left="0"/>
              <w:rPr>
                <w:lang w:val="en-US"/>
              </w:rPr>
            </w:pPr>
          </w:p>
        </w:tc>
      </w:tr>
      <w:tr w:rsidR="00D0008D">
        <w:trPr>
          <w:trHeight w:val="585"/>
        </w:trPr>
        <w:tc>
          <w:tcPr>
            <w:tcW w:w="1035" w:type="dxa"/>
            <w:vAlign w:val="center"/>
          </w:tcPr>
          <w:p w:rsidR="00D0008D" w:rsidRDefault="00C14C9B">
            <w:pPr>
              <w:spacing w:before="0" w:after="0"/>
              <w:ind w:left="0"/>
              <w:jc w:val="center"/>
            </w:pPr>
            <w:r>
              <w:t>6</w:t>
            </w:r>
          </w:p>
        </w:tc>
        <w:tc>
          <w:tcPr>
            <w:tcW w:w="5713" w:type="dxa"/>
            <w:vAlign w:val="center"/>
          </w:tcPr>
          <w:p w:rsidR="00D0008D" w:rsidRDefault="00C14C9B">
            <w:pPr>
              <w:spacing w:before="0" w:after="0"/>
              <w:ind w:left="0"/>
            </w:pPr>
            <w:r>
              <w:t xml:space="preserve">Watch_table_1 </w:t>
            </w:r>
            <w:proofErr w:type="spellStart"/>
            <w:r>
              <w:t>created</w:t>
            </w:r>
            <w:proofErr w:type="spellEnd"/>
            <w:r>
              <w:t>.</w:t>
            </w:r>
          </w:p>
        </w:tc>
        <w:tc>
          <w:tcPr>
            <w:tcW w:w="1266" w:type="dxa"/>
            <w:vAlign w:val="center"/>
          </w:tcPr>
          <w:p w:rsidR="00D0008D" w:rsidRDefault="00D0008D">
            <w:pPr>
              <w:ind w:left="0"/>
            </w:pPr>
          </w:p>
        </w:tc>
      </w:tr>
      <w:tr w:rsidR="00D0008D" w:rsidRPr="00526F68">
        <w:trPr>
          <w:trHeight w:val="585"/>
        </w:trPr>
        <w:tc>
          <w:tcPr>
            <w:tcW w:w="1035" w:type="dxa"/>
            <w:vAlign w:val="center"/>
          </w:tcPr>
          <w:p w:rsidR="00D0008D" w:rsidRDefault="00C14C9B">
            <w:pPr>
              <w:spacing w:before="0" w:after="0"/>
              <w:ind w:left="0"/>
              <w:jc w:val="center"/>
            </w:pPr>
            <w:r>
              <w:t>7</w:t>
            </w:r>
          </w:p>
        </w:tc>
        <w:tc>
          <w:tcPr>
            <w:tcW w:w="5713" w:type="dxa"/>
            <w:vAlign w:val="center"/>
          </w:tcPr>
          <w:p w:rsidR="00D0008D" w:rsidRDefault="00C14C9B">
            <w:pPr>
              <w:spacing w:before="0" w:after="0"/>
              <w:ind w:left="0"/>
              <w:rPr>
                <w:lang w:val="en-US"/>
              </w:rPr>
            </w:pPr>
            <w:r>
              <w:rPr>
                <w:lang w:val="en-US"/>
              </w:rPr>
              <w:t>Tags (-S0 / -S3 / -K0 / -B1 / -S4 / -A1 / -Q1) entered in watch table.</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8</w:t>
            </w:r>
          </w:p>
        </w:tc>
        <w:tc>
          <w:tcPr>
            <w:tcW w:w="5713" w:type="dxa"/>
            <w:vAlign w:val="center"/>
          </w:tcPr>
          <w:p w:rsidR="00D0008D" w:rsidRDefault="00C14C9B">
            <w:pPr>
              <w:spacing w:before="0" w:after="0"/>
              <w:ind w:left="0"/>
              <w:rPr>
                <w:lang w:val="en-US"/>
              </w:rPr>
            </w:pPr>
            <w:r>
              <w:rPr>
                <w:lang w:val="en-US"/>
              </w:rPr>
              <w:t>Switch on conveyor motor forwards by modifying the output (</w:t>
            </w:r>
            <w:r>
              <w:rPr>
                <w:lang w:val="en-US"/>
              </w:rPr>
              <w:noBreakHyphen/>
              <w:t>Q1 = 1) in watch table.</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9</w:t>
            </w:r>
          </w:p>
        </w:tc>
        <w:tc>
          <w:tcPr>
            <w:tcW w:w="5713" w:type="dxa"/>
            <w:vAlign w:val="center"/>
          </w:tcPr>
          <w:p w:rsidR="00D0008D" w:rsidRDefault="00C14C9B">
            <w:pPr>
              <w:spacing w:before="0" w:after="0"/>
              <w:ind w:left="0"/>
              <w:rPr>
                <w:lang w:val="en-US"/>
              </w:rPr>
            </w:pPr>
            <w:r>
              <w:rPr>
                <w:lang w:val="en-US"/>
              </w:rPr>
              <w:t>Switch off conveyor motor forwards by modifying the output (</w:t>
            </w:r>
            <w:r>
              <w:rPr>
                <w:lang w:val="en-US"/>
              </w:rPr>
              <w:noBreakHyphen/>
              <w:t>Q1 = 0) in watch table.</w:t>
            </w:r>
          </w:p>
        </w:tc>
        <w:tc>
          <w:tcPr>
            <w:tcW w:w="1266" w:type="dxa"/>
          </w:tcPr>
          <w:p w:rsidR="00D0008D" w:rsidRDefault="00D0008D">
            <w:pPr>
              <w:ind w:left="0"/>
              <w:rPr>
                <w:lang w:val="en-US"/>
              </w:rPr>
            </w:pPr>
          </w:p>
        </w:tc>
      </w:tr>
      <w:tr w:rsidR="00D0008D">
        <w:trPr>
          <w:trHeight w:val="585"/>
        </w:trPr>
        <w:tc>
          <w:tcPr>
            <w:tcW w:w="1035" w:type="dxa"/>
            <w:vAlign w:val="center"/>
          </w:tcPr>
          <w:p w:rsidR="00D0008D" w:rsidRDefault="00C14C9B">
            <w:pPr>
              <w:spacing w:before="0" w:after="0"/>
              <w:ind w:left="0"/>
              <w:jc w:val="center"/>
            </w:pPr>
            <w:r>
              <w:t>10</w:t>
            </w:r>
          </w:p>
        </w:tc>
        <w:tc>
          <w:tcPr>
            <w:tcW w:w="5713" w:type="dxa"/>
            <w:vAlign w:val="center"/>
          </w:tcPr>
          <w:p w:rsidR="00D0008D" w:rsidRDefault="00C14C9B">
            <w:pPr>
              <w:spacing w:before="0" w:after="0"/>
              <w:ind w:left="0"/>
            </w:pPr>
            <w:r>
              <w:t xml:space="preserve">Open </w:t>
            </w:r>
            <w:proofErr w:type="spellStart"/>
            <w:r>
              <w:t>force</w:t>
            </w:r>
            <w:proofErr w:type="spellEnd"/>
            <w:r>
              <w:t xml:space="preserve"> </w:t>
            </w:r>
            <w:proofErr w:type="spellStart"/>
            <w:r>
              <w:t>table</w:t>
            </w:r>
            <w:proofErr w:type="spellEnd"/>
          </w:p>
        </w:tc>
        <w:tc>
          <w:tcPr>
            <w:tcW w:w="1266" w:type="dxa"/>
            <w:vAlign w:val="center"/>
          </w:tcPr>
          <w:p w:rsidR="00D0008D" w:rsidRDefault="00D0008D">
            <w:pPr>
              <w:ind w:left="0"/>
            </w:pPr>
          </w:p>
        </w:tc>
      </w:tr>
      <w:tr w:rsidR="00D0008D" w:rsidRPr="002B0956">
        <w:trPr>
          <w:trHeight w:val="585"/>
        </w:trPr>
        <w:tc>
          <w:tcPr>
            <w:tcW w:w="1035" w:type="dxa"/>
            <w:vAlign w:val="center"/>
          </w:tcPr>
          <w:p w:rsidR="00D0008D" w:rsidRDefault="00C14C9B">
            <w:pPr>
              <w:spacing w:before="0" w:after="0"/>
              <w:ind w:left="0"/>
              <w:jc w:val="center"/>
            </w:pPr>
            <w:r>
              <w:t>11</w:t>
            </w:r>
          </w:p>
        </w:tc>
        <w:tc>
          <w:tcPr>
            <w:tcW w:w="5713" w:type="dxa"/>
            <w:vAlign w:val="center"/>
          </w:tcPr>
          <w:p w:rsidR="00D0008D" w:rsidRDefault="00C14C9B">
            <w:pPr>
              <w:spacing w:before="0" w:after="0"/>
              <w:ind w:left="0"/>
              <w:rPr>
                <w:lang w:val="en-US"/>
              </w:rPr>
            </w:pPr>
            <w:r>
              <w:rPr>
                <w:lang w:val="en-US"/>
              </w:rPr>
              <w:t xml:space="preserve">Tag </w:t>
            </w:r>
            <w:proofErr w:type="gramStart"/>
            <w:r>
              <w:rPr>
                <w:lang w:val="en-US"/>
              </w:rPr>
              <w:t>( -</w:t>
            </w:r>
            <w:proofErr w:type="gramEnd"/>
            <w:r>
              <w:rPr>
                <w:lang w:val="en-US"/>
              </w:rPr>
              <w:t>Q1:P) entered in force table.</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12</w:t>
            </w:r>
          </w:p>
        </w:tc>
        <w:tc>
          <w:tcPr>
            <w:tcW w:w="5713" w:type="dxa"/>
            <w:vAlign w:val="center"/>
          </w:tcPr>
          <w:p w:rsidR="00D0008D" w:rsidRDefault="00C14C9B">
            <w:pPr>
              <w:spacing w:before="0" w:after="0"/>
              <w:ind w:left="0"/>
              <w:rPr>
                <w:lang w:val="en-US"/>
              </w:rPr>
            </w:pPr>
            <w:r>
              <w:rPr>
                <w:lang w:val="en-US"/>
              </w:rPr>
              <w:t xml:space="preserve">Switch on conveyor motor forwards by forcing the output </w:t>
            </w:r>
            <w:r>
              <w:rPr>
                <w:lang w:val="en-US"/>
              </w:rPr>
              <w:br/>
              <w:t>(-Q1 = 1) in force table.</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13</w:t>
            </w:r>
          </w:p>
        </w:tc>
        <w:tc>
          <w:tcPr>
            <w:tcW w:w="5713" w:type="dxa"/>
            <w:vAlign w:val="center"/>
          </w:tcPr>
          <w:p w:rsidR="00D0008D" w:rsidRDefault="00C14C9B">
            <w:pPr>
              <w:spacing w:before="0" w:after="0"/>
              <w:ind w:left="0"/>
              <w:rPr>
                <w:lang w:val="en-US"/>
              </w:rPr>
            </w:pPr>
            <w:r>
              <w:rPr>
                <w:lang w:val="en-US"/>
              </w:rPr>
              <w:t>Force output -Q1 to switch off again.</w:t>
            </w:r>
          </w:p>
        </w:tc>
        <w:tc>
          <w:tcPr>
            <w:tcW w:w="1266" w:type="dxa"/>
          </w:tcPr>
          <w:p w:rsidR="00D0008D" w:rsidRDefault="00D0008D">
            <w:pPr>
              <w:ind w:left="0"/>
              <w:rPr>
                <w:lang w:val="en-US"/>
              </w:rPr>
            </w:pPr>
          </w:p>
        </w:tc>
      </w:tr>
    </w:tbl>
    <w:p w:rsidR="00D0008D" w:rsidRDefault="00D0008D">
      <w:pPr>
        <w:ind w:left="0"/>
        <w:rPr>
          <w:lang w:val="en-US"/>
        </w:rPr>
      </w:pPr>
    </w:p>
    <w:p w:rsidR="00D0008D" w:rsidRDefault="00C14C9B">
      <w:pPr>
        <w:pStyle w:val="berschrift1"/>
      </w:pPr>
      <w:r>
        <w:rPr>
          <w:b w:val="0"/>
          <w:lang w:val="en-US"/>
        </w:rPr>
        <w:br w:type="page"/>
      </w:r>
      <w:bookmarkStart w:id="43" w:name="_Toc414914666"/>
      <w:bookmarkStart w:id="44" w:name="_Toc482615199"/>
      <w:bookmarkStart w:id="45" w:name="_Toc413567430"/>
      <w:r>
        <w:rPr>
          <w:bCs/>
        </w:rPr>
        <w:lastRenderedPageBreak/>
        <w:t>Exercise</w:t>
      </w:r>
      <w:bookmarkEnd w:id="43"/>
      <w:bookmarkEnd w:id="44"/>
    </w:p>
    <w:p w:rsidR="00D0008D" w:rsidRDefault="00C14C9B">
      <w:pPr>
        <w:pStyle w:val="berschrift2SchrittfrSchrittAnleitung"/>
      </w:pPr>
      <w:bookmarkStart w:id="46" w:name="_Toc414914667"/>
      <w:bookmarkStart w:id="47" w:name="_Toc482615200"/>
      <w:r>
        <w:rPr>
          <w:bCs/>
        </w:rPr>
        <w:t>Task – Exercise</w:t>
      </w:r>
      <w:bookmarkEnd w:id="46"/>
      <w:bookmarkEnd w:id="47"/>
      <w:r>
        <w:rPr>
          <w:b w:val="0"/>
        </w:rPr>
        <w:t xml:space="preserve"> </w:t>
      </w:r>
    </w:p>
    <w:p w:rsidR="00D0008D" w:rsidRDefault="00C14C9B">
      <w:pPr>
        <w:rPr>
          <w:lang w:val="en-US"/>
        </w:rPr>
      </w:pPr>
      <w:r>
        <w:rPr>
          <w:lang w:val="en-US"/>
        </w:rPr>
        <w:t>In this exercise, the MOTOR_AUTO [FB1] function block from chapter SCE_EN_032-200_FB-Programming is to be tested.</w:t>
      </w:r>
    </w:p>
    <w:p w:rsidR="00D0008D" w:rsidRDefault="00C14C9B">
      <w:pPr>
        <w:rPr>
          <w:lang w:val="en-US"/>
        </w:rPr>
      </w:pPr>
      <w:r>
        <w:rPr>
          <w:lang w:val="en-US"/>
        </w:rPr>
        <w:t>The problem here is that the cylinder is in the front end position and thus the enable conditions for switching on the conveyor are not OK.</w:t>
      </w:r>
    </w:p>
    <w:p w:rsidR="00D0008D" w:rsidRDefault="00C14C9B">
      <w:pPr>
        <w:rPr>
          <w:lang w:val="en-US"/>
        </w:rPr>
      </w:pPr>
      <w:r>
        <w:rPr>
          <w:lang w:val="en-US"/>
        </w:rPr>
        <w:t>Using a watch table, the cylinder is to be moved to its rear end position so that the enable conditions for the MOTOR_AUTO [FB1] block become OK.</w:t>
      </w:r>
    </w:p>
    <w:p w:rsidR="00D0008D" w:rsidRDefault="00D0008D">
      <w:pPr>
        <w:rPr>
          <w:lang w:val="en-US"/>
        </w:rPr>
      </w:pPr>
    </w:p>
    <w:p w:rsidR="00D0008D" w:rsidRDefault="00C14C9B">
      <w:pPr>
        <w:pStyle w:val="berschrift2SchrittfrSchrittAnleitung"/>
      </w:pPr>
      <w:bookmarkStart w:id="48" w:name="_Toc414914668"/>
      <w:bookmarkStart w:id="49" w:name="_Toc482615201"/>
      <w:r>
        <w:rPr>
          <w:bCs/>
        </w:rPr>
        <w:t>Planning</w:t>
      </w:r>
      <w:bookmarkEnd w:id="48"/>
      <w:bookmarkEnd w:id="49"/>
    </w:p>
    <w:p w:rsidR="00D0008D" w:rsidRDefault="00C14C9B">
      <w:pPr>
        <w:rPr>
          <w:lang w:val="en-US"/>
        </w:rPr>
      </w:pPr>
      <w:r>
        <w:rPr>
          <w:lang w:val="en-US"/>
        </w:rPr>
        <w:t>Plan the implementation of the task independently using the step-by-instructions as an aid.</w:t>
      </w:r>
    </w:p>
    <w:p w:rsidR="00D0008D" w:rsidRDefault="00C14C9B">
      <w:pPr>
        <w:rPr>
          <w:lang w:val="en-US"/>
        </w:rPr>
      </w:pPr>
      <w:r>
        <w:rPr>
          <w:lang w:val="en-US"/>
        </w:rPr>
        <w:br w:type="page"/>
      </w:r>
    </w:p>
    <w:p w:rsidR="00D0008D" w:rsidRDefault="00C14C9B">
      <w:pPr>
        <w:pStyle w:val="berschrift2SchrittfrSchrittAnleitung"/>
      </w:pPr>
      <w:bookmarkStart w:id="50" w:name="_Toc414914669"/>
      <w:bookmarkStart w:id="51" w:name="_Toc482615202"/>
      <w:r>
        <w:rPr>
          <w:bCs/>
        </w:rPr>
        <w:lastRenderedPageBreak/>
        <w:t>Checklist – Exercise</w:t>
      </w:r>
      <w:bookmarkEnd w:id="50"/>
      <w:bookmarkEnd w:id="51"/>
    </w:p>
    <w:p w:rsidR="00D0008D" w:rsidRDefault="00D0008D"/>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5"/>
        <w:gridCol w:w="6220"/>
        <w:gridCol w:w="1266"/>
      </w:tblGrid>
      <w:tr w:rsidR="00D0008D">
        <w:trPr>
          <w:trHeight w:hRule="exact" w:val="397"/>
        </w:trPr>
        <w:tc>
          <w:tcPr>
            <w:tcW w:w="1035" w:type="dxa"/>
          </w:tcPr>
          <w:p w:rsidR="00D0008D" w:rsidRDefault="00C14C9B">
            <w:pPr>
              <w:ind w:left="0"/>
              <w:jc w:val="center"/>
              <w:rPr>
                <w:b/>
              </w:rPr>
            </w:pPr>
            <w:proofErr w:type="spellStart"/>
            <w:r>
              <w:rPr>
                <w:b/>
                <w:bCs/>
              </w:rPr>
              <w:t>No</w:t>
            </w:r>
            <w:proofErr w:type="spellEnd"/>
            <w:r>
              <w:rPr>
                <w:b/>
                <w:bCs/>
              </w:rPr>
              <w:t>.</w:t>
            </w:r>
          </w:p>
        </w:tc>
        <w:tc>
          <w:tcPr>
            <w:tcW w:w="6220" w:type="dxa"/>
          </w:tcPr>
          <w:p w:rsidR="00D0008D" w:rsidRDefault="00C14C9B">
            <w:pPr>
              <w:ind w:left="0"/>
              <w:rPr>
                <w:b/>
              </w:rPr>
            </w:pPr>
            <w:r>
              <w:rPr>
                <w:b/>
                <w:bCs/>
              </w:rPr>
              <w:t>Description</w:t>
            </w:r>
          </w:p>
        </w:tc>
        <w:tc>
          <w:tcPr>
            <w:tcW w:w="1266" w:type="dxa"/>
          </w:tcPr>
          <w:p w:rsidR="00D0008D" w:rsidRDefault="00C14C9B">
            <w:pPr>
              <w:ind w:left="0"/>
              <w:rPr>
                <w:b/>
              </w:rPr>
            </w:pPr>
            <w:proofErr w:type="spellStart"/>
            <w:r>
              <w:rPr>
                <w:b/>
                <w:bCs/>
              </w:rPr>
              <w:t>Completed</w:t>
            </w:r>
            <w:proofErr w:type="spellEnd"/>
          </w:p>
        </w:tc>
      </w:tr>
      <w:tr w:rsidR="00D0008D" w:rsidRPr="00526F68">
        <w:trPr>
          <w:trHeight w:val="585"/>
        </w:trPr>
        <w:tc>
          <w:tcPr>
            <w:tcW w:w="1035" w:type="dxa"/>
            <w:vAlign w:val="center"/>
          </w:tcPr>
          <w:p w:rsidR="00D0008D" w:rsidRDefault="00C14C9B">
            <w:pPr>
              <w:spacing w:before="0" w:after="0"/>
              <w:ind w:left="0"/>
              <w:jc w:val="center"/>
            </w:pPr>
            <w:r>
              <w:t>1</w:t>
            </w:r>
          </w:p>
        </w:tc>
        <w:tc>
          <w:tcPr>
            <w:tcW w:w="6220" w:type="dxa"/>
            <w:vAlign w:val="center"/>
          </w:tcPr>
          <w:p w:rsidR="00D0008D" w:rsidRDefault="00C14C9B">
            <w:pPr>
              <w:spacing w:before="0" w:after="0"/>
              <w:ind w:left="0"/>
              <w:rPr>
                <w:lang w:val="en-US"/>
              </w:rPr>
            </w:pPr>
            <w:r>
              <w:rPr>
                <w:lang w:val="en-US"/>
              </w:rPr>
              <w:t>Project 032-200_FB-Programming… successfully retrieved.</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2</w:t>
            </w:r>
          </w:p>
        </w:tc>
        <w:tc>
          <w:tcPr>
            <w:tcW w:w="6220" w:type="dxa"/>
            <w:vAlign w:val="center"/>
          </w:tcPr>
          <w:p w:rsidR="00D0008D" w:rsidRDefault="00C14C9B">
            <w:pPr>
              <w:spacing w:before="0" w:after="0"/>
              <w:ind w:left="0"/>
              <w:rPr>
                <w:lang w:val="en-US"/>
              </w:rPr>
            </w:pPr>
            <w:r>
              <w:rPr>
                <w:lang w:val="en-US"/>
              </w:rPr>
              <w:t>CPU 1516F from project 032-200_FB-Programming… successfully downloaded.</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3</w:t>
            </w:r>
          </w:p>
        </w:tc>
        <w:tc>
          <w:tcPr>
            <w:tcW w:w="6220" w:type="dxa"/>
            <w:vAlign w:val="center"/>
          </w:tcPr>
          <w:p w:rsidR="00D0008D" w:rsidRDefault="00C14C9B">
            <w:pPr>
              <w:spacing w:before="0" w:after="0"/>
              <w:ind w:left="0"/>
              <w:rPr>
                <w:lang w:val="en-US"/>
              </w:rPr>
            </w:pPr>
            <w:r>
              <w:rPr>
                <w:lang w:val="en-US"/>
              </w:rPr>
              <w:t>Watch table created and renamed as "</w:t>
            </w:r>
            <w:proofErr w:type="spellStart"/>
            <w:r>
              <w:rPr>
                <w:lang w:val="en-US"/>
              </w:rPr>
              <w:t>Watch_table_cylinder</w:t>
            </w:r>
            <w:proofErr w:type="spellEnd"/>
            <w:r>
              <w:rPr>
                <w:lang w:val="en-US"/>
              </w:rPr>
              <w:t>".</w:t>
            </w:r>
          </w:p>
        </w:tc>
        <w:tc>
          <w:tcPr>
            <w:tcW w:w="1266" w:type="dxa"/>
            <w:vAlign w:val="center"/>
          </w:tcPr>
          <w:p w:rsidR="00D0008D" w:rsidRDefault="00D0008D">
            <w:pPr>
              <w:ind w:left="0"/>
              <w:rPr>
                <w:lang w:val="en-US"/>
              </w:rPr>
            </w:pPr>
          </w:p>
        </w:tc>
      </w:tr>
      <w:tr w:rsidR="00D0008D" w:rsidRPr="002B0956">
        <w:trPr>
          <w:trHeight w:val="585"/>
        </w:trPr>
        <w:tc>
          <w:tcPr>
            <w:tcW w:w="1035" w:type="dxa"/>
            <w:vAlign w:val="center"/>
          </w:tcPr>
          <w:p w:rsidR="00D0008D" w:rsidRDefault="00C14C9B">
            <w:pPr>
              <w:spacing w:before="0" w:after="0"/>
              <w:ind w:left="0"/>
              <w:jc w:val="center"/>
            </w:pPr>
            <w:r>
              <w:t>4</w:t>
            </w:r>
          </w:p>
        </w:tc>
        <w:tc>
          <w:tcPr>
            <w:tcW w:w="6220" w:type="dxa"/>
            <w:vAlign w:val="center"/>
          </w:tcPr>
          <w:p w:rsidR="00D0008D" w:rsidRDefault="00C14C9B">
            <w:pPr>
              <w:spacing w:before="0" w:after="0"/>
              <w:ind w:left="0"/>
              <w:rPr>
                <w:lang w:val="en-US"/>
              </w:rPr>
            </w:pPr>
            <w:r>
              <w:rPr>
                <w:lang w:val="en-US"/>
              </w:rPr>
              <w:t xml:space="preserve">Tags </w:t>
            </w:r>
            <w:proofErr w:type="gramStart"/>
            <w:r>
              <w:rPr>
                <w:lang w:val="en-US"/>
              </w:rPr>
              <w:t>( -</w:t>
            </w:r>
            <w:proofErr w:type="gramEnd"/>
            <w:r>
              <w:rPr>
                <w:lang w:val="en-US"/>
              </w:rPr>
              <w:t>B1 / -B2 / -M2) entered in watch table.</w:t>
            </w:r>
          </w:p>
        </w:tc>
        <w:tc>
          <w:tcPr>
            <w:tcW w:w="1266" w:type="dxa"/>
          </w:tcPr>
          <w:p w:rsidR="00D0008D" w:rsidRDefault="00D0008D">
            <w:pPr>
              <w:ind w:left="0"/>
              <w:rPr>
                <w:lang w:val="en-US"/>
              </w:rPr>
            </w:pPr>
          </w:p>
        </w:tc>
      </w:tr>
      <w:tr w:rsidR="00D0008D" w:rsidRPr="00526F68">
        <w:trPr>
          <w:trHeight w:val="585"/>
        </w:trPr>
        <w:tc>
          <w:tcPr>
            <w:tcW w:w="1035" w:type="dxa"/>
            <w:vAlign w:val="center"/>
          </w:tcPr>
          <w:p w:rsidR="00D0008D" w:rsidRDefault="00C14C9B">
            <w:pPr>
              <w:spacing w:before="0" w:after="0"/>
              <w:ind w:left="0"/>
              <w:jc w:val="center"/>
            </w:pPr>
            <w:r>
              <w:t>5</w:t>
            </w:r>
          </w:p>
        </w:tc>
        <w:tc>
          <w:tcPr>
            <w:tcW w:w="6220" w:type="dxa"/>
            <w:vAlign w:val="center"/>
          </w:tcPr>
          <w:p w:rsidR="00D0008D" w:rsidRDefault="00C14C9B">
            <w:pPr>
              <w:spacing w:before="0" w:after="0"/>
              <w:ind w:left="0"/>
              <w:rPr>
                <w:lang w:val="en-US"/>
              </w:rPr>
            </w:pPr>
            <w:r>
              <w:rPr>
                <w:lang w:val="en-US"/>
              </w:rPr>
              <w:t>Retract cylinder by modifying the output (-M2 = 1) in watch table.</w:t>
            </w:r>
          </w:p>
        </w:tc>
        <w:tc>
          <w:tcPr>
            <w:tcW w:w="1266" w:type="dxa"/>
          </w:tcPr>
          <w:p w:rsidR="00D0008D" w:rsidRDefault="00D0008D">
            <w:pPr>
              <w:ind w:left="0"/>
              <w:rPr>
                <w:lang w:val="en-US"/>
              </w:rPr>
            </w:pPr>
          </w:p>
        </w:tc>
      </w:tr>
      <w:tr w:rsidR="00D0008D">
        <w:trPr>
          <w:trHeight w:val="585"/>
        </w:trPr>
        <w:tc>
          <w:tcPr>
            <w:tcW w:w="1035" w:type="dxa"/>
            <w:vAlign w:val="center"/>
          </w:tcPr>
          <w:p w:rsidR="00D0008D" w:rsidRDefault="00C14C9B">
            <w:pPr>
              <w:spacing w:before="0" w:after="0"/>
              <w:ind w:left="0"/>
              <w:jc w:val="center"/>
            </w:pPr>
            <w:r>
              <w:t>6</w:t>
            </w:r>
          </w:p>
        </w:tc>
        <w:tc>
          <w:tcPr>
            <w:tcW w:w="6220" w:type="dxa"/>
            <w:vAlign w:val="center"/>
          </w:tcPr>
          <w:p w:rsidR="00D0008D" w:rsidRDefault="00C14C9B">
            <w:pPr>
              <w:spacing w:before="0" w:after="0"/>
              <w:ind w:left="0"/>
            </w:pPr>
            <w:proofErr w:type="spellStart"/>
            <w:r>
              <w:t>Cylinder</w:t>
            </w:r>
            <w:proofErr w:type="spellEnd"/>
            <w:r>
              <w:t xml:space="preserve"> </w:t>
            </w:r>
            <w:proofErr w:type="spellStart"/>
            <w:r>
              <w:t>retracted</w:t>
            </w:r>
            <w:proofErr w:type="spellEnd"/>
            <w:r>
              <w:t xml:space="preserve"> (-B1 = 1)</w:t>
            </w:r>
          </w:p>
        </w:tc>
        <w:tc>
          <w:tcPr>
            <w:tcW w:w="1266" w:type="dxa"/>
          </w:tcPr>
          <w:p w:rsidR="00D0008D" w:rsidRDefault="00D0008D">
            <w:pPr>
              <w:ind w:left="0"/>
            </w:pPr>
          </w:p>
        </w:tc>
      </w:tr>
      <w:tr w:rsidR="00D0008D" w:rsidRPr="00526F68">
        <w:trPr>
          <w:trHeight w:val="585"/>
        </w:trPr>
        <w:tc>
          <w:tcPr>
            <w:tcW w:w="1035" w:type="dxa"/>
            <w:vAlign w:val="center"/>
          </w:tcPr>
          <w:p w:rsidR="00D0008D" w:rsidRDefault="00C14C9B">
            <w:pPr>
              <w:spacing w:before="0" w:after="0"/>
              <w:ind w:left="0"/>
              <w:jc w:val="center"/>
            </w:pPr>
            <w:r>
              <w:t>7</w:t>
            </w:r>
          </w:p>
        </w:tc>
        <w:tc>
          <w:tcPr>
            <w:tcW w:w="6220" w:type="dxa"/>
            <w:vAlign w:val="center"/>
          </w:tcPr>
          <w:p w:rsidR="00D0008D" w:rsidRDefault="00C14C9B">
            <w:pPr>
              <w:spacing w:before="0" w:after="0"/>
              <w:ind w:left="0"/>
              <w:rPr>
                <w:lang w:val="en-US"/>
              </w:rPr>
            </w:pPr>
            <w:r>
              <w:rPr>
                <w:lang w:val="en-US"/>
              </w:rPr>
              <w:t>Reset output for Retract cylinder in watch table again (-M2 = 0).</w:t>
            </w:r>
          </w:p>
        </w:tc>
        <w:tc>
          <w:tcPr>
            <w:tcW w:w="1266" w:type="dxa"/>
          </w:tcPr>
          <w:p w:rsidR="00D0008D" w:rsidRDefault="00D0008D">
            <w:pPr>
              <w:ind w:left="0"/>
              <w:rPr>
                <w:lang w:val="en-US"/>
              </w:rPr>
            </w:pPr>
          </w:p>
        </w:tc>
      </w:tr>
    </w:tbl>
    <w:p w:rsidR="00D0008D" w:rsidRDefault="00C14C9B">
      <w:pPr>
        <w:pStyle w:val="berschrift1"/>
      </w:pPr>
      <w:r>
        <w:rPr>
          <w:b w:val="0"/>
          <w:lang w:val="en-US"/>
        </w:rPr>
        <w:br w:type="page"/>
      </w:r>
      <w:bookmarkStart w:id="52" w:name="_Toc482615203"/>
      <w:r>
        <w:rPr>
          <w:bCs/>
        </w:rPr>
        <w:lastRenderedPageBreak/>
        <w:t>Additional information</w:t>
      </w:r>
      <w:bookmarkEnd w:id="45"/>
      <w:bookmarkEnd w:id="52"/>
    </w:p>
    <w:p w:rsidR="00D0008D" w:rsidRDefault="00D0008D">
      <w:pPr>
        <w:rPr>
          <w:rStyle w:val="Fett"/>
          <w:bCs/>
        </w:rPr>
      </w:pPr>
    </w:p>
    <w:p w:rsidR="00D0008D" w:rsidRDefault="00C14C9B">
      <w:pPr>
        <w:pStyle w:val="SiemensNummerierung2"/>
        <w:numPr>
          <w:ilvl w:val="0"/>
          <w:numId w:val="0"/>
        </w:numPr>
        <w:ind w:left="708"/>
        <w:rPr>
          <w:rStyle w:val="Hyperlink"/>
          <w:color w:val="0000FF"/>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tab/>
        <w:t xml:space="preserve"> </w:t>
      </w:r>
      <w:r>
        <w:rPr>
          <w:lang w:val="en-US"/>
        </w:rPr>
        <w:br/>
      </w:r>
      <w:r>
        <w:rPr>
          <w:lang w:val="en-US"/>
        </w:rPr>
        <w:br/>
      </w:r>
      <w:hyperlink r:id="rId115" w:history="1">
        <w:r>
          <w:rPr>
            <w:rStyle w:val="Hyperlink"/>
            <w:color w:val="0000FF"/>
            <w:lang w:val="en-US"/>
          </w:rPr>
          <w:t>www.siemens.com/sce/s7-1500</w:t>
        </w:r>
      </w:hyperlink>
    </w:p>
    <w:p w:rsidR="00D0008D" w:rsidRDefault="00D0008D">
      <w:pPr>
        <w:rPr>
          <w:lang w:val="en-US"/>
        </w:rPr>
      </w:pPr>
    </w:p>
    <w:sectPr w:rsidR="00D0008D" w:rsidSect="00526F68">
      <w:headerReference w:type="default" r:id="rId116"/>
      <w:footerReference w:type="default" r:id="rId117"/>
      <w:footerReference w:type="first" r:id="rId118"/>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A6E" w:rsidRDefault="00467A6E">
      <w:pPr>
        <w:spacing w:line="240" w:lineRule="auto"/>
      </w:pPr>
      <w:r>
        <w:separator/>
      </w:r>
    </w:p>
  </w:endnote>
  <w:endnote w:type="continuationSeparator" w:id="0">
    <w:p w:rsidR="00467A6E" w:rsidRDefault="00467A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8D" w:rsidRDefault="00C14C9B">
    <w:pPr>
      <w:tabs>
        <w:tab w:val="right" w:pos="9923"/>
      </w:tabs>
      <w:spacing w:before="0" w:after="0" w:line="360" w:lineRule="auto"/>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2B0956">
      <w:rPr>
        <w:noProof/>
        <w:sz w:val="16"/>
        <w:szCs w:val="16"/>
        <w:lang w:val="en-US"/>
      </w:rPr>
      <w:t>4</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lang w:val="en-US"/>
      </w:rPr>
      <w:fldChar w:fldCharType="begin"/>
    </w:r>
    <w:r>
      <w:rPr>
        <w:lang w:val="en-US"/>
      </w:rPr>
      <w:instrText xml:space="preserve"> FILENAME   \* MERGEFORMAT </w:instrText>
    </w:r>
    <w:r>
      <w:rPr>
        <w:lang w:val="en-US"/>
      </w:rPr>
      <w:fldChar w:fldCharType="separate"/>
    </w:r>
    <w:r w:rsidR="002B0956" w:rsidRPr="002B0956">
      <w:rPr>
        <w:noProof/>
        <w:color w:val="000000"/>
        <w:sz w:val="14"/>
        <w:szCs w:val="14"/>
        <w:lang w:val="en-US"/>
      </w:rPr>
      <w:t>SCE_EN_032-410 Basics Diagnostics_S7-1500_R1703.docx</w:t>
    </w:r>
    <w:r>
      <w:rPr>
        <w:noProof/>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8D" w:rsidRDefault="00C14C9B">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A6E" w:rsidRDefault="00467A6E">
      <w:pPr>
        <w:spacing w:line="240" w:lineRule="auto"/>
      </w:pPr>
      <w:r>
        <w:separator/>
      </w:r>
    </w:p>
  </w:footnote>
  <w:footnote w:type="continuationSeparator" w:id="0">
    <w:p w:rsidR="00467A6E" w:rsidRDefault="00467A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08D" w:rsidRDefault="00C14C9B">
    <w:pPr>
      <w:spacing w:before="0" w:after="0" w:line="240" w:lineRule="atLeast"/>
      <w:jc w:val="right"/>
      <w:rPr>
        <w:color w:val="374B5A"/>
        <w:sz w:val="18"/>
        <w:szCs w:val="18"/>
        <w:lang w:val="en-US"/>
      </w:rPr>
    </w:pPr>
    <w:r>
      <w:rPr>
        <w:rStyle w:val="Seitenzahl"/>
        <w:b/>
        <w:bCs/>
        <w:color w:val="374B5A"/>
        <w:sz w:val="18"/>
        <w:szCs w:val="18"/>
        <w:lang w:val="en-US"/>
      </w:rPr>
      <w:t>SCE Training Curriculum | TIA Portal Module 032-410,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2pt;height:17.8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cs="Times New Roman" w:hint="default"/>
      </w:rPr>
    </w:lvl>
    <w:lvl w:ilvl="1">
      <w:start w:val="1"/>
      <w:numFmt w:val="decimal"/>
      <w:lvlText w:val="%1.%2."/>
      <w:lvlJc w:val="left"/>
      <w:pPr>
        <w:ind w:left="624" w:hanging="624"/>
      </w:pPr>
      <w:rPr>
        <w:rFonts w:ascii="Arial" w:hAnsi="Arial" w:cs="Times New Roman" w:hint="default"/>
      </w:rPr>
    </w:lvl>
    <w:lvl w:ilvl="2">
      <w:start w:val="1"/>
      <w:numFmt w:val="decimal"/>
      <w:lvlText w:val="%1.%2.%3."/>
      <w:lvlJc w:val="left"/>
      <w:pPr>
        <w:ind w:left="1588" w:hanging="868"/>
      </w:pPr>
      <w:rPr>
        <w:rFonts w:ascii="Arial" w:hAnsi="Arial" w:cs="Times New Roman" w:hint="default"/>
      </w:rPr>
    </w:lvl>
    <w:lvl w:ilvl="3">
      <w:start w:val="1"/>
      <w:numFmt w:val="decimal"/>
      <w:lvlText w:val="%1.%2.%3.%4."/>
      <w:lvlJc w:val="left"/>
      <w:pPr>
        <w:ind w:left="2438" w:hanging="1358"/>
      </w:pPr>
      <w:rPr>
        <w:rFonts w:ascii="Arial" w:hAnsi="Arial" w:cs="Times New Roman" w:hint="default"/>
      </w:rPr>
    </w:lvl>
    <w:lvl w:ilvl="4">
      <w:start w:val="1"/>
      <w:numFmt w:val="decimal"/>
      <w:lvlText w:val="%1.%2.%3.%4.%5."/>
      <w:lvlJc w:val="left"/>
      <w:pPr>
        <w:ind w:left="3062" w:hanging="1622"/>
      </w:pPr>
      <w:rPr>
        <w:rFonts w:ascii="Arial" w:hAnsi="Arial"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821"/>
        </w:tabs>
        <w:ind w:left="821" w:hanging="567"/>
      </w:pPr>
      <w:rPr>
        <w:rFonts w:ascii="Arial" w:hAnsi="Arial" w:cs="Times New Roman" w:hint="default"/>
      </w:rPr>
    </w:lvl>
    <w:lvl w:ilvl="2">
      <w:start w:val="1"/>
      <w:numFmt w:val="decimal"/>
      <w:lvlText w:val="%1.%2.%3."/>
      <w:lvlJc w:val="left"/>
      <w:pPr>
        <w:tabs>
          <w:tab w:val="num" w:pos="1361"/>
        </w:tabs>
        <w:ind w:left="1361" w:hanging="727"/>
      </w:pPr>
      <w:rPr>
        <w:rFonts w:ascii="Arial" w:hAnsi="Arial" w:cs="Times New Roman" w:hint="default"/>
      </w:rPr>
    </w:lvl>
    <w:lvl w:ilvl="3">
      <w:start w:val="1"/>
      <w:numFmt w:val="decimal"/>
      <w:lvlText w:val="%1.%2.%3.%4."/>
      <w:lvlJc w:val="left"/>
      <w:pPr>
        <w:tabs>
          <w:tab w:val="num" w:pos="1871"/>
        </w:tabs>
        <w:ind w:left="1871" w:hanging="877"/>
      </w:pPr>
      <w:rPr>
        <w:rFonts w:ascii="Arial" w:hAnsi="Arial" w:cs="Times New Roman" w:hint="default"/>
      </w:rPr>
    </w:lvl>
    <w:lvl w:ilvl="4">
      <w:start w:val="1"/>
      <w:numFmt w:val="decimal"/>
      <w:lvlText w:val="%1.%2.%3.%4.%5."/>
      <w:lvlJc w:val="left"/>
      <w:pPr>
        <w:ind w:left="2976" w:hanging="1622"/>
      </w:pPr>
      <w:rPr>
        <w:rFonts w:ascii="Arial" w:hAnsi="Arial" w:cs="Times New Roman" w:hint="default"/>
      </w:rPr>
    </w:lvl>
    <w:lvl w:ilvl="5">
      <w:start w:val="1"/>
      <w:numFmt w:val="decimal"/>
      <w:lvlText w:val="%1.%2.%3.%4.%5.%6."/>
      <w:lvlJc w:val="left"/>
      <w:pPr>
        <w:ind w:left="2650" w:hanging="936"/>
      </w:pPr>
      <w:rPr>
        <w:rFonts w:cs="Times New Roman" w:hint="default"/>
      </w:rPr>
    </w:lvl>
    <w:lvl w:ilvl="6">
      <w:start w:val="1"/>
      <w:numFmt w:val="decimal"/>
      <w:lvlText w:val="%1.%2.%3.%4.%5.%6.%7."/>
      <w:lvlJc w:val="left"/>
      <w:pPr>
        <w:ind w:left="3154" w:hanging="1080"/>
      </w:pPr>
      <w:rPr>
        <w:rFonts w:cs="Times New Roman" w:hint="default"/>
      </w:rPr>
    </w:lvl>
    <w:lvl w:ilvl="7">
      <w:start w:val="1"/>
      <w:numFmt w:val="decimal"/>
      <w:lvlText w:val="%1.%2.%3.%4.%5.%6.%7.%8."/>
      <w:lvlJc w:val="left"/>
      <w:pPr>
        <w:ind w:left="3658" w:hanging="1224"/>
      </w:pPr>
      <w:rPr>
        <w:rFonts w:cs="Times New Roman" w:hint="default"/>
      </w:rPr>
    </w:lvl>
    <w:lvl w:ilvl="8">
      <w:start w:val="1"/>
      <w:numFmt w:val="decimal"/>
      <w:lvlText w:val="%1.%2.%3.%4.%5.%6.%7.%8.%9."/>
      <w:lvlJc w:val="left"/>
      <w:pPr>
        <w:ind w:left="4234" w:hanging="1440"/>
      </w:pPr>
      <w:rPr>
        <w:rFonts w:cs="Times New Roman"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hint="default"/>
        <w:sz w:val="20"/>
      </w:rPr>
    </w:lvl>
    <w:lvl w:ilvl="1">
      <w:start w:val="1"/>
      <w:numFmt w:val="bullet"/>
      <w:lvlText w:val="–"/>
      <w:lvlJc w:val="left"/>
      <w:pPr>
        <w:tabs>
          <w:tab w:val="num" w:pos="1672"/>
        </w:tabs>
        <w:ind w:left="1672" w:hanging="340"/>
      </w:pPr>
      <w:rPr>
        <w:rFonts w:ascii="Arial" w:hAnsi="Arial" w:hint="default"/>
        <w:sz w:val="20"/>
      </w:rPr>
    </w:lvl>
    <w:lvl w:ilvl="2">
      <w:start w:val="1"/>
      <w:numFmt w:val="bullet"/>
      <w:lvlText w:val="–"/>
      <w:lvlJc w:val="left"/>
      <w:pPr>
        <w:tabs>
          <w:tab w:val="num" w:pos="2013"/>
        </w:tabs>
        <w:ind w:left="2013" w:hanging="341"/>
      </w:pPr>
      <w:rPr>
        <w:rFonts w:ascii="Arial" w:hAnsi="Arial" w:hint="default"/>
        <w:sz w:val="20"/>
      </w:rPr>
    </w:lvl>
    <w:lvl w:ilvl="3">
      <w:start w:val="1"/>
      <w:numFmt w:val="bullet"/>
      <w:lvlText w:val="–"/>
      <w:lvlJc w:val="left"/>
      <w:pPr>
        <w:tabs>
          <w:tab w:val="num" w:pos="2353"/>
        </w:tabs>
        <w:ind w:left="2353" w:hanging="340"/>
      </w:pPr>
      <w:rPr>
        <w:rFonts w:ascii="Arial" w:hAnsi="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lvlText w:val="%1.%2."/>
      <w:lvlJc w:val="left"/>
      <w:pPr>
        <w:tabs>
          <w:tab w:val="num" w:pos="964"/>
        </w:tabs>
        <w:ind w:left="964" w:hanging="578"/>
      </w:pPr>
      <w:rPr>
        <w:rFonts w:ascii="Arial" w:hAnsi="Arial" w:cs="Times New Roman" w:hint="default"/>
      </w:rPr>
    </w:lvl>
    <w:lvl w:ilvl="2">
      <w:start w:val="1"/>
      <w:numFmt w:val="decimal"/>
      <w:lvlText w:val="%1.%2.%3."/>
      <w:lvlJc w:val="left"/>
      <w:pPr>
        <w:ind w:left="1588" w:hanging="868"/>
      </w:pPr>
      <w:rPr>
        <w:rFonts w:ascii="Arial" w:hAnsi="Arial" w:cs="Times New Roman" w:hint="default"/>
      </w:rPr>
    </w:lvl>
    <w:lvl w:ilvl="3">
      <w:start w:val="1"/>
      <w:numFmt w:val="decimal"/>
      <w:lvlText w:val="%1.%2.%3.%4."/>
      <w:lvlJc w:val="left"/>
      <w:pPr>
        <w:tabs>
          <w:tab w:val="num" w:pos="2098"/>
        </w:tabs>
        <w:ind w:left="2098" w:hanging="1018"/>
      </w:pPr>
      <w:rPr>
        <w:rFonts w:ascii="Arial" w:hAnsi="Arial" w:cs="Times New Roman" w:hint="default"/>
      </w:rPr>
    </w:lvl>
    <w:lvl w:ilvl="4">
      <w:start w:val="1"/>
      <w:numFmt w:val="decimal"/>
      <w:lvlText w:val="%1.%2.%3.%4.%5."/>
      <w:lvlJc w:val="left"/>
      <w:pPr>
        <w:tabs>
          <w:tab w:val="num" w:pos="2665"/>
        </w:tabs>
        <w:ind w:left="2665" w:hanging="1225"/>
      </w:pPr>
      <w:rPr>
        <w:rFonts w:ascii="Arial" w:hAnsi="Arial"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338060B9"/>
    <w:multiLevelType w:val="multilevel"/>
    <w:tmpl w:val="26BEB842"/>
    <w:lvl w:ilvl="0">
      <w:start w:val="1"/>
      <w:numFmt w:val="decimal"/>
      <w:pStyle w:val="berschrift1"/>
      <w:lvlText w:val="%1"/>
      <w:lvlJc w:val="left"/>
      <w:pPr>
        <w:ind w:left="432" w:hanging="432"/>
      </w:pPr>
      <w:rPr>
        <w:rFonts w:cs="Times New Roman"/>
      </w:rPr>
    </w:lvl>
    <w:lvl w:ilvl="1">
      <w:start w:val="1"/>
      <w:numFmt w:val="decimal"/>
      <w:pStyle w:val="berschrift2SchrittfrSchrittAnleitung"/>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5">
    <w:nsid w:val="3907006B"/>
    <w:multiLevelType w:val="hybridMultilevel"/>
    <w:tmpl w:val="35D8231A"/>
    <w:lvl w:ilvl="0" w:tplc="4B3234C0">
      <w:start w:val="1"/>
      <w:numFmt w:val="decimal"/>
      <w:lvlText w:val="%1."/>
      <w:lvlJc w:val="left"/>
      <w:pPr>
        <w:ind w:left="1352" w:hanging="360"/>
      </w:pPr>
      <w:rPr>
        <w:rFonts w:cs="Times New Roman" w:hint="default"/>
      </w:rPr>
    </w:lvl>
    <w:lvl w:ilvl="1" w:tplc="04070019" w:tentative="1">
      <w:start w:val="1"/>
      <w:numFmt w:val="lowerLetter"/>
      <w:lvlText w:val="%2."/>
      <w:lvlJc w:val="left"/>
      <w:pPr>
        <w:ind w:left="2072" w:hanging="360"/>
      </w:pPr>
      <w:rPr>
        <w:rFonts w:cs="Times New Roman"/>
      </w:rPr>
    </w:lvl>
    <w:lvl w:ilvl="2" w:tplc="0407001B" w:tentative="1">
      <w:start w:val="1"/>
      <w:numFmt w:val="lowerRoman"/>
      <w:lvlText w:val="%3."/>
      <w:lvlJc w:val="right"/>
      <w:pPr>
        <w:ind w:left="2792" w:hanging="180"/>
      </w:pPr>
      <w:rPr>
        <w:rFonts w:cs="Times New Roman"/>
      </w:rPr>
    </w:lvl>
    <w:lvl w:ilvl="3" w:tplc="0407000F" w:tentative="1">
      <w:start w:val="1"/>
      <w:numFmt w:val="decimal"/>
      <w:lvlText w:val="%4."/>
      <w:lvlJc w:val="left"/>
      <w:pPr>
        <w:ind w:left="3512" w:hanging="360"/>
      </w:pPr>
      <w:rPr>
        <w:rFonts w:cs="Times New Roman"/>
      </w:rPr>
    </w:lvl>
    <w:lvl w:ilvl="4" w:tplc="04070019" w:tentative="1">
      <w:start w:val="1"/>
      <w:numFmt w:val="lowerLetter"/>
      <w:lvlText w:val="%5."/>
      <w:lvlJc w:val="left"/>
      <w:pPr>
        <w:ind w:left="4232" w:hanging="360"/>
      </w:pPr>
      <w:rPr>
        <w:rFonts w:cs="Times New Roman"/>
      </w:rPr>
    </w:lvl>
    <w:lvl w:ilvl="5" w:tplc="0407001B" w:tentative="1">
      <w:start w:val="1"/>
      <w:numFmt w:val="lowerRoman"/>
      <w:lvlText w:val="%6."/>
      <w:lvlJc w:val="right"/>
      <w:pPr>
        <w:ind w:left="4952" w:hanging="180"/>
      </w:pPr>
      <w:rPr>
        <w:rFonts w:cs="Times New Roman"/>
      </w:rPr>
    </w:lvl>
    <w:lvl w:ilvl="6" w:tplc="0407000F" w:tentative="1">
      <w:start w:val="1"/>
      <w:numFmt w:val="decimal"/>
      <w:lvlText w:val="%7."/>
      <w:lvlJc w:val="left"/>
      <w:pPr>
        <w:ind w:left="5672" w:hanging="360"/>
      </w:pPr>
      <w:rPr>
        <w:rFonts w:cs="Times New Roman"/>
      </w:rPr>
    </w:lvl>
    <w:lvl w:ilvl="7" w:tplc="04070019" w:tentative="1">
      <w:start w:val="1"/>
      <w:numFmt w:val="lowerLetter"/>
      <w:lvlText w:val="%8."/>
      <w:lvlJc w:val="left"/>
      <w:pPr>
        <w:ind w:left="6392" w:hanging="360"/>
      </w:pPr>
      <w:rPr>
        <w:rFonts w:cs="Times New Roman"/>
      </w:rPr>
    </w:lvl>
    <w:lvl w:ilvl="8" w:tplc="0407001B" w:tentative="1">
      <w:start w:val="1"/>
      <w:numFmt w:val="lowerRoman"/>
      <w:lvlText w:val="%9."/>
      <w:lvlJc w:val="right"/>
      <w:pPr>
        <w:ind w:left="7112" w:hanging="180"/>
      </w:pPr>
      <w:rPr>
        <w:rFonts w:cs="Times New Roman"/>
      </w:rPr>
    </w:lvl>
  </w:abstractNum>
  <w:abstractNum w:abstractNumId="6">
    <w:nsid w:val="49737FCE"/>
    <w:multiLevelType w:val="singleLevel"/>
    <w:tmpl w:val="04070011"/>
    <w:lvl w:ilvl="0">
      <w:start w:val="1"/>
      <w:numFmt w:val="decimal"/>
      <w:lvlText w:val="%1)"/>
      <w:lvlJc w:val="left"/>
      <w:pPr>
        <w:tabs>
          <w:tab w:val="num" w:pos="360"/>
        </w:tabs>
        <w:ind w:left="360" w:hanging="360"/>
      </w:pPr>
      <w:rPr>
        <w:rFonts w:cs="Times New Roman"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cs="Times New Roman" w:hint="default"/>
      </w:rPr>
    </w:lvl>
    <w:lvl w:ilvl="1" w:tplc="04070019" w:tentative="1">
      <w:start w:val="1"/>
      <w:numFmt w:val="lowerLetter"/>
      <w:lvlText w:val="%2."/>
      <w:lvlJc w:val="left"/>
      <w:pPr>
        <w:ind w:left="2432" w:hanging="360"/>
      </w:pPr>
      <w:rPr>
        <w:rFonts w:cs="Times New Roman"/>
      </w:rPr>
    </w:lvl>
    <w:lvl w:ilvl="2" w:tplc="0407001B" w:tentative="1">
      <w:start w:val="1"/>
      <w:numFmt w:val="lowerRoman"/>
      <w:lvlText w:val="%3."/>
      <w:lvlJc w:val="right"/>
      <w:pPr>
        <w:ind w:left="3152" w:hanging="180"/>
      </w:pPr>
      <w:rPr>
        <w:rFonts w:cs="Times New Roman"/>
      </w:rPr>
    </w:lvl>
    <w:lvl w:ilvl="3" w:tplc="0407000F" w:tentative="1">
      <w:start w:val="1"/>
      <w:numFmt w:val="decimal"/>
      <w:lvlText w:val="%4."/>
      <w:lvlJc w:val="left"/>
      <w:pPr>
        <w:ind w:left="3872" w:hanging="360"/>
      </w:pPr>
      <w:rPr>
        <w:rFonts w:cs="Times New Roman"/>
      </w:rPr>
    </w:lvl>
    <w:lvl w:ilvl="4" w:tplc="04070019" w:tentative="1">
      <w:start w:val="1"/>
      <w:numFmt w:val="lowerLetter"/>
      <w:lvlText w:val="%5."/>
      <w:lvlJc w:val="left"/>
      <w:pPr>
        <w:ind w:left="4592" w:hanging="360"/>
      </w:pPr>
      <w:rPr>
        <w:rFonts w:cs="Times New Roman"/>
      </w:rPr>
    </w:lvl>
    <w:lvl w:ilvl="5" w:tplc="0407001B" w:tentative="1">
      <w:start w:val="1"/>
      <w:numFmt w:val="lowerRoman"/>
      <w:lvlText w:val="%6."/>
      <w:lvlJc w:val="right"/>
      <w:pPr>
        <w:ind w:left="5312" w:hanging="180"/>
      </w:pPr>
      <w:rPr>
        <w:rFonts w:cs="Times New Roman"/>
      </w:rPr>
    </w:lvl>
    <w:lvl w:ilvl="6" w:tplc="0407000F" w:tentative="1">
      <w:start w:val="1"/>
      <w:numFmt w:val="decimal"/>
      <w:lvlText w:val="%7."/>
      <w:lvlJc w:val="left"/>
      <w:pPr>
        <w:ind w:left="6032" w:hanging="360"/>
      </w:pPr>
      <w:rPr>
        <w:rFonts w:cs="Times New Roman"/>
      </w:rPr>
    </w:lvl>
    <w:lvl w:ilvl="7" w:tplc="04070019" w:tentative="1">
      <w:start w:val="1"/>
      <w:numFmt w:val="lowerLetter"/>
      <w:lvlText w:val="%8."/>
      <w:lvlJc w:val="left"/>
      <w:pPr>
        <w:ind w:left="6752" w:hanging="360"/>
      </w:pPr>
      <w:rPr>
        <w:rFonts w:cs="Times New Roman"/>
      </w:rPr>
    </w:lvl>
    <w:lvl w:ilvl="8" w:tplc="0407001B" w:tentative="1">
      <w:start w:val="1"/>
      <w:numFmt w:val="lowerRoman"/>
      <w:lvlText w:val="%9."/>
      <w:lvlJc w:val="right"/>
      <w:pPr>
        <w:ind w:left="7472" w:hanging="180"/>
      </w:pPr>
      <w:rPr>
        <w:rFonts w:cs="Times New Roman"/>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cs="Times New Roman" w:hint="default"/>
      </w:rPr>
    </w:lvl>
    <w:lvl w:ilvl="1">
      <w:start w:val="1"/>
      <w:numFmt w:val="decimal"/>
      <w:lvlText w:val="%1.%2."/>
      <w:lvlJc w:val="left"/>
      <w:pPr>
        <w:tabs>
          <w:tab w:val="num" w:pos="907"/>
        </w:tabs>
        <w:ind w:left="907" w:hanging="550"/>
      </w:pPr>
      <w:rPr>
        <w:rFonts w:ascii="Arial" w:hAnsi="Arial" w:cs="Times New Roman" w:hint="default"/>
      </w:rPr>
    </w:lvl>
    <w:lvl w:ilvl="2">
      <w:start w:val="1"/>
      <w:numFmt w:val="decimal"/>
      <w:lvlText w:val="%1.%2.%3."/>
      <w:lvlJc w:val="left"/>
      <w:pPr>
        <w:tabs>
          <w:tab w:val="num" w:pos="1531"/>
        </w:tabs>
        <w:ind w:left="1531" w:hanging="811"/>
      </w:pPr>
      <w:rPr>
        <w:rFonts w:ascii="Arial" w:hAnsi="Arial" w:cs="Times New Roman" w:hint="default"/>
      </w:rPr>
    </w:lvl>
    <w:lvl w:ilvl="3">
      <w:start w:val="1"/>
      <w:numFmt w:val="decimal"/>
      <w:lvlText w:val="%1.%2.%3.%4."/>
      <w:lvlJc w:val="left"/>
      <w:pPr>
        <w:tabs>
          <w:tab w:val="num" w:pos="2211"/>
        </w:tabs>
        <w:ind w:left="2211" w:hanging="1131"/>
      </w:pPr>
      <w:rPr>
        <w:rFonts w:ascii="Arial" w:hAnsi="Arial" w:cs="Times New Roman" w:hint="default"/>
      </w:rPr>
    </w:lvl>
    <w:lvl w:ilvl="4">
      <w:start w:val="1"/>
      <w:numFmt w:val="decimal"/>
      <w:lvlText w:val="%1.%2.%3.%4.%5."/>
      <w:lvlJc w:val="left"/>
      <w:pPr>
        <w:tabs>
          <w:tab w:val="num" w:pos="2778"/>
        </w:tabs>
        <w:ind w:left="2778" w:hanging="1338"/>
      </w:pPr>
      <w:rPr>
        <w:rFonts w:ascii="Arial" w:hAnsi="Arial"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hint="default"/>
        <w:sz w:val="20"/>
      </w:rPr>
    </w:lvl>
    <w:lvl w:ilvl="2">
      <w:start w:val="1"/>
      <w:numFmt w:val="bullet"/>
      <w:lvlText w:val="–"/>
      <w:lvlJc w:val="left"/>
      <w:pPr>
        <w:tabs>
          <w:tab w:val="num" w:pos="2013"/>
        </w:tabs>
        <w:ind w:left="2013" w:hanging="341"/>
      </w:pPr>
      <w:rPr>
        <w:rFonts w:ascii="Arial" w:hAnsi="Arial" w:hint="default"/>
        <w:sz w:val="20"/>
      </w:rPr>
    </w:lvl>
    <w:lvl w:ilvl="3">
      <w:start w:val="1"/>
      <w:numFmt w:val="bullet"/>
      <w:lvlText w:val="–"/>
      <w:lvlJc w:val="left"/>
      <w:pPr>
        <w:tabs>
          <w:tab w:val="num" w:pos="2353"/>
        </w:tabs>
        <w:ind w:left="2353" w:hanging="340"/>
      </w:pPr>
      <w:rPr>
        <w:rFonts w:ascii="Arial" w:hAnsi="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08D"/>
    <w:rsid w:val="002B0956"/>
    <w:rsid w:val="00467A6E"/>
    <w:rsid w:val="00526F68"/>
    <w:rsid w:val="00C14C9B"/>
    <w:rsid w:val="00D0008D"/>
    <w:rsid w:val="00E05A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rules v:ext="edit">
        <o:r id="V:Rule1" type="connector" idref="#Gerade Verbindung mit Pfeil 1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locked="1" w:uiPriority="0"/>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pPr>
      <w:spacing w:before="120" w:after="120" w:line="24" w:lineRule="atLeast"/>
      <w:ind w:left="992"/>
    </w:pPr>
    <w:rPr>
      <w:szCs w:val="22"/>
      <w:lang w:eastAsia="en-US"/>
    </w:rPr>
  </w:style>
  <w:style w:type="paragraph" w:styleId="berschrift1">
    <w:name w:val="heading 1"/>
    <w:basedOn w:val="Standard"/>
    <w:next w:val="Standard"/>
    <w:link w:val="berschrift1Zchn"/>
    <w:qFormat/>
    <w:pPr>
      <w:numPr>
        <w:numId w:val="7"/>
      </w:numPr>
      <w:spacing w:before="480" w:after="200" w:line="276" w:lineRule="auto"/>
      <w:contextualSpacing/>
      <w:outlineLvl w:val="0"/>
    </w:pPr>
    <w:rPr>
      <w:b/>
      <w:spacing w:val="5"/>
      <w:sz w:val="36"/>
      <w:szCs w:val="36"/>
      <w:lang w:val="es-ES"/>
    </w:rPr>
  </w:style>
  <w:style w:type="paragraph" w:styleId="berschrift2">
    <w:name w:val="heading 2"/>
    <w:basedOn w:val="Standard"/>
    <w:next w:val="Standard"/>
    <w:link w:val="berschrift2Zchn"/>
    <w:uiPriority w:val="99"/>
    <w:qFormat/>
    <w:pPr>
      <w:numPr>
        <w:ilvl w:val="1"/>
      </w:numPr>
      <w:spacing w:before="200" w:after="200" w:line="271" w:lineRule="auto"/>
      <w:ind w:left="992"/>
      <w:outlineLvl w:val="1"/>
    </w:pPr>
    <w:rPr>
      <w:b/>
      <w:smallCaps/>
      <w:sz w:val="28"/>
      <w:szCs w:val="28"/>
    </w:rPr>
  </w:style>
  <w:style w:type="paragraph" w:styleId="berschrift3">
    <w:name w:val="heading 3"/>
    <w:basedOn w:val="Standard"/>
    <w:next w:val="Standard"/>
    <w:link w:val="berschrift3Zchn"/>
    <w:qFormat/>
    <w:pPr>
      <w:numPr>
        <w:ilvl w:val="2"/>
        <w:numId w:val="7"/>
      </w:numPr>
      <w:spacing w:before="200" w:after="200" w:line="271" w:lineRule="auto"/>
      <w:outlineLvl w:val="2"/>
    </w:pPr>
    <w:rPr>
      <w:b/>
      <w:i/>
      <w:iCs/>
      <w:smallCaps/>
      <w:spacing w:val="5"/>
      <w:sz w:val="26"/>
      <w:szCs w:val="26"/>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es-ES" w:eastAsia="zh-CN"/>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es-ES" w:eastAsia="zh-CN"/>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es-ES" w:eastAsia="zh-CN"/>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es-ES" w:eastAsia="zh-CN"/>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es-ES" w:eastAsia="zh-CN"/>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es-E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b/>
      <w:spacing w:val="5"/>
      <w:sz w:val="36"/>
      <w:lang w:eastAsia="en-US"/>
    </w:rPr>
  </w:style>
  <w:style w:type="character" w:customStyle="1" w:styleId="berschrift2Zchn">
    <w:name w:val="Überschrift 2 Zchn"/>
    <w:link w:val="berschrift2"/>
    <w:uiPriority w:val="99"/>
    <w:locked/>
    <w:rPr>
      <w:b/>
      <w:smallCaps/>
      <w:sz w:val="28"/>
      <w:lang w:val="de-DE" w:eastAsia="en-US"/>
    </w:rPr>
  </w:style>
  <w:style w:type="character" w:customStyle="1" w:styleId="berschrift3Zchn">
    <w:name w:val="Überschrift 3 Zchn"/>
    <w:link w:val="berschrift3"/>
    <w:uiPriority w:val="99"/>
    <w:locked/>
    <w:rPr>
      <w:b/>
      <w:i/>
      <w:smallCaps/>
      <w:spacing w:val="5"/>
      <w:sz w:val="26"/>
      <w:lang w:val="de-DE" w:eastAsia="en-US"/>
    </w:rPr>
  </w:style>
  <w:style w:type="character" w:customStyle="1" w:styleId="berschrift4Zchn">
    <w:name w:val="Überschrift 4 Zchn"/>
    <w:link w:val="berschrift4"/>
    <w:uiPriority w:val="99"/>
    <w:locked/>
    <w:rPr>
      <w:b/>
      <w:spacing w:val="5"/>
      <w:sz w:val="24"/>
    </w:rPr>
  </w:style>
  <w:style w:type="character" w:customStyle="1" w:styleId="berschrift5Zchn">
    <w:name w:val="Überschrift 5 Zchn"/>
    <w:link w:val="berschrift5"/>
    <w:uiPriority w:val="99"/>
    <w:locked/>
    <w:rPr>
      <w:i/>
      <w:sz w:val="24"/>
    </w:rPr>
  </w:style>
  <w:style w:type="character" w:customStyle="1" w:styleId="berschrift6Zchn">
    <w:name w:val="Überschrift 6 Zchn"/>
    <w:link w:val="berschrift6"/>
    <w:uiPriority w:val="99"/>
    <w:locked/>
    <w:rPr>
      <w:b/>
      <w:color w:val="595959"/>
      <w:spacing w:val="5"/>
      <w:shd w:val="clear" w:color="auto" w:fill="FFFFFF"/>
    </w:rPr>
  </w:style>
  <w:style w:type="character" w:customStyle="1" w:styleId="berschrift7Zchn">
    <w:name w:val="Überschrift 7 Zchn"/>
    <w:link w:val="berschrift7"/>
    <w:uiPriority w:val="99"/>
    <w:locked/>
    <w:rPr>
      <w:b/>
      <w:i/>
      <w:color w:val="5A5A5A"/>
      <w:sz w:val="20"/>
    </w:rPr>
  </w:style>
  <w:style w:type="character" w:customStyle="1" w:styleId="berschrift8Zchn">
    <w:name w:val="Überschrift 8 Zchn"/>
    <w:link w:val="berschrift8"/>
    <w:uiPriority w:val="99"/>
    <w:locked/>
    <w:rPr>
      <w:b/>
      <w:color w:val="7F7F7F"/>
      <w:sz w:val="20"/>
    </w:rPr>
  </w:style>
  <w:style w:type="character" w:customStyle="1" w:styleId="berschrift9Zchn">
    <w:name w:val="Überschrift 9 Zchn"/>
    <w:link w:val="berschrift9"/>
    <w:uiPriority w:val="99"/>
    <w:locked/>
    <w:rPr>
      <w:b/>
      <w:i/>
      <w:color w:val="7F7F7F"/>
      <w:sz w:val="18"/>
    </w:rPr>
  </w:style>
  <w:style w:type="paragraph" w:styleId="Kopfzeile">
    <w:name w:val="header"/>
    <w:basedOn w:val="Standard"/>
    <w:link w:val="KopfzeileZchn"/>
    <w:pPr>
      <w:tabs>
        <w:tab w:val="center" w:pos="4536"/>
        <w:tab w:val="right" w:pos="9072"/>
      </w:tabs>
    </w:pPr>
    <w:rPr>
      <w:lang w:val="es-ES"/>
    </w:rPr>
  </w:style>
  <w:style w:type="character" w:customStyle="1" w:styleId="KopfzeileZchn">
    <w:name w:val="Kopfzeile Zchn"/>
    <w:link w:val="Kopfzeile"/>
    <w:locked/>
    <w:rPr>
      <w:sz w:val="22"/>
      <w:lang w:eastAsia="en-US"/>
    </w:rPr>
  </w:style>
  <w:style w:type="paragraph" w:styleId="Titel">
    <w:name w:val="Title"/>
    <w:basedOn w:val="Standard"/>
    <w:next w:val="Standard"/>
    <w:link w:val="TitelZchn"/>
    <w:uiPriority w:val="99"/>
    <w:qFormat/>
    <w:pPr>
      <w:spacing w:before="0" w:after="300" w:line="240" w:lineRule="auto"/>
      <w:ind w:left="0"/>
      <w:contextualSpacing/>
    </w:pPr>
    <w:rPr>
      <w:b/>
      <w:smallCaps/>
      <w:sz w:val="52"/>
      <w:szCs w:val="52"/>
    </w:rPr>
  </w:style>
  <w:style w:type="character" w:customStyle="1" w:styleId="TitelZchn">
    <w:name w:val="Titel Zchn"/>
    <w:link w:val="Titel"/>
    <w:uiPriority w:val="99"/>
    <w:locked/>
    <w:rPr>
      <w:b/>
      <w:smallCaps/>
      <w:sz w:val="52"/>
      <w:lang w:val="de-DE" w:eastAsia="en-US"/>
    </w:rPr>
  </w:style>
  <w:style w:type="paragraph" w:styleId="Untertitel">
    <w:name w:val="Subtitle"/>
    <w:basedOn w:val="Standard"/>
    <w:next w:val="Standard"/>
    <w:link w:val="UntertitelZchn"/>
    <w:uiPriority w:val="99"/>
    <w:qFormat/>
    <w:pPr>
      <w:spacing w:before="0" w:after="200" w:line="276" w:lineRule="auto"/>
      <w:ind w:left="0"/>
    </w:pPr>
    <w:rPr>
      <w:b/>
      <w:i/>
      <w:iCs/>
      <w:smallCaps/>
      <w:spacing w:val="10"/>
      <w:sz w:val="40"/>
      <w:szCs w:val="28"/>
    </w:rPr>
  </w:style>
  <w:style w:type="character" w:customStyle="1" w:styleId="UntertitelZchn">
    <w:name w:val="Untertitel Zchn"/>
    <w:link w:val="Untertitel"/>
    <w:uiPriority w:val="99"/>
    <w:locked/>
    <w:rPr>
      <w:b/>
      <w:i/>
      <w:smallCaps/>
      <w:spacing w:val="10"/>
      <w:sz w:val="28"/>
      <w:lang w:val="de-DE" w:eastAsia="en-US"/>
    </w:rPr>
  </w:style>
  <w:style w:type="character" w:styleId="SchwacheHervorhebung">
    <w:name w:val="Subtle Emphasis"/>
    <w:uiPriority w:val="99"/>
    <w:qFormat/>
    <w:rPr>
      <w:i/>
    </w:rPr>
  </w:style>
  <w:style w:type="character" w:styleId="Hervorhebung">
    <w:name w:val="Emphasis"/>
    <w:uiPriority w:val="99"/>
    <w:qFormat/>
    <w:rPr>
      <w:rFonts w:cs="Times New Roman"/>
      <w:b/>
      <w:i/>
      <w:spacing w:val="10"/>
    </w:rPr>
  </w:style>
  <w:style w:type="character" w:styleId="IntensiveHervorhebung">
    <w:name w:val="Intense Emphasis"/>
    <w:uiPriority w:val="99"/>
    <w:qFormat/>
    <w:rPr>
      <w:b/>
      <w:i/>
    </w:rPr>
  </w:style>
  <w:style w:type="character" w:styleId="Fett">
    <w:name w:val="Strong"/>
    <w:uiPriority w:val="99"/>
    <w:qFormat/>
    <w:rPr>
      <w:rFonts w:cs="Times New Roman"/>
      <w:b/>
    </w:rPr>
  </w:style>
  <w:style w:type="paragraph" w:styleId="Zitat">
    <w:name w:val="Quote"/>
    <w:basedOn w:val="Standard"/>
    <w:next w:val="Standard"/>
    <w:link w:val="ZitatZchn"/>
    <w:uiPriority w:val="99"/>
    <w:qFormat/>
    <w:rPr>
      <w:i/>
      <w:iCs/>
      <w:szCs w:val="20"/>
      <w:lang w:val="es-ES" w:eastAsia="zh-CN"/>
    </w:rPr>
  </w:style>
  <w:style w:type="character" w:customStyle="1" w:styleId="ZitatZchn">
    <w:name w:val="Zitat Zchn"/>
    <w:link w:val="Zitat"/>
    <w:uiPriority w:val="99"/>
    <w:locked/>
    <w:rPr>
      <w:i/>
    </w:rPr>
  </w:style>
  <w:style w:type="paragraph" w:styleId="IntensivesZitat">
    <w:name w:val="Intense Quote"/>
    <w:basedOn w:val="Standard"/>
    <w:next w:val="Standard"/>
    <w:link w:val="IntensivesZitatZchn2"/>
    <w:uiPriority w:val="99"/>
    <w:qFormat/>
    <w:pPr>
      <w:pBdr>
        <w:top w:val="single" w:sz="4" w:space="10" w:color="auto"/>
        <w:bottom w:val="single" w:sz="4" w:space="10" w:color="auto"/>
      </w:pBdr>
      <w:spacing w:before="240" w:after="240" w:line="300" w:lineRule="auto"/>
      <w:ind w:left="1152" w:right="1152"/>
      <w:jc w:val="both"/>
    </w:pPr>
    <w:rPr>
      <w:i/>
      <w:iCs/>
      <w:szCs w:val="20"/>
      <w:lang w:val="es-ES" w:eastAsia="zh-CN"/>
    </w:rPr>
  </w:style>
  <w:style w:type="character" w:customStyle="1" w:styleId="IntensivesZitatZchn2">
    <w:name w:val="Intensives Zitat Zchn2"/>
    <w:link w:val="IntensivesZitat"/>
    <w:uiPriority w:val="99"/>
    <w:locked/>
    <w:rPr>
      <w:i/>
    </w:rPr>
  </w:style>
  <w:style w:type="character" w:styleId="IntensiverVerweis">
    <w:name w:val="Intense Reference"/>
    <w:uiPriority w:val="99"/>
    <w:qFormat/>
    <w:rPr>
      <w:b/>
      <w:smallCaps/>
    </w:rPr>
  </w:style>
  <w:style w:type="character" w:styleId="SchwacherVerweis">
    <w:name w:val="Subtle Reference"/>
    <w:uiPriority w:val="99"/>
    <w:qFormat/>
    <w:rPr>
      <w:smallCaps/>
    </w:rPr>
  </w:style>
  <w:style w:type="character" w:styleId="Buchtitel">
    <w:name w:val="Book Title"/>
    <w:uiPriority w:val="99"/>
    <w:qFormat/>
    <w:rPr>
      <w:i/>
      <w:smallCaps/>
      <w:spacing w:val="5"/>
    </w:rPr>
  </w:style>
  <w:style w:type="paragraph" w:styleId="Listenabsatz">
    <w:name w:val="List Paragraph"/>
    <w:basedOn w:val="Standard"/>
    <w:uiPriority w:val="99"/>
    <w:qFormat/>
    <w:pPr>
      <w:ind w:left="720"/>
      <w:contextualSpacing/>
    </w:pPr>
  </w:style>
  <w:style w:type="table" w:styleId="Tabellenraster">
    <w:name w:val="Table Grid"/>
    <w:basedOn w:val="NormaleTabel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9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uiPriority w:val="9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Inhaltsverzeichnisberschrift">
    <w:name w:val="TOC Heading"/>
    <w:basedOn w:val="berschrift1"/>
    <w:next w:val="Standard"/>
    <w:link w:val="InhaltsverzeichnisberschriftZchn"/>
    <w:uiPriority w:val="99"/>
    <w:qFormat/>
    <w:pPr>
      <w:outlineLvl w:val="9"/>
    </w:pPr>
    <w:rPr>
      <w:smallCaps/>
    </w:rPr>
  </w:style>
  <w:style w:type="paragraph" w:styleId="Beschriftung">
    <w:name w:val="caption"/>
    <w:basedOn w:val="Standard"/>
    <w:next w:val="Standard"/>
    <w:uiPriority w:val="99"/>
    <w:qFormat/>
    <w:pPr>
      <w:spacing w:after="240" w:line="240" w:lineRule="auto"/>
      <w:jc w:val="both"/>
    </w:pPr>
    <w:rPr>
      <w:bCs/>
      <w:color w:val="000000"/>
      <w:sz w:val="18"/>
      <w:szCs w:val="18"/>
    </w:rPr>
  </w:style>
  <w:style w:type="paragraph" w:customStyle="1" w:styleId="Siemens2">
    <w:name w:val="Siemens2"/>
    <w:basedOn w:val="Standard"/>
    <w:link w:val="Siemens2Zchn1"/>
    <w:uiPriority w:val="99"/>
    <w:pPr>
      <w:numPr>
        <w:numId w:val="3"/>
      </w:numPr>
      <w:spacing w:line="276" w:lineRule="auto"/>
    </w:pPr>
    <w:rPr>
      <w:lang w:val="es-ES"/>
    </w:rPr>
  </w:style>
  <w:style w:type="paragraph" w:customStyle="1" w:styleId="SiemensListe">
    <w:name w:val="Siemens Liste"/>
    <w:basedOn w:val="Standard"/>
    <w:link w:val="SiemensListeZchn"/>
    <w:uiPriority w:val="99"/>
    <w:pPr>
      <w:numPr>
        <w:numId w:val="1"/>
      </w:numPr>
    </w:pPr>
    <w:rPr>
      <w:rFonts w:cs="Arial"/>
      <w:lang w:val="es-ES"/>
    </w:rPr>
  </w:style>
  <w:style w:type="character" w:customStyle="1" w:styleId="Siemens2Zchn">
    <w:name w:val="Siemens2 Zchn"/>
    <w:uiPriority w:val="99"/>
    <w:rPr>
      <w:rFonts w:ascii="Arial" w:hAnsi="Arial"/>
    </w:rPr>
  </w:style>
  <w:style w:type="paragraph" w:customStyle="1" w:styleId="SiemensNummerierung">
    <w:name w:val="Siemens Nummerierung"/>
    <w:basedOn w:val="Standard"/>
    <w:link w:val="SiemensNummerierungZchn"/>
    <w:uiPriority w:val="99"/>
    <w:pPr>
      <w:numPr>
        <w:numId w:val="4"/>
      </w:numPr>
    </w:pPr>
  </w:style>
  <w:style w:type="character" w:customStyle="1" w:styleId="Siemens2Zchn1">
    <w:name w:val="Siemens2 Zchn1"/>
    <w:link w:val="Siemens2"/>
    <w:uiPriority w:val="99"/>
    <w:locked/>
    <w:rPr>
      <w:sz w:val="22"/>
      <w:lang w:eastAsia="en-US"/>
    </w:rPr>
  </w:style>
  <w:style w:type="character" w:customStyle="1" w:styleId="SiemensListeZchn">
    <w:name w:val="Siemens Liste Zchn"/>
    <w:link w:val="SiemensListe"/>
    <w:uiPriority w:val="99"/>
    <w:locked/>
    <w:rPr>
      <w:sz w:val="22"/>
      <w:lang w:eastAsia="en-US"/>
    </w:rPr>
  </w:style>
  <w:style w:type="character" w:customStyle="1" w:styleId="SiemensNummerierungZchn">
    <w:name w:val="Siemens Nummerierung Zchn"/>
    <w:link w:val="SiemensNummerierung"/>
    <w:uiPriority w:val="99"/>
    <w:locked/>
    <w:rPr>
      <w:rFonts w:cs="Arial"/>
      <w:sz w:val="22"/>
      <w:szCs w:val="22"/>
      <w:lang w:eastAsia="en-US"/>
    </w:rPr>
  </w:style>
  <w:style w:type="character" w:customStyle="1" w:styleId="Quellcode">
    <w:name w:val="Quellcode"/>
    <w:uiPriority w:val="99"/>
    <w:rPr>
      <w:rFonts w:ascii="Courier New" w:hAnsi="Courier New"/>
    </w:rPr>
  </w:style>
  <w:style w:type="paragraph" w:styleId="Verzeichnis1">
    <w:name w:val="toc 1"/>
    <w:basedOn w:val="Standard"/>
    <w:next w:val="Standard"/>
    <w:autoRedefine/>
    <w:uiPriority w:val="39"/>
    <w:pPr>
      <w:tabs>
        <w:tab w:val="left" w:pos="440"/>
        <w:tab w:val="right" w:leader="dot" w:pos="9354"/>
      </w:tabs>
      <w:spacing w:after="100"/>
      <w:ind w:left="0"/>
    </w:pPr>
    <w:rPr>
      <w:b/>
      <w:sz w:val="24"/>
      <w:szCs w:val="24"/>
    </w:rPr>
  </w:style>
  <w:style w:type="paragraph" w:styleId="Fuzeile">
    <w:name w:val="footer"/>
    <w:basedOn w:val="Standard"/>
    <w:link w:val="FuzeileZchn"/>
    <w:uiPriority w:val="99"/>
    <w:pPr>
      <w:tabs>
        <w:tab w:val="center" w:pos="4536"/>
        <w:tab w:val="right" w:pos="9072"/>
      </w:tabs>
    </w:pPr>
    <w:rPr>
      <w:lang w:val="es-ES"/>
    </w:rPr>
  </w:style>
  <w:style w:type="character" w:customStyle="1" w:styleId="FuzeileZchn">
    <w:name w:val="Fußzeile Zchn"/>
    <w:link w:val="Fuzeile"/>
    <w:uiPriority w:val="99"/>
    <w:locked/>
    <w:rPr>
      <w:sz w:val="22"/>
      <w:lang w:eastAsia="en-US"/>
    </w:rPr>
  </w:style>
  <w:style w:type="paragraph" w:styleId="Verzeichnis2">
    <w:name w:val="toc 2"/>
    <w:basedOn w:val="Standard"/>
    <w:next w:val="Standard"/>
    <w:autoRedefine/>
    <w:uiPriority w:val="39"/>
    <w:pPr>
      <w:spacing w:after="100"/>
      <w:ind w:left="220"/>
    </w:pPr>
  </w:style>
  <w:style w:type="paragraph" w:styleId="Verzeichnis3">
    <w:name w:val="toc 3"/>
    <w:basedOn w:val="Standard"/>
    <w:next w:val="Standard"/>
    <w:autoRedefine/>
    <w:uiPriority w:val="99"/>
    <w:pPr>
      <w:spacing w:after="100"/>
      <w:ind w:left="440"/>
    </w:pPr>
  </w:style>
  <w:style w:type="character" w:styleId="Hyperlink">
    <w:name w:val="Hyperlink"/>
    <w:uiPriority w:val="99"/>
    <w:rPr>
      <w:rFonts w:cs="Times New Roman"/>
      <w:color w:val="5F5F5F"/>
      <w:u w:val="single"/>
    </w:rPr>
  </w:style>
  <w:style w:type="paragraph" w:styleId="Sprechblasentext">
    <w:name w:val="Balloon Text"/>
    <w:basedOn w:val="Standard"/>
    <w:link w:val="SprechblasentextZchn"/>
    <w:uiPriority w:val="99"/>
    <w:pPr>
      <w:spacing w:after="0" w:line="240" w:lineRule="auto"/>
    </w:pPr>
    <w:rPr>
      <w:rFonts w:ascii="Tahoma" w:hAnsi="Tahoma"/>
      <w:sz w:val="16"/>
      <w:szCs w:val="16"/>
      <w:lang w:val="es-ES" w:eastAsia="zh-CN"/>
    </w:rPr>
  </w:style>
  <w:style w:type="character" w:customStyle="1" w:styleId="SprechblasentextZchn">
    <w:name w:val="Sprechblasentext Zchn"/>
    <w:link w:val="Sprechblasentext"/>
    <w:uiPriority w:val="99"/>
    <w:locked/>
    <w:rPr>
      <w:rFonts w:ascii="Tahoma" w:hAnsi="Tahoma"/>
      <w:sz w:val="16"/>
    </w:rPr>
  </w:style>
  <w:style w:type="paragraph" w:customStyle="1" w:styleId="SiemensNummerierung2">
    <w:name w:val="Siemens Nummerierung 2"/>
    <w:basedOn w:val="Standard"/>
    <w:link w:val="SiemensNummerierung2Zchn"/>
    <w:uiPriority w:val="99"/>
    <w:pPr>
      <w:numPr>
        <w:numId w:val="8"/>
      </w:numPr>
      <w:spacing w:line="360" w:lineRule="auto"/>
    </w:pPr>
  </w:style>
  <w:style w:type="character" w:customStyle="1" w:styleId="SiemensNummerierung2Zchn">
    <w:name w:val="Siemens Nummerierung 2 Zchn"/>
    <w:link w:val="SiemensNummerierung2"/>
    <w:uiPriority w:val="99"/>
    <w:locked/>
    <w:rPr>
      <w:rFonts w:cs="Arial"/>
      <w:sz w:val="22"/>
      <w:szCs w:val="22"/>
      <w:lang w:eastAsia="en-US"/>
    </w:rPr>
  </w:style>
  <w:style w:type="paragraph" w:customStyle="1" w:styleId="scfstandard">
    <w:name w:val="scf_standard"/>
    <w:uiPriority w:val="99"/>
    <w:rPr>
      <w:sz w:val="22"/>
    </w:rPr>
  </w:style>
  <w:style w:type="character" w:styleId="Kommentarzeichen">
    <w:name w:val="annotation reference"/>
    <w:uiPriority w:val="99"/>
    <w:semiHidden/>
    <w:rPr>
      <w:rFonts w:cs="Times New Roman"/>
      <w:sz w:val="16"/>
    </w:rPr>
  </w:style>
  <w:style w:type="paragraph" w:styleId="Kommentartext">
    <w:name w:val="annotation text"/>
    <w:basedOn w:val="Standard"/>
    <w:link w:val="KommentartextZchn"/>
    <w:uiPriority w:val="99"/>
    <w:semiHidden/>
    <w:rPr>
      <w:szCs w:val="20"/>
      <w:lang w:val="es-ES"/>
    </w:rPr>
  </w:style>
  <w:style w:type="character" w:customStyle="1" w:styleId="KommentartextZchn">
    <w:name w:val="Kommentartext Zchn"/>
    <w:link w:val="Kommentartext"/>
    <w:uiPriority w:val="99"/>
    <w:semiHidden/>
    <w:locked/>
    <w:rPr>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b/>
      <w:lang w:eastAsia="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val="es-ES" w:eastAsia="de-DE"/>
    </w:rPr>
  </w:style>
  <w:style w:type="character" w:customStyle="1" w:styleId="Textkrper2Zchn">
    <w:name w:val="Textkörper 2 Zchn"/>
    <w:link w:val="Textkrper2"/>
    <w:uiPriority w:val="99"/>
    <w:locked/>
    <w:rPr>
      <w:rFonts w:ascii="Times New Roman" w:hAnsi="Times New Roman"/>
      <w:b/>
      <w:sz w:val="52"/>
      <w:lang w:eastAsia="de-DE"/>
    </w:rPr>
  </w:style>
  <w:style w:type="paragraph" w:styleId="StandardWeb">
    <w:name w:val="Normal (Web)"/>
    <w:basedOn w:val="Standard"/>
    <w:uiPriority w:val="99"/>
    <w:pPr>
      <w:spacing w:before="100" w:beforeAutospacing="1" w:after="100" w:afterAutospacing="1" w:line="240" w:lineRule="auto"/>
      <w:ind w:left="0"/>
    </w:pPr>
    <w:rPr>
      <w:rFonts w:ascii="Times New Roman" w:eastAsia="SimSun" w:hAnsi="Times New Roman"/>
      <w:sz w:val="24"/>
      <w:szCs w:val="24"/>
      <w:lang w:eastAsia="zh-CN"/>
    </w:rPr>
  </w:style>
  <w:style w:type="paragraph" w:customStyle="1" w:styleId="URLKeyword">
    <w:name w:val="_URL_Keyword"/>
    <w:basedOn w:val="Standard"/>
    <w:uiPriority w:val="99"/>
    <w:pPr>
      <w:spacing w:before="0" w:after="0" w:line="260" w:lineRule="atLeast"/>
      <w:ind w:left="0" w:right="680"/>
    </w:pPr>
    <w:rPr>
      <w:rFonts w:ascii="Siemens Sans" w:hAnsi="Siemens Sans"/>
      <w:b/>
      <w:color w:val="FFFFFF"/>
      <w:spacing w:val="1"/>
      <w:kern w:val="8"/>
      <w:sz w:val="26"/>
      <w:szCs w:val="36"/>
      <w:lang w:eastAsia="de-DE"/>
    </w:rPr>
  </w:style>
  <w:style w:type="paragraph" w:customStyle="1" w:styleId="Headline136pt">
    <w:name w:val="_Headline 1 36pt"/>
    <w:basedOn w:val="Standard"/>
    <w:uiPriority w:val="99"/>
    <w:pPr>
      <w:spacing w:before="196" w:after="160" w:line="851" w:lineRule="exact"/>
      <w:ind w:left="0" w:right="680"/>
    </w:pPr>
    <w:rPr>
      <w:rFonts w:ascii="Siemens Serif Semibold" w:hAnsi="Siemens Serif Semibold"/>
      <w:color w:val="FFFFFF"/>
      <w:spacing w:val="-2"/>
      <w:kern w:val="10"/>
      <w:sz w:val="72"/>
      <w:szCs w:val="72"/>
      <w:lang w:eastAsia="de-DE"/>
    </w:rPr>
  </w:style>
  <w:style w:type="character" w:styleId="Seitenzahl">
    <w:name w:val="page number"/>
    <w:uiPriority w:val="99"/>
    <w:semiHidden/>
    <w:rPr>
      <w:rFonts w:cs="Times New Roman"/>
    </w:rPr>
  </w:style>
  <w:style w:type="paragraph" w:customStyle="1" w:styleId="Anfhrungszeichen1">
    <w:name w:val="Anführungszeichen1"/>
    <w:basedOn w:val="Standard"/>
    <w:next w:val="Standard"/>
    <w:uiPriority w:val="99"/>
    <w:pPr>
      <w:spacing w:line="360" w:lineRule="auto"/>
      <w:ind w:left="567"/>
      <w:jc w:val="both"/>
    </w:pPr>
    <w:rPr>
      <w:i/>
      <w:iCs/>
      <w:szCs w:val="20"/>
    </w:rPr>
  </w:style>
  <w:style w:type="paragraph" w:customStyle="1" w:styleId="IntensivesAnfhrungszeichen1">
    <w:name w:val="Intensives Anführungszeichen1"/>
    <w:basedOn w:val="Standard"/>
    <w:next w:val="Standard"/>
    <w:uiPriority w:val="99"/>
    <w:pPr>
      <w:pBdr>
        <w:top w:val="single" w:sz="4" w:space="10" w:color="auto"/>
        <w:bottom w:val="single" w:sz="4" w:space="10" w:color="auto"/>
      </w:pBdr>
      <w:spacing w:before="240" w:after="240" w:line="300" w:lineRule="auto"/>
      <w:ind w:left="1152" w:right="1152"/>
      <w:jc w:val="both"/>
    </w:pPr>
    <w:rPr>
      <w:i/>
      <w:iCs/>
      <w:szCs w:val="20"/>
    </w:rPr>
  </w:style>
  <w:style w:type="table" w:customStyle="1" w:styleId="Tabellengitternetz1">
    <w:name w:val="Tabellengitternetz1"/>
    <w:uiPriority w:val="99"/>
    <w:rPr>
      <w:lang w:val="es-E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esuchterHyperlink">
    <w:name w:val="FollowedHyperlink"/>
    <w:uiPriority w:val="99"/>
    <w:semiHidden/>
    <w:rPr>
      <w:rFonts w:cs="Times New Roman"/>
      <w:color w:val="800080"/>
      <w:u w:val="single"/>
    </w:rPr>
  </w:style>
  <w:style w:type="paragraph" w:customStyle="1" w:styleId="TextkrperSCE-Intro">
    <w:name w:val="Textkörper SCE-Intro"/>
    <w:basedOn w:val="Kopfzeile"/>
    <w:link w:val="TextkrperSCE-IntroZchn"/>
    <w:uiPriority w:val="99"/>
    <w:pPr>
      <w:spacing w:before="0" w:after="0" w:line="240" w:lineRule="auto"/>
      <w:ind w:left="0"/>
      <w:jc w:val="both"/>
    </w:pPr>
  </w:style>
  <w:style w:type="paragraph" w:customStyle="1" w:styleId="berschriftSCE-Intro">
    <w:name w:val="Überschrift SCE-Intro"/>
    <w:basedOn w:val="Kopfzeile"/>
    <w:link w:val="berschriftSCE-IntroZchn"/>
    <w:uiPriority w:val="99"/>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uiPriority w:val="99"/>
    <w:locked/>
    <w:rPr>
      <w:sz w:val="22"/>
      <w:lang w:eastAsia="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uiPriority w:val="99"/>
    <w:locked/>
    <w:rPr>
      <w:b/>
      <w:sz w:val="24"/>
      <w:lang w:eastAsia="en-US"/>
    </w:rPr>
  </w:style>
  <w:style w:type="paragraph" w:customStyle="1" w:styleId="HyperlinkSCE-Intro">
    <w:name w:val="Hyperlink SCE-Intro"/>
    <w:basedOn w:val="Kopfzeile"/>
    <w:link w:val="HyperlinkSCE-IntroZchn"/>
    <w:uiPriority w:val="99"/>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locked/>
    <w:rPr>
      <w:b/>
      <w:color w:val="000000"/>
      <w:sz w:val="22"/>
      <w:lang w:val="de-CH" w:eastAsia="en-US"/>
    </w:rPr>
  </w:style>
  <w:style w:type="character" w:customStyle="1" w:styleId="HyperlinkSCE-IntroZchn">
    <w:name w:val="Hyperlink SCE-Intro Zchn"/>
    <w:link w:val="HyperlinkSCE-Intro"/>
    <w:uiPriority w:val="99"/>
    <w:locked/>
    <w:rPr>
      <w:sz w:val="22"/>
      <w:lang w:eastAsia="en-US"/>
    </w:rPr>
  </w:style>
  <w:style w:type="paragraph" w:customStyle="1" w:styleId="Inhaltsverzeichnis">
    <w:name w:val="Inhaltsverzeichnis"/>
    <w:basedOn w:val="Inhaltsverzeichnisberschrift"/>
    <w:link w:val="InhaltsverzeichnisZchn"/>
    <w:uiPriority w:val="99"/>
    <w:rPr>
      <w:smallCaps w:val="0"/>
    </w:rPr>
  </w:style>
  <w:style w:type="character" w:customStyle="1" w:styleId="InhaltsverzeichnisberschriftZchn">
    <w:name w:val="Inhaltsverzeichnisüberschrift Zchn"/>
    <w:link w:val="Inhaltsverzeichnisberschrift"/>
    <w:uiPriority w:val="99"/>
    <w:locked/>
    <w:rPr>
      <w:b/>
      <w:smallCaps/>
      <w:spacing w:val="5"/>
      <w:sz w:val="36"/>
      <w:lang w:eastAsia="en-US"/>
    </w:rPr>
  </w:style>
  <w:style w:type="character" w:customStyle="1" w:styleId="InhaltsverzeichnisZchn">
    <w:name w:val="Inhaltsverzeichnis Zchn"/>
    <w:link w:val="Inhaltsverzeichnis"/>
    <w:uiPriority w:val="99"/>
    <w:locked/>
    <w:rPr>
      <w:b/>
      <w:spacing w:val="5"/>
      <w:sz w:val="36"/>
      <w:lang w:eastAsia="en-US"/>
    </w:rPr>
  </w:style>
  <w:style w:type="paragraph" w:customStyle="1" w:styleId="SiemenseinfacheAufzhlung">
    <w:name w:val="Siemens einfache Aufzählung"/>
    <w:link w:val="SiemenseinfacheAufzhlungZchn"/>
    <w:autoRedefine/>
    <w:uiPriority w:val="99"/>
    <w:pPr>
      <w:numPr>
        <w:ilvl w:val="1"/>
        <w:numId w:val="6"/>
      </w:numPr>
      <w:spacing w:before="120" w:after="120"/>
    </w:pPr>
    <w:rPr>
      <w:rFonts w:cs="Arial"/>
      <w:szCs w:val="22"/>
      <w:lang w:val="es-ES" w:eastAsia="en-US"/>
    </w:rPr>
  </w:style>
  <w:style w:type="character" w:customStyle="1" w:styleId="SiemenseinfacheAufzhlungZchn">
    <w:name w:val="Siemens einfache Aufzählung Zchn"/>
    <w:link w:val="SiemenseinfacheAufzhlung"/>
    <w:uiPriority w:val="99"/>
    <w:locked/>
    <w:rPr>
      <w:sz w:val="22"/>
      <w:lang w:eastAsia="en-US"/>
    </w:rPr>
  </w:style>
  <w:style w:type="character" w:customStyle="1" w:styleId="IntensivesZitatZchn1">
    <w:name w:val="Intensives Zitat Zchn1"/>
    <w:uiPriority w:val="99"/>
    <w:rPr>
      <w:i/>
    </w:rPr>
  </w:style>
  <w:style w:type="character" w:customStyle="1" w:styleId="IntensivesZitatZchn">
    <w:name w:val="Intensives Zitat Zchn"/>
    <w:uiPriority w:val="99"/>
    <w:rPr>
      <w:i/>
      <w:color w:val="5B9BD5"/>
      <w:sz w:val="22"/>
      <w:lang w:eastAsia="en-US"/>
    </w:rPr>
  </w:style>
  <w:style w:type="paragraph" w:customStyle="1" w:styleId="Hinweise">
    <w:name w:val="Hinweise"/>
    <w:basedOn w:val="Standard"/>
    <w:link w:val="HinweiseZchn"/>
    <w:autoRedefine/>
    <w:uiPriority w:val="99"/>
    <w:pPr>
      <w:spacing w:after="240"/>
      <w:jc w:val="both"/>
    </w:pPr>
    <w:rPr>
      <w:i/>
      <w:lang w:val="es-ES"/>
    </w:rPr>
  </w:style>
  <w:style w:type="character" w:customStyle="1" w:styleId="HinweiseZchn">
    <w:name w:val="Hinweise Zchn"/>
    <w:link w:val="Hinweise"/>
    <w:uiPriority w:val="99"/>
    <w:locked/>
    <w:rPr>
      <w:i/>
      <w:sz w:val="22"/>
      <w:lang w:eastAsia="en-US"/>
    </w:rPr>
  </w:style>
  <w:style w:type="paragraph" w:customStyle="1" w:styleId="Formatvorlage1">
    <w:name w:val="Formatvorlage1"/>
    <w:basedOn w:val="berschrift1"/>
    <w:link w:val="Formatvorlage1Zchn"/>
    <w:uiPriority w:val="99"/>
    <w:pPr>
      <w:jc w:val="both"/>
    </w:pPr>
    <w:rPr>
      <w:sz w:val="24"/>
    </w:rPr>
  </w:style>
  <w:style w:type="character" w:customStyle="1" w:styleId="Formatvorlage1Zchn">
    <w:name w:val="Formatvorlage1 Zchn"/>
    <w:link w:val="Formatvorlage1"/>
    <w:uiPriority w:val="99"/>
    <w:locked/>
    <w:rPr>
      <w:b/>
      <w:spacing w:val="5"/>
      <w:sz w:val="36"/>
      <w:lang w:eastAsia="en-US"/>
    </w:rPr>
  </w:style>
  <w:style w:type="paragraph" w:customStyle="1" w:styleId="Siemensaufzhlung">
    <w:name w:val="Siemens aufzählung"/>
    <w:basedOn w:val="Standard"/>
    <w:uiPriority w:val="99"/>
    <w:pPr>
      <w:ind w:left="0"/>
      <w:jc w:val="both"/>
    </w:pPr>
    <w:rPr>
      <w:b/>
    </w:rPr>
  </w:style>
  <w:style w:type="paragraph" w:customStyle="1" w:styleId="Schritte">
    <w:name w:val="Schritte"/>
    <w:basedOn w:val="Textkrper2"/>
    <w:uiPriority w:val="99"/>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lang w:val="es-ES"/>
    </w:rPr>
  </w:style>
  <w:style w:type="character" w:customStyle="1" w:styleId="berschrift2SchrittfrSchrittAnleitungZchn">
    <w:name w:val="Überschrift 2 Schritt für Schritt Anleitung Zchn"/>
    <w:link w:val="berschrift2SchrittfrSchrittAnleitung"/>
    <w:uiPriority w:val="99"/>
    <w:locked/>
    <w:rPr>
      <w:b/>
      <w:sz w:val="28"/>
      <w:lang w:eastAsia="en-US"/>
    </w:rPr>
  </w:style>
  <w:style w:type="paragraph" w:customStyle="1" w:styleId="Textkrper21">
    <w:name w:val="Textkörper 21"/>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Dokumentstruktur">
    <w:name w:val="Document Map"/>
    <w:basedOn w:val="Standard"/>
    <w:link w:val="DokumentstrukturZchn"/>
    <w:uiPriority w:val="99"/>
    <w:semiHidden/>
    <w:pPr>
      <w:spacing w:before="0" w:after="0" w:line="240" w:lineRule="auto"/>
      <w:ind w:left="567"/>
      <w:jc w:val="both"/>
    </w:pPr>
    <w:rPr>
      <w:rFonts w:ascii="Tahoma" w:hAnsi="Tahoma" w:cs="Tahoma"/>
      <w:sz w:val="16"/>
      <w:szCs w:val="16"/>
      <w:lang w:val="es-ES"/>
    </w:rPr>
  </w:style>
  <w:style w:type="character" w:customStyle="1" w:styleId="DokumentstrukturZchn">
    <w:name w:val="Dokumentstruktur Zchn"/>
    <w:link w:val="Dokumentstruktur"/>
    <w:uiPriority w:val="99"/>
    <w:semiHidden/>
    <w:locked/>
    <w:rPr>
      <w:rFonts w:ascii="Tahoma" w:hAnsi="Tahoma"/>
      <w:sz w:val="16"/>
      <w:lang w:eastAsia="en-US"/>
    </w:rPr>
  </w:style>
  <w:style w:type="paragraph" w:customStyle="1" w:styleId="Textkrper22">
    <w:name w:val="Textkörper 22"/>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customStyle="1" w:styleId="Textkrper23">
    <w:name w:val="Textkörper 23"/>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rPr>
  </w:style>
  <w:style w:type="paragraph" w:styleId="Index5">
    <w:name w:val="index 5"/>
    <w:basedOn w:val="Standard"/>
    <w:next w:val="Standard"/>
    <w:autoRedefine/>
    <w:uiPriority w:val="99"/>
    <w:semiHidden/>
    <w:pPr>
      <w:spacing w:before="0" w:after="0" w:line="240" w:lineRule="auto"/>
      <w:ind w:left="1000" w:hanging="200"/>
    </w:pPr>
    <w:rPr>
      <w:rFonts w:ascii="Times New Roman" w:hAnsi="Times New Roman"/>
      <w:szCs w:val="20"/>
      <w:lang w:eastAsia="de-DE"/>
    </w:rPr>
  </w:style>
  <w:style w:type="numbering" w:customStyle="1" w:styleId="Siemens">
    <w:name w:val="Siemens"/>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locked="1" w:uiPriority="0"/>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pPr>
      <w:spacing w:before="120" w:after="120" w:line="24" w:lineRule="atLeast"/>
      <w:ind w:left="992"/>
    </w:pPr>
    <w:rPr>
      <w:szCs w:val="22"/>
      <w:lang w:eastAsia="en-US"/>
    </w:rPr>
  </w:style>
  <w:style w:type="paragraph" w:styleId="berschrift1">
    <w:name w:val="heading 1"/>
    <w:basedOn w:val="Standard"/>
    <w:next w:val="Standard"/>
    <w:link w:val="berschrift1Zchn"/>
    <w:qFormat/>
    <w:pPr>
      <w:numPr>
        <w:numId w:val="7"/>
      </w:numPr>
      <w:spacing w:before="480" w:after="200" w:line="276" w:lineRule="auto"/>
      <w:contextualSpacing/>
      <w:outlineLvl w:val="0"/>
    </w:pPr>
    <w:rPr>
      <w:b/>
      <w:spacing w:val="5"/>
      <w:sz w:val="36"/>
      <w:szCs w:val="36"/>
      <w:lang w:val="es-ES"/>
    </w:rPr>
  </w:style>
  <w:style w:type="paragraph" w:styleId="berschrift2">
    <w:name w:val="heading 2"/>
    <w:basedOn w:val="Standard"/>
    <w:next w:val="Standard"/>
    <w:link w:val="berschrift2Zchn"/>
    <w:uiPriority w:val="99"/>
    <w:qFormat/>
    <w:pPr>
      <w:numPr>
        <w:ilvl w:val="1"/>
      </w:numPr>
      <w:spacing w:before="200" w:after="200" w:line="271" w:lineRule="auto"/>
      <w:ind w:left="992"/>
      <w:outlineLvl w:val="1"/>
    </w:pPr>
    <w:rPr>
      <w:b/>
      <w:smallCaps/>
      <w:sz w:val="28"/>
      <w:szCs w:val="28"/>
    </w:rPr>
  </w:style>
  <w:style w:type="paragraph" w:styleId="berschrift3">
    <w:name w:val="heading 3"/>
    <w:basedOn w:val="Standard"/>
    <w:next w:val="Standard"/>
    <w:link w:val="berschrift3Zchn"/>
    <w:qFormat/>
    <w:pPr>
      <w:numPr>
        <w:ilvl w:val="2"/>
        <w:numId w:val="7"/>
      </w:numPr>
      <w:spacing w:before="200" w:after="200" w:line="271" w:lineRule="auto"/>
      <w:outlineLvl w:val="2"/>
    </w:pPr>
    <w:rPr>
      <w:b/>
      <w:i/>
      <w:iCs/>
      <w:smallCaps/>
      <w:spacing w:val="5"/>
      <w:sz w:val="26"/>
      <w:szCs w:val="26"/>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val="es-ES" w:eastAsia="zh-CN"/>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val="es-ES" w:eastAsia="zh-CN"/>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val="es-ES" w:eastAsia="zh-CN"/>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val="es-ES" w:eastAsia="zh-CN"/>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val="es-ES" w:eastAsia="zh-CN"/>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val="es-E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b/>
      <w:spacing w:val="5"/>
      <w:sz w:val="36"/>
      <w:lang w:eastAsia="en-US"/>
    </w:rPr>
  </w:style>
  <w:style w:type="character" w:customStyle="1" w:styleId="berschrift2Zchn">
    <w:name w:val="Überschrift 2 Zchn"/>
    <w:link w:val="berschrift2"/>
    <w:uiPriority w:val="99"/>
    <w:locked/>
    <w:rPr>
      <w:b/>
      <w:smallCaps/>
      <w:sz w:val="28"/>
      <w:lang w:val="de-DE" w:eastAsia="en-US"/>
    </w:rPr>
  </w:style>
  <w:style w:type="character" w:customStyle="1" w:styleId="berschrift3Zchn">
    <w:name w:val="Überschrift 3 Zchn"/>
    <w:link w:val="berschrift3"/>
    <w:uiPriority w:val="99"/>
    <w:locked/>
    <w:rPr>
      <w:b/>
      <w:i/>
      <w:smallCaps/>
      <w:spacing w:val="5"/>
      <w:sz w:val="26"/>
      <w:lang w:val="de-DE" w:eastAsia="en-US"/>
    </w:rPr>
  </w:style>
  <w:style w:type="character" w:customStyle="1" w:styleId="berschrift4Zchn">
    <w:name w:val="Überschrift 4 Zchn"/>
    <w:link w:val="berschrift4"/>
    <w:uiPriority w:val="99"/>
    <w:locked/>
    <w:rPr>
      <w:b/>
      <w:spacing w:val="5"/>
      <w:sz w:val="24"/>
    </w:rPr>
  </w:style>
  <w:style w:type="character" w:customStyle="1" w:styleId="berschrift5Zchn">
    <w:name w:val="Überschrift 5 Zchn"/>
    <w:link w:val="berschrift5"/>
    <w:uiPriority w:val="99"/>
    <w:locked/>
    <w:rPr>
      <w:i/>
      <w:sz w:val="24"/>
    </w:rPr>
  </w:style>
  <w:style w:type="character" w:customStyle="1" w:styleId="berschrift6Zchn">
    <w:name w:val="Überschrift 6 Zchn"/>
    <w:link w:val="berschrift6"/>
    <w:uiPriority w:val="99"/>
    <w:locked/>
    <w:rPr>
      <w:b/>
      <w:color w:val="595959"/>
      <w:spacing w:val="5"/>
      <w:shd w:val="clear" w:color="auto" w:fill="FFFFFF"/>
    </w:rPr>
  </w:style>
  <w:style w:type="character" w:customStyle="1" w:styleId="berschrift7Zchn">
    <w:name w:val="Überschrift 7 Zchn"/>
    <w:link w:val="berschrift7"/>
    <w:uiPriority w:val="99"/>
    <w:locked/>
    <w:rPr>
      <w:b/>
      <w:i/>
      <w:color w:val="5A5A5A"/>
      <w:sz w:val="20"/>
    </w:rPr>
  </w:style>
  <w:style w:type="character" w:customStyle="1" w:styleId="berschrift8Zchn">
    <w:name w:val="Überschrift 8 Zchn"/>
    <w:link w:val="berschrift8"/>
    <w:uiPriority w:val="99"/>
    <w:locked/>
    <w:rPr>
      <w:b/>
      <w:color w:val="7F7F7F"/>
      <w:sz w:val="20"/>
    </w:rPr>
  </w:style>
  <w:style w:type="character" w:customStyle="1" w:styleId="berschrift9Zchn">
    <w:name w:val="Überschrift 9 Zchn"/>
    <w:link w:val="berschrift9"/>
    <w:uiPriority w:val="99"/>
    <w:locked/>
    <w:rPr>
      <w:b/>
      <w:i/>
      <w:color w:val="7F7F7F"/>
      <w:sz w:val="18"/>
    </w:rPr>
  </w:style>
  <w:style w:type="paragraph" w:styleId="Kopfzeile">
    <w:name w:val="header"/>
    <w:basedOn w:val="Standard"/>
    <w:link w:val="KopfzeileZchn"/>
    <w:pPr>
      <w:tabs>
        <w:tab w:val="center" w:pos="4536"/>
        <w:tab w:val="right" w:pos="9072"/>
      </w:tabs>
    </w:pPr>
    <w:rPr>
      <w:lang w:val="es-ES"/>
    </w:rPr>
  </w:style>
  <w:style w:type="character" w:customStyle="1" w:styleId="KopfzeileZchn">
    <w:name w:val="Kopfzeile Zchn"/>
    <w:link w:val="Kopfzeile"/>
    <w:locked/>
    <w:rPr>
      <w:sz w:val="22"/>
      <w:lang w:eastAsia="en-US"/>
    </w:rPr>
  </w:style>
  <w:style w:type="paragraph" w:styleId="Titel">
    <w:name w:val="Title"/>
    <w:basedOn w:val="Standard"/>
    <w:next w:val="Standard"/>
    <w:link w:val="TitelZchn"/>
    <w:uiPriority w:val="99"/>
    <w:qFormat/>
    <w:pPr>
      <w:spacing w:before="0" w:after="300" w:line="240" w:lineRule="auto"/>
      <w:ind w:left="0"/>
      <w:contextualSpacing/>
    </w:pPr>
    <w:rPr>
      <w:b/>
      <w:smallCaps/>
      <w:sz w:val="52"/>
      <w:szCs w:val="52"/>
    </w:rPr>
  </w:style>
  <w:style w:type="character" w:customStyle="1" w:styleId="TitelZchn">
    <w:name w:val="Titel Zchn"/>
    <w:link w:val="Titel"/>
    <w:uiPriority w:val="99"/>
    <w:locked/>
    <w:rPr>
      <w:b/>
      <w:smallCaps/>
      <w:sz w:val="52"/>
      <w:lang w:val="de-DE" w:eastAsia="en-US"/>
    </w:rPr>
  </w:style>
  <w:style w:type="paragraph" w:styleId="Untertitel">
    <w:name w:val="Subtitle"/>
    <w:basedOn w:val="Standard"/>
    <w:next w:val="Standard"/>
    <w:link w:val="UntertitelZchn"/>
    <w:uiPriority w:val="99"/>
    <w:qFormat/>
    <w:pPr>
      <w:spacing w:before="0" w:after="200" w:line="276" w:lineRule="auto"/>
      <w:ind w:left="0"/>
    </w:pPr>
    <w:rPr>
      <w:b/>
      <w:i/>
      <w:iCs/>
      <w:smallCaps/>
      <w:spacing w:val="10"/>
      <w:sz w:val="40"/>
      <w:szCs w:val="28"/>
    </w:rPr>
  </w:style>
  <w:style w:type="character" w:customStyle="1" w:styleId="UntertitelZchn">
    <w:name w:val="Untertitel Zchn"/>
    <w:link w:val="Untertitel"/>
    <w:uiPriority w:val="99"/>
    <w:locked/>
    <w:rPr>
      <w:b/>
      <w:i/>
      <w:smallCaps/>
      <w:spacing w:val="10"/>
      <w:sz w:val="28"/>
      <w:lang w:val="de-DE" w:eastAsia="en-US"/>
    </w:rPr>
  </w:style>
  <w:style w:type="character" w:styleId="SchwacheHervorhebung">
    <w:name w:val="Subtle Emphasis"/>
    <w:uiPriority w:val="99"/>
    <w:qFormat/>
    <w:rPr>
      <w:i/>
    </w:rPr>
  </w:style>
  <w:style w:type="character" w:styleId="Hervorhebung">
    <w:name w:val="Emphasis"/>
    <w:uiPriority w:val="99"/>
    <w:qFormat/>
    <w:rPr>
      <w:rFonts w:cs="Times New Roman"/>
      <w:b/>
      <w:i/>
      <w:spacing w:val="10"/>
    </w:rPr>
  </w:style>
  <w:style w:type="character" w:styleId="IntensiveHervorhebung">
    <w:name w:val="Intense Emphasis"/>
    <w:uiPriority w:val="99"/>
    <w:qFormat/>
    <w:rPr>
      <w:b/>
      <w:i/>
    </w:rPr>
  </w:style>
  <w:style w:type="character" w:styleId="Fett">
    <w:name w:val="Strong"/>
    <w:uiPriority w:val="99"/>
    <w:qFormat/>
    <w:rPr>
      <w:rFonts w:cs="Times New Roman"/>
      <w:b/>
    </w:rPr>
  </w:style>
  <w:style w:type="paragraph" w:styleId="Zitat">
    <w:name w:val="Quote"/>
    <w:basedOn w:val="Standard"/>
    <w:next w:val="Standard"/>
    <w:link w:val="ZitatZchn"/>
    <w:uiPriority w:val="99"/>
    <w:qFormat/>
    <w:rPr>
      <w:i/>
      <w:iCs/>
      <w:szCs w:val="20"/>
      <w:lang w:val="es-ES" w:eastAsia="zh-CN"/>
    </w:rPr>
  </w:style>
  <w:style w:type="character" w:customStyle="1" w:styleId="ZitatZchn">
    <w:name w:val="Zitat Zchn"/>
    <w:link w:val="Zitat"/>
    <w:uiPriority w:val="99"/>
    <w:locked/>
    <w:rPr>
      <w:i/>
    </w:rPr>
  </w:style>
  <w:style w:type="paragraph" w:styleId="IntensivesZitat">
    <w:name w:val="Intense Quote"/>
    <w:basedOn w:val="Standard"/>
    <w:next w:val="Standard"/>
    <w:link w:val="IntensivesZitatZchn2"/>
    <w:uiPriority w:val="99"/>
    <w:qFormat/>
    <w:pPr>
      <w:pBdr>
        <w:top w:val="single" w:sz="4" w:space="10" w:color="auto"/>
        <w:bottom w:val="single" w:sz="4" w:space="10" w:color="auto"/>
      </w:pBdr>
      <w:spacing w:before="240" w:after="240" w:line="300" w:lineRule="auto"/>
      <w:ind w:left="1152" w:right="1152"/>
      <w:jc w:val="both"/>
    </w:pPr>
    <w:rPr>
      <w:i/>
      <w:iCs/>
      <w:szCs w:val="20"/>
      <w:lang w:val="es-ES" w:eastAsia="zh-CN"/>
    </w:rPr>
  </w:style>
  <w:style w:type="character" w:customStyle="1" w:styleId="IntensivesZitatZchn2">
    <w:name w:val="Intensives Zitat Zchn2"/>
    <w:link w:val="IntensivesZitat"/>
    <w:uiPriority w:val="99"/>
    <w:locked/>
    <w:rPr>
      <w:i/>
    </w:rPr>
  </w:style>
  <w:style w:type="character" w:styleId="IntensiverVerweis">
    <w:name w:val="Intense Reference"/>
    <w:uiPriority w:val="99"/>
    <w:qFormat/>
    <w:rPr>
      <w:b/>
      <w:smallCaps/>
    </w:rPr>
  </w:style>
  <w:style w:type="character" w:styleId="SchwacherVerweis">
    <w:name w:val="Subtle Reference"/>
    <w:uiPriority w:val="99"/>
    <w:qFormat/>
    <w:rPr>
      <w:smallCaps/>
    </w:rPr>
  </w:style>
  <w:style w:type="character" w:styleId="Buchtitel">
    <w:name w:val="Book Title"/>
    <w:uiPriority w:val="99"/>
    <w:qFormat/>
    <w:rPr>
      <w:i/>
      <w:smallCaps/>
      <w:spacing w:val="5"/>
    </w:rPr>
  </w:style>
  <w:style w:type="paragraph" w:styleId="Listenabsatz">
    <w:name w:val="List Paragraph"/>
    <w:basedOn w:val="Standard"/>
    <w:uiPriority w:val="99"/>
    <w:qFormat/>
    <w:pPr>
      <w:ind w:left="720"/>
      <w:contextualSpacing/>
    </w:pPr>
  </w:style>
  <w:style w:type="table" w:styleId="Tabellenraster">
    <w:name w:val="Table Grid"/>
    <w:basedOn w:val="NormaleTabel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9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uiPriority w:val="9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Inhaltsverzeichnisberschrift">
    <w:name w:val="TOC Heading"/>
    <w:basedOn w:val="berschrift1"/>
    <w:next w:val="Standard"/>
    <w:link w:val="InhaltsverzeichnisberschriftZchn"/>
    <w:uiPriority w:val="99"/>
    <w:qFormat/>
    <w:pPr>
      <w:outlineLvl w:val="9"/>
    </w:pPr>
    <w:rPr>
      <w:smallCaps/>
    </w:rPr>
  </w:style>
  <w:style w:type="paragraph" w:styleId="Beschriftung">
    <w:name w:val="caption"/>
    <w:basedOn w:val="Standard"/>
    <w:next w:val="Standard"/>
    <w:uiPriority w:val="99"/>
    <w:qFormat/>
    <w:pPr>
      <w:spacing w:after="240" w:line="240" w:lineRule="auto"/>
      <w:jc w:val="both"/>
    </w:pPr>
    <w:rPr>
      <w:bCs/>
      <w:color w:val="000000"/>
      <w:sz w:val="18"/>
      <w:szCs w:val="18"/>
    </w:rPr>
  </w:style>
  <w:style w:type="paragraph" w:customStyle="1" w:styleId="Siemens2">
    <w:name w:val="Siemens2"/>
    <w:basedOn w:val="Standard"/>
    <w:link w:val="Siemens2Zchn1"/>
    <w:uiPriority w:val="99"/>
    <w:pPr>
      <w:numPr>
        <w:numId w:val="3"/>
      </w:numPr>
      <w:spacing w:line="276" w:lineRule="auto"/>
    </w:pPr>
    <w:rPr>
      <w:lang w:val="es-ES"/>
    </w:rPr>
  </w:style>
  <w:style w:type="paragraph" w:customStyle="1" w:styleId="SiemensListe">
    <w:name w:val="Siemens Liste"/>
    <w:basedOn w:val="Standard"/>
    <w:link w:val="SiemensListeZchn"/>
    <w:uiPriority w:val="99"/>
    <w:pPr>
      <w:numPr>
        <w:numId w:val="1"/>
      </w:numPr>
    </w:pPr>
    <w:rPr>
      <w:rFonts w:cs="Arial"/>
      <w:lang w:val="es-ES"/>
    </w:rPr>
  </w:style>
  <w:style w:type="character" w:customStyle="1" w:styleId="Siemens2Zchn">
    <w:name w:val="Siemens2 Zchn"/>
    <w:uiPriority w:val="99"/>
    <w:rPr>
      <w:rFonts w:ascii="Arial" w:hAnsi="Arial"/>
    </w:rPr>
  </w:style>
  <w:style w:type="paragraph" w:customStyle="1" w:styleId="SiemensNummerierung">
    <w:name w:val="Siemens Nummerierung"/>
    <w:basedOn w:val="Standard"/>
    <w:link w:val="SiemensNummerierungZchn"/>
    <w:uiPriority w:val="99"/>
    <w:pPr>
      <w:numPr>
        <w:numId w:val="4"/>
      </w:numPr>
    </w:pPr>
  </w:style>
  <w:style w:type="character" w:customStyle="1" w:styleId="Siemens2Zchn1">
    <w:name w:val="Siemens2 Zchn1"/>
    <w:link w:val="Siemens2"/>
    <w:uiPriority w:val="99"/>
    <w:locked/>
    <w:rPr>
      <w:sz w:val="22"/>
      <w:lang w:eastAsia="en-US"/>
    </w:rPr>
  </w:style>
  <w:style w:type="character" w:customStyle="1" w:styleId="SiemensListeZchn">
    <w:name w:val="Siemens Liste Zchn"/>
    <w:link w:val="SiemensListe"/>
    <w:uiPriority w:val="99"/>
    <w:locked/>
    <w:rPr>
      <w:sz w:val="22"/>
      <w:lang w:eastAsia="en-US"/>
    </w:rPr>
  </w:style>
  <w:style w:type="character" w:customStyle="1" w:styleId="SiemensNummerierungZchn">
    <w:name w:val="Siemens Nummerierung Zchn"/>
    <w:link w:val="SiemensNummerierung"/>
    <w:uiPriority w:val="99"/>
    <w:locked/>
    <w:rPr>
      <w:rFonts w:cs="Arial"/>
      <w:sz w:val="22"/>
      <w:szCs w:val="22"/>
      <w:lang w:eastAsia="en-US"/>
    </w:rPr>
  </w:style>
  <w:style w:type="character" w:customStyle="1" w:styleId="Quellcode">
    <w:name w:val="Quellcode"/>
    <w:uiPriority w:val="99"/>
    <w:rPr>
      <w:rFonts w:ascii="Courier New" w:hAnsi="Courier New"/>
    </w:rPr>
  </w:style>
  <w:style w:type="paragraph" w:styleId="Verzeichnis1">
    <w:name w:val="toc 1"/>
    <w:basedOn w:val="Standard"/>
    <w:next w:val="Standard"/>
    <w:autoRedefine/>
    <w:uiPriority w:val="39"/>
    <w:pPr>
      <w:tabs>
        <w:tab w:val="left" w:pos="440"/>
        <w:tab w:val="right" w:leader="dot" w:pos="9354"/>
      </w:tabs>
      <w:spacing w:after="100"/>
      <w:ind w:left="0"/>
    </w:pPr>
    <w:rPr>
      <w:b/>
      <w:sz w:val="24"/>
      <w:szCs w:val="24"/>
    </w:rPr>
  </w:style>
  <w:style w:type="paragraph" w:styleId="Fuzeile">
    <w:name w:val="footer"/>
    <w:basedOn w:val="Standard"/>
    <w:link w:val="FuzeileZchn"/>
    <w:uiPriority w:val="99"/>
    <w:pPr>
      <w:tabs>
        <w:tab w:val="center" w:pos="4536"/>
        <w:tab w:val="right" w:pos="9072"/>
      </w:tabs>
    </w:pPr>
    <w:rPr>
      <w:lang w:val="es-ES"/>
    </w:rPr>
  </w:style>
  <w:style w:type="character" w:customStyle="1" w:styleId="FuzeileZchn">
    <w:name w:val="Fußzeile Zchn"/>
    <w:link w:val="Fuzeile"/>
    <w:uiPriority w:val="99"/>
    <w:locked/>
    <w:rPr>
      <w:sz w:val="22"/>
      <w:lang w:eastAsia="en-US"/>
    </w:rPr>
  </w:style>
  <w:style w:type="paragraph" w:styleId="Verzeichnis2">
    <w:name w:val="toc 2"/>
    <w:basedOn w:val="Standard"/>
    <w:next w:val="Standard"/>
    <w:autoRedefine/>
    <w:uiPriority w:val="39"/>
    <w:pPr>
      <w:spacing w:after="100"/>
      <w:ind w:left="220"/>
    </w:pPr>
  </w:style>
  <w:style w:type="paragraph" w:styleId="Verzeichnis3">
    <w:name w:val="toc 3"/>
    <w:basedOn w:val="Standard"/>
    <w:next w:val="Standard"/>
    <w:autoRedefine/>
    <w:uiPriority w:val="99"/>
    <w:pPr>
      <w:spacing w:after="100"/>
      <w:ind w:left="440"/>
    </w:pPr>
  </w:style>
  <w:style w:type="character" w:styleId="Hyperlink">
    <w:name w:val="Hyperlink"/>
    <w:uiPriority w:val="99"/>
    <w:rPr>
      <w:rFonts w:cs="Times New Roman"/>
      <w:color w:val="5F5F5F"/>
      <w:u w:val="single"/>
    </w:rPr>
  </w:style>
  <w:style w:type="paragraph" w:styleId="Sprechblasentext">
    <w:name w:val="Balloon Text"/>
    <w:basedOn w:val="Standard"/>
    <w:link w:val="SprechblasentextZchn"/>
    <w:uiPriority w:val="99"/>
    <w:pPr>
      <w:spacing w:after="0" w:line="240" w:lineRule="auto"/>
    </w:pPr>
    <w:rPr>
      <w:rFonts w:ascii="Tahoma" w:hAnsi="Tahoma"/>
      <w:sz w:val="16"/>
      <w:szCs w:val="16"/>
      <w:lang w:val="es-ES" w:eastAsia="zh-CN"/>
    </w:rPr>
  </w:style>
  <w:style w:type="character" w:customStyle="1" w:styleId="SprechblasentextZchn">
    <w:name w:val="Sprechblasentext Zchn"/>
    <w:link w:val="Sprechblasentext"/>
    <w:uiPriority w:val="99"/>
    <w:locked/>
    <w:rPr>
      <w:rFonts w:ascii="Tahoma" w:hAnsi="Tahoma"/>
      <w:sz w:val="16"/>
    </w:rPr>
  </w:style>
  <w:style w:type="paragraph" w:customStyle="1" w:styleId="SiemensNummerierung2">
    <w:name w:val="Siemens Nummerierung 2"/>
    <w:basedOn w:val="Standard"/>
    <w:link w:val="SiemensNummerierung2Zchn"/>
    <w:uiPriority w:val="99"/>
    <w:pPr>
      <w:numPr>
        <w:numId w:val="8"/>
      </w:numPr>
      <w:spacing w:line="360" w:lineRule="auto"/>
    </w:pPr>
  </w:style>
  <w:style w:type="character" w:customStyle="1" w:styleId="SiemensNummerierung2Zchn">
    <w:name w:val="Siemens Nummerierung 2 Zchn"/>
    <w:link w:val="SiemensNummerierung2"/>
    <w:uiPriority w:val="99"/>
    <w:locked/>
    <w:rPr>
      <w:rFonts w:cs="Arial"/>
      <w:sz w:val="22"/>
      <w:szCs w:val="22"/>
      <w:lang w:eastAsia="en-US"/>
    </w:rPr>
  </w:style>
  <w:style w:type="paragraph" w:customStyle="1" w:styleId="scfstandard">
    <w:name w:val="scf_standard"/>
    <w:uiPriority w:val="99"/>
    <w:rPr>
      <w:sz w:val="22"/>
    </w:rPr>
  </w:style>
  <w:style w:type="character" w:styleId="Kommentarzeichen">
    <w:name w:val="annotation reference"/>
    <w:uiPriority w:val="99"/>
    <w:semiHidden/>
    <w:rPr>
      <w:rFonts w:cs="Times New Roman"/>
      <w:sz w:val="16"/>
    </w:rPr>
  </w:style>
  <w:style w:type="paragraph" w:styleId="Kommentartext">
    <w:name w:val="annotation text"/>
    <w:basedOn w:val="Standard"/>
    <w:link w:val="KommentartextZchn"/>
    <w:uiPriority w:val="99"/>
    <w:semiHidden/>
    <w:rPr>
      <w:szCs w:val="20"/>
      <w:lang w:val="es-ES"/>
    </w:rPr>
  </w:style>
  <w:style w:type="character" w:customStyle="1" w:styleId="KommentartextZchn">
    <w:name w:val="Kommentartext Zchn"/>
    <w:link w:val="Kommentartext"/>
    <w:uiPriority w:val="99"/>
    <w:semiHidden/>
    <w:locked/>
    <w:rPr>
      <w:lang w:eastAsia="en-US"/>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locked/>
    <w:rPr>
      <w:b/>
      <w:lang w:eastAsia="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val="es-ES" w:eastAsia="de-DE"/>
    </w:rPr>
  </w:style>
  <w:style w:type="character" w:customStyle="1" w:styleId="Textkrper2Zchn">
    <w:name w:val="Textkörper 2 Zchn"/>
    <w:link w:val="Textkrper2"/>
    <w:uiPriority w:val="99"/>
    <w:locked/>
    <w:rPr>
      <w:rFonts w:ascii="Times New Roman" w:hAnsi="Times New Roman"/>
      <w:b/>
      <w:sz w:val="52"/>
      <w:lang w:eastAsia="de-DE"/>
    </w:rPr>
  </w:style>
  <w:style w:type="paragraph" w:styleId="StandardWeb">
    <w:name w:val="Normal (Web)"/>
    <w:basedOn w:val="Standard"/>
    <w:uiPriority w:val="99"/>
    <w:pPr>
      <w:spacing w:before="100" w:beforeAutospacing="1" w:after="100" w:afterAutospacing="1" w:line="240" w:lineRule="auto"/>
      <w:ind w:left="0"/>
    </w:pPr>
    <w:rPr>
      <w:rFonts w:ascii="Times New Roman" w:eastAsia="SimSun" w:hAnsi="Times New Roman"/>
      <w:sz w:val="24"/>
      <w:szCs w:val="24"/>
      <w:lang w:eastAsia="zh-CN"/>
    </w:rPr>
  </w:style>
  <w:style w:type="paragraph" w:customStyle="1" w:styleId="URLKeyword">
    <w:name w:val="_URL_Keyword"/>
    <w:basedOn w:val="Standard"/>
    <w:uiPriority w:val="99"/>
    <w:pPr>
      <w:spacing w:before="0" w:after="0" w:line="260" w:lineRule="atLeast"/>
      <w:ind w:left="0" w:right="680"/>
    </w:pPr>
    <w:rPr>
      <w:rFonts w:ascii="Siemens Sans" w:hAnsi="Siemens Sans"/>
      <w:b/>
      <w:color w:val="FFFFFF"/>
      <w:spacing w:val="1"/>
      <w:kern w:val="8"/>
      <w:sz w:val="26"/>
      <w:szCs w:val="36"/>
      <w:lang w:eastAsia="de-DE"/>
    </w:rPr>
  </w:style>
  <w:style w:type="paragraph" w:customStyle="1" w:styleId="Headline136pt">
    <w:name w:val="_Headline 1 36pt"/>
    <w:basedOn w:val="Standard"/>
    <w:uiPriority w:val="99"/>
    <w:pPr>
      <w:spacing w:before="196" w:after="160" w:line="851" w:lineRule="exact"/>
      <w:ind w:left="0" w:right="680"/>
    </w:pPr>
    <w:rPr>
      <w:rFonts w:ascii="Siemens Serif Semibold" w:hAnsi="Siemens Serif Semibold"/>
      <w:color w:val="FFFFFF"/>
      <w:spacing w:val="-2"/>
      <w:kern w:val="10"/>
      <w:sz w:val="72"/>
      <w:szCs w:val="72"/>
      <w:lang w:eastAsia="de-DE"/>
    </w:rPr>
  </w:style>
  <w:style w:type="character" w:styleId="Seitenzahl">
    <w:name w:val="page number"/>
    <w:uiPriority w:val="99"/>
    <w:semiHidden/>
    <w:rPr>
      <w:rFonts w:cs="Times New Roman"/>
    </w:rPr>
  </w:style>
  <w:style w:type="paragraph" w:customStyle="1" w:styleId="Anfhrungszeichen1">
    <w:name w:val="Anführungszeichen1"/>
    <w:basedOn w:val="Standard"/>
    <w:next w:val="Standard"/>
    <w:uiPriority w:val="99"/>
    <w:pPr>
      <w:spacing w:line="360" w:lineRule="auto"/>
      <w:ind w:left="567"/>
      <w:jc w:val="both"/>
    </w:pPr>
    <w:rPr>
      <w:i/>
      <w:iCs/>
      <w:szCs w:val="20"/>
    </w:rPr>
  </w:style>
  <w:style w:type="paragraph" w:customStyle="1" w:styleId="IntensivesAnfhrungszeichen1">
    <w:name w:val="Intensives Anführungszeichen1"/>
    <w:basedOn w:val="Standard"/>
    <w:next w:val="Standard"/>
    <w:uiPriority w:val="99"/>
    <w:pPr>
      <w:pBdr>
        <w:top w:val="single" w:sz="4" w:space="10" w:color="auto"/>
        <w:bottom w:val="single" w:sz="4" w:space="10" w:color="auto"/>
      </w:pBdr>
      <w:spacing w:before="240" w:after="240" w:line="300" w:lineRule="auto"/>
      <w:ind w:left="1152" w:right="1152"/>
      <w:jc w:val="both"/>
    </w:pPr>
    <w:rPr>
      <w:i/>
      <w:iCs/>
      <w:szCs w:val="20"/>
    </w:rPr>
  </w:style>
  <w:style w:type="table" w:customStyle="1" w:styleId="Tabellengitternetz1">
    <w:name w:val="Tabellengitternetz1"/>
    <w:uiPriority w:val="99"/>
    <w:rPr>
      <w:lang w:val="es-E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esuchterHyperlink">
    <w:name w:val="FollowedHyperlink"/>
    <w:uiPriority w:val="99"/>
    <w:semiHidden/>
    <w:rPr>
      <w:rFonts w:cs="Times New Roman"/>
      <w:color w:val="800080"/>
      <w:u w:val="single"/>
    </w:rPr>
  </w:style>
  <w:style w:type="paragraph" w:customStyle="1" w:styleId="TextkrperSCE-Intro">
    <w:name w:val="Textkörper SCE-Intro"/>
    <w:basedOn w:val="Kopfzeile"/>
    <w:link w:val="TextkrperSCE-IntroZchn"/>
    <w:uiPriority w:val="99"/>
    <w:pPr>
      <w:spacing w:before="0" w:after="0" w:line="240" w:lineRule="auto"/>
      <w:ind w:left="0"/>
      <w:jc w:val="both"/>
    </w:pPr>
  </w:style>
  <w:style w:type="paragraph" w:customStyle="1" w:styleId="berschriftSCE-Intro">
    <w:name w:val="Überschrift SCE-Intro"/>
    <w:basedOn w:val="Kopfzeile"/>
    <w:link w:val="berschriftSCE-IntroZchn"/>
    <w:uiPriority w:val="99"/>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uiPriority w:val="99"/>
    <w:locked/>
    <w:rPr>
      <w:sz w:val="22"/>
      <w:lang w:eastAsia="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uiPriority w:val="99"/>
    <w:locked/>
    <w:rPr>
      <w:b/>
      <w:sz w:val="24"/>
      <w:lang w:eastAsia="en-US"/>
    </w:rPr>
  </w:style>
  <w:style w:type="paragraph" w:customStyle="1" w:styleId="HyperlinkSCE-Intro">
    <w:name w:val="Hyperlink SCE-Intro"/>
    <w:basedOn w:val="Kopfzeile"/>
    <w:link w:val="HyperlinkSCE-IntroZchn"/>
    <w:uiPriority w:val="99"/>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locked/>
    <w:rPr>
      <w:b/>
      <w:color w:val="000000"/>
      <w:sz w:val="22"/>
      <w:lang w:val="de-CH" w:eastAsia="en-US"/>
    </w:rPr>
  </w:style>
  <w:style w:type="character" w:customStyle="1" w:styleId="HyperlinkSCE-IntroZchn">
    <w:name w:val="Hyperlink SCE-Intro Zchn"/>
    <w:link w:val="HyperlinkSCE-Intro"/>
    <w:uiPriority w:val="99"/>
    <w:locked/>
    <w:rPr>
      <w:sz w:val="22"/>
      <w:lang w:eastAsia="en-US"/>
    </w:rPr>
  </w:style>
  <w:style w:type="paragraph" w:customStyle="1" w:styleId="Inhaltsverzeichnis">
    <w:name w:val="Inhaltsverzeichnis"/>
    <w:basedOn w:val="Inhaltsverzeichnisberschrift"/>
    <w:link w:val="InhaltsverzeichnisZchn"/>
    <w:uiPriority w:val="99"/>
    <w:rPr>
      <w:smallCaps w:val="0"/>
    </w:rPr>
  </w:style>
  <w:style w:type="character" w:customStyle="1" w:styleId="InhaltsverzeichnisberschriftZchn">
    <w:name w:val="Inhaltsverzeichnisüberschrift Zchn"/>
    <w:link w:val="Inhaltsverzeichnisberschrift"/>
    <w:uiPriority w:val="99"/>
    <w:locked/>
    <w:rPr>
      <w:b/>
      <w:smallCaps/>
      <w:spacing w:val="5"/>
      <w:sz w:val="36"/>
      <w:lang w:eastAsia="en-US"/>
    </w:rPr>
  </w:style>
  <w:style w:type="character" w:customStyle="1" w:styleId="InhaltsverzeichnisZchn">
    <w:name w:val="Inhaltsverzeichnis Zchn"/>
    <w:link w:val="Inhaltsverzeichnis"/>
    <w:uiPriority w:val="99"/>
    <w:locked/>
    <w:rPr>
      <w:b/>
      <w:spacing w:val="5"/>
      <w:sz w:val="36"/>
      <w:lang w:eastAsia="en-US"/>
    </w:rPr>
  </w:style>
  <w:style w:type="paragraph" w:customStyle="1" w:styleId="SiemenseinfacheAufzhlung">
    <w:name w:val="Siemens einfache Aufzählung"/>
    <w:link w:val="SiemenseinfacheAufzhlungZchn"/>
    <w:autoRedefine/>
    <w:uiPriority w:val="99"/>
    <w:pPr>
      <w:numPr>
        <w:ilvl w:val="1"/>
        <w:numId w:val="6"/>
      </w:numPr>
      <w:spacing w:before="120" w:after="120"/>
    </w:pPr>
    <w:rPr>
      <w:rFonts w:cs="Arial"/>
      <w:szCs w:val="22"/>
      <w:lang w:val="es-ES" w:eastAsia="en-US"/>
    </w:rPr>
  </w:style>
  <w:style w:type="character" w:customStyle="1" w:styleId="SiemenseinfacheAufzhlungZchn">
    <w:name w:val="Siemens einfache Aufzählung Zchn"/>
    <w:link w:val="SiemenseinfacheAufzhlung"/>
    <w:uiPriority w:val="99"/>
    <w:locked/>
    <w:rPr>
      <w:sz w:val="22"/>
      <w:lang w:eastAsia="en-US"/>
    </w:rPr>
  </w:style>
  <w:style w:type="character" w:customStyle="1" w:styleId="IntensivesZitatZchn1">
    <w:name w:val="Intensives Zitat Zchn1"/>
    <w:uiPriority w:val="99"/>
    <w:rPr>
      <w:i/>
    </w:rPr>
  </w:style>
  <w:style w:type="character" w:customStyle="1" w:styleId="IntensivesZitatZchn">
    <w:name w:val="Intensives Zitat Zchn"/>
    <w:uiPriority w:val="99"/>
    <w:rPr>
      <w:i/>
      <w:color w:val="5B9BD5"/>
      <w:sz w:val="22"/>
      <w:lang w:eastAsia="en-US"/>
    </w:rPr>
  </w:style>
  <w:style w:type="paragraph" w:customStyle="1" w:styleId="Hinweise">
    <w:name w:val="Hinweise"/>
    <w:basedOn w:val="Standard"/>
    <w:link w:val="HinweiseZchn"/>
    <w:autoRedefine/>
    <w:uiPriority w:val="99"/>
    <w:pPr>
      <w:spacing w:after="240"/>
      <w:jc w:val="both"/>
    </w:pPr>
    <w:rPr>
      <w:i/>
      <w:lang w:val="es-ES"/>
    </w:rPr>
  </w:style>
  <w:style w:type="character" w:customStyle="1" w:styleId="HinweiseZchn">
    <w:name w:val="Hinweise Zchn"/>
    <w:link w:val="Hinweise"/>
    <w:uiPriority w:val="99"/>
    <w:locked/>
    <w:rPr>
      <w:i/>
      <w:sz w:val="22"/>
      <w:lang w:eastAsia="en-US"/>
    </w:rPr>
  </w:style>
  <w:style w:type="paragraph" w:customStyle="1" w:styleId="Formatvorlage1">
    <w:name w:val="Formatvorlage1"/>
    <w:basedOn w:val="berschrift1"/>
    <w:link w:val="Formatvorlage1Zchn"/>
    <w:uiPriority w:val="99"/>
    <w:pPr>
      <w:jc w:val="both"/>
    </w:pPr>
    <w:rPr>
      <w:sz w:val="24"/>
    </w:rPr>
  </w:style>
  <w:style w:type="character" w:customStyle="1" w:styleId="Formatvorlage1Zchn">
    <w:name w:val="Formatvorlage1 Zchn"/>
    <w:link w:val="Formatvorlage1"/>
    <w:uiPriority w:val="99"/>
    <w:locked/>
    <w:rPr>
      <w:b/>
      <w:spacing w:val="5"/>
      <w:sz w:val="36"/>
      <w:lang w:eastAsia="en-US"/>
    </w:rPr>
  </w:style>
  <w:style w:type="paragraph" w:customStyle="1" w:styleId="Siemensaufzhlung">
    <w:name w:val="Siemens aufzählung"/>
    <w:basedOn w:val="Standard"/>
    <w:uiPriority w:val="99"/>
    <w:pPr>
      <w:ind w:left="0"/>
      <w:jc w:val="both"/>
    </w:pPr>
    <w:rPr>
      <w:b/>
    </w:rPr>
  </w:style>
  <w:style w:type="paragraph" w:customStyle="1" w:styleId="Schritte">
    <w:name w:val="Schritte"/>
    <w:basedOn w:val="Textkrper2"/>
    <w:uiPriority w:val="99"/>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lang w:val="es-ES"/>
    </w:rPr>
  </w:style>
  <w:style w:type="character" w:customStyle="1" w:styleId="berschrift2SchrittfrSchrittAnleitungZchn">
    <w:name w:val="Überschrift 2 Schritt für Schritt Anleitung Zchn"/>
    <w:link w:val="berschrift2SchrittfrSchrittAnleitung"/>
    <w:uiPriority w:val="99"/>
    <w:locked/>
    <w:rPr>
      <w:b/>
      <w:sz w:val="28"/>
      <w:lang w:eastAsia="en-US"/>
    </w:rPr>
  </w:style>
  <w:style w:type="paragraph" w:customStyle="1" w:styleId="Textkrper21">
    <w:name w:val="Textkörper 21"/>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Dokumentstruktur">
    <w:name w:val="Document Map"/>
    <w:basedOn w:val="Standard"/>
    <w:link w:val="DokumentstrukturZchn"/>
    <w:uiPriority w:val="99"/>
    <w:semiHidden/>
    <w:pPr>
      <w:spacing w:before="0" w:after="0" w:line="240" w:lineRule="auto"/>
      <w:ind w:left="567"/>
      <w:jc w:val="both"/>
    </w:pPr>
    <w:rPr>
      <w:rFonts w:ascii="Tahoma" w:hAnsi="Tahoma" w:cs="Tahoma"/>
      <w:sz w:val="16"/>
      <w:szCs w:val="16"/>
      <w:lang w:val="es-ES"/>
    </w:rPr>
  </w:style>
  <w:style w:type="character" w:customStyle="1" w:styleId="DokumentstrukturZchn">
    <w:name w:val="Dokumentstruktur Zchn"/>
    <w:link w:val="Dokumentstruktur"/>
    <w:uiPriority w:val="99"/>
    <w:semiHidden/>
    <w:locked/>
    <w:rPr>
      <w:rFonts w:ascii="Tahoma" w:hAnsi="Tahoma"/>
      <w:sz w:val="16"/>
      <w:lang w:eastAsia="en-US"/>
    </w:rPr>
  </w:style>
  <w:style w:type="paragraph" w:customStyle="1" w:styleId="Textkrper22">
    <w:name w:val="Textkörper 22"/>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customStyle="1" w:styleId="Textkrper23">
    <w:name w:val="Textkörper 23"/>
    <w:basedOn w:val="Standard"/>
    <w:uiPriority w:val="99"/>
    <w:pPr>
      <w:widowControl w:val="0"/>
      <w:tabs>
        <w:tab w:val="left" w:pos="993"/>
      </w:tabs>
      <w:overflowPunct w:val="0"/>
      <w:autoSpaceDE w:val="0"/>
      <w:autoSpaceDN w:val="0"/>
      <w:adjustRightInd w:val="0"/>
      <w:spacing w:before="0" w:after="0" w:line="288" w:lineRule="auto"/>
      <w:textAlignment w:val="baseline"/>
    </w:pPr>
    <w:rPr>
      <w:szCs w:val="20"/>
      <w:lang w:eastAsia="de-DE"/>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rPr>
  </w:style>
  <w:style w:type="paragraph" w:styleId="Index5">
    <w:name w:val="index 5"/>
    <w:basedOn w:val="Standard"/>
    <w:next w:val="Standard"/>
    <w:autoRedefine/>
    <w:uiPriority w:val="99"/>
    <w:semiHidden/>
    <w:pPr>
      <w:spacing w:before="0" w:after="0" w:line="240" w:lineRule="auto"/>
      <w:ind w:left="1000" w:hanging="200"/>
    </w:pPr>
    <w:rPr>
      <w:rFonts w:ascii="Times New Roman" w:hAnsi="Times New Roman"/>
      <w:szCs w:val="20"/>
      <w:lang w:eastAsia="de-DE"/>
    </w:rPr>
  </w:style>
  <w:style w:type="numbering" w:customStyle="1" w:styleId="Siemens">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941388">
      <w:bodyDiv w:val="1"/>
      <w:marLeft w:val="0"/>
      <w:marRight w:val="0"/>
      <w:marTop w:val="0"/>
      <w:marBottom w:val="0"/>
      <w:divBdr>
        <w:top w:val="none" w:sz="0" w:space="0" w:color="auto"/>
        <w:left w:val="none" w:sz="0" w:space="0" w:color="auto"/>
        <w:bottom w:val="none" w:sz="0" w:space="0" w:color="auto"/>
        <w:right w:val="none" w:sz="0" w:space="0" w:color="auto"/>
      </w:divBdr>
    </w:div>
    <w:div w:id="1705014535">
      <w:marLeft w:val="0"/>
      <w:marRight w:val="0"/>
      <w:marTop w:val="0"/>
      <w:marBottom w:val="0"/>
      <w:divBdr>
        <w:top w:val="none" w:sz="0" w:space="0" w:color="auto"/>
        <w:left w:val="none" w:sz="0" w:space="0" w:color="auto"/>
        <w:bottom w:val="none" w:sz="0" w:space="0" w:color="auto"/>
        <w:right w:val="none" w:sz="0" w:space="0" w:color="auto"/>
      </w:divBdr>
    </w:div>
    <w:div w:id="17050145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1.xml"/><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emf"/><Relationship Id="rId107" Type="http://schemas.openxmlformats.org/officeDocument/2006/relationships/image" Target="media/image98.png"/><Relationship Id="rId11" Type="http://schemas.openxmlformats.org/officeDocument/2006/relationships/image" Target="media/image4.wmf"/><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footer" Target="footer2.xml"/><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hyperlink" Target="http://www.siemens.com/tp" TargetMode="External"/><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jpe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png"/><Relationship Id="rId119" Type="http://schemas.openxmlformats.org/officeDocument/2006/relationships/fontTable" Target="fontTable.xml"/><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com/sce" TargetMode="Externa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hyperlink" Target="http://www.siemens.com/sce/s7-1500%20" TargetMode="External"/><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8.png"/><Relationship Id="rId11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F088CF-757D-4E28-8180-4505EC063B6C}"/>
</file>

<file path=customXml/itemProps2.xml><?xml version="1.0" encoding="utf-8"?>
<ds:datastoreItem xmlns:ds="http://schemas.openxmlformats.org/officeDocument/2006/customXml" ds:itemID="{E76FB550-876F-4B15-AC1B-9E9BF20DA7DD}"/>
</file>

<file path=customXml/itemProps3.xml><?xml version="1.0" encoding="utf-8"?>
<ds:datastoreItem xmlns:ds="http://schemas.openxmlformats.org/officeDocument/2006/customXml" ds:itemID="{42DEB603-0EA0-4B07-8602-10DFE93DBC23}"/>
</file>

<file path=customXml/itemProps4.xml><?xml version="1.0" encoding="utf-8"?>
<ds:datastoreItem xmlns:ds="http://schemas.openxmlformats.org/officeDocument/2006/customXml" ds:itemID="{6F1C548B-B710-46BB-8DAF-6C1607B55631}"/>
</file>

<file path=docProps/app.xml><?xml version="1.0" encoding="utf-8"?>
<Properties xmlns="http://schemas.openxmlformats.org/officeDocument/2006/extended-properties" xmlns:vt="http://schemas.openxmlformats.org/officeDocument/2006/docPropsVTypes">
  <Template>Normal.dotm</Template>
  <TotalTime>0</TotalTime>
  <Pages>1</Pages>
  <Words>3864</Words>
  <Characters>22027</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FC-Programmierung</vt:lpstr>
    </vt:vector>
  </TitlesOfParts>
  <Company>Michael Dziallas Engineering</Company>
  <LinksUpToDate>false</LinksUpToDate>
  <CharactersWithSpaces>25840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23</cp:revision>
  <cp:lastPrinted>2017-06-24T10:06:00Z</cp:lastPrinted>
  <dcterms:created xsi:type="dcterms:W3CDTF">2017-05-03T13:35:00Z</dcterms:created>
  <dcterms:modified xsi:type="dcterms:W3CDTF">2017-06-24T10:06:00Z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