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header1.xml" ContentType="application/vnd.openxmlformats-officedocument.wordprocessingml.header+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customXml/itemProps1.xml" ContentType="application/vnd.openxmlformats-officedocument.customXmlProperties+xml"/>
  <Override PartName="/docProps/app.xml" ContentType="application/vnd.openxmlformats-officedocument.extended-properties+xml"/>
  <Override PartName="/word/webSettings.xml" ContentType="application/vnd.openxmlformats-officedocument.wordprocessingml.webSettings+xml"/>
  <Override PartName="/word/stylesWithEffects.xml" ContentType="application/vnd.ms-word.stylesWithEffects+xml"/>
  <Override PartName="/word/fontTable.xml" ContentType="application/vnd.openxmlformats-officedocument.wordprocessingml.fontTable+xml"/>
  <Override PartName="/word/styles.xml" ContentType="application/vnd.openxmlformats-officedocument.wordprocessingml.styles+xml"/>
  <Override PartName="/docProps/core.xml" ContentType="application/vnd.openxmlformats-package.core-properties+xml"/>
  <Override PartName="/docProps/custom.xml" ContentType="application/vnd.openxmlformats-officedocument.custom-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93D32" w:rsidRDefault="001E2F98">
      <w:pPr>
        <w:pStyle w:val="Textkrper2"/>
        <w:spacing w:line="280" w:lineRule="atLeast"/>
        <w:jc w:val="left"/>
        <w:rPr>
          <w:rFonts w:ascii="Siemens Sans" w:hAnsi="Siemens Sans" w:cs="Arial"/>
          <w:b w:val="0"/>
          <w:bCs/>
          <w:sz w:val="40"/>
          <w:szCs w:val="40"/>
        </w:rPr>
      </w:pPr>
      <w:bookmarkStart w:id="0" w:name="OLE_LINK1"/>
      <w:bookmarkStart w:id="1" w:name="OLE_LINK2"/>
      <w:bookmarkStart w:id="2" w:name="_GoBack"/>
      <w:bookmarkEnd w:id="2"/>
      <w:r>
        <w:rPr>
          <w:noProof/>
          <w:lang w:val="en-US" w:eastAsia="en-US"/>
        </w:rPr>
        <w:drawing>
          <wp:anchor distT="0" distB="0" distL="114300" distR="114300" simplePos="0" relativeHeight="251651584" behindDoc="1" locked="0" layoutInCell="1" allowOverlap="1" wp14:anchorId="1F530DFF" wp14:editId="504C9FA1">
            <wp:simplePos x="0" y="0"/>
            <wp:positionH relativeFrom="column">
              <wp:posOffset>-718820</wp:posOffset>
            </wp:positionH>
            <wp:positionV relativeFrom="paragraph">
              <wp:posOffset>-2246630</wp:posOffset>
            </wp:positionV>
            <wp:extent cx="7560310" cy="8424545"/>
            <wp:effectExtent l="0" t="0" r="2540" b="0"/>
            <wp:wrapNone/>
            <wp:docPr id="101" name="Bild 41" descr="PLC_141027_0108-1 (141217)_s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LC_141027_0108-1 (141217)_sRGB"/>
                    <pic:cNvPicPr>
                      <a:picLocks noChangeAspect="1" noChangeArrowheads="1"/>
                    </pic:cNvPicPr>
                  </pic:nvPicPr>
                  <pic:blipFill>
                    <a:blip r:embed="rId9" cstate="print">
                      <a:extLst>
                        <a:ext uri="{28A0092B-C50C-407E-A947-70E740481C1C}">
                          <a14:useLocalDpi xmlns:a14="http://schemas.microsoft.com/office/drawing/2010/main" val="0"/>
                        </a:ext>
                      </a:extLst>
                    </a:blip>
                    <a:srcRect b="16466"/>
                    <a:stretch>
                      <a:fillRect/>
                    </a:stretch>
                  </pic:blipFill>
                  <pic:spPr bwMode="auto">
                    <a:xfrm>
                      <a:off x="0" y="0"/>
                      <a:ext cx="7560310" cy="84245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3D32" w:rsidRDefault="00693D32">
      <w:pPr>
        <w:pStyle w:val="Textkrper2"/>
        <w:spacing w:line="280" w:lineRule="atLeast"/>
        <w:jc w:val="left"/>
        <w:rPr>
          <w:rFonts w:ascii="Arial" w:hAnsi="Arial" w:cs="Arial"/>
          <w:b w:val="0"/>
          <w:color w:val="000080"/>
          <w:sz w:val="44"/>
          <w:szCs w:val="44"/>
        </w:rPr>
      </w:pPr>
    </w:p>
    <w:p w:rsidR="00693D32" w:rsidRDefault="00693D32">
      <w:pPr>
        <w:pStyle w:val="Textkrper2"/>
        <w:spacing w:line="280" w:lineRule="atLeast"/>
        <w:jc w:val="left"/>
        <w:rPr>
          <w:rFonts w:ascii="Arial" w:hAnsi="Arial" w:cs="Arial"/>
          <w:b w:val="0"/>
          <w:color w:val="000080"/>
          <w:sz w:val="44"/>
          <w:szCs w:val="44"/>
        </w:rPr>
      </w:pPr>
    </w:p>
    <w:p w:rsidR="00693D32" w:rsidRDefault="00693D32">
      <w:pPr>
        <w:pStyle w:val="Textkrper2"/>
        <w:spacing w:line="280" w:lineRule="atLeast"/>
        <w:jc w:val="left"/>
        <w:rPr>
          <w:rFonts w:ascii="Arial" w:hAnsi="Arial" w:cs="Arial"/>
          <w:b w:val="0"/>
          <w:color w:val="000080"/>
          <w:sz w:val="44"/>
          <w:szCs w:val="44"/>
        </w:rPr>
      </w:pPr>
    </w:p>
    <w:p w:rsidR="00693D32" w:rsidRDefault="00693D32">
      <w:pPr>
        <w:pStyle w:val="Textkrper2"/>
        <w:spacing w:line="280" w:lineRule="atLeast"/>
        <w:jc w:val="left"/>
        <w:rPr>
          <w:rFonts w:ascii="Arial" w:hAnsi="Arial" w:cs="Arial"/>
          <w:b w:val="0"/>
          <w:color w:val="000080"/>
          <w:sz w:val="44"/>
          <w:szCs w:val="44"/>
        </w:rPr>
      </w:pPr>
    </w:p>
    <w:p w:rsidR="00693D32" w:rsidRDefault="00693D32">
      <w:pPr>
        <w:pStyle w:val="Textkrper2"/>
        <w:spacing w:line="280" w:lineRule="atLeast"/>
        <w:jc w:val="left"/>
        <w:rPr>
          <w:rFonts w:ascii="Arial" w:hAnsi="Arial" w:cs="Arial"/>
          <w:b w:val="0"/>
          <w:color w:val="000080"/>
          <w:sz w:val="44"/>
          <w:szCs w:val="44"/>
        </w:rPr>
      </w:pPr>
    </w:p>
    <w:p w:rsidR="00693D32" w:rsidRDefault="00693D32">
      <w:pPr>
        <w:pStyle w:val="Textkrper2"/>
        <w:spacing w:line="280" w:lineRule="atLeast"/>
        <w:jc w:val="left"/>
        <w:rPr>
          <w:rFonts w:ascii="Arial" w:hAnsi="Arial" w:cs="Arial"/>
          <w:b w:val="0"/>
          <w:color w:val="000080"/>
          <w:sz w:val="44"/>
          <w:szCs w:val="44"/>
        </w:rPr>
      </w:pPr>
    </w:p>
    <w:p w:rsidR="00693D32" w:rsidRDefault="00D44E91">
      <w:pPr>
        <w:pStyle w:val="Textkrper2"/>
        <w:tabs>
          <w:tab w:val="left" w:pos="7176"/>
        </w:tabs>
        <w:spacing w:line="280" w:lineRule="atLeast"/>
        <w:jc w:val="left"/>
        <w:rPr>
          <w:rFonts w:ascii="Arial" w:hAnsi="Arial" w:cs="Arial"/>
          <w:b w:val="0"/>
          <w:color w:val="000080"/>
          <w:sz w:val="44"/>
          <w:szCs w:val="44"/>
          <w:lang w:val="en-US"/>
        </w:rPr>
      </w:pPr>
      <w:r>
        <w:rPr>
          <w:rFonts w:ascii="Arial" w:hAnsi="Arial" w:cs="Arial"/>
          <w:b w:val="0"/>
          <w:color w:val="000080"/>
          <w:sz w:val="44"/>
          <w:szCs w:val="44"/>
          <w:lang w:val="en-US"/>
        </w:rPr>
        <w:tab/>
      </w:r>
    </w:p>
    <w:p w:rsidR="00693D32" w:rsidRDefault="00693D32">
      <w:pPr>
        <w:pStyle w:val="Textkrper2"/>
        <w:spacing w:line="280" w:lineRule="atLeast"/>
        <w:jc w:val="left"/>
        <w:rPr>
          <w:rFonts w:ascii="Arial" w:hAnsi="Arial" w:cs="Arial"/>
          <w:b w:val="0"/>
          <w:color w:val="000080"/>
          <w:sz w:val="44"/>
          <w:szCs w:val="44"/>
          <w:lang w:val="en-US"/>
        </w:rPr>
      </w:pPr>
    </w:p>
    <w:p w:rsidR="00693D32" w:rsidRDefault="00693D32">
      <w:pPr>
        <w:pStyle w:val="Textkrper2"/>
        <w:spacing w:line="280" w:lineRule="atLeast"/>
        <w:jc w:val="left"/>
        <w:rPr>
          <w:rFonts w:ascii="Arial" w:hAnsi="Arial" w:cs="Arial"/>
          <w:b w:val="0"/>
          <w:color w:val="000080"/>
          <w:sz w:val="44"/>
          <w:szCs w:val="44"/>
          <w:lang w:val="en-US"/>
        </w:rPr>
      </w:pPr>
    </w:p>
    <w:p w:rsidR="00693D32" w:rsidRDefault="00693D32">
      <w:pPr>
        <w:pStyle w:val="Textkrper2"/>
        <w:spacing w:line="280" w:lineRule="atLeast"/>
        <w:jc w:val="left"/>
        <w:rPr>
          <w:rFonts w:ascii="Arial" w:hAnsi="Arial" w:cs="Arial"/>
          <w:b w:val="0"/>
          <w:color w:val="000080"/>
          <w:sz w:val="44"/>
          <w:szCs w:val="44"/>
          <w:lang w:val="en-US"/>
        </w:rPr>
      </w:pPr>
    </w:p>
    <w:p w:rsidR="00693D32" w:rsidRDefault="00693D32">
      <w:pPr>
        <w:pStyle w:val="Textkrper2"/>
        <w:spacing w:line="280" w:lineRule="atLeast"/>
        <w:jc w:val="left"/>
        <w:rPr>
          <w:rFonts w:ascii="Arial" w:hAnsi="Arial" w:cs="Arial"/>
          <w:b w:val="0"/>
          <w:color w:val="000080"/>
          <w:sz w:val="44"/>
          <w:szCs w:val="44"/>
          <w:lang w:val="en-US"/>
        </w:rPr>
      </w:pPr>
    </w:p>
    <w:p w:rsidR="00693D32" w:rsidRDefault="00693D32">
      <w:pPr>
        <w:pStyle w:val="Textkrper2"/>
        <w:spacing w:line="280" w:lineRule="atLeast"/>
        <w:jc w:val="left"/>
        <w:rPr>
          <w:rFonts w:ascii="Arial" w:hAnsi="Arial" w:cs="Arial"/>
          <w:b w:val="0"/>
          <w:color w:val="000080"/>
          <w:sz w:val="44"/>
          <w:szCs w:val="44"/>
          <w:lang w:val="en-US"/>
        </w:rPr>
      </w:pPr>
    </w:p>
    <w:p w:rsidR="00693D32" w:rsidRDefault="00D44E91">
      <w:pPr>
        <w:pStyle w:val="Textkrper2"/>
        <w:spacing w:line="280" w:lineRule="atLeast"/>
        <w:jc w:val="left"/>
        <w:rPr>
          <w:rFonts w:ascii="Arial" w:hAnsi="Arial" w:cs="Arial"/>
          <w:b w:val="0"/>
          <w:color w:val="000080"/>
          <w:sz w:val="44"/>
          <w:szCs w:val="44"/>
          <w:lang w:val="en-US"/>
        </w:rPr>
      </w:pPr>
      <w:r>
        <w:rPr>
          <w:rFonts w:ascii="Arial" w:hAnsi="Arial" w:cs="Arial"/>
          <w:b w:val="0"/>
          <w:color w:val="000080"/>
          <w:sz w:val="44"/>
          <w:szCs w:val="44"/>
          <w:lang w:val="en-US"/>
        </w:rPr>
        <w:br/>
      </w:r>
    </w:p>
    <w:p w:rsidR="00693D32" w:rsidRDefault="00693D32">
      <w:pPr>
        <w:pStyle w:val="Textkrper2"/>
        <w:spacing w:line="280" w:lineRule="atLeast"/>
        <w:jc w:val="left"/>
        <w:rPr>
          <w:rFonts w:ascii="Arial" w:hAnsi="Arial" w:cs="Arial"/>
          <w:b w:val="0"/>
          <w:color w:val="000080"/>
          <w:sz w:val="44"/>
          <w:szCs w:val="44"/>
          <w:lang w:val="en-US"/>
        </w:rPr>
      </w:pPr>
    </w:p>
    <w:p w:rsidR="00693D32" w:rsidRDefault="001E2F98">
      <w:pPr>
        <w:pStyle w:val="Textkrper2"/>
        <w:spacing w:line="280" w:lineRule="atLeast"/>
        <w:jc w:val="left"/>
        <w:rPr>
          <w:rFonts w:ascii="Arial" w:hAnsi="Arial" w:cs="Arial"/>
          <w:b w:val="0"/>
          <w:color w:val="000080"/>
          <w:sz w:val="44"/>
          <w:szCs w:val="44"/>
          <w:lang w:val="en-US"/>
        </w:rPr>
      </w:pPr>
      <w:r>
        <w:rPr>
          <w:b w:val="0"/>
          <w:noProof/>
          <w:color w:val="FF0000"/>
          <w:lang w:val="en-US" w:eastAsia="en-US"/>
        </w:rPr>
        <mc:AlternateContent>
          <mc:Choice Requires="wps">
            <w:drawing>
              <wp:anchor distT="0" distB="0" distL="114300" distR="114300" simplePos="0" relativeHeight="251654656" behindDoc="0" locked="0" layoutInCell="1" allowOverlap="1" wp14:anchorId="2694B739" wp14:editId="3245CBC4">
                <wp:simplePos x="0" y="0"/>
                <wp:positionH relativeFrom="column">
                  <wp:posOffset>-288290</wp:posOffset>
                </wp:positionH>
                <wp:positionV relativeFrom="paragraph">
                  <wp:posOffset>160655</wp:posOffset>
                </wp:positionV>
                <wp:extent cx="7127875" cy="899795"/>
                <wp:effectExtent l="6985" t="8255" r="8890" b="6350"/>
                <wp:wrapNone/>
                <wp:docPr id="100"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27875" cy="899795"/>
                        </a:xfrm>
                        <a:prstGeom prst="rect">
                          <a:avLst/>
                        </a:prstGeom>
                        <a:solidFill>
                          <a:srgbClr val="0F1923">
                            <a:alpha val="70000"/>
                          </a:srgbClr>
                        </a:solidFill>
                        <a:ln>
                          <a:noFill/>
                        </a:ln>
                        <a:effectLst/>
                        <a:extLst>
                          <a:ext uri="{91240B29-F687-4F45-9708-019B960494DF}">
                            <a14:hiddenLine xmlns:a14="http://schemas.microsoft.com/office/drawing/2010/main" w="9525">
                              <a:solidFill>
                                <a:srgbClr val="D0D3DA"/>
                              </a:solidFill>
                              <a:miter lim="800000"/>
                              <a:headEnd/>
                              <a:tailEnd/>
                            </a14:hiddenLine>
                          </a:ext>
                          <a:ext uri="{AF507438-7753-43E0-B8FC-AC1667EBCBE1}">
                            <a14:hiddenEffects xmlns:a14="http://schemas.microsoft.com/office/drawing/2010/main">
                              <a:effectLst>
                                <a:outerShdw dist="35921" dir="2700000" algn="ctr" rotWithShape="0">
                                  <a:srgbClr val="FFFFFF"/>
                                </a:outerShdw>
                              </a:effectLst>
                            </a14:hiddenEffects>
                          </a:ext>
                        </a:extLst>
                      </wps:spPr>
                      <wps:txbx>
                        <w:txbxContent>
                          <w:p w:rsidR="00693D32" w:rsidRDefault="00D44E91">
                            <w:pPr>
                              <w:pStyle w:val="Textkrper2"/>
                              <w:jc w:val="left"/>
                              <w:rPr>
                                <w:rFonts w:ascii="Arial" w:hAnsi="Arial" w:cs="Arial"/>
                                <w:bCs/>
                                <w:color w:val="FFFFFF"/>
                                <w:sz w:val="72"/>
                                <w:szCs w:val="72"/>
                                <w:lang w:val="en-US"/>
                              </w:rPr>
                            </w:pPr>
                            <w:r>
                              <w:rPr>
                                <w:rFonts w:ascii="Arial" w:hAnsi="Arial" w:cs="Arial"/>
                                <w:bCs/>
                                <w:color w:val="FFFFFF"/>
                                <w:sz w:val="72"/>
                                <w:szCs w:val="72"/>
                                <w:lang w:val="en-US"/>
                              </w:rPr>
                              <w:t xml:space="preserve">SCE </w:t>
                            </w:r>
                            <w:proofErr w:type="spellStart"/>
                            <w:r>
                              <w:rPr>
                                <w:rFonts w:ascii="Arial" w:hAnsi="Arial" w:cs="Arial"/>
                                <w:bCs/>
                                <w:color w:val="FFFFFF"/>
                                <w:sz w:val="72"/>
                                <w:szCs w:val="72"/>
                                <w:lang w:val="en-US"/>
                              </w:rPr>
                              <w:t>Lehrunterlagen</w:t>
                            </w:r>
                            <w:proofErr w:type="spellEnd"/>
                          </w:p>
                        </w:txbxContent>
                      </wps:txbx>
                      <wps:bodyPr rot="0" vert="horz" wrap="square" lIns="288000" tIns="180000" rIns="295261" bIns="3960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53" o:spid="_x0000_s1026" style="position:absolute;margin-left:-22.7pt;margin-top:12.65pt;width:561.25pt;height:70.8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" fillcolor="#0f1923" stroked="f" strokecolor="#d0d3da">
                <v:fill opacity="46003f"/>
                <v:shadow color="white"/>
                <v:textbox inset="8mm,5mm,8.20169mm,1.1mm">
                  <w:txbxContent>
                    <w:p w:rsidR="00693D32" w:rsidRDefault="00D44E91">
                      <w:pPr>
                        <w:pStyle w:val="Textkrper2"/>
                        <w:jc w:val="left"/>
                        <w:rPr>
                          <w:rFonts w:ascii="Arial" w:hAnsi="Arial" w:cs="Arial"/>
                          <w:bCs/>
                          <w:color w:val="FFFFFF"/>
                          <w:sz w:val="72"/>
                          <w:szCs w:val="72"/>
                          <w:lang w:val="en-US"/>
                        </w:rPr>
                      </w:pPr>
                      <w:r>
                        <w:rPr>
                          <w:rFonts w:ascii="Arial" w:hAnsi="Arial" w:cs="Arial"/>
                          <w:bCs/>
                          <w:color w:val="FFFFFF"/>
                          <w:sz w:val="72"/>
                          <w:szCs w:val="72"/>
                          <w:lang w:val="en-US"/>
                        </w:rPr>
                        <w:t xml:space="preserve">SCE </w:t>
                      </w:r>
                      <w:proofErr w:type="spellStart"/>
                      <w:r>
                        <w:rPr>
                          <w:rFonts w:ascii="Arial" w:hAnsi="Arial" w:cs="Arial"/>
                          <w:bCs/>
                          <w:color w:val="FFFFFF"/>
                          <w:sz w:val="72"/>
                          <w:szCs w:val="72"/>
                          <w:lang w:val="en-US"/>
                        </w:rPr>
                        <w:t>Lehrunterlagen</w:t>
                      </w:r>
                      <w:proofErr w:type="spellEnd"/>
                    </w:p>
                  </w:txbxContent>
                </v:textbox>
              </v:rect>
            </w:pict>
          </mc:Fallback>
        </mc:AlternateContent>
      </w:r>
    </w:p>
    <w:p w:rsidR="00693D32" w:rsidRDefault="00693D32">
      <w:pPr>
        <w:pStyle w:val="Textkrper2"/>
        <w:spacing w:line="280" w:lineRule="atLeast"/>
        <w:jc w:val="left"/>
        <w:rPr>
          <w:rFonts w:ascii="Arial" w:hAnsi="Arial" w:cs="Arial"/>
          <w:b w:val="0"/>
          <w:color w:val="000080"/>
          <w:sz w:val="44"/>
          <w:szCs w:val="44"/>
          <w:lang w:val="en-US"/>
        </w:rPr>
      </w:pPr>
    </w:p>
    <w:p w:rsidR="00693D32" w:rsidRDefault="00693D32">
      <w:pPr>
        <w:pStyle w:val="Textkrper2"/>
        <w:spacing w:line="280" w:lineRule="atLeast"/>
        <w:jc w:val="left"/>
        <w:rPr>
          <w:rFonts w:ascii="Arial" w:hAnsi="Arial" w:cs="Arial"/>
          <w:b w:val="0"/>
          <w:color w:val="000080"/>
          <w:sz w:val="44"/>
          <w:szCs w:val="44"/>
          <w:lang w:val="en-US"/>
        </w:rPr>
      </w:pPr>
    </w:p>
    <w:p w:rsidR="00693D32" w:rsidRDefault="001E2F98">
      <w:pPr>
        <w:pStyle w:val="Textkrper2"/>
        <w:spacing w:line="280" w:lineRule="atLeast"/>
        <w:jc w:val="left"/>
        <w:rPr>
          <w:rFonts w:ascii="Arial" w:hAnsi="Arial" w:cs="Arial"/>
          <w:b w:val="0"/>
          <w:color w:val="000080"/>
          <w:sz w:val="44"/>
          <w:szCs w:val="44"/>
          <w:lang w:val="en-US"/>
        </w:rPr>
      </w:pPr>
      <w:r>
        <w:rPr>
          <w:b w:val="0"/>
          <w:noProof/>
          <w:color w:val="FF0000"/>
          <w:lang w:val="en-US" w:eastAsia="en-US"/>
        </w:rPr>
        <mc:AlternateContent>
          <mc:Choice Requires="wps">
            <w:drawing>
              <wp:anchor distT="0" distB="0" distL="114300" distR="114300" simplePos="0" relativeHeight="251655680" behindDoc="0" locked="0" layoutInCell="1" allowOverlap="1" wp14:anchorId="3AA6F1AD" wp14:editId="31923AA9">
                <wp:simplePos x="0" y="0"/>
                <wp:positionH relativeFrom="column">
                  <wp:posOffset>-288290</wp:posOffset>
                </wp:positionH>
                <wp:positionV relativeFrom="paragraph">
                  <wp:posOffset>89535</wp:posOffset>
                </wp:positionV>
                <wp:extent cx="7127875" cy="288290"/>
                <wp:effectExtent l="0" t="3810" r="0" b="3175"/>
                <wp:wrapNone/>
                <wp:docPr id="99"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7875" cy="288290"/>
                        </a:xfrm>
                        <a:prstGeom prst="rect">
                          <a:avLst/>
                        </a:prstGeom>
                        <a:solidFill>
                          <a:srgbClr val="879BAA"/>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rsidR="00693D32" w:rsidRDefault="00D44E91">
                            <w:pPr>
                              <w:pStyle w:val="StandardWeb"/>
                              <w:spacing w:before="0" w:beforeAutospacing="0" w:after="0" w:afterAutospacing="0"/>
                              <w:textAlignment w:val="baseline"/>
                              <w:rPr>
                                <w:rFonts w:ascii="Arial" w:hAnsi="Arial" w:cs="Arial"/>
                                <w:color w:val="FFFFFF"/>
                                <w:sz w:val="26"/>
                                <w:szCs w:val="26"/>
                                <w:lang w:val="en-US"/>
                              </w:rPr>
                            </w:pPr>
                            <w:r>
                              <w:rPr>
                                <w:rFonts w:ascii="Arial" w:hAnsi="Arial" w:cs="Arial"/>
                                <w:color w:val="FFFFFF"/>
                                <w:sz w:val="26"/>
                                <w:szCs w:val="26"/>
                                <w:lang w:val="en-US"/>
                              </w:rPr>
                              <w:t xml:space="preserve">Siemens Automation Cooperates with Education </w:t>
                            </w:r>
                            <w:r>
                              <w:rPr>
                                <w:rFonts w:ascii="Arial" w:hAnsi="Arial" w:cs="Arial"/>
                                <w:color w:val="FFFFFF"/>
                                <w:sz w:val="26"/>
                                <w:szCs w:val="26"/>
                                <w:lang w:val="en-US" w:eastAsia="de-DE"/>
                              </w:rPr>
                              <w:t>|</w:t>
                            </w:r>
                            <w:r>
                              <w:rPr>
                                <w:rFonts w:ascii="Tahoma" w:hAnsi="Tahoma" w:cs="Tahoma"/>
                                <w:color w:val="FFFFFF"/>
                                <w:sz w:val="26"/>
                                <w:szCs w:val="26"/>
                                <w:lang w:val="en-US"/>
                              </w:rPr>
                              <w:t xml:space="preserve"> </w:t>
                            </w:r>
                            <w:r>
                              <w:rPr>
                                <w:rFonts w:ascii="Arial" w:hAnsi="Arial" w:cs="Arial"/>
                                <w:color w:val="FFFFFF"/>
                                <w:sz w:val="26"/>
                                <w:szCs w:val="26"/>
                                <w:lang w:val="en-US"/>
                              </w:rPr>
                              <w:t>05/2017</w:t>
                            </w:r>
                          </w:p>
                        </w:txbxContent>
                      </wps:txbx>
                      <wps:bodyPr rot="0" vert="horz" wrap="square" lIns="288000" tIns="4680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4" o:spid="_x0000_s1027" type="#_x0000_t202" style="position:absolute;margin-left:-22.7pt;margin-top:7.05pt;width:561.25pt;height:22.7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" fillcolor="#879baa" stroked="f">
                <v:shadow color="#eeece1"/>
                <v:textbox inset="8mm,1.3mm,0,0">
                  <w:txbxContent>
                    <w:p w:rsidR="00693D32" w:rsidRDefault="00D44E91">
                      <w:pPr>
                        <w:pStyle w:val="StandardWeb"/>
                        <w:spacing w:before="0" w:beforeAutospacing="0" w:after="0" w:afterAutospacing="0"/>
                        <w:textAlignment w:val="baseline"/>
                        <w:rPr>
                          <w:rFonts w:ascii="Arial" w:hAnsi="Arial" w:cs="Arial"/>
                          <w:color w:val="FFFFFF"/>
                          <w:sz w:val="26"/>
                          <w:szCs w:val="26"/>
                          <w:lang w:val="en-US"/>
                        </w:rPr>
                      </w:pPr>
                      <w:r>
                        <w:rPr>
                          <w:rFonts w:ascii="Arial" w:hAnsi="Arial" w:cs="Arial"/>
                          <w:color w:val="FFFFFF"/>
                          <w:sz w:val="26"/>
                          <w:szCs w:val="26"/>
                          <w:lang w:val="en-US"/>
                        </w:rPr>
                        <w:t xml:space="preserve">Siemens Automation Cooperates with Education </w:t>
                      </w:r>
                      <w:r>
                        <w:rPr>
                          <w:rFonts w:ascii="Arial" w:hAnsi="Arial" w:cs="Arial"/>
                          <w:color w:val="FFFFFF"/>
                          <w:sz w:val="26"/>
                          <w:szCs w:val="26"/>
                          <w:lang w:val="en-US" w:eastAsia="de-DE"/>
                        </w:rPr>
                        <w:t>|</w:t>
                      </w:r>
                      <w:r>
                        <w:rPr>
                          <w:rFonts w:ascii="Tahoma" w:hAnsi="Tahoma" w:cs="Tahoma"/>
                          <w:color w:val="FFFFFF"/>
                          <w:sz w:val="26"/>
                          <w:szCs w:val="26"/>
                          <w:lang w:val="en-US"/>
                        </w:rPr>
                        <w:t xml:space="preserve"> </w:t>
                      </w:r>
                      <w:r>
                        <w:rPr>
                          <w:rFonts w:ascii="Arial" w:hAnsi="Arial" w:cs="Arial"/>
                          <w:color w:val="FFFFFF"/>
                          <w:sz w:val="26"/>
                          <w:szCs w:val="26"/>
                          <w:lang w:val="en-US"/>
                        </w:rPr>
                        <w:t>05/2017</w:t>
                      </w:r>
                    </w:p>
                  </w:txbxContent>
                </v:textbox>
              </v:shape>
            </w:pict>
          </mc:Fallback>
        </mc:AlternateContent>
      </w:r>
    </w:p>
    <w:p w:rsidR="00693D32" w:rsidRDefault="00693D32">
      <w:pPr>
        <w:pStyle w:val="Textkrper2"/>
        <w:spacing w:line="280" w:lineRule="atLeast"/>
        <w:jc w:val="left"/>
        <w:rPr>
          <w:rFonts w:ascii="Arial" w:hAnsi="Arial" w:cs="Arial"/>
          <w:b w:val="0"/>
          <w:color w:val="1F497D"/>
          <w:sz w:val="44"/>
          <w:szCs w:val="44"/>
          <w:lang w:val="en-US"/>
        </w:rPr>
      </w:pPr>
    </w:p>
    <w:p w:rsidR="00693D32" w:rsidRDefault="001E2F98">
      <w:pPr>
        <w:pStyle w:val="Textkrper2"/>
        <w:spacing w:before="120" w:line="280" w:lineRule="atLeast"/>
        <w:jc w:val="left"/>
        <w:rPr>
          <w:rFonts w:ascii="Arial" w:hAnsi="Arial" w:cs="Arial"/>
          <w:b w:val="0"/>
          <w:color w:val="1F497D"/>
          <w:sz w:val="44"/>
          <w:szCs w:val="44"/>
        </w:rPr>
      </w:pPr>
      <w:r>
        <w:rPr>
          <w:rFonts w:ascii="Arial" w:hAnsi="Arial" w:cs="Arial"/>
          <w:b w:val="0"/>
          <w:bCs/>
          <w:noProof/>
          <w:sz w:val="36"/>
          <w:szCs w:val="36"/>
          <w:lang w:val="en-US" w:eastAsia="en-US"/>
        </w:rPr>
        <w:drawing>
          <wp:anchor distT="0" distB="0" distL="114300" distR="114300" simplePos="0" relativeHeight="251653632" behindDoc="1" locked="0" layoutInCell="1" allowOverlap="1" wp14:anchorId="51E143CE" wp14:editId="49F30A94">
            <wp:simplePos x="0" y="0"/>
            <wp:positionH relativeFrom="column">
              <wp:posOffset>4603750</wp:posOffset>
            </wp:positionH>
            <wp:positionV relativeFrom="paragraph">
              <wp:posOffset>110490</wp:posOffset>
            </wp:positionV>
            <wp:extent cx="1753235" cy="864235"/>
            <wp:effectExtent l="0" t="0" r="0" b="0"/>
            <wp:wrapNone/>
            <wp:docPr id="98" name="Bild 51" descr="Unbenan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Unbenannt-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53235" cy="86423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652608" behindDoc="0" locked="1" layoutInCell="0" allowOverlap="1" wp14:anchorId="0BE9BA51" wp14:editId="209D7425">
            <wp:simplePos x="0" y="0"/>
            <wp:positionH relativeFrom="page">
              <wp:posOffset>720090</wp:posOffset>
            </wp:positionH>
            <wp:positionV relativeFrom="page">
              <wp:posOffset>-28575</wp:posOffset>
            </wp:positionV>
            <wp:extent cx="2019300" cy="1133475"/>
            <wp:effectExtent l="0" t="0" r="0" b="9525"/>
            <wp:wrapNone/>
            <wp:docPr id="97" name="Bild 31" descr="Beschreibung: SIE_Logo_Layer_Petrol_RGB_A4_56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1" descr="Beschreibung: SIE_Logo_Layer_Petrol_RGB_A4_56mm"/>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19300" cy="1133475"/>
                    </a:xfrm>
                    <a:prstGeom prst="rect">
                      <a:avLst/>
                    </a:prstGeom>
                    <a:noFill/>
                    <a:ln>
                      <a:noFill/>
                    </a:ln>
                  </pic:spPr>
                </pic:pic>
              </a:graphicData>
            </a:graphic>
            <wp14:sizeRelH relativeFrom="page">
              <wp14:pctWidth>0</wp14:pctWidth>
            </wp14:sizeRelH>
            <wp14:sizeRelV relativeFrom="page">
              <wp14:pctHeight>0</wp14:pctHeight>
            </wp14:sizeRelV>
          </wp:anchor>
        </w:drawing>
      </w:r>
      <w:r w:rsidR="00D44E91">
        <w:rPr>
          <w:rFonts w:ascii="Arial" w:hAnsi="Arial" w:cs="Arial"/>
          <w:b w:val="0"/>
          <w:color w:val="1F497D"/>
          <w:sz w:val="44"/>
          <w:szCs w:val="44"/>
        </w:rPr>
        <w:t>TIA Portal Modul 032-410</w:t>
      </w:r>
    </w:p>
    <w:p w:rsidR="00693D32" w:rsidRDefault="00D44E91">
      <w:pPr>
        <w:pStyle w:val="Textkrper2"/>
        <w:spacing w:line="280" w:lineRule="atLeast"/>
        <w:jc w:val="left"/>
        <w:rPr>
          <w:rFonts w:ascii="Arial" w:hAnsi="Arial" w:cs="Arial"/>
          <w:b w:val="0"/>
          <w:bCs/>
          <w:sz w:val="36"/>
          <w:szCs w:val="36"/>
        </w:rPr>
      </w:pPr>
      <w:r>
        <w:rPr>
          <w:rFonts w:ascii="Arial" w:hAnsi="Arial" w:cs="Arial"/>
          <w:b w:val="0"/>
          <w:bCs/>
          <w:sz w:val="36"/>
          <w:szCs w:val="36"/>
        </w:rPr>
        <w:t>Grundlagen Diagnose</w:t>
      </w:r>
    </w:p>
    <w:p w:rsidR="00693D32" w:rsidRDefault="00D44E91">
      <w:pPr>
        <w:pStyle w:val="Textkrper2"/>
        <w:spacing w:line="280" w:lineRule="atLeast"/>
        <w:jc w:val="left"/>
        <w:rPr>
          <w:rFonts w:ascii="Arial" w:hAnsi="Arial" w:cs="Arial"/>
          <w:b w:val="0"/>
          <w:bCs/>
          <w:sz w:val="36"/>
          <w:szCs w:val="36"/>
        </w:rPr>
      </w:pPr>
      <w:r>
        <w:rPr>
          <w:rFonts w:ascii="Arial" w:hAnsi="Arial" w:cs="Arial"/>
          <w:b w:val="0"/>
          <w:bCs/>
          <w:sz w:val="36"/>
          <w:szCs w:val="36"/>
        </w:rPr>
        <w:t>mit SIMATIC S7-1500</w:t>
      </w:r>
    </w:p>
    <w:p w:rsidR="00693D32" w:rsidRDefault="00D44E91">
      <w:pPr>
        <w:pStyle w:val="Kopfzeile"/>
        <w:tabs>
          <w:tab w:val="clear" w:pos="4536"/>
          <w:tab w:val="clear" w:pos="9072"/>
        </w:tabs>
        <w:spacing w:before="0" w:after="0" w:line="264" w:lineRule="auto"/>
        <w:ind w:left="0" w:right="-527"/>
        <w:rPr>
          <w:b/>
          <w:sz w:val="24"/>
          <w:szCs w:val="24"/>
          <w:lang w:eastAsia="de-DE" w:bidi="ar-SA"/>
        </w:rPr>
      </w:pPr>
      <w:r>
        <w:rPr>
          <w:b/>
          <w:color w:val="FF0000"/>
        </w:rPr>
        <w:br w:type="page"/>
      </w:r>
      <w:r>
        <w:rPr>
          <w:b/>
          <w:sz w:val="24"/>
          <w:szCs w:val="24"/>
          <w:lang w:eastAsia="de-DE" w:bidi="ar-SA"/>
        </w:rPr>
        <w:lastRenderedPageBreak/>
        <w:t>Passende SCE Trainer Pakete zu diesen Lehrunterlagen</w:t>
      </w:r>
    </w:p>
    <w:p w:rsidR="00693D32" w:rsidRDefault="00693D32">
      <w:pPr>
        <w:pStyle w:val="Kopfzeile"/>
        <w:tabs>
          <w:tab w:val="clear" w:pos="4536"/>
          <w:tab w:val="clear" w:pos="9072"/>
        </w:tabs>
        <w:spacing w:before="0" w:after="0" w:line="264" w:lineRule="auto"/>
        <w:ind w:left="0" w:right="-527"/>
        <w:rPr>
          <w:b/>
          <w:szCs w:val="20"/>
          <w:lang w:eastAsia="de-DE" w:bidi="ar-SA"/>
        </w:rPr>
      </w:pPr>
    </w:p>
    <w:p w:rsidR="00693D32" w:rsidRDefault="00D44E91">
      <w:pPr>
        <w:pStyle w:val="KleineberschriftSCE-Intro"/>
      </w:pPr>
      <w:r>
        <w:t>SIMATIC Steuerungen</w:t>
      </w:r>
    </w:p>
    <w:p w:rsidR="00693D32" w:rsidRDefault="00D44E91">
      <w:pPr>
        <w:pStyle w:val="Kopfzeile"/>
        <w:numPr>
          <w:ilvl w:val="0"/>
          <w:numId w:val="5"/>
        </w:numPr>
        <w:tabs>
          <w:tab w:val="num" w:pos="426"/>
        </w:tabs>
        <w:spacing w:before="0" w:after="0" w:line="240" w:lineRule="auto"/>
        <w:rPr>
          <w:bCs/>
          <w:color w:val="000000"/>
          <w:lang w:val="de-CH"/>
        </w:rPr>
      </w:pPr>
      <w:r>
        <w:rPr>
          <w:b/>
          <w:bCs/>
          <w:color w:val="000000"/>
          <w:lang w:val="de-CH"/>
        </w:rPr>
        <w:t>SIMATIC ET 200SP Open Controller CPU 1515SP PC F und HMI RT SW</w:t>
      </w:r>
      <w:r>
        <w:rPr>
          <w:b/>
          <w:bCs/>
          <w:color w:val="000000"/>
          <w:lang w:val="de-CH"/>
        </w:rPr>
        <w:br/>
      </w:r>
      <w:proofErr w:type="spellStart"/>
      <w:r>
        <w:rPr>
          <w:bCs/>
          <w:color w:val="000000"/>
        </w:rPr>
        <w:t>Bestellnr</w:t>
      </w:r>
      <w:proofErr w:type="spellEnd"/>
      <w:r>
        <w:rPr>
          <w:bCs/>
          <w:color w:val="000000"/>
        </w:rPr>
        <w:t xml:space="preserve">.: </w:t>
      </w:r>
      <w:r>
        <w:rPr>
          <w:bCs/>
          <w:color w:val="000000"/>
          <w:lang w:val="de-CH"/>
        </w:rPr>
        <w:t>6ES7677-2FA41-4AB1</w:t>
      </w:r>
    </w:p>
    <w:p w:rsidR="00693D32" w:rsidRDefault="00D44E91">
      <w:pPr>
        <w:pStyle w:val="Kopfzeile"/>
        <w:numPr>
          <w:ilvl w:val="0"/>
          <w:numId w:val="5"/>
        </w:numPr>
        <w:tabs>
          <w:tab w:val="num" w:pos="426"/>
        </w:tabs>
        <w:spacing w:before="0" w:after="0" w:line="240" w:lineRule="auto"/>
        <w:rPr>
          <w:b/>
          <w:bCs/>
          <w:color w:val="000000"/>
          <w:lang w:val="en-US"/>
        </w:rPr>
      </w:pPr>
      <w:r>
        <w:rPr>
          <w:b/>
          <w:bCs/>
          <w:color w:val="000000"/>
          <w:lang w:val="en-US"/>
        </w:rPr>
        <w:t>SIMATIC ET 200SP Distributed Controller CPU 1512SP F-1 PN Safety</w:t>
      </w:r>
    </w:p>
    <w:p w:rsidR="00693D32" w:rsidRDefault="00D44E91">
      <w:pPr>
        <w:pStyle w:val="Kopfzeile"/>
        <w:spacing w:before="0" w:after="0" w:line="240" w:lineRule="auto"/>
        <w:ind w:left="360"/>
        <w:rPr>
          <w:bCs/>
          <w:color w:val="000000"/>
          <w:lang w:val="en-US"/>
        </w:rPr>
      </w:pPr>
      <w:proofErr w:type="spellStart"/>
      <w:proofErr w:type="gramStart"/>
      <w:r>
        <w:rPr>
          <w:bCs/>
          <w:color w:val="000000"/>
          <w:lang w:val="en-US"/>
        </w:rPr>
        <w:t>Bestellnr</w:t>
      </w:r>
      <w:proofErr w:type="spellEnd"/>
      <w:r>
        <w:rPr>
          <w:bCs/>
          <w:color w:val="000000"/>
          <w:lang w:val="en-US"/>
        </w:rPr>
        <w:t>.:</w:t>
      </w:r>
      <w:proofErr w:type="gramEnd"/>
      <w:r>
        <w:rPr>
          <w:bCs/>
          <w:color w:val="000000"/>
          <w:lang w:val="en-US"/>
        </w:rPr>
        <w:t xml:space="preserve"> 6ES7512-1SK00-4AB2</w:t>
      </w:r>
    </w:p>
    <w:p w:rsidR="00693D32" w:rsidRDefault="00D44E91">
      <w:pPr>
        <w:pStyle w:val="Kopfzeile"/>
        <w:numPr>
          <w:ilvl w:val="0"/>
          <w:numId w:val="5"/>
        </w:numPr>
        <w:tabs>
          <w:tab w:val="num" w:pos="426"/>
        </w:tabs>
        <w:spacing w:before="0" w:after="0" w:line="240" w:lineRule="auto"/>
        <w:rPr>
          <w:b/>
          <w:bCs/>
          <w:color w:val="000000"/>
          <w:lang w:val="en-US"/>
        </w:rPr>
      </w:pPr>
      <w:r>
        <w:rPr>
          <w:b/>
          <w:bCs/>
          <w:color w:val="000000"/>
          <w:lang w:val="en-US"/>
        </w:rPr>
        <w:t>SIMATIC CPU 1516F PN/DP Safety</w:t>
      </w:r>
    </w:p>
    <w:p w:rsidR="00693D32" w:rsidRDefault="00D44E91">
      <w:pPr>
        <w:pStyle w:val="Kopfzeile"/>
        <w:spacing w:before="0" w:after="0" w:line="240" w:lineRule="auto"/>
        <w:ind w:left="360"/>
        <w:rPr>
          <w:bCs/>
          <w:color w:val="000000"/>
          <w:lang w:val="en-US"/>
        </w:rPr>
      </w:pPr>
      <w:proofErr w:type="spellStart"/>
      <w:proofErr w:type="gramStart"/>
      <w:r>
        <w:rPr>
          <w:bCs/>
          <w:color w:val="000000"/>
          <w:lang w:val="en-US"/>
        </w:rPr>
        <w:t>Bestellnr</w:t>
      </w:r>
      <w:proofErr w:type="spellEnd"/>
      <w:r>
        <w:rPr>
          <w:bCs/>
          <w:color w:val="000000"/>
          <w:lang w:val="en-US"/>
        </w:rPr>
        <w:t>.:</w:t>
      </w:r>
      <w:proofErr w:type="gramEnd"/>
      <w:r>
        <w:rPr>
          <w:bCs/>
          <w:color w:val="000000"/>
          <w:lang w:val="en-US"/>
        </w:rPr>
        <w:t xml:space="preserve"> 6ES7516-3FN00-4AB2</w:t>
      </w:r>
    </w:p>
    <w:p w:rsidR="00693D32" w:rsidRDefault="00D44E91">
      <w:pPr>
        <w:pStyle w:val="Kopfzeile"/>
        <w:numPr>
          <w:ilvl w:val="0"/>
          <w:numId w:val="5"/>
        </w:numPr>
        <w:tabs>
          <w:tab w:val="num" w:pos="426"/>
        </w:tabs>
        <w:spacing w:before="0" w:after="0" w:line="240" w:lineRule="auto"/>
        <w:rPr>
          <w:b/>
          <w:bCs/>
          <w:color w:val="000000"/>
        </w:rPr>
      </w:pPr>
      <w:r>
        <w:rPr>
          <w:b/>
          <w:bCs/>
          <w:color w:val="000000"/>
        </w:rPr>
        <w:t>SIMATIC S7 CPU 1516-3 PN/DP</w:t>
      </w:r>
      <w:r>
        <w:rPr>
          <w:b/>
          <w:bCs/>
          <w:color w:val="000000"/>
        </w:rPr>
        <w:br/>
      </w:r>
      <w:proofErr w:type="spellStart"/>
      <w:r>
        <w:rPr>
          <w:bCs/>
          <w:color w:val="000000"/>
        </w:rPr>
        <w:t>Bestellnr</w:t>
      </w:r>
      <w:proofErr w:type="spellEnd"/>
      <w:r>
        <w:rPr>
          <w:bCs/>
          <w:color w:val="000000"/>
        </w:rPr>
        <w:t>.: 6ES7516-3AN00-4AB3</w:t>
      </w:r>
    </w:p>
    <w:p w:rsidR="00693D32" w:rsidRDefault="00D44E91">
      <w:pPr>
        <w:pStyle w:val="Kopfzeile"/>
        <w:numPr>
          <w:ilvl w:val="0"/>
          <w:numId w:val="5"/>
        </w:numPr>
        <w:tabs>
          <w:tab w:val="num" w:pos="426"/>
        </w:tabs>
        <w:spacing w:before="0" w:after="0" w:line="240" w:lineRule="auto"/>
        <w:rPr>
          <w:bCs/>
          <w:color w:val="000000"/>
        </w:rPr>
      </w:pPr>
      <w:r>
        <w:rPr>
          <w:b/>
          <w:bCs/>
          <w:color w:val="000000"/>
        </w:rPr>
        <w:t xml:space="preserve">SIMATIC CPU 1512C PN mit Software und PM 1507          </w:t>
      </w:r>
      <w:r>
        <w:rPr>
          <w:b/>
          <w:bCs/>
          <w:color w:val="000000"/>
        </w:rPr>
        <w:br/>
      </w:r>
      <w:proofErr w:type="spellStart"/>
      <w:r>
        <w:rPr>
          <w:bCs/>
          <w:color w:val="000000"/>
        </w:rPr>
        <w:t>Bestellnr</w:t>
      </w:r>
      <w:proofErr w:type="spellEnd"/>
      <w:r>
        <w:rPr>
          <w:bCs/>
          <w:color w:val="000000"/>
        </w:rPr>
        <w:t>.: 6ES7512-1CK00-4AB1</w:t>
      </w:r>
    </w:p>
    <w:p w:rsidR="00693D32" w:rsidRDefault="00D44E91">
      <w:pPr>
        <w:pStyle w:val="Kopfzeile"/>
        <w:numPr>
          <w:ilvl w:val="0"/>
          <w:numId w:val="5"/>
        </w:numPr>
        <w:tabs>
          <w:tab w:val="num" w:pos="426"/>
        </w:tabs>
        <w:spacing w:before="0" w:after="0" w:line="240" w:lineRule="auto"/>
        <w:rPr>
          <w:bCs/>
          <w:color w:val="000000"/>
        </w:rPr>
      </w:pPr>
      <w:r>
        <w:rPr>
          <w:b/>
          <w:bCs/>
          <w:color w:val="000000"/>
        </w:rPr>
        <w:t>SIMATIC CPU 1512C PN mit Software, PM 1507 und CP 1542-5 (PROFIBUS)</w:t>
      </w:r>
      <w:r>
        <w:rPr>
          <w:b/>
          <w:bCs/>
          <w:color w:val="000000"/>
        </w:rPr>
        <w:br/>
      </w:r>
      <w:proofErr w:type="spellStart"/>
      <w:r>
        <w:rPr>
          <w:bCs/>
          <w:color w:val="000000"/>
        </w:rPr>
        <w:t>Bestellnr</w:t>
      </w:r>
      <w:proofErr w:type="spellEnd"/>
      <w:r>
        <w:rPr>
          <w:bCs/>
          <w:color w:val="000000"/>
        </w:rPr>
        <w:t>.: 6ES7512-1CK00-4AB2</w:t>
      </w:r>
    </w:p>
    <w:p w:rsidR="00693D32" w:rsidRDefault="00D44E91">
      <w:pPr>
        <w:pStyle w:val="Kopfzeile"/>
        <w:numPr>
          <w:ilvl w:val="0"/>
          <w:numId w:val="5"/>
        </w:numPr>
        <w:tabs>
          <w:tab w:val="num" w:pos="426"/>
        </w:tabs>
        <w:spacing w:before="0" w:after="0" w:line="240" w:lineRule="auto"/>
        <w:rPr>
          <w:b/>
          <w:bCs/>
          <w:color w:val="000000"/>
        </w:rPr>
      </w:pPr>
      <w:r>
        <w:rPr>
          <w:b/>
          <w:bCs/>
          <w:color w:val="000000"/>
        </w:rPr>
        <w:t>SIMATIC CPU 1512C PN mit Software</w:t>
      </w:r>
      <w:r>
        <w:rPr>
          <w:b/>
          <w:bCs/>
          <w:color w:val="000000"/>
        </w:rPr>
        <w:br/>
      </w:r>
      <w:proofErr w:type="spellStart"/>
      <w:r>
        <w:rPr>
          <w:bCs/>
          <w:color w:val="000000"/>
        </w:rPr>
        <w:t>Bestellnr</w:t>
      </w:r>
      <w:proofErr w:type="spellEnd"/>
      <w:r>
        <w:rPr>
          <w:bCs/>
          <w:color w:val="000000"/>
        </w:rPr>
        <w:t>.: 6ES7512-1CK00-4AB6</w:t>
      </w:r>
    </w:p>
    <w:p w:rsidR="00693D32" w:rsidRDefault="00D44E91">
      <w:pPr>
        <w:pStyle w:val="Kopfzeile"/>
        <w:numPr>
          <w:ilvl w:val="0"/>
          <w:numId w:val="5"/>
        </w:numPr>
        <w:tabs>
          <w:tab w:val="num" w:pos="426"/>
        </w:tabs>
        <w:spacing w:before="0" w:after="0" w:line="240" w:lineRule="auto"/>
        <w:rPr>
          <w:bCs/>
          <w:color w:val="000000"/>
        </w:rPr>
      </w:pPr>
      <w:r>
        <w:rPr>
          <w:b/>
          <w:bCs/>
          <w:color w:val="000000"/>
        </w:rPr>
        <w:t>SIMATIC CPU 1512C PN mit Software und CP 1542-5 (PROFIBUS)</w:t>
      </w:r>
      <w:r>
        <w:rPr>
          <w:b/>
          <w:bCs/>
          <w:color w:val="000000"/>
        </w:rPr>
        <w:br/>
      </w:r>
      <w:proofErr w:type="spellStart"/>
      <w:r>
        <w:rPr>
          <w:bCs/>
          <w:color w:val="000000"/>
        </w:rPr>
        <w:t>Bestellnr</w:t>
      </w:r>
      <w:proofErr w:type="spellEnd"/>
      <w:r>
        <w:rPr>
          <w:bCs/>
          <w:color w:val="000000"/>
        </w:rPr>
        <w:t>.: 6ES7512-1CK00-4AB7</w:t>
      </w:r>
    </w:p>
    <w:p w:rsidR="00693D32" w:rsidRDefault="00693D32">
      <w:pPr>
        <w:pStyle w:val="Kopfzeile"/>
        <w:spacing w:before="0" w:after="0" w:line="240" w:lineRule="auto"/>
        <w:ind w:left="360"/>
        <w:rPr>
          <w:b/>
          <w:bCs/>
          <w:color w:val="000000"/>
        </w:rPr>
      </w:pPr>
    </w:p>
    <w:p w:rsidR="00693D32" w:rsidRDefault="00D44E91">
      <w:pPr>
        <w:pStyle w:val="Kopfzeile"/>
        <w:spacing w:before="0" w:after="0" w:line="240" w:lineRule="auto"/>
        <w:ind w:left="0"/>
        <w:rPr>
          <w:b/>
          <w:bCs/>
          <w:color w:val="000000"/>
          <w:lang w:val="en-US"/>
        </w:rPr>
      </w:pPr>
      <w:r>
        <w:rPr>
          <w:b/>
          <w:bCs/>
          <w:color w:val="000000"/>
          <w:lang w:val="en-US"/>
        </w:rPr>
        <w:t>SIMATIC STEP 7 Software for Training</w:t>
      </w:r>
    </w:p>
    <w:p w:rsidR="00693D32" w:rsidRDefault="00D44E91">
      <w:pPr>
        <w:pStyle w:val="Kopfzeile"/>
        <w:numPr>
          <w:ilvl w:val="0"/>
          <w:numId w:val="5"/>
        </w:numPr>
        <w:tabs>
          <w:tab w:val="num" w:pos="426"/>
        </w:tabs>
        <w:spacing w:before="0" w:after="0" w:line="240" w:lineRule="auto"/>
        <w:rPr>
          <w:b/>
          <w:bCs/>
          <w:color w:val="000000"/>
        </w:rPr>
      </w:pPr>
      <w:r>
        <w:rPr>
          <w:b/>
          <w:bCs/>
          <w:color w:val="000000"/>
        </w:rPr>
        <w:t>SIMATIC STEP 7 Professional V14 SP1 - Einzel-Lizenz</w:t>
      </w:r>
      <w:r>
        <w:rPr>
          <w:b/>
          <w:bCs/>
          <w:color w:val="000000"/>
        </w:rPr>
        <w:br/>
      </w:r>
      <w:proofErr w:type="spellStart"/>
      <w:r>
        <w:rPr>
          <w:bCs/>
          <w:color w:val="000000"/>
        </w:rPr>
        <w:t>Bestellnr</w:t>
      </w:r>
      <w:proofErr w:type="spellEnd"/>
      <w:r>
        <w:rPr>
          <w:bCs/>
          <w:color w:val="000000"/>
        </w:rPr>
        <w:t>.: 6ES7822-1AA04-4YA5</w:t>
      </w:r>
    </w:p>
    <w:p w:rsidR="00693D32" w:rsidRDefault="00D44E91">
      <w:pPr>
        <w:pStyle w:val="Kopfzeile"/>
        <w:numPr>
          <w:ilvl w:val="0"/>
          <w:numId w:val="5"/>
        </w:numPr>
        <w:tabs>
          <w:tab w:val="num" w:pos="426"/>
        </w:tabs>
        <w:spacing w:before="0" w:after="0" w:line="240" w:lineRule="auto"/>
        <w:rPr>
          <w:bCs/>
          <w:color w:val="000000"/>
        </w:rPr>
      </w:pPr>
      <w:r>
        <w:rPr>
          <w:b/>
          <w:bCs/>
          <w:color w:val="000000"/>
        </w:rPr>
        <w:t xml:space="preserve">SIMATIC STEP 7 Professional V14 SP1- 6er Klassenraumlizenz </w:t>
      </w:r>
      <w:r>
        <w:rPr>
          <w:b/>
          <w:bCs/>
          <w:color w:val="000000"/>
        </w:rPr>
        <w:br/>
      </w:r>
      <w:proofErr w:type="spellStart"/>
      <w:r>
        <w:rPr>
          <w:bCs/>
          <w:color w:val="000000"/>
        </w:rPr>
        <w:t>Bestellnr</w:t>
      </w:r>
      <w:proofErr w:type="spellEnd"/>
      <w:r>
        <w:rPr>
          <w:bCs/>
          <w:color w:val="000000"/>
        </w:rPr>
        <w:t>.: 6ES7822-1BA04-4YA5</w:t>
      </w:r>
    </w:p>
    <w:p w:rsidR="00693D32" w:rsidRDefault="00D44E91">
      <w:pPr>
        <w:pStyle w:val="Kopfzeile"/>
        <w:numPr>
          <w:ilvl w:val="0"/>
          <w:numId w:val="5"/>
        </w:numPr>
        <w:tabs>
          <w:tab w:val="num" w:pos="426"/>
        </w:tabs>
        <w:spacing w:before="0" w:after="0" w:line="240" w:lineRule="auto"/>
        <w:rPr>
          <w:b/>
          <w:bCs/>
          <w:color w:val="000000"/>
          <w:lang w:val="en-US"/>
        </w:rPr>
      </w:pPr>
      <w:r>
        <w:rPr>
          <w:b/>
          <w:bCs/>
          <w:color w:val="000000"/>
          <w:lang w:val="en-US"/>
        </w:rPr>
        <w:t xml:space="preserve">SIMATIC STEP 7 Professional V14 SP1 - </w:t>
      </w:r>
      <w:r>
        <w:rPr>
          <w:b/>
          <w:bCs/>
          <w:color w:val="000000"/>
        </w:rPr>
        <w:t>6er Upgrade-Lizenz</w:t>
      </w:r>
      <w:r>
        <w:rPr>
          <w:b/>
          <w:bCs/>
          <w:color w:val="000000"/>
          <w:lang w:val="en-US"/>
        </w:rPr>
        <w:br/>
      </w:r>
      <w:proofErr w:type="spellStart"/>
      <w:r>
        <w:rPr>
          <w:bCs/>
          <w:color w:val="000000"/>
          <w:lang w:val="en-US"/>
        </w:rPr>
        <w:t>Bestellnr</w:t>
      </w:r>
      <w:proofErr w:type="spellEnd"/>
      <w:r>
        <w:rPr>
          <w:bCs/>
          <w:color w:val="000000"/>
          <w:lang w:val="en-US"/>
        </w:rPr>
        <w:t>.: 6ES7822-1AA04-4YE5</w:t>
      </w:r>
    </w:p>
    <w:p w:rsidR="00693D32" w:rsidRDefault="00D44E91">
      <w:pPr>
        <w:pStyle w:val="Kopfzeile"/>
        <w:numPr>
          <w:ilvl w:val="0"/>
          <w:numId w:val="5"/>
        </w:numPr>
        <w:tabs>
          <w:tab w:val="num" w:pos="426"/>
        </w:tabs>
        <w:spacing w:before="0" w:after="0" w:line="240" w:lineRule="auto"/>
        <w:rPr>
          <w:b/>
          <w:bCs/>
          <w:color w:val="000000"/>
        </w:rPr>
      </w:pPr>
      <w:r>
        <w:rPr>
          <w:b/>
          <w:bCs/>
          <w:color w:val="000000"/>
        </w:rPr>
        <w:t xml:space="preserve">SIMATIC STEP 7 Professional V14 SP1 - 20er </w:t>
      </w:r>
      <w:r>
        <w:rPr>
          <w:b/>
          <w:color w:val="000000"/>
        </w:rPr>
        <w:t>Studenten-Lizenz</w:t>
      </w:r>
      <w:r>
        <w:rPr>
          <w:b/>
          <w:bCs/>
          <w:color w:val="000000"/>
        </w:rPr>
        <w:br/>
      </w:r>
      <w:proofErr w:type="spellStart"/>
      <w:r>
        <w:rPr>
          <w:bCs/>
          <w:color w:val="000000"/>
        </w:rPr>
        <w:t>Bestellnr</w:t>
      </w:r>
      <w:proofErr w:type="spellEnd"/>
      <w:r>
        <w:rPr>
          <w:bCs/>
          <w:color w:val="000000"/>
        </w:rPr>
        <w:t>.: 6ES7822-1AC04-4YA5</w:t>
      </w:r>
    </w:p>
    <w:p w:rsidR="00693D32" w:rsidRDefault="00693D32">
      <w:pPr>
        <w:pStyle w:val="Kopfzeile"/>
        <w:tabs>
          <w:tab w:val="clear" w:pos="4536"/>
          <w:tab w:val="clear" w:pos="9072"/>
        </w:tabs>
        <w:spacing w:before="0" w:after="0" w:line="264" w:lineRule="auto"/>
        <w:ind w:left="0" w:right="567"/>
        <w:rPr>
          <w:b/>
          <w:szCs w:val="20"/>
          <w:lang w:eastAsia="de-DE" w:bidi="ar-SA"/>
        </w:rPr>
      </w:pPr>
    </w:p>
    <w:p w:rsidR="00693D32" w:rsidRDefault="00693D32">
      <w:pPr>
        <w:pStyle w:val="Kopfzeile"/>
        <w:tabs>
          <w:tab w:val="clear" w:pos="4536"/>
          <w:tab w:val="clear" w:pos="9072"/>
        </w:tabs>
        <w:spacing w:before="0" w:after="0" w:line="264" w:lineRule="auto"/>
        <w:ind w:left="0" w:right="567"/>
        <w:rPr>
          <w:b/>
          <w:szCs w:val="20"/>
          <w:lang w:eastAsia="de-DE" w:bidi="ar-SA"/>
        </w:rPr>
      </w:pPr>
    </w:p>
    <w:p w:rsidR="00693D32" w:rsidRDefault="00D44E91">
      <w:pPr>
        <w:pStyle w:val="Kopfzeile"/>
        <w:spacing w:before="0" w:after="0" w:line="264" w:lineRule="auto"/>
        <w:ind w:left="0" w:right="567"/>
        <w:rPr>
          <w:szCs w:val="20"/>
          <w:lang w:eastAsia="de-DE" w:bidi="ar-SA"/>
        </w:rPr>
      </w:pPr>
      <w:r>
        <w:rPr>
          <w:szCs w:val="20"/>
          <w:lang w:eastAsia="de-DE" w:bidi="ar-SA"/>
        </w:rPr>
        <w:t>Bitte beachten Sie, dass diese Trainer Pakete ggf. durch Nachfolge-Pakete ersetzt werden.</w:t>
      </w:r>
    </w:p>
    <w:p w:rsidR="00693D32" w:rsidRDefault="00D44E91">
      <w:pPr>
        <w:pStyle w:val="Kopfzeile"/>
        <w:spacing w:before="0" w:after="0" w:line="264" w:lineRule="auto"/>
        <w:ind w:left="0" w:right="567"/>
        <w:rPr>
          <w:color w:val="0000FF"/>
          <w:szCs w:val="20"/>
          <w:u w:val="single"/>
          <w:lang w:eastAsia="de-DE" w:bidi="ar-SA"/>
        </w:rPr>
      </w:pPr>
      <w:r>
        <w:rPr>
          <w:szCs w:val="20"/>
          <w:lang w:eastAsia="de-DE" w:bidi="ar-SA"/>
        </w:rPr>
        <w:t>Eine Übersicht über die aktuell verfügbaren SCE Pakete finden Sie unter:</w:t>
      </w:r>
      <w:r>
        <w:rPr>
          <w:b/>
        </w:rPr>
        <w:t xml:space="preserve"> </w:t>
      </w:r>
      <w:hyperlink r:id="rId12" w:history="1">
        <w:r>
          <w:rPr>
            <w:rStyle w:val="Hyperlink"/>
            <w:color w:val="0000FF"/>
            <w:szCs w:val="20"/>
            <w:lang w:eastAsia="de-DE" w:bidi="ar-SA"/>
          </w:rPr>
          <w:t>siemens.de/</w:t>
        </w:r>
        <w:proofErr w:type="spellStart"/>
        <w:r>
          <w:rPr>
            <w:rStyle w:val="Hyperlink"/>
            <w:color w:val="0000FF"/>
            <w:szCs w:val="20"/>
            <w:lang w:eastAsia="de-DE" w:bidi="ar-SA"/>
          </w:rPr>
          <w:t>sce</w:t>
        </w:r>
        <w:proofErr w:type="spellEnd"/>
        <w:r>
          <w:rPr>
            <w:rStyle w:val="Hyperlink"/>
            <w:color w:val="0000FF"/>
            <w:szCs w:val="20"/>
            <w:lang w:eastAsia="de-DE" w:bidi="ar-SA"/>
          </w:rPr>
          <w:t>/</w:t>
        </w:r>
        <w:proofErr w:type="spellStart"/>
        <w:r>
          <w:rPr>
            <w:rStyle w:val="Hyperlink"/>
            <w:color w:val="0000FF"/>
            <w:szCs w:val="20"/>
            <w:lang w:eastAsia="de-DE" w:bidi="ar-SA"/>
          </w:rPr>
          <w:t>tp</w:t>
        </w:r>
        <w:proofErr w:type="spellEnd"/>
      </w:hyperlink>
    </w:p>
    <w:p w:rsidR="00693D32" w:rsidRDefault="00D44E91">
      <w:pPr>
        <w:pStyle w:val="Kopfzeile"/>
        <w:tabs>
          <w:tab w:val="clear" w:pos="4536"/>
          <w:tab w:val="clear" w:pos="9072"/>
        </w:tabs>
        <w:spacing w:before="0" w:after="0" w:line="264" w:lineRule="auto"/>
        <w:ind w:left="0" w:right="567"/>
        <w:rPr>
          <w:b/>
          <w:sz w:val="24"/>
          <w:szCs w:val="24"/>
          <w:lang w:eastAsia="de-DE" w:bidi="ar-SA"/>
        </w:rPr>
      </w:pPr>
      <w:r>
        <w:rPr>
          <w:b/>
          <w:sz w:val="24"/>
          <w:szCs w:val="24"/>
          <w:lang w:eastAsia="de-DE" w:bidi="ar-SA"/>
        </w:rPr>
        <w:br/>
      </w:r>
      <w:r>
        <w:rPr>
          <w:b/>
          <w:sz w:val="24"/>
          <w:szCs w:val="24"/>
          <w:lang w:eastAsia="de-DE" w:bidi="ar-SA"/>
        </w:rPr>
        <w:br/>
        <w:t>Fortbildungen</w:t>
      </w:r>
    </w:p>
    <w:p w:rsidR="00693D32" w:rsidRDefault="00D44E91">
      <w:pPr>
        <w:pStyle w:val="Kopfzeile"/>
        <w:spacing w:before="0" w:after="0" w:line="264" w:lineRule="auto"/>
        <w:ind w:left="0" w:right="567"/>
        <w:rPr>
          <w:szCs w:val="20"/>
          <w:lang w:eastAsia="de-DE" w:bidi="ar-SA"/>
        </w:rPr>
      </w:pPr>
      <w:r>
        <w:rPr>
          <w:szCs w:val="20"/>
          <w:lang w:eastAsia="de-DE" w:bidi="ar-SA"/>
        </w:rPr>
        <w:t>Für regionale Siemens SCE Fortbildungen kontaktieren Sie Ihren regionalen SCE Kontaktpartner:</w:t>
      </w:r>
    </w:p>
    <w:p w:rsidR="00693D32" w:rsidRDefault="00D44E91">
      <w:pPr>
        <w:pStyle w:val="Kopfzeile"/>
        <w:spacing w:before="0" w:after="0" w:line="264" w:lineRule="auto"/>
        <w:ind w:left="0" w:right="567"/>
        <w:rPr>
          <w:rStyle w:val="Hyperlink"/>
          <w:color w:val="0000FF"/>
          <w:szCs w:val="20"/>
          <w:lang w:eastAsia="de-DE" w:bidi="ar-SA"/>
        </w:rPr>
      </w:pPr>
      <w:r>
        <w:rPr>
          <w:b/>
        </w:rPr>
        <w:fldChar w:fldCharType="begin"/>
      </w:r>
      <w:r>
        <w:rPr>
          <w:b/>
        </w:rPr>
        <w:instrText xml:space="preserve"> HYPERLINK "http://www.siemens.de/contact" </w:instrText>
      </w:r>
      <w:r>
        <w:rPr>
          <w:b/>
        </w:rPr>
        <w:fldChar w:fldCharType="separate"/>
      </w:r>
      <w:r>
        <w:rPr>
          <w:rStyle w:val="Hyperlink"/>
          <w:color w:val="0000FF"/>
          <w:szCs w:val="20"/>
          <w:lang w:eastAsia="de-DE" w:bidi="ar-SA"/>
        </w:rPr>
        <w:t>siemens.de/</w:t>
      </w:r>
      <w:proofErr w:type="spellStart"/>
      <w:r>
        <w:rPr>
          <w:rStyle w:val="Hyperlink"/>
          <w:color w:val="0000FF"/>
          <w:szCs w:val="20"/>
          <w:lang w:eastAsia="de-DE" w:bidi="ar-SA"/>
        </w:rPr>
        <w:t>sce</w:t>
      </w:r>
      <w:proofErr w:type="spellEnd"/>
      <w:r>
        <w:rPr>
          <w:rStyle w:val="Hyperlink"/>
          <w:color w:val="0000FF"/>
          <w:szCs w:val="20"/>
          <w:lang w:eastAsia="de-DE" w:bidi="ar-SA"/>
        </w:rPr>
        <w:t>/</w:t>
      </w:r>
      <w:proofErr w:type="spellStart"/>
      <w:r>
        <w:rPr>
          <w:rStyle w:val="Hyperlink"/>
          <w:color w:val="0000FF"/>
          <w:szCs w:val="20"/>
          <w:lang w:eastAsia="de-DE" w:bidi="ar-SA"/>
        </w:rPr>
        <w:t>contact</w:t>
      </w:r>
      <w:proofErr w:type="spellEnd"/>
    </w:p>
    <w:p w:rsidR="00693D32" w:rsidRDefault="00D44E91">
      <w:pPr>
        <w:pStyle w:val="Kopfzeile"/>
        <w:tabs>
          <w:tab w:val="clear" w:pos="4536"/>
          <w:tab w:val="clear" w:pos="9072"/>
        </w:tabs>
        <w:spacing w:before="0" w:after="0" w:line="264" w:lineRule="auto"/>
        <w:ind w:left="0" w:right="567"/>
        <w:rPr>
          <w:b/>
          <w:szCs w:val="20"/>
          <w:lang w:eastAsia="de-DE" w:bidi="ar-SA"/>
        </w:rPr>
      </w:pPr>
      <w:r>
        <w:rPr>
          <w:b/>
        </w:rPr>
        <w:fldChar w:fldCharType="end"/>
      </w:r>
      <w:r>
        <w:rPr>
          <w:b/>
          <w:sz w:val="24"/>
          <w:szCs w:val="24"/>
          <w:lang w:eastAsia="de-DE" w:bidi="ar-SA"/>
        </w:rPr>
        <w:br/>
      </w:r>
      <w:r>
        <w:rPr>
          <w:b/>
          <w:sz w:val="24"/>
          <w:szCs w:val="24"/>
          <w:lang w:eastAsia="de-DE" w:bidi="ar-SA"/>
        </w:rPr>
        <w:br/>
        <w:t xml:space="preserve">Weitere Informationen rund um SCE </w:t>
      </w:r>
    </w:p>
    <w:p w:rsidR="004105C2" w:rsidRDefault="00D66829">
      <w:pPr>
        <w:pStyle w:val="Kopfzeile"/>
        <w:spacing w:before="0" w:after="0" w:line="264" w:lineRule="auto"/>
        <w:ind w:left="0" w:right="567"/>
        <w:jc w:val="both"/>
        <w:rPr>
          <w:b/>
          <w:sz w:val="24"/>
          <w:szCs w:val="24"/>
          <w:lang w:eastAsia="de-DE" w:bidi="ar-SA"/>
        </w:rPr>
      </w:pPr>
      <w:hyperlink r:id="rId13" w:history="1">
        <w:r w:rsidR="00D44E91">
          <w:rPr>
            <w:rStyle w:val="Hyperlink"/>
            <w:color w:val="0000FF"/>
            <w:szCs w:val="20"/>
            <w:lang w:eastAsia="de-DE" w:bidi="ar-SA"/>
          </w:rPr>
          <w:t>siemens.de/</w:t>
        </w:r>
        <w:proofErr w:type="spellStart"/>
        <w:r w:rsidR="00D44E91">
          <w:rPr>
            <w:rStyle w:val="Hyperlink"/>
            <w:color w:val="0000FF"/>
            <w:szCs w:val="20"/>
            <w:lang w:eastAsia="de-DE" w:bidi="ar-SA"/>
          </w:rPr>
          <w:t>sce</w:t>
        </w:r>
        <w:proofErr w:type="spellEnd"/>
      </w:hyperlink>
      <w:r w:rsidR="00D44E91">
        <w:rPr>
          <w:b/>
        </w:rPr>
        <w:br/>
      </w:r>
      <w:r w:rsidR="00D44E91">
        <w:rPr>
          <w:b/>
          <w:sz w:val="24"/>
          <w:szCs w:val="24"/>
        </w:rPr>
        <w:br/>
      </w:r>
      <w:r w:rsidR="00D44E91">
        <w:rPr>
          <w:b/>
          <w:sz w:val="24"/>
          <w:szCs w:val="24"/>
        </w:rPr>
        <w:br/>
      </w:r>
    </w:p>
    <w:p w:rsidR="004105C2" w:rsidRDefault="004105C2">
      <w:pPr>
        <w:pStyle w:val="Kopfzeile"/>
        <w:spacing w:before="0" w:after="0" w:line="264" w:lineRule="auto"/>
        <w:ind w:left="0" w:right="567"/>
        <w:jc w:val="both"/>
        <w:rPr>
          <w:b/>
          <w:sz w:val="24"/>
          <w:szCs w:val="24"/>
          <w:lang w:eastAsia="de-DE" w:bidi="ar-SA"/>
        </w:rPr>
      </w:pPr>
    </w:p>
    <w:p w:rsidR="004105C2" w:rsidRDefault="004105C2">
      <w:pPr>
        <w:pStyle w:val="Kopfzeile"/>
        <w:spacing w:before="0" w:after="0" w:line="264" w:lineRule="auto"/>
        <w:ind w:left="0" w:right="567"/>
        <w:jc w:val="both"/>
        <w:rPr>
          <w:b/>
          <w:sz w:val="24"/>
          <w:szCs w:val="24"/>
          <w:lang w:eastAsia="de-DE" w:bidi="ar-SA"/>
        </w:rPr>
      </w:pPr>
    </w:p>
    <w:p w:rsidR="004105C2" w:rsidRDefault="004105C2">
      <w:pPr>
        <w:pStyle w:val="Kopfzeile"/>
        <w:spacing w:before="0" w:after="0" w:line="264" w:lineRule="auto"/>
        <w:ind w:left="0" w:right="567"/>
        <w:jc w:val="both"/>
        <w:rPr>
          <w:b/>
          <w:sz w:val="24"/>
          <w:szCs w:val="24"/>
          <w:lang w:eastAsia="de-DE" w:bidi="ar-SA"/>
        </w:rPr>
      </w:pPr>
    </w:p>
    <w:p w:rsidR="004105C2" w:rsidRDefault="004105C2">
      <w:pPr>
        <w:pStyle w:val="Kopfzeile"/>
        <w:spacing w:before="0" w:after="0" w:line="264" w:lineRule="auto"/>
        <w:ind w:left="0" w:right="567"/>
        <w:jc w:val="both"/>
        <w:rPr>
          <w:b/>
          <w:sz w:val="24"/>
          <w:szCs w:val="24"/>
          <w:lang w:eastAsia="de-DE" w:bidi="ar-SA"/>
        </w:rPr>
      </w:pPr>
    </w:p>
    <w:p w:rsidR="004105C2" w:rsidRDefault="004105C2">
      <w:pPr>
        <w:pStyle w:val="Kopfzeile"/>
        <w:spacing w:before="0" w:after="0" w:line="264" w:lineRule="auto"/>
        <w:ind w:left="0" w:right="567"/>
        <w:jc w:val="both"/>
        <w:rPr>
          <w:b/>
          <w:sz w:val="24"/>
          <w:szCs w:val="24"/>
          <w:lang w:eastAsia="de-DE" w:bidi="ar-SA"/>
        </w:rPr>
      </w:pPr>
    </w:p>
    <w:p w:rsidR="004105C2" w:rsidRDefault="004105C2">
      <w:pPr>
        <w:pStyle w:val="Kopfzeile"/>
        <w:spacing w:before="0" w:after="0" w:line="264" w:lineRule="auto"/>
        <w:ind w:left="0" w:right="567"/>
        <w:jc w:val="both"/>
        <w:rPr>
          <w:b/>
          <w:sz w:val="24"/>
          <w:szCs w:val="24"/>
          <w:lang w:eastAsia="de-DE" w:bidi="ar-SA"/>
        </w:rPr>
      </w:pPr>
    </w:p>
    <w:p w:rsidR="004105C2" w:rsidRDefault="004105C2">
      <w:pPr>
        <w:pStyle w:val="Kopfzeile"/>
        <w:spacing w:before="0" w:after="0" w:line="264" w:lineRule="auto"/>
        <w:ind w:left="0" w:right="567"/>
        <w:jc w:val="both"/>
        <w:rPr>
          <w:b/>
          <w:sz w:val="24"/>
          <w:szCs w:val="24"/>
          <w:lang w:eastAsia="de-DE" w:bidi="ar-SA"/>
        </w:rPr>
      </w:pPr>
    </w:p>
    <w:p w:rsidR="004105C2" w:rsidRDefault="004105C2">
      <w:pPr>
        <w:pStyle w:val="Kopfzeile"/>
        <w:spacing w:before="0" w:after="0" w:line="264" w:lineRule="auto"/>
        <w:ind w:left="0" w:right="567"/>
        <w:jc w:val="both"/>
        <w:rPr>
          <w:b/>
          <w:sz w:val="24"/>
          <w:szCs w:val="24"/>
          <w:lang w:eastAsia="de-DE" w:bidi="ar-SA"/>
        </w:rPr>
      </w:pPr>
    </w:p>
    <w:p w:rsidR="004105C2" w:rsidRDefault="004105C2">
      <w:pPr>
        <w:pStyle w:val="Kopfzeile"/>
        <w:spacing w:before="0" w:after="0" w:line="264" w:lineRule="auto"/>
        <w:ind w:left="0" w:right="567"/>
        <w:jc w:val="both"/>
        <w:rPr>
          <w:b/>
          <w:sz w:val="24"/>
          <w:szCs w:val="24"/>
          <w:lang w:eastAsia="de-DE" w:bidi="ar-SA"/>
        </w:rPr>
      </w:pPr>
    </w:p>
    <w:p w:rsidR="00693D32" w:rsidRDefault="00D44E91">
      <w:pPr>
        <w:pStyle w:val="Kopfzeile"/>
        <w:spacing w:before="0" w:after="0" w:line="264" w:lineRule="auto"/>
        <w:ind w:left="0" w:right="567"/>
        <w:jc w:val="both"/>
        <w:rPr>
          <w:color w:val="0000FF"/>
          <w:szCs w:val="20"/>
          <w:u w:val="single"/>
          <w:lang w:eastAsia="de-DE" w:bidi="ar-SA"/>
        </w:rPr>
      </w:pPr>
      <w:r>
        <w:rPr>
          <w:b/>
          <w:sz w:val="24"/>
          <w:szCs w:val="24"/>
          <w:lang w:eastAsia="de-DE" w:bidi="ar-SA"/>
        </w:rPr>
        <w:lastRenderedPageBreak/>
        <w:t>Verwendungshinweis</w:t>
      </w:r>
      <w:r>
        <w:rPr>
          <w:szCs w:val="20"/>
          <w:lang w:eastAsia="de-DE" w:bidi="ar-SA"/>
        </w:rPr>
        <w:br/>
        <w:t xml:space="preserve">Die SCE Lehrunterlage für die durchgängige Automatisierungslösung </w:t>
      </w:r>
      <w:proofErr w:type="spellStart"/>
      <w:r>
        <w:rPr>
          <w:szCs w:val="20"/>
          <w:lang w:eastAsia="de-DE" w:bidi="ar-SA"/>
        </w:rPr>
        <w:t>Totally</w:t>
      </w:r>
      <w:proofErr w:type="spellEnd"/>
      <w:r>
        <w:rPr>
          <w:szCs w:val="20"/>
          <w:lang w:eastAsia="de-DE" w:bidi="ar-SA"/>
        </w:rPr>
        <w:t xml:space="preserve"> Integrated Automation (TIA) wurde für das Programm „Siemens Automation </w:t>
      </w:r>
      <w:proofErr w:type="spellStart"/>
      <w:r>
        <w:rPr>
          <w:szCs w:val="20"/>
          <w:lang w:eastAsia="de-DE" w:bidi="ar-SA"/>
        </w:rPr>
        <w:t>Cooperates</w:t>
      </w:r>
      <w:proofErr w:type="spellEnd"/>
      <w:r>
        <w:rPr>
          <w:szCs w:val="20"/>
          <w:lang w:eastAsia="de-DE" w:bidi="ar-SA"/>
        </w:rPr>
        <w:t xml:space="preserve"> </w:t>
      </w:r>
      <w:proofErr w:type="spellStart"/>
      <w:r>
        <w:rPr>
          <w:szCs w:val="20"/>
          <w:lang w:eastAsia="de-DE" w:bidi="ar-SA"/>
        </w:rPr>
        <w:t>with</w:t>
      </w:r>
      <w:proofErr w:type="spellEnd"/>
      <w:r>
        <w:rPr>
          <w:szCs w:val="20"/>
          <w:lang w:eastAsia="de-DE" w:bidi="ar-SA"/>
        </w:rPr>
        <w:t xml:space="preserve"> Education (SCE)“ speziell zu Ausbildungszwecken für öffentliche Bildungs- und F&amp;E-Einrichtungen erstellt. Die Siemens AG übernimmt bezüglich des Inhalts keine Gewähr.</w:t>
      </w:r>
    </w:p>
    <w:p w:rsidR="00693D32" w:rsidRDefault="00693D32">
      <w:pPr>
        <w:pStyle w:val="Kopfzeile"/>
        <w:spacing w:before="0" w:after="0" w:line="264" w:lineRule="auto"/>
        <w:ind w:left="0" w:right="567"/>
        <w:jc w:val="both"/>
        <w:rPr>
          <w:szCs w:val="20"/>
          <w:lang w:eastAsia="de-DE" w:bidi="ar-SA"/>
        </w:rPr>
      </w:pPr>
    </w:p>
    <w:p w:rsidR="00693D32" w:rsidRDefault="00D44E91">
      <w:pPr>
        <w:pStyle w:val="Kopfzeile"/>
        <w:spacing w:before="0" w:after="0" w:line="264" w:lineRule="auto"/>
        <w:ind w:left="0" w:right="567"/>
        <w:jc w:val="both"/>
        <w:rPr>
          <w:szCs w:val="20"/>
          <w:lang w:eastAsia="de-DE" w:bidi="ar-SA"/>
        </w:rPr>
      </w:pPr>
      <w:r>
        <w:rPr>
          <w:szCs w:val="20"/>
          <w:lang w:eastAsia="de-DE" w:bidi="ar-SA"/>
        </w:rPr>
        <w:t xml:space="preserve">Diese Unterlage darf nur für die Erstausbildung an Siemens Produkten/Systemen verwendet werden. D.h. sie kann ganz oder teilweise kopiert und an die Auszubildenden zur Nutzung im Rahmen deren Ausbildung ausgehändigt werden. Die Weitergabe sowie Vervielfältigung dieser Unterlage und Mitteilung ihres Inhalts ist innerhalb öffentlicher Aus- und Weiterbildungsstätten für Zwecke der Ausbildung gestattet. </w:t>
      </w:r>
    </w:p>
    <w:p w:rsidR="00693D32" w:rsidRDefault="00693D32">
      <w:pPr>
        <w:pStyle w:val="Kopfzeile"/>
        <w:spacing w:before="0" w:after="0" w:line="264" w:lineRule="auto"/>
        <w:ind w:right="567"/>
        <w:jc w:val="both"/>
      </w:pPr>
    </w:p>
    <w:p w:rsidR="00693D32" w:rsidRDefault="00D44E91">
      <w:pPr>
        <w:pStyle w:val="Kopfzeile"/>
        <w:tabs>
          <w:tab w:val="clear" w:pos="4536"/>
          <w:tab w:val="clear" w:pos="9072"/>
        </w:tabs>
        <w:spacing w:before="0" w:after="0" w:line="264" w:lineRule="auto"/>
        <w:ind w:left="0" w:right="567"/>
        <w:jc w:val="both"/>
        <w:rPr>
          <w:szCs w:val="20"/>
          <w:lang w:eastAsia="de-DE" w:bidi="ar-SA"/>
        </w:rPr>
      </w:pPr>
      <w:r>
        <w:rPr>
          <w:szCs w:val="20"/>
          <w:lang w:eastAsia="de-DE" w:bidi="ar-SA"/>
        </w:rPr>
        <w:t xml:space="preserve">Ausnahmen bedürfen der schriftlichen Genehmigung durch die Siemens AG Ansprechpartner: </w:t>
      </w:r>
      <w:r>
        <w:rPr>
          <w:szCs w:val="20"/>
          <w:lang w:eastAsia="de-DE" w:bidi="ar-SA"/>
        </w:rPr>
        <w:br/>
        <w:t xml:space="preserve">Herr Roland Scheuerer </w:t>
      </w:r>
      <w:r>
        <w:rPr>
          <w:bCs/>
          <w:color w:val="0000FF"/>
          <w:szCs w:val="20"/>
          <w:u w:val="single"/>
          <w:lang w:eastAsia="de-DE" w:bidi="ar-SA"/>
        </w:rPr>
        <w:t>roland.scheuerer@siemens.com</w:t>
      </w:r>
      <w:r>
        <w:rPr>
          <w:szCs w:val="20"/>
          <w:lang w:eastAsia="de-DE" w:bidi="ar-SA"/>
        </w:rPr>
        <w:t>.</w:t>
      </w:r>
    </w:p>
    <w:p w:rsidR="00693D32" w:rsidRDefault="00693D32">
      <w:pPr>
        <w:pStyle w:val="Kopfzeile"/>
        <w:spacing w:before="0" w:after="0" w:line="264" w:lineRule="auto"/>
        <w:ind w:left="0" w:right="567"/>
        <w:jc w:val="both"/>
        <w:rPr>
          <w:szCs w:val="20"/>
          <w:lang w:eastAsia="de-DE" w:bidi="ar-SA"/>
        </w:rPr>
      </w:pPr>
    </w:p>
    <w:p w:rsidR="00693D32" w:rsidRDefault="00D44E91">
      <w:pPr>
        <w:pStyle w:val="Kopfzeile"/>
        <w:spacing w:before="0" w:after="0" w:line="264" w:lineRule="auto"/>
        <w:ind w:left="0" w:right="567"/>
        <w:jc w:val="both"/>
        <w:rPr>
          <w:szCs w:val="20"/>
          <w:lang w:eastAsia="de-DE" w:bidi="ar-SA"/>
        </w:rPr>
      </w:pPr>
      <w:r>
        <w:rPr>
          <w:szCs w:val="20"/>
          <w:lang w:eastAsia="de-DE" w:bidi="ar-SA"/>
        </w:rPr>
        <w:t>Zuwiderhandlungen verpflichten zu Schadensersatz. Alle Rechte auch der Übersetzung sind vorbehalten, insbesondere für den Fall der Patentierung oder GM-Eintragung.</w:t>
      </w:r>
    </w:p>
    <w:p w:rsidR="00693D32" w:rsidRDefault="00693D32">
      <w:pPr>
        <w:pStyle w:val="Kopfzeile"/>
        <w:spacing w:before="0" w:after="0" w:line="264" w:lineRule="auto"/>
        <w:ind w:left="0" w:right="567"/>
        <w:jc w:val="both"/>
        <w:rPr>
          <w:szCs w:val="20"/>
          <w:lang w:eastAsia="de-DE" w:bidi="ar-SA"/>
        </w:rPr>
      </w:pPr>
    </w:p>
    <w:p w:rsidR="00693D32" w:rsidRDefault="00D44E91">
      <w:pPr>
        <w:pStyle w:val="Kopfzeile"/>
        <w:spacing w:before="0" w:after="0" w:line="264" w:lineRule="auto"/>
        <w:ind w:left="0" w:right="567"/>
        <w:jc w:val="both"/>
        <w:rPr>
          <w:szCs w:val="20"/>
          <w:lang w:eastAsia="de-DE" w:bidi="ar-SA"/>
        </w:rPr>
      </w:pPr>
      <w:r>
        <w:rPr>
          <w:szCs w:val="20"/>
          <w:lang w:eastAsia="de-DE" w:bidi="ar-SA"/>
        </w:rPr>
        <w:t xml:space="preserve">Der Einsatz für Industriekunden-Kurse ist explizit nicht erlaubt. Einer kommerziellen Nutzung der Unterlagen stimmen wir nicht zu.    </w:t>
      </w:r>
    </w:p>
    <w:p w:rsidR="00693D32" w:rsidRDefault="00693D32">
      <w:pPr>
        <w:pStyle w:val="Kopfzeile"/>
        <w:spacing w:before="0" w:after="0" w:line="264" w:lineRule="auto"/>
        <w:ind w:left="0" w:right="567"/>
        <w:jc w:val="both"/>
        <w:rPr>
          <w:szCs w:val="20"/>
          <w:lang w:eastAsia="de-DE" w:bidi="ar-SA"/>
        </w:rPr>
      </w:pPr>
    </w:p>
    <w:p w:rsidR="00693D32" w:rsidRDefault="00D44E91">
      <w:pPr>
        <w:pStyle w:val="Kopfzeile"/>
        <w:tabs>
          <w:tab w:val="clear" w:pos="4536"/>
          <w:tab w:val="clear" w:pos="9072"/>
        </w:tabs>
        <w:spacing w:before="0" w:after="0" w:line="264" w:lineRule="auto"/>
        <w:ind w:left="0" w:right="567"/>
        <w:jc w:val="both"/>
        <w:rPr>
          <w:szCs w:val="20"/>
          <w:lang w:eastAsia="de-DE" w:bidi="ar-SA"/>
        </w:rPr>
      </w:pPr>
      <w:r>
        <w:rPr>
          <w:szCs w:val="20"/>
          <w:lang w:eastAsia="de-DE" w:bidi="ar-SA"/>
        </w:rPr>
        <w:t xml:space="preserve">Wir danken der TU Dresden, besonders Prof. Dr.-Ing. Leon </w:t>
      </w:r>
      <w:proofErr w:type="spellStart"/>
      <w:r>
        <w:rPr>
          <w:szCs w:val="20"/>
          <w:lang w:eastAsia="de-DE" w:bidi="ar-SA"/>
        </w:rPr>
        <w:t>Urbas</w:t>
      </w:r>
      <w:proofErr w:type="spellEnd"/>
      <w:r>
        <w:rPr>
          <w:szCs w:val="20"/>
          <w:lang w:eastAsia="de-DE" w:bidi="ar-SA"/>
        </w:rPr>
        <w:t xml:space="preserve">, der Fa. Michael </w:t>
      </w:r>
      <w:proofErr w:type="spellStart"/>
      <w:r>
        <w:rPr>
          <w:szCs w:val="20"/>
          <w:lang w:eastAsia="de-DE" w:bidi="ar-SA"/>
        </w:rPr>
        <w:t>Dziallas</w:t>
      </w:r>
      <w:proofErr w:type="spellEnd"/>
      <w:r>
        <w:rPr>
          <w:szCs w:val="20"/>
          <w:lang w:eastAsia="de-DE" w:bidi="ar-SA"/>
        </w:rPr>
        <w:t xml:space="preserve"> Engineering und allen weiteren Beteiligten für die Unterstützung bei der Erstellung dieser SCE Lehrunterlage.</w:t>
      </w:r>
    </w:p>
    <w:bookmarkEnd w:id="0"/>
    <w:bookmarkEnd w:id="1"/>
    <w:p w:rsidR="004105C2" w:rsidRDefault="004105C2">
      <w:pPr>
        <w:pStyle w:val="Verzeichnis1"/>
        <w:rPr>
          <w:b w:val="0"/>
          <w:spacing w:val="5"/>
          <w:sz w:val="36"/>
          <w:szCs w:val="36"/>
        </w:rPr>
      </w:pPr>
    </w:p>
    <w:p w:rsidR="004105C2" w:rsidRDefault="004105C2">
      <w:pPr>
        <w:pStyle w:val="Verzeichnis1"/>
        <w:rPr>
          <w:b w:val="0"/>
          <w:spacing w:val="5"/>
          <w:sz w:val="36"/>
          <w:szCs w:val="36"/>
        </w:rPr>
      </w:pPr>
    </w:p>
    <w:p w:rsidR="004105C2" w:rsidRDefault="004105C2">
      <w:pPr>
        <w:pStyle w:val="Verzeichnis1"/>
        <w:rPr>
          <w:b w:val="0"/>
          <w:spacing w:val="5"/>
          <w:sz w:val="36"/>
          <w:szCs w:val="36"/>
        </w:rPr>
      </w:pPr>
    </w:p>
    <w:p w:rsidR="004105C2" w:rsidRDefault="004105C2">
      <w:pPr>
        <w:pStyle w:val="Verzeichnis1"/>
        <w:rPr>
          <w:b w:val="0"/>
          <w:spacing w:val="5"/>
          <w:sz w:val="36"/>
          <w:szCs w:val="36"/>
        </w:rPr>
      </w:pPr>
    </w:p>
    <w:p w:rsidR="004105C2" w:rsidRDefault="004105C2">
      <w:pPr>
        <w:pStyle w:val="Verzeichnis1"/>
        <w:rPr>
          <w:b w:val="0"/>
          <w:spacing w:val="5"/>
          <w:sz w:val="36"/>
          <w:szCs w:val="36"/>
        </w:rPr>
      </w:pPr>
    </w:p>
    <w:p w:rsidR="004105C2" w:rsidRDefault="004105C2">
      <w:pPr>
        <w:pStyle w:val="Verzeichnis1"/>
        <w:rPr>
          <w:b w:val="0"/>
          <w:spacing w:val="5"/>
          <w:sz w:val="36"/>
          <w:szCs w:val="36"/>
        </w:rPr>
      </w:pPr>
    </w:p>
    <w:p w:rsidR="004105C2" w:rsidRDefault="004105C2">
      <w:pPr>
        <w:pStyle w:val="Verzeichnis1"/>
        <w:rPr>
          <w:b w:val="0"/>
          <w:spacing w:val="5"/>
          <w:sz w:val="36"/>
          <w:szCs w:val="36"/>
        </w:rPr>
      </w:pPr>
    </w:p>
    <w:p w:rsidR="004105C2" w:rsidRDefault="004105C2">
      <w:pPr>
        <w:pStyle w:val="Verzeichnis1"/>
        <w:rPr>
          <w:b w:val="0"/>
          <w:spacing w:val="5"/>
          <w:sz w:val="36"/>
          <w:szCs w:val="36"/>
        </w:rPr>
      </w:pPr>
    </w:p>
    <w:p w:rsidR="004105C2" w:rsidRDefault="004105C2">
      <w:pPr>
        <w:pStyle w:val="Verzeichnis1"/>
        <w:rPr>
          <w:b w:val="0"/>
          <w:spacing w:val="5"/>
          <w:sz w:val="36"/>
          <w:szCs w:val="36"/>
        </w:rPr>
      </w:pPr>
    </w:p>
    <w:p w:rsidR="004105C2" w:rsidRDefault="004105C2">
      <w:pPr>
        <w:pStyle w:val="Verzeichnis1"/>
        <w:rPr>
          <w:b w:val="0"/>
          <w:spacing w:val="5"/>
          <w:sz w:val="36"/>
          <w:szCs w:val="36"/>
        </w:rPr>
      </w:pPr>
    </w:p>
    <w:p w:rsidR="004105C2" w:rsidRDefault="004105C2">
      <w:pPr>
        <w:pStyle w:val="Verzeichnis1"/>
        <w:rPr>
          <w:b w:val="0"/>
          <w:spacing w:val="5"/>
          <w:sz w:val="36"/>
          <w:szCs w:val="36"/>
        </w:rPr>
      </w:pPr>
    </w:p>
    <w:p w:rsidR="004105C2" w:rsidRDefault="004105C2">
      <w:pPr>
        <w:pStyle w:val="Verzeichnis1"/>
        <w:rPr>
          <w:b w:val="0"/>
          <w:spacing w:val="5"/>
          <w:sz w:val="36"/>
          <w:szCs w:val="36"/>
        </w:rPr>
      </w:pPr>
    </w:p>
    <w:p w:rsidR="004105C2" w:rsidRDefault="004105C2">
      <w:pPr>
        <w:pStyle w:val="Verzeichnis1"/>
        <w:rPr>
          <w:b w:val="0"/>
          <w:spacing w:val="5"/>
          <w:sz w:val="36"/>
          <w:szCs w:val="36"/>
        </w:rPr>
      </w:pPr>
    </w:p>
    <w:p w:rsidR="004105C2" w:rsidRDefault="004105C2">
      <w:pPr>
        <w:pStyle w:val="Verzeichnis1"/>
        <w:rPr>
          <w:b w:val="0"/>
          <w:spacing w:val="5"/>
          <w:sz w:val="36"/>
          <w:szCs w:val="36"/>
        </w:rPr>
      </w:pPr>
    </w:p>
    <w:p w:rsidR="004105C2" w:rsidRDefault="004105C2">
      <w:pPr>
        <w:pStyle w:val="Verzeichnis1"/>
        <w:rPr>
          <w:b w:val="0"/>
          <w:spacing w:val="5"/>
          <w:sz w:val="36"/>
          <w:szCs w:val="36"/>
        </w:rPr>
      </w:pPr>
    </w:p>
    <w:p w:rsidR="00693D32" w:rsidRDefault="00D44E91">
      <w:pPr>
        <w:pStyle w:val="Verzeichnis1"/>
      </w:pPr>
      <w:r>
        <w:rPr>
          <w:b w:val="0"/>
          <w:spacing w:val="5"/>
          <w:sz w:val="36"/>
          <w:szCs w:val="36"/>
        </w:rPr>
        <w:lastRenderedPageBreak/>
        <w:t>Inhaltsverzeichnis</w:t>
      </w:r>
    </w:p>
    <w:p w:rsidR="00693D32" w:rsidRDefault="00D44E91">
      <w:pPr>
        <w:pStyle w:val="Verzeichnis1"/>
        <w:rPr>
          <w:rFonts w:ascii="Calibri" w:hAnsi="Calibri"/>
          <w:b w:val="0"/>
          <w:noProof/>
          <w:sz w:val="20"/>
          <w:szCs w:val="20"/>
          <w:lang w:eastAsia="de-DE" w:bidi="ar-SA"/>
        </w:rPr>
      </w:pPr>
      <w:r>
        <w:rPr>
          <w:b w:val="0"/>
          <w:sz w:val="20"/>
          <w:szCs w:val="20"/>
        </w:rPr>
        <w:fldChar w:fldCharType="begin"/>
      </w:r>
      <w:r>
        <w:rPr>
          <w:b w:val="0"/>
          <w:sz w:val="20"/>
          <w:szCs w:val="20"/>
        </w:rPr>
        <w:instrText xml:space="preserve"> TOC \o "1-3" \h \z \u </w:instrText>
      </w:r>
      <w:r>
        <w:rPr>
          <w:b w:val="0"/>
          <w:sz w:val="20"/>
          <w:szCs w:val="20"/>
        </w:rPr>
        <w:fldChar w:fldCharType="separate"/>
      </w:r>
      <w:hyperlink w:anchor="_Toc483215413" w:history="1">
        <w:r>
          <w:rPr>
            <w:rStyle w:val="Hyperlink"/>
            <w:b w:val="0"/>
            <w:noProof/>
            <w:sz w:val="20"/>
            <w:szCs w:val="20"/>
          </w:rPr>
          <w:t>1</w:t>
        </w:r>
        <w:r>
          <w:rPr>
            <w:rFonts w:ascii="Calibri" w:hAnsi="Calibri"/>
            <w:b w:val="0"/>
            <w:noProof/>
            <w:sz w:val="20"/>
            <w:szCs w:val="20"/>
            <w:lang w:eastAsia="de-DE" w:bidi="ar-SA"/>
          </w:rPr>
          <w:tab/>
        </w:r>
        <w:r>
          <w:rPr>
            <w:rStyle w:val="Hyperlink"/>
            <w:b w:val="0"/>
            <w:noProof/>
            <w:sz w:val="20"/>
            <w:szCs w:val="20"/>
          </w:rPr>
          <w:t>Zielstellung</w:t>
        </w:r>
        <w:r>
          <w:rPr>
            <w:b w:val="0"/>
            <w:noProof/>
            <w:webHidden/>
            <w:sz w:val="20"/>
            <w:szCs w:val="20"/>
          </w:rPr>
          <w:tab/>
        </w:r>
        <w:r>
          <w:rPr>
            <w:b w:val="0"/>
            <w:noProof/>
            <w:webHidden/>
            <w:sz w:val="20"/>
            <w:szCs w:val="20"/>
          </w:rPr>
          <w:fldChar w:fldCharType="begin"/>
        </w:r>
        <w:r>
          <w:rPr>
            <w:b w:val="0"/>
            <w:noProof/>
            <w:webHidden/>
            <w:sz w:val="20"/>
            <w:szCs w:val="20"/>
          </w:rPr>
          <w:instrText xml:space="preserve"> PAGEREF _Toc483215413 \h </w:instrText>
        </w:r>
        <w:r>
          <w:rPr>
            <w:b w:val="0"/>
            <w:noProof/>
            <w:webHidden/>
            <w:sz w:val="20"/>
            <w:szCs w:val="20"/>
          </w:rPr>
        </w:r>
        <w:r>
          <w:rPr>
            <w:b w:val="0"/>
            <w:noProof/>
            <w:webHidden/>
            <w:sz w:val="20"/>
            <w:szCs w:val="20"/>
          </w:rPr>
          <w:fldChar w:fldCharType="separate"/>
        </w:r>
        <w:r w:rsidR="00A21E9A">
          <w:rPr>
            <w:b w:val="0"/>
            <w:noProof/>
            <w:webHidden/>
            <w:sz w:val="20"/>
            <w:szCs w:val="20"/>
          </w:rPr>
          <w:t>5</w:t>
        </w:r>
        <w:r>
          <w:rPr>
            <w:b w:val="0"/>
            <w:noProof/>
            <w:webHidden/>
            <w:sz w:val="20"/>
            <w:szCs w:val="20"/>
          </w:rPr>
          <w:fldChar w:fldCharType="end"/>
        </w:r>
      </w:hyperlink>
    </w:p>
    <w:p w:rsidR="00693D32" w:rsidRDefault="00D66829">
      <w:pPr>
        <w:pStyle w:val="Verzeichnis1"/>
        <w:rPr>
          <w:rFonts w:ascii="Calibri" w:hAnsi="Calibri"/>
          <w:b w:val="0"/>
          <w:noProof/>
          <w:sz w:val="20"/>
          <w:szCs w:val="20"/>
          <w:lang w:eastAsia="de-DE" w:bidi="ar-SA"/>
        </w:rPr>
      </w:pPr>
      <w:hyperlink w:anchor="_Toc483215414" w:history="1">
        <w:r w:rsidR="00D44E91">
          <w:rPr>
            <w:rStyle w:val="Hyperlink"/>
            <w:b w:val="0"/>
            <w:noProof/>
            <w:sz w:val="20"/>
            <w:szCs w:val="20"/>
          </w:rPr>
          <w:t>2</w:t>
        </w:r>
        <w:r w:rsidR="00D44E91">
          <w:rPr>
            <w:rFonts w:ascii="Calibri" w:hAnsi="Calibri"/>
            <w:b w:val="0"/>
            <w:noProof/>
            <w:sz w:val="20"/>
            <w:szCs w:val="20"/>
            <w:lang w:eastAsia="de-DE" w:bidi="ar-SA"/>
          </w:rPr>
          <w:tab/>
        </w:r>
        <w:r w:rsidR="00D44E91">
          <w:rPr>
            <w:rStyle w:val="Hyperlink"/>
            <w:b w:val="0"/>
            <w:noProof/>
            <w:sz w:val="20"/>
            <w:szCs w:val="20"/>
          </w:rPr>
          <w:t>Voraussetzung</w:t>
        </w:r>
        <w:r w:rsidR="00D44E91">
          <w:rPr>
            <w:b w:val="0"/>
            <w:noProof/>
            <w:webHidden/>
            <w:sz w:val="20"/>
            <w:szCs w:val="20"/>
          </w:rPr>
          <w:tab/>
        </w:r>
        <w:r w:rsidR="00D44E91">
          <w:rPr>
            <w:b w:val="0"/>
            <w:noProof/>
            <w:webHidden/>
            <w:sz w:val="20"/>
            <w:szCs w:val="20"/>
          </w:rPr>
          <w:fldChar w:fldCharType="begin"/>
        </w:r>
        <w:r w:rsidR="00D44E91">
          <w:rPr>
            <w:b w:val="0"/>
            <w:noProof/>
            <w:webHidden/>
            <w:sz w:val="20"/>
            <w:szCs w:val="20"/>
          </w:rPr>
          <w:instrText xml:space="preserve"> PAGEREF _Toc483215414 \h </w:instrText>
        </w:r>
        <w:r w:rsidR="00D44E91">
          <w:rPr>
            <w:b w:val="0"/>
            <w:noProof/>
            <w:webHidden/>
            <w:sz w:val="20"/>
            <w:szCs w:val="20"/>
          </w:rPr>
        </w:r>
        <w:r w:rsidR="00D44E91">
          <w:rPr>
            <w:b w:val="0"/>
            <w:noProof/>
            <w:webHidden/>
            <w:sz w:val="20"/>
            <w:szCs w:val="20"/>
          </w:rPr>
          <w:fldChar w:fldCharType="separate"/>
        </w:r>
        <w:r w:rsidR="00A21E9A">
          <w:rPr>
            <w:b w:val="0"/>
            <w:noProof/>
            <w:webHidden/>
            <w:sz w:val="20"/>
            <w:szCs w:val="20"/>
          </w:rPr>
          <w:t>5</w:t>
        </w:r>
        <w:r w:rsidR="00D44E91">
          <w:rPr>
            <w:b w:val="0"/>
            <w:noProof/>
            <w:webHidden/>
            <w:sz w:val="20"/>
            <w:szCs w:val="20"/>
          </w:rPr>
          <w:fldChar w:fldCharType="end"/>
        </w:r>
      </w:hyperlink>
    </w:p>
    <w:p w:rsidR="00693D32" w:rsidRDefault="00D66829">
      <w:pPr>
        <w:pStyle w:val="Verzeichnis1"/>
        <w:rPr>
          <w:rFonts w:ascii="Calibri" w:hAnsi="Calibri"/>
          <w:b w:val="0"/>
          <w:noProof/>
          <w:sz w:val="20"/>
          <w:szCs w:val="20"/>
          <w:lang w:eastAsia="de-DE" w:bidi="ar-SA"/>
        </w:rPr>
      </w:pPr>
      <w:hyperlink w:anchor="_Toc483215415" w:history="1">
        <w:r w:rsidR="00D44E91">
          <w:rPr>
            <w:rStyle w:val="Hyperlink"/>
            <w:b w:val="0"/>
            <w:noProof/>
            <w:sz w:val="20"/>
            <w:szCs w:val="20"/>
          </w:rPr>
          <w:t>3</w:t>
        </w:r>
        <w:r w:rsidR="00D44E91">
          <w:rPr>
            <w:rFonts w:ascii="Calibri" w:hAnsi="Calibri"/>
            <w:b w:val="0"/>
            <w:noProof/>
            <w:sz w:val="20"/>
            <w:szCs w:val="20"/>
            <w:lang w:eastAsia="de-DE" w:bidi="ar-SA"/>
          </w:rPr>
          <w:tab/>
        </w:r>
        <w:r w:rsidR="00D44E91">
          <w:rPr>
            <w:rStyle w:val="Hyperlink"/>
            <w:b w:val="0"/>
            <w:noProof/>
            <w:sz w:val="20"/>
            <w:szCs w:val="20"/>
          </w:rPr>
          <w:t>Benötigte Hardware und Software</w:t>
        </w:r>
        <w:r w:rsidR="00D44E91">
          <w:rPr>
            <w:b w:val="0"/>
            <w:noProof/>
            <w:webHidden/>
            <w:sz w:val="20"/>
            <w:szCs w:val="20"/>
          </w:rPr>
          <w:tab/>
        </w:r>
        <w:r w:rsidR="00D44E91">
          <w:rPr>
            <w:b w:val="0"/>
            <w:noProof/>
            <w:webHidden/>
            <w:sz w:val="20"/>
            <w:szCs w:val="20"/>
          </w:rPr>
          <w:fldChar w:fldCharType="begin"/>
        </w:r>
        <w:r w:rsidR="00D44E91">
          <w:rPr>
            <w:b w:val="0"/>
            <w:noProof/>
            <w:webHidden/>
            <w:sz w:val="20"/>
            <w:szCs w:val="20"/>
          </w:rPr>
          <w:instrText xml:space="preserve"> PAGEREF _Toc483215415 \h </w:instrText>
        </w:r>
        <w:r w:rsidR="00D44E91">
          <w:rPr>
            <w:b w:val="0"/>
            <w:noProof/>
            <w:webHidden/>
            <w:sz w:val="20"/>
            <w:szCs w:val="20"/>
          </w:rPr>
        </w:r>
        <w:r w:rsidR="00D44E91">
          <w:rPr>
            <w:b w:val="0"/>
            <w:noProof/>
            <w:webHidden/>
            <w:sz w:val="20"/>
            <w:szCs w:val="20"/>
          </w:rPr>
          <w:fldChar w:fldCharType="separate"/>
        </w:r>
        <w:r w:rsidR="00A21E9A">
          <w:rPr>
            <w:b w:val="0"/>
            <w:noProof/>
            <w:webHidden/>
            <w:sz w:val="20"/>
            <w:szCs w:val="20"/>
          </w:rPr>
          <w:t>6</w:t>
        </w:r>
        <w:r w:rsidR="00D44E91">
          <w:rPr>
            <w:b w:val="0"/>
            <w:noProof/>
            <w:webHidden/>
            <w:sz w:val="20"/>
            <w:szCs w:val="20"/>
          </w:rPr>
          <w:fldChar w:fldCharType="end"/>
        </w:r>
      </w:hyperlink>
    </w:p>
    <w:p w:rsidR="00693D32" w:rsidRDefault="00D66829">
      <w:pPr>
        <w:pStyle w:val="Verzeichnis1"/>
        <w:rPr>
          <w:rFonts w:ascii="Calibri" w:hAnsi="Calibri"/>
          <w:b w:val="0"/>
          <w:noProof/>
          <w:sz w:val="20"/>
          <w:szCs w:val="20"/>
          <w:lang w:eastAsia="de-DE" w:bidi="ar-SA"/>
        </w:rPr>
      </w:pPr>
      <w:hyperlink w:anchor="_Toc483215416" w:history="1">
        <w:r w:rsidR="00D44E91">
          <w:rPr>
            <w:rStyle w:val="Hyperlink"/>
            <w:b w:val="0"/>
            <w:noProof/>
            <w:sz w:val="20"/>
            <w:szCs w:val="20"/>
          </w:rPr>
          <w:t>4</w:t>
        </w:r>
        <w:r w:rsidR="00D44E91">
          <w:rPr>
            <w:rFonts w:ascii="Calibri" w:hAnsi="Calibri"/>
            <w:b w:val="0"/>
            <w:noProof/>
            <w:sz w:val="20"/>
            <w:szCs w:val="20"/>
            <w:lang w:eastAsia="de-DE" w:bidi="ar-SA"/>
          </w:rPr>
          <w:tab/>
        </w:r>
        <w:r w:rsidR="00D44E91">
          <w:rPr>
            <w:rStyle w:val="Hyperlink"/>
            <w:b w:val="0"/>
            <w:noProof/>
            <w:sz w:val="20"/>
            <w:szCs w:val="20"/>
          </w:rPr>
          <w:t>Theorie</w:t>
        </w:r>
        <w:r w:rsidR="00D44E91">
          <w:rPr>
            <w:b w:val="0"/>
            <w:noProof/>
            <w:webHidden/>
            <w:sz w:val="20"/>
            <w:szCs w:val="20"/>
          </w:rPr>
          <w:tab/>
        </w:r>
        <w:r w:rsidR="00D44E91">
          <w:rPr>
            <w:b w:val="0"/>
            <w:noProof/>
            <w:webHidden/>
            <w:sz w:val="20"/>
            <w:szCs w:val="20"/>
          </w:rPr>
          <w:fldChar w:fldCharType="begin"/>
        </w:r>
        <w:r w:rsidR="00D44E91">
          <w:rPr>
            <w:b w:val="0"/>
            <w:noProof/>
            <w:webHidden/>
            <w:sz w:val="20"/>
            <w:szCs w:val="20"/>
          </w:rPr>
          <w:instrText xml:space="preserve"> PAGEREF _Toc483215416 \h </w:instrText>
        </w:r>
        <w:r w:rsidR="00D44E91">
          <w:rPr>
            <w:b w:val="0"/>
            <w:noProof/>
            <w:webHidden/>
            <w:sz w:val="20"/>
            <w:szCs w:val="20"/>
          </w:rPr>
        </w:r>
        <w:r w:rsidR="00D44E91">
          <w:rPr>
            <w:b w:val="0"/>
            <w:noProof/>
            <w:webHidden/>
            <w:sz w:val="20"/>
            <w:szCs w:val="20"/>
          </w:rPr>
          <w:fldChar w:fldCharType="separate"/>
        </w:r>
        <w:r w:rsidR="00A21E9A">
          <w:rPr>
            <w:b w:val="0"/>
            <w:noProof/>
            <w:webHidden/>
            <w:sz w:val="20"/>
            <w:szCs w:val="20"/>
          </w:rPr>
          <w:t>7</w:t>
        </w:r>
        <w:r w:rsidR="00D44E91">
          <w:rPr>
            <w:b w:val="0"/>
            <w:noProof/>
            <w:webHidden/>
            <w:sz w:val="20"/>
            <w:szCs w:val="20"/>
          </w:rPr>
          <w:fldChar w:fldCharType="end"/>
        </w:r>
      </w:hyperlink>
    </w:p>
    <w:p w:rsidR="00693D32" w:rsidRDefault="00D66829">
      <w:pPr>
        <w:pStyle w:val="Verzeichnis2"/>
        <w:tabs>
          <w:tab w:val="left" w:pos="880"/>
          <w:tab w:val="right" w:leader="dot" w:pos="9344"/>
        </w:tabs>
        <w:rPr>
          <w:rFonts w:ascii="Calibri" w:hAnsi="Calibri"/>
          <w:noProof/>
          <w:szCs w:val="20"/>
          <w:lang w:eastAsia="de-DE" w:bidi="ar-SA"/>
        </w:rPr>
      </w:pPr>
      <w:hyperlink w:anchor="_Toc483215417" w:history="1">
        <w:r w:rsidR="00D44E91">
          <w:rPr>
            <w:rStyle w:val="Hyperlink"/>
            <w:noProof/>
            <w:szCs w:val="20"/>
          </w:rPr>
          <w:t>4.1</w:t>
        </w:r>
        <w:r w:rsidR="00D44E91">
          <w:rPr>
            <w:rFonts w:ascii="Calibri" w:hAnsi="Calibri"/>
            <w:noProof/>
            <w:szCs w:val="20"/>
            <w:lang w:eastAsia="de-DE" w:bidi="ar-SA"/>
          </w:rPr>
          <w:tab/>
        </w:r>
        <w:r w:rsidR="00D44E91">
          <w:rPr>
            <w:rStyle w:val="Hyperlink"/>
            <w:noProof/>
            <w:szCs w:val="20"/>
          </w:rPr>
          <w:t>Fehlerdiagnose und Hardwarefehler</w:t>
        </w:r>
        <w:r w:rsidR="00D44E91">
          <w:rPr>
            <w:noProof/>
            <w:webHidden/>
            <w:szCs w:val="20"/>
          </w:rPr>
          <w:tab/>
        </w:r>
        <w:r w:rsidR="00D44E91">
          <w:rPr>
            <w:noProof/>
            <w:webHidden/>
            <w:szCs w:val="20"/>
          </w:rPr>
          <w:fldChar w:fldCharType="begin"/>
        </w:r>
        <w:r w:rsidR="00D44E91">
          <w:rPr>
            <w:noProof/>
            <w:webHidden/>
            <w:szCs w:val="20"/>
          </w:rPr>
          <w:instrText xml:space="preserve"> PAGEREF _Toc483215417 \h </w:instrText>
        </w:r>
        <w:r w:rsidR="00D44E91">
          <w:rPr>
            <w:noProof/>
            <w:webHidden/>
            <w:szCs w:val="20"/>
          </w:rPr>
        </w:r>
        <w:r w:rsidR="00D44E91">
          <w:rPr>
            <w:noProof/>
            <w:webHidden/>
            <w:szCs w:val="20"/>
          </w:rPr>
          <w:fldChar w:fldCharType="separate"/>
        </w:r>
        <w:r w:rsidR="00A21E9A">
          <w:rPr>
            <w:noProof/>
            <w:webHidden/>
            <w:szCs w:val="20"/>
          </w:rPr>
          <w:t>7</w:t>
        </w:r>
        <w:r w:rsidR="00D44E91">
          <w:rPr>
            <w:noProof/>
            <w:webHidden/>
            <w:szCs w:val="20"/>
          </w:rPr>
          <w:fldChar w:fldCharType="end"/>
        </w:r>
      </w:hyperlink>
    </w:p>
    <w:p w:rsidR="00693D32" w:rsidRDefault="00D66829">
      <w:pPr>
        <w:pStyle w:val="Verzeichnis2"/>
        <w:tabs>
          <w:tab w:val="left" w:pos="880"/>
          <w:tab w:val="right" w:leader="dot" w:pos="9344"/>
        </w:tabs>
        <w:rPr>
          <w:rFonts w:ascii="Calibri" w:hAnsi="Calibri"/>
          <w:noProof/>
          <w:szCs w:val="20"/>
          <w:lang w:eastAsia="de-DE" w:bidi="ar-SA"/>
        </w:rPr>
      </w:pPr>
      <w:hyperlink w:anchor="_Toc483215418" w:history="1">
        <w:r w:rsidR="00D44E91">
          <w:rPr>
            <w:rStyle w:val="Hyperlink"/>
            <w:noProof/>
            <w:szCs w:val="20"/>
          </w:rPr>
          <w:t>4.2</w:t>
        </w:r>
        <w:r w:rsidR="00D44E91">
          <w:rPr>
            <w:rFonts w:ascii="Calibri" w:hAnsi="Calibri"/>
            <w:noProof/>
            <w:szCs w:val="20"/>
            <w:lang w:eastAsia="de-DE" w:bidi="ar-SA"/>
          </w:rPr>
          <w:tab/>
        </w:r>
        <w:r w:rsidR="00D44E91">
          <w:rPr>
            <w:rStyle w:val="Hyperlink"/>
            <w:noProof/>
            <w:szCs w:val="20"/>
          </w:rPr>
          <w:t>Hardwarediagnose</w:t>
        </w:r>
        <w:r w:rsidR="00D44E91">
          <w:rPr>
            <w:noProof/>
            <w:webHidden/>
            <w:szCs w:val="20"/>
          </w:rPr>
          <w:tab/>
        </w:r>
        <w:r w:rsidR="00D44E91">
          <w:rPr>
            <w:noProof/>
            <w:webHidden/>
            <w:szCs w:val="20"/>
          </w:rPr>
          <w:fldChar w:fldCharType="begin"/>
        </w:r>
        <w:r w:rsidR="00D44E91">
          <w:rPr>
            <w:noProof/>
            <w:webHidden/>
            <w:szCs w:val="20"/>
          </w:rPr>
          <w:instrText xml:space="preserve"> PAGEREF _Toc483215418 \h </w:instrText>
        </w:r>
        <w:r w:rsidR="00D44E91">
          <w:rPr>
            <w:noProof/>
            <w:webHidden/>
            <w:szCs w:val="20"/>
          </w:rPr>
        </w:r>
        <w:r w:rsidR="00D44E91">
          <w:rPr>
            <w:noProof/>
            <w:webHidden/>
            <w:szCs w:val="20"/>
          </w:rPr>
          <w:fldChar w:fldCharType="separate"/>
        </w:r>
        <w:r w:rsidR="00A21E9A">
          <w:rPr>
            <w:noProof/>
            <w:webHidden/>
            <w:szCs w:val="20"/>
          </w:rPr>
          <w:t>8</w:t>
        </w:r>
        <w:r w:rsidR="00D44E91">
          <w:rPr>
            <w:noProof/>
            <w:webHidden/>
            <w:szCs w:val="20"/>
          </w:rPr>
          <w:fldChar w:fldCharType="end"/>
        </w:r>
      </w:hyperlink>
    </w:p>
    <w:p w:rsidR="00693D32" w:rsidRDefault="00D66829">
      <w:pPr>
        <w:pStyle w:val="Verzeichnis2"/>
        <w:tabs>
          <w:tab w:val="left" w:pos="880"/>
          <w:tab w:val="right" w:leader="dot" w:pos="9344"/>
        </w:tabs>
        <w:rPr>
          <w:rFonts w:ascii="Calibri" w:hAnsi="Calibri"/>
          <w:noProof/>
          <w:szCs w:val="20"/>
          <w:lang w:eastAsia="de-DE" w:bidi="ar-SA"/>
        </w:rPr>
      </w:pPr>
      <w:hyperlink w:anchor="_Toc483215419" w:history="1">
        <w:r w:rsidR="00D44E91">
          <w:rPr>
            <w:rStyle w:val="Hyperlink"/>
            <w:noProof/>
            <w:szCs w:val="20"/>
          </w:rPr>
          <w:t>4.3</w:t>
        </w:r>
        <w:r w:rsidR="00D44E91">
          <w:rPr>
            <w:rFonts w:ascii="Calibri" w:hAnsi="Calibri"/>
            <w:noProof/>
            <w:szCs w:val="20"/>
            <w:lang w:eastAsia="de-DE" w:bidi="ar-SA"/>
          </w:rPr>
          <w:tab/>
        </w:r>
        <w:r w:rsidR="00D44E91">
          <w:rPr>
            <w:rStyle w:val="Hyperlink"/>
            <w:noProof/>
            <w:szCs w:val="20"/>
          </w:rPr>
          <w:t>Diagnose zu Programmbausteinen</w:t>
        </w:r>
        <w:r w:rsidR="00D44E91">
          <w:rPr>
            <w:noProof/>
            <w:webHidden/>
            <w:szCs w:val="20"/>
          </w:rPr>
          <w:tab/>
        </w:r>
        <w:r w:rsidR="00D44E91">
          <w:rPr>
            <w:noProof/>
            <w:webHidden/>
            <w:szCs w:val="20"/>
          </w:rPr>
          <w:fldChar w:fldCharType="begin"/>
        </w:r>
        <w:r w:rsidR="00D44E91">
          <w:rPr>
            <w:noProof/>
            <w:webHidden/>
            <w:szCs w:val="20"/>
          </w:rPr>
          <w:instrText xml:space="preserve"> PAGEREF _Toc483215419 \h </w:instrText>
        </w:r>
        <w:r w:rsidR="00D44E91">
          <w:rPr>
            <w:noProof/>
            <w:webHidden/>
            <w:szCs w:val="20"/>
          </w:rPr>
        </w:r>
        <w:r w:rsidR="00D44E91">
          <w:rPr>
            <w:noProof/>
            <w:webHidden/>
            <w:szCs w:val="20"/>
          </w:rPr>
          <w:fldChar w:fldCharType="separate"/>
        </w:r>
        <w:r w:rsidR="00A21E9A">
          <w:rPr>
            <w:noProof/>
            <w:webHidden/>
            <w:szCs w:val="20"/>
          </w:rPr>
          <w:t>9</w:t>
        </w:r>
        <w:r w:rsidR="00D44E91">
          <w:rPr>
            <w:noProof/>
            <w:webHidden/>
            <w:szCs w:val="20"/>
          </w:rPr>
          <w:fldChar w:fldCharType="end"/>
        </w:r>
      </w:hyperlink>
    </w:p>
    <w:p w:rsidR="00693D32" w:rsidRDefault="00D66829">
      <w:pPr>
        <w:pStyle w:val="Verzeichnis1"/>
        <w:rPr>
          <w:rFonts w:ascii="Calibri" w:hAnsi="Calibri"/>
          <w:b w:val="0"/>
          <w:noProof/>
          <w:sz w:val="20"/>
          <w:szCs w:val="20"/>
          <w:lang w:eastAsia="de-DE" w:bidi="ar-SA"/>
        </w:rPr>
      </w:pPr>
      <w:hyperlink w:anchor="_Toc483215420" w:history="1">
        <w:r w:rsidR="00D44E91">
          <w:rPr>
            <w:rStyle w:val="Hyperlink"/>
            <w:b w:val="0"/>
            <w:noProof/>
            <w:sz w:val="20"/>
            <w:szCs w:val="20"/>
          </w:rPr>
          <w:t>5</w:t>
        </w:r>
        <w:r w:rsidR="00D44E91">
          <w:rPr>
            <w:rFonts w:ascii="Calibri" w:hAnsi="Calibri"/>
            <w:b w:val="0"/>
            <w:noProof/>
            <w:sz w:val="20"/>
            <w:szCs w:val="20"/>
            <w:lang w:eastAsia="de-DE" w:bidi="ar-SA"/>
          </w:rPr>
          <w:tab/>
        </w:r>
        <w:r w:rsidR="00D44E91">
          <w:rPr>
            <w:rStyle w:val="Hyperlink"/>
            <w:b w:val="0"/>
            <w:noProof/>
            <w:sz w:val="20"/>
            <w:szCs w:val="20"/>
          </w:rPr>
          <w:t>Aufgabenstellung</w:t>
        </w:r>
        <w:r w:rsidR="00D44E91">
          <w:rPr>
            <w:b w:val="0"/>
            <w:noProof/>
            <w:webHidden/>
            <w:sz w:val="20"/>
            <w:szCs w:val="20"/>
          </w:rPr>
          <w:tab/>
        </w:r>
        <w:r w:rsidR="00D44E91">
          <w:rPr>
            <w:b w:val="0"/>
            <w:noProof/>
            <w:webHidden/>
            <w:sz w:val="20"/>
            <w:szCs w:val="20"/>
          </w:rPr>
          <w:fldChar w:fldCharType="begin"/>
        </w:r>
        <w:r w:rsidR="00D44E91">
          <w:rPr>
            <w:b w:val="0"/>
            <w:noProof/>
            <w:webHidden/>
            <w:sz w:val="20"/>
            <w:szCs w:val="20"/>
          </w:rPr>
          <w:instrText xml:space="preserve"> PAGEREF _Toc483215420 \h </w:instrText>
        </w:r>
        <w:r w:rsidR="00D44E91">
          <w:rPr>
            <w:b w:val="0"/>
            <w:noProof/>
            <w:webHidden/>
            <w:sz w:val="20"/>
            <w:szCs w:val="20"/>
          </w:rPr>
        </w:r>
        <w:r w:rsidR="00D44E91">
          <w:rPr>
            <w:b w:val="0"/>
            <w:noProof/>
            <w:webHidden/>
            <w:sz w:val="20"/>
            <w:szCs w:val="20"/>
          </w:rPr>
          <w:fldChar w:fldCharType="separate"/>
        </w:r>
        <w:r w:rsidR="00A21E9A">
          <w:rPr>
            <w:b w:val="0"/>
            <w:noProof/>
            <w:webHidden/>
            <w:sz w:val="20"/>
            <w:szCs w:val="20"/>
          </w:rPr>
          <w:t>10</w:t>
        </w:r>
        <w:r w:rsidR="00D44E91">
          <w:rPr>
            <w:b w:val="0"/>
            <w:noProof/>
            <w:webHidden/>
            <w:sz w:val="20"/>
            <w:szCs w:val="20"/>
          </w:rPr>
          <w:fldChar w:fldCharType="end"/>
        </w:r>
      </w:hyperlink>
    </w:p>
    <w:p w:rsidR="00693D32" w:rsidRDefault="00D66829">
      <w:pPr>
        <w:pStyle w:val="Verzeichnis1"/>
        <w:rPr>
          <w:rFonts w:ascii="Calibri" w:hAnsi="Calibri"/>
          <w:b w:val="0"/>
          <w:noProof/>
          <w:sz w:val="20"/>
          <w:szCs w:val="20"/>
          <w:lang w:eastAsia="de-DE" w:bidi="ar-SA"/>
        </w:rPr>
      </w:pPr>
      <w:hyperlink w:anchor="_Toc483215421" w:history="1">
        <w:r w:rsidR="00D44E91">
          <w:rPr>
            <w:rStyle w:val="Hyperlink"/>
            <w:b w:val="0"/>
            <w:noProof/>
            <w:sz w:val="20"/>
            <w:szCs w:val="20"/>
          </w:rPr>
          <w:t>6</w:t>
        </w:r>
        <w:r w:rsidR="00D44E91">
          <w:rPr>
            <w:rFonts w:ascii="Calibri" w:hAnsi="Calibri"/>
            <w:b w:val="0"/>
            <w:noProof/>
            <w:sz w:val="20"/>
            <w:szCs w:val="20"/>
            <w:lang w:eastAsia="de-DE" w:bidi="ar-SA"/>
          </w:rPr>
          <w:tab/>
        </w:r>
        <w:r w:rsidR="00D44E91">
          <w:rPr>
            <w:rStyle w:val="Hyperlink"/>
            <w:b w:val="0"/>
            <w:noProof/>
            <w:sz w:val="20"/>
            <w:szCs w:val="20"/>
          </w:rPr>
          <w:t>Planung</w:t>
        </w:r>
        <w:r w:rsidR="00D44E91">
          <w:rPr>
            <w:b w:val="0"/>
            <w:noProof/>
            <w:webHidden/>
            <w:sz w:val="20"/>
            <w:szCs w:val="20"/>
          </w:rPr>
          <w:tab/>
        </w:r>
        <w:r w:rsidR="00D44E91">
          <w:rPr>
            <w:b w:val="0"/>
            <w:noProof/>
            <w:webHidden/>
            <w:sz w:val="20"/>
            <w:szCs w:val="20"/>
          </w:rPr>
          <w:fldChar w:fldCharType="begin"/>
        </w:r>
        <w:r w:rsidR="00D44E91">
          <w:rPr>
            <w:b w:val="0"/>
            <w:noProof/>
            <w:webHidden/>
            <w:sz w:val="20"/>
            <w:szCs w:val="20"/>
          </w:rPr>
          <w:instrText xml:space="preserve"> PAGEREF _Toc483215421 \h </w:instrText>
        </w:r>
        <w:r w:rsidR="00D44E91">
          <w:rPr>
            <w:b w:val="0"/>
            <w:noProof/>
            <w:webHidden/>
            <w:sz w:val="20"/>
            <w:szCs w:val="20"/>
          </w:rPr>
        </w:r>
        <w:r w:rsidR="00D44E91">
          <w:rPr>
            <w:b w:val="0"/>
            <w:noProof/>
            <w:webHidden/>
            <w:sz w:val="20"/>
            <w:szCs w:val="20"/>
          </w:rPr>
          <w:fldChar w:fldCharType="separate"/>
        </w:r>
        <w:r w:rsidR="00A21E9A">
          <w:rPr>
            <w:b w:val="0"/>
            <w:noProof/>
            <w:webHidden/>
            <w:sz w:val="20"/>
            <w:szCs w:val="20"/>
          </w:rPr>
          <w:t>10</w:t>
        </w:r>
        <w:r w:rsidR="00D44E91">
          <w:rPr>
            <w:b w:val="0"/>
            <w:noProof/>
            <w:webHidden/>
            <w:sz w:val="20"/>
            <w:szCs w:val="20"/>
          </w:rPr>
          <w:fldChar w:fldCharType="end"/>
        </w:r>
      </w:hyperlink>
    </w:p>
    <w:p w:rsidR="00693D32" w:rsidRDefault="00D66829">
      <w:pPr>
        <w:pStyle w:val="Verzeichnis2"/>
        <w:tabs>
          <w:tab w:val="left" w:pos="880"/>
          <w:tab w:val="right" w:leader="dot" w:pos="9344"/>
        </w:tabs>
        <w:rPr>
          <w:rFonts w:ascii="Calibri" w:hAnsi="Calibri"/>
          <w:noProof/>
          <w:szCs w:val="20"/>
          <w:lang w:eastAsia="de-DE" w:bidi="ar-SA"/>
        </w:rPr>
      </w:pPr>
      <w:hyperlink w:anchor="_Toc483215422" w:history="1">
        <w:r w:rsidR="00D44E91">
          <w:rPr>
            <w:rStyle w:val="Hyperlink"/>
            <w:noProof/>
            <w:szCs w:val="20"/>
          </w:rPr>
          <w:t>6.1</w:t>
        </w:r>
        <w:r w:rsidR="00D44E91">
          <w:rPr>
            <w:rFonts w:ascii="Calibri" w:hAnsi="Calibri"/>
            <w:noProof/>
            <w:szCs w:val="20"/>
            <w:lang w:eastAsia="de-DE" w:bidi="ar-SA"/>
          </w:rPr>
          <w:tab/>
        </w:r>
        <w:r w:rsidR="00D44E91">
          <w:rPr>
            <w:rStyle w:val="Hyperlink"/>
            <w:noProof/>
            <w:szCs w:val="20"/>
          </w:rPr>
          <w:t>Online Schnittstelle</w:t>
        </w:r>
        <w:r w:rsidR="00D44E91">
          <w:rPr>
            <w:noProof/>
            <w:webHidden/>
            <w:szCs w:val="20"/>
          </w:rPr>
          <w:tab/>
        </w:r>
        <w:r w:rsidR="00D44E91">
          <w:rPr>
            <w:noProof/>
            <w:webHidden/>
            <w:szCs w:val="20"/>
          </w:rPr>
          <w:fldChar w:fldCharType="begin"/>
        </w:r>
        <w:r w:rsidR="00D44E91">
          <w:rPr>
            <w:noProof/>
            <w:webHidden/>
            <w:szCs w:val="20"/>
          </w:rPr>
          <w:instrText xml:space="preserve"> PAGEREF _Toc483215422 \h </w:instrText>
        </w:r>
        <w:r w:rsidR="00D44E91">
          <w:rPr>
            <w:noProof/>
            <w:webHidden/>
            <w:szCs w:val="20"/>
          </w:rPr>
        </w:r>
        <w:r w:rsidR="00D44E91">
          <w:rPr>
            <w:noProof/>
            <w:webHidden/>
            <w:szCs w:val="20"/>
          </w:rPr>
          <w:fldChar w:fldCharType="separate"/>
        </w:r>
        <w:r w:rsidR="00A21E9A">
          <w:rPr>
            <w:noProof/>
            <w:webHidden/>
            <w:szCs w:val="20"/>
          </w:rPr>
          <w:t>10</w:t>
        </w:r>
        <w:r w:rsidR="00D44E91">
          <w:rPr>
            <w:noProof/>
            <w:webHidden/>
            <w:szCs w:val="20"/>
          </w:rPr>
          <w:fldChar w:fldCharType="end"/>
        </w:r>
      </w:hyperlink>
    </w:p>
    <w:p w:rsidR="00693D32" w:rsidRDefault="00D66829">
      <w:pPr>
        <w:pStyle w:val="Verzeichnis1"/>
        <w:rPr>
          <w:rFonts w:ascii="Calibri" w:hAnsi="Calibri"/>
          <w:b w:val="0"/>
          <w:noProof/>
          <w:sz w:val="20"/>
          <w:szCs w:val="20"/>
          <w:lang w:eastAsia="de-DE" w:bidi="ar-SA"/>
        </w:rPr>
      </w:pPr>
      <w:hyperlink w:anchor="_Toc483215423" w:history="1">
        <w:r w:rsidR="00D44E91">
          <w:rPr>
            <w:rStyle w:val="Hyperlink"/>
            <w:b w:val="0"/>
            <w:noProof/>
            <w:sz w:val="20"/>
            <w:szCs w:val="20"/>
          </w:rPr>
          <w:t>7</w:t>
        </w:r>
        <w:r w:rsidR="00D44E91">
          <w:rPr>
            <w:rFonts w:ascii="Calibri" w:hAnsi="Calibri"/>
            <w:b w:val="0"/>
            <w:noProof/>
            <w:sz w:val="20"/>
            <w:szCs w:val="20"/>
            <w:lang w:eastAsia="de-DE" w:bidi="ar-SA"/>
          </w:rPr>
          <w:tab/>
        </w:r>
        <w:r w:rsidR="00D44E91">
          <w:rPr>
            <w:rStyle w:val="Hyperlink"/>
            <w:b w:val="0"/>
            <w:noProof/>
            <w:sz w:val="20"/>
            <w:szCs w:val="20"/>
          </w:rPr>
          <w:t>Strukturierte Schritt-für-Schritt-Anleitung</w:t>
        </w:r>
        <w:r w:rsidR="00D44E91">
          <w:rPr>
            <w:b w:val="0"/>
            <w:noProof/>
            <w:webHidden/>
            <w:sz w:val="20"/>
            <w:szCs w:val="20"/>
          </w:rPr>
          <w:tab/>
        </w:r>
        <w:r w:rsidR="00D44E91">
          <w:rPr>
            <w:b w:val="0"/>
            <w:noProof/>
            <w:webHidden/>
            <w:sz w:val="20"/>
            <w:szCs w:val="20"/>
          </w:rPr>
          <w:fldChar w:fldCharType="begin"/>
        </w:r>
        <w:r w:rsidR="00D44E91">
          <w:rPr>
            <w:b w:val="0"/>
            <w:noProof/>
            <w:webHidden/>
            <w:sz w:val="20"/>
            <w:szCs w:val="20"/>
          </w:rPr>
          <w:instrText xml:space="preserve"> PAGEREF _Toc483215423 \h </w:instrText>
        </w:r>
        <w:r w:rsidR="00D44E91">
          <w:rPr>
            <w:b w:val="0"/>
            <w:noProof/>
            <w:webHidden/>
            <w:sz w:val="20"/>
            <w:szCs w:val="20"/>
          </w:rPr>
        </w:r>
        <w:r w:rsidR="00D44E91">
          <w:rPr>
            <w:b w:val="0"/>
            <w:noProof/>
            <w:webHidden/>
            <w:sz w:val="20"/>
            <w:szCs w:val="20"/>
          </w:rPr>
          <w:fldChar w:fldCharType="separate"/>
        </w:r>
        <w:r w:rsidR="00A21E9A">
          <w:rPr>
            <w:b w:val="0"/>
            <w:noProof/>
            <w:webHidden/>
            <w:sz w:val="20"/>
            <w:szCs w:val="20"/>
          </w:rPr>
          <w:t>11</w:t>
        </w:r>
        <w:r w:rsidR="00D44E91">
          <w:rPr>
            <w:b w:val="0"/>
            <w:noProof/>
            <w:webHidden/>
            <w:sz w:val="20"/>
            <w:szCs w:val="20"/>
          </w:rPr>
          <w:fldChar w:fldCharType="end"/>
        </w:r>
      </w:hyperlink>
    </w:p>
    <w:p w:rsidR="00693D32" w:rsidRDefault="00D66829">
      <w:pPr>
        <w:pStyle w:val="Verzeichnis2"/>
        <w:tabs>
          <w:tab w:val="left" w:pos="880"/>
          <w:tab w:val="right" w:leader="dot" w:pos="9344"/>
        </w:tabs>
        <w:rPr>
          <w:rFonts w:ascii="Calibri" w:hAnsi="Calibri"/>
          <w:noProof/>
          <w:szCs w:val="20"/>
          <w:lang w:eastAsia="de-DE" w:bidi="ar-SA"/>
        </w:rPr>
      </w:pPr>
      <w:hyperlink w:anchor="_Toc483215424" w:history="1">
        <w:r w:rsidR="00D44E91">
          <w:rPr>
            <w:rStyle w:val="Hyperlink"/>
            <w:noProof/>
            <w:szCs w:val="20"/>
          </w:rPr>
          <w:t>7.1</w:t>
        </w:r>
        <w:r w:rsidR="00D44E91">
          <w:rPr>
            <w:rFonts w:ascii="Calibri" w:hAnsi="Calibri"/>
            <w:noProof/>
            <w:szCs w:val="20"/>
            <w:lang w:eastAsia="de-DE" w:bidi="ar-SA"/>
          </w:rPr>
          <w:tab/>
        </w:r>
        <w:r w:rsidR="00D44E91">
          <w:rPr>
            <w:rStyle w:val="Hyperlink"/>
            <w:noProof/>
            <w:szCs w:val="20"/>
          </w:rPr>
          <w:t>Dearchivieren eines vorhandenen Projekts</w:t>
        </w:r>
        <w:r w:rsidR="00D44E91">
          <w:rPr>
            <w:noProof/>
            <w:webHidden/>
            <w:szCs w:val="20"/>
          </w:rPr>
          <w:tab/>
        </w:r>
        <w:r w:rsidR="00D44E91">
          <w:rPr>
            <w:noProof/>
            <w:webHidden/>
            <w:szCs w:val="20"/>
          </w:rPr>
          <w:fldChar w:fldCharType="begin"/>
        </w:r>
        <w:r w:rsidR="00D44E91">
          <w:rPr>
            <w:noProof/>
            <w:webHidden/>
            <w:szCs w:val="20"/>
          </w:rPr>
          <w:instrText xml:space="preserve"> PAGEREF _Toc483215424 \h </w:instrText>
        </w:r>
        <w:r w:rsidR="00D44E91">
          <w:rPr>
            <w:noProof/>
            <w:webHidden/>
            <w:szCs w:val="20"/>
          </w:rPr>
        </w:r>
        <w:r w:rsidR="00D44E91">
          <w:rPr>
            <w:noProof/>
            <w:webHidden/>
            <w:szCs w:val="20"/>
          </w:rPr>
          <w:fldChar w:fldCharType="separate"/>
        </w:r>
        <w:r w:rsidR="00A21E9A">
          <w:rPr>
            <w:noProof/>
            <w:webHidden/>
            <w:szCs w:val="20"/>
          </w:rPr>
          <w:t>11</w:t>
        </w:r>
        <w:r w:rsidR="00D44E91">
          <w:rPr>
            <w:noProof/>
            <w:webHidden/>
            <w:szCs w:val="20"/>
          </w:rPr>
          <w:fldChar w:fldCharType="end"/>
        </w:r>
      </w:hyperlink>
    </w:p>
    <w:p w:rsidR="00693D32" w:rsidRDefault="00D66829">
      <w:pPr>
        <w:pStyle w:val="Verzeichnis2"/>
        <w:tabs>
          <w:tab w:val="left" w:pos="880"/>
          <w:tab w:val="right" w:leader="dot" w:pos="9344"/>
        </w:tabs>
        <w:rPr>
          <w:rFonts w:ascii="Calibri" w:hAnsi="Calibri"/>
          <w:noProof/>
          <w:szCs w:val="20"/>
          <w:lang w:eastAsia="de-DE" w:bidi="ar-SA"/>
        </w:rPr>
      </w:pPr>
      <w:hyperlink w:anchor="_Toc483215425" w:history="1">
        <w:r w:rsidR="00D44E91">
          <w:rPr>
            <w:rStyle w:val="Hyperlink"/>
            <w:noProof/>
            <w:szCs w:val="20"/>
          </w:rPr>
          <w:t>7.2</w:t>
        </w:r>
        <w:r w:rsidR="00D44E91">
          <w:rPr>
            <w:rFonts w:ascii="Calibri" w:hAnsi="Calibri"/>
            <w:noProof/>
            <w:szCs w:val="20"/>
            <w:lang w:eastAsia="de-DE" w:bidi="ar-SA"/>
          </w:rPr>
          <w:tab/>
        </w:r>
        <w:r w:rsidR="00D44E91">
          <w:rPr>
            <w:rStyle w:val="Hyperlink"/>
            <w:noProof/>
            <w:szCs w:val="20"/>
          </w:rPr>
          <w:t>Programm Laden</w:t>
        </w:r>
        <w:r w:rsidR="00D44E91">
          <w:rPr>
            <w:noProof/>
            <w:webHidden/>
            <w:szCs w:val="20"/>
          </w:rPr>
          <w:tab/>
        </w:r>
        <w:r w:rsidR="00D44E91">
          <w:rPr>
            <w:noProof/>
            <w:webHidden/>
            <w:szCs w:val="20"/>
          </w:rPr>
          <w:fldChar w:fldCharType="begin"/>
        </w:r>
        <w:r w:rsidR="00D44E91">
          <w:rPr>
            <w:noProof/>
            <w:webHidden/>
            <w:szCs w:val="20"/>
          </w:rPr>
          <w:instrText xml:space="preserve"> PAGEREF _Toc483215425 \h </w:instrText>
        </w:r>
        <w:r w:rsidR="00D44E91">
          <w:rPr>
            <w:noProof/>
            <w:webHidden/>
            <w:szCs w:val="20"/>
          </w:rPr>
        </w:r>
        <w:r w:rsidR="00D44E91">
          <w:rPr>
            <w:noProof/>
            <w:webHidden/>
            <w:szCs w:val="20"/>
          </w:rPr>
          <w:fldChar w:fldCharType="separate"/>
        </w:r>
        <w:r w:rsidR="00A21E9A">
          <w:rPr>
            <w:noProof/>
            <w:webHidden/>
            <w:szCs w:val="20"/>
          </w:rPr>
          <w:t>12</w:t>
        </w:r>
        <w:r w:rsidR="00D44E91">
          <w:rPr>
            <w:noProof/>
            <w:webHidden/>
            <w:szCs w:val="20"/>
          </w:rPr>
          <w:fldChar w:fldCharType="end"/>
        </w:r>
      </w:hyperlink>
    </w:p>
    <w:p w:rsidR="00693D32" w:rsidRDefault="00D66829">
      <w:pPr>
        <w:pStyle w:val="Verzeichnis2"/>
        <w:tabs>
          <w:tab w:val="left" w:pos="880"/>
          <w:tab w:val="right" w:leader="dot" w:pos="9344"/>
        </w:tabs>
        <w:rPr>
          <w:rFonts w:ascii="Calibri" w:hAnsi="Calibri"/>
          <w:noProof/>
          <w:szCs w:val="20"/>
          <w:lang w:eastAsia="de-DE" w:bidi="ar-SA"/>
        </w:rPr>
      </w:pPr>
      <w:hyperlink w:anchor="_Toc483215426" w:history="1">
        <w:r w:rsidR="00D44E91">
          <w:rPr>
            <w:rStyle w:val="Hyperlink"/>
            <w:noProof/>
            <w:szCs w:val="20"/>
          </w:rPr>
          <w:t>7.3</w:t>
        </w:r>
        <w:r w:rsidR="00D44E91">
          <w:rPr>
            <w:rFonts w:ascii="Calibri" w:hAnsi="Calibri"/>
            <w:noProof/>
            <w:szCs w:val="20"/>
            <w:lang w:eastAsia="de-DE" w:bidi="ar-SA"/>
          </w:rPr>
          <w:tab/>
        </w:r>
        <w:r w:rsidR="00D44E91">
          <w:rPr>
            <w:rStyle w:val="Hyperlink"/>
            <w:noProof/>
            <w:szCs w:val="20"/>
          </w:rPr>
          <w:t>Online verbinden</w:t>
        </w:r>
        <w:r w:rsidR="00D44E91">
          <w:rPr>
            <w:noProof/>
            <w:webHidden/>
            <w:szCs w:val="20"/>
          </w:rPr>
          <w:tab/>
        </w:r>
        <w:r w:rsidR="00D44E91">
          <w:rPr>
            <w:noProof/>
            <w:webHidden/>
            <w:szCs w:val="20"/>
          </w:rPr>
          <w:fldChar w:fldCharType="begin"/>
        </w:r>
        <w:r w:rsidR="00D44E91">
          <w:rPr>
            <w:noProof/>
            <w:webHidden/>
            <w:szCs w:val="20"/>
          </w:rPr>
          <w:instrText xml:space="preserve"> PAGEREF _Toc483215426 \h </w:instrText>
        </w:r>
        <w:r w:rsidR="00D44E91">
          <w:rPr>
            <w:noProof/>
            <w:webHidden/>
            <w:szCs w:val="20"/>
          </w:rPr>
        </w:r>
        <w:r w:rsidR="00D44E91">
          <w:rPr>
            <w:noProof/>
            <w:webHidden/>
            <w:szCs w:val="20"/>
          </w:rPr>
          <w:fldChar w:fldCharType="separate"/>
        </w:r>
        <w:r w:rsidR="00A21E9A">
          <w:rPr>
            <w:noProof/>
            <w:webHidden/>
            <w:szCs w:val="20"/>
          </w:rPr>
          <w:t>14</w:t>
        </w:r>
        <w:r w:rsidR="00D44E91">
          <w:rPr>
            <w:noProof/>
            <w:webHidden/>
            <w:szCs w:val="20"/>
          </w:rPr>
          <w:fldChar w:fldCharType="end"/>
        </w:r>
      </w:hyperlink>
    </w:p>
    <w:p w:rsidR="00693D32" w:rsidRDefault="00D66829">
      <w:pPr>
        <w:pStyle w:val="Verzeichnis2"/>
        <w:tabs>
          <w:tab w:val="left" w:pos="880"/>
          <w:tab w:val="right" w:leader="dot" w:pos="9344"/>
        </w:tabs>
        <w:rPr>
          <w:rFonts w:ascii="Calibri" w:hAnsi="Calibri"/>
          <w:noProof/>
          <w:szCs w:val="20"/>
          <w:lang w:eastAsia="de-DE" w:bidi="ar-SA"/>
        </w:rPr>
      </w:pPr>
      <w:hyperlink w:anchor="_Toc483215427" w:history="1">
        <w:r w:rsidR="00D44E91">
          <w:rPr>
            <w:rStyle w:val="Hyperlink"/>
            <w:noProof/>
            <w:szCs w:val="20"/>
          </w:rPr>
          <w:t>7.4</w:t>
        </w:r>
        <w:r w:rsidR="00D44E91">
          <w:rPr>
            <w:rFonts w:ascii="Calibri" w:hAnsi="Calibri"/>
            <w:noProof/>
            <w:szCs w:val="20"/>
            <w:lang w:eastAsia="de-DE" w:bidi="ar-SA"/>
          </w:rPr>
          <w:tab/>
        </w:r>
        <w:r w:rsidR="00D44E91">
          <w:rPr>
            <w:rStyle w:val="Hyperlink"/>
            <w:noProof/>
            <w:szCs w:val="20"/>
          </w:rPr>
          <w:t>Online&amp;Diagnose der SIMATIC S7- Steuerung</w:t>
        </w:r>
        <w:r w:rsidR="00D44E91">
          <w:rPr>
            <w:noProof/>
            <w:webHidden/>
            <w:szCs w:val="20"/>
          </w:rPr>
          <w:tab/>
        </w:r>
        <w:r w:rsidR="00D44E91">
          <w:rPr>
            <w:noProof/>
            <w:webHidden/>
            <w:szCs w:val="20"/>
          </w:rPr>
          <w:fldChar w:fldCharType="begin"/>
        </w:r>
        <w:r w:rsidR="00D44E91">
          <w:rPr>
            <w:noProof/>
            <w:webHidden/>
            <w:szCs w:val="20"/>
          </w:rPr>
          <w:instrText xml:space="preserve"> PAGEREF _Toc483215427 \h </w:instrText>
        </w:r>
        <w:r w:rsidR="00D44E91">
          <w:rPr>
            <w:noProof/>
            <w:webHidden/>
            <w:szCs w:val="20"/>
          </w:rPr>
        </w:r>
        <w:r w:rsidR="00D44E91">
          <w:rPr>
            <w:noProof/>
            <w:webHidden/>
            <w:szCs w:val="20"/>
          </w:rPr>
          <w:fldChar w:fldCharType="separate"/>
        </w:r>
        <w:r w:rsidR="00A21E9A">
          <w:rPr>
            <w:noProof/>
            <w:webHidden/>
            <w:szCs w:val="20"/>
          </w:rPr>
          <w:t>18</w:t>
        </w:r>
        <w:r w:rsidR="00D44E91">
          <w:rPr>
            <w:noProof/>
            <w:webHidden/>
            <w:szCs w:val="20"/>
          </w:rPr>
          <w:fldChar w:fldCharType="end"/>
        </w:r>
      </w:hyperlink>
    </w:p>
    <w:p w:rsidR="00693D32" w:rsidRDefault="00D66829">
      <w:pPr>
        <w:pStyle w:val="Verzeichnis2"/>
        <w:tabs>
          <w:tab w:val="left" w:pos="880"/>
          <w:tab w:val="right" w:leader="dot" w:pos="9344"/>
        </w:tabs>
        <w:rPr>
          <w:rFonts w:ascii="Calibri" w:hAnsi="Calibri"/>
          <w:noProof/>
          <w:szCs w:val="20"/>
          <w:lang w:eastAsia="de-DE" w:bidi="ar-SA"/>
        </w:rPr>
      </w:pPr>
      <w:hyperlink w:anchor="_Toc483215428" w:history="1">
        <w:r w:rsidR="00D44E91">
          <w:rPr>
            <w:rStyle w:val="Hyperlink"/>
            <w:noProof/>
            <w:szCs w:val="20"/>
          </w:rPr>
          <w:t>7.5</w:t>
        </w:r>
        <w:r w:rsidR="00D44E91">
          <w:rPr>
            <w:rFonts w:ascii="Calibri" w:hAnsi="Calibri"/>
            <w:noProof/>
            <w:szCs w:val="20"/>
            <w:lang w:eastAsia="de-DE" w:bidi="ar-SA"/>
          </w:rPr>
          <w:tab/>
        </w:r>
        <w:r w:rsidR="00D44E91">
          <w:rPr>
            <w:rStyle w:val="Hyperlink"/>
            <w:noProof/>
            <w:szCs w:val="20"/>
          </w:rPr>
          <w:t>Online/Offline Vergleich</w:t>
        </w:r>
        <w:r w:rsidR="00D44E91">
          <w:rPr>
            <w:noProof/>
            <w:webHidden/>
            <w:szCs w:val="20"/>
          </w:rPr>
          <w:tab/>
        </w:r>
        <w:r w:rsidR="00D44E91">
          <w:rPr>
            <w:noProof/>
            <w:webHidden/>
            <w:szCs w:val="20"/>
          </w:rPr>
          <w:fldChar w:fldCharType="begin"/>
        </w:r>
        <w:r w:rsidR="00D44E91">
          <w:rPr>
            <w:noProof/>
            <w:webHidden/>
            <w:szCs w:val="20"/>
          </w:rPr>
          <w:instrText xml:space="preserve"> PAGEREF _Toc483215428 \h </w:instrText>
        </w:r>
        <w:r w:rsidR="00D44E91">
          <w:rPr>
            <w:noProof/>
            <w:webHidden/>
            <w:szCs w:val="20"/>
          </w:rPr>
        </w:r>
        <w:r w:rsidR="00D44E91">
          <w:rPr>
            <w:noProof/>
            <w:webHidden/>
            <w:szCs w:val="20"/>
          </w:rPr>
          <w:fldChar w:fldCharType="separate"/>
        </w:r>
        <w:r w:rsidR="00A21E9A">
          <w:rPr>
            <w:noProof/>
            <w:webHidden/>
            <w:szCs w:val="20"/>
          </w:rPr>
          <w:t>27</w:t>
        </w:r>
        <w:r w:rsidR="00D44E91">
          <w:rPr>
            <w:noProof/>
            <w:webHidden/>
            <w:szCs w:val="20"/>
          </w:rPr>
          <w:fldChar w:fldCharType="end"/>
        </w:r>
      </w:hyperlink>
    </w:p>
    <w:p w:rsidR="00693D32" w:rsidRDefault="00D66829">
      <w:pPr>
        <w:pStyle w:val="Verzeichnis2"/>
        <w:tabs>
          <w:tab w:val="left" w:pos="880"/>
          <w:tab w:val="right" w:leader="dot" w:pos="9344"/>
        </w:tabs>
        <w:rPr>
          <w:rFonts w:ascii="Calibri" w:hAnsi="Calibri"/>
          <w:noProof/>
          <w:szCs w:val="20"/>
          <w:lang w:eastAsia="de-DE" w:bidi="ar-SA"/>
        </w:rPr>
      </w:pPr>
      <w:hyperlink w:anchor="_Toc483215429" w:history="1">
        <w:r w:rsidR="00D44E91">
          <w:rPr>
            <w:rStyle w:val="Hyperlink"/>
            <w:noProof/>
            <w:szCs w:val="20"/>
          </w:rPr>
          <w:t>7.6</w:t>
        </w:r>
        <w:r w:rsidR="00D44E91">
          <w:rPr>
            <w:rFonts w:ascii="Calibri" w:hAnsi="Calibri"/>
            <w:noProof/>
            <w:szCs w:val="20"/>
            <w:lang w:eastAsia="de-DE" w:bidi="ar-SA"/>
          </w:rPr>
          <w:tab/>
        </w:r>
        <w:r w:rsidR="00D44E91">
          <w:rPr>
            <w:rStyle w:val="Hyperlink"/>
            <w:noProof/>
            <w:szCs w:val="20"/>
          </w:rPr>
          <w:t>Beobachten und Steuern von Variablen</w:t>
        </w:r>
        <w:r w:rsidR="00D44E91">
          <w:rPr>
            <w:noProof/>
            <w:webHidden/>
            <w:szCs w:val="20"/>
          </w:rPr>
          <w:tab/>
        </w:r>
        <w:r w:rsidR="00D44E91">
          <w:rPr>
            <w:noProof/>
            <w:webHidden/>
            <w:szCs w:val="20"/>
          </w:rPr>
          <w:fldChar w:fldCharType="begin"/>
        </w:r>
        <w:r w:rsidR="00D44E91">
          <w:rPr>
            <w:noProof/>
            <w:webHidden/>
            <w:szCs w:val="20"/>
          </w:rPr>
          <w:instrText xml:space="preserve"> PAGEREF _Toc483215429 \h </w:instrText>
        </w:r>
        <w:r w:rsidR="00D44E91">
          <w:rPr>
            <w:noProof/>
            <w:webHidden/>
            <w:szCs w:val="20"/>
          </w:rPr>
        </w:r>
        <w:r w:rsidR="00D44E91">
          <w:rPr>
            <w:noProof/>
            <w:webHidden/>
            <w:szCs w:val="20"/>
          </w:rPr>
          <w:fldChar w:fldCharType="separate"/>
        </w:r>
        <w:r w:rsidR="00A21E9A">
          <w:rPr>
            <w:noProof/>
            <w:webHidden/>
            <w:szCs w:val="20"/>
          </w:rPr>
          <w:t>30</w:t>
        </w:r>
        <w:r w:rsidR="00D44E91">
          <w:rPr>
            <w:noProof/>
            <w:webHidden/>
            <w:szCs w:val="20"/>
          </w:rPr>
          <w:fldChar w:fldCharType="end"/>
        </w:r>
      </w:hyperlink>
    </w:p>
    <w:p w:rsidR="00693D32" w:rsidRDefault="00D66829">
      <w:pPr>
        <w:pStyle w:val="Verzeichnis2"/>
        <w:tabs>
          <w:tab w:val="left" w:pos="880"/>
          <w:tab w:val="right" w:leader="dot" w:pos="9344"/>
        </w:tabs>
        <w:rPr>
          <w:rFonts w:ascii="Calibri" w:hAnsi="Calibri"/>
          <w:noProof/>
          <w:szCs w:val="20"/>
          <w:lang w:eastAsia="de-DE" w:bidi="ar-SA"/>
        </w:rPr>
      </w:pPr>
      <w:hyperlink w:anchor="_Toc483215430" w:history="1">
        <w:r w:rsidR="00D44E91">
          <w:rPr>
            <w:rStyle w:val="Hyperlink"/>
            <w:noProof/>
            <w:szCs w:val="20"/>
          </w:rPr>
          <w:t>7.7</w:t>
        </w:r>
        <w:r w:rsidR="00D44E91">
          <w:rPr>
            <w:rFonts w:ascii="Calibri" w:hAnsi="Calibri"/>
            <w:noProof/>
            <w:szCs w:val="20"/>
            <w:lang w:eastAsia="de-DE" w:bidi="ar-SA"/>
          </w:rPr>
          <w:tab/>
        </w:r>
        <w:r w:rsidR="00D44E91">
          <w:rPr>
            <w:rStyle w:val="Hyperlink"/>
            <w:noProof/>
            <w:szCs w:val="20"/>
          </w:rPr>
          <w:t>Forcen von Variablen</w:t>
        </w:r>
        <w:r w:rsidR="00D44E91">
          <w:rPr>
            <w:noProof/>
            <w:webHidden/>
            <w:szCs w:val="20"/>
          </w:rPr>
          <w:tab/>
        </w:r>
        <w:r w:rsidR="00D44E91">
          <w:rPr>
            <w:noProof/>
            <w:webHidden/>
            <w:szCs w:val="20"/>
          </w:rPr>
          <w:fldChar w:fldCharType="begin"/>
        </w:r>
        <w:r w:rsidR="00D44E91">
          <w:rPr>
            <w:noProof/>
            <w:webHidden/>
            <w:szCs w:val="20"/>
          </w:rPr>
          <w:instrText xml:space="preserve"> PAGEREF _Toc483215430 \h </w:instrText>
        </w:r>
        <w:r w:rsidR="00D44E91">
          <w:rPr>
            <w:noProof/>
            <w:webHidden/>
            <w:szCs w:val="20"/>
          </w:rPr>
        </w:r>
        <w:r w:rsidR="00D44E91">
          <w:rPr>
            <w:noProof/>
            <w:webHidden/>
            <w:szCs w:val="20"/>
          </w:rPr>
          <w:fldChar w:fldCharType="separate"/>
        </w:r>
        <w:r w:rsidR="00A21E9A">
          <w:rPr>
            <w:noProof/>
            <w:webHidden/>
            <w:szCs w:val="20"/>
          </w:rPr>
          <w:t>33</w:t>
        </w:r>
        <w:r w:rsidR="00D44E91">
          <w:rPr>
            <w:noProof/>
            <w:webHidden/>
            <w:szCs w:val="20"/>
          </w:rPr>
          <w:fldChar w:fldCharType="end"/>
        </w:r>
      </w:hyperlink>
    </w:p>
    <w:p w:rsidR="00693D32" w:rsidRDefault="00D66829">
      <w:pPr>
        <w:pStyle w:val="Verzeichnis2"/>
        <w:tabs>
          <w:tab w:val="left" w:pos="880"/>
          <w:tab w:val="right" w:leader="dot" w:pos="9344"/>
        </w:tabs>
        <w:rPr>
          <w:rFonts w:ascii="Calibri" w:hAnsi="Calibri"/>
          <w:noProof/>
          <w:szCs w:val="20"/>
          <w:lang w:eastAsia="de-DE" w:bidi="ar-SA"/>
        </w:rPr>
      </w:pPr>
      <w:hyperlink w:anchor="_Toc483215431" w:history="1">
        <w:r w:rsidR="00D44E91">
          <w:rPr>
            <w:rStyle w:val="Hyperlink"/>
            <w:noProof/>
            <w:szCs w:val="20"/>
          </w:rPr>
          <w:t>7.8</w:t>
        </w:r>
        <w:r w:rsidR="00D44E91">
          <w:rPr>
            <w:rFonts w:ascii="Calibri" w:hAnsi="Calibri"/>
            <w:noProof/>
            <w:szCs w:val="20"/>
            <w:lang w:eastAsia="de-DE" w:bidi="ar-SA"/>
          </w:rPr>
          <w:tab/>
        </w:r>
        <w:r w:rsidR="00D44E91">
          <w:rPr>
            <w:rStyle w:val="Hyperlink"/>
            <w:noProof/>
            <w:szCs w:val="20"/>
          </w:rPr>
          <w:t>Checkliste</w:t>
        </w:r>
        <w:r w:rsidR="00D44E91">
          <w:rPr>
            <w:noProof/>
            <w:webHidden/>
            <w:szCs w:val="20"/>
          </w:rPr>
          <w:tab/>
        </w:r>
        <w:r w:rsidR="00D44E91">
          <w:rPr>
            <w:noProof/>
            <w:webHidden/>
            <w:szCs w:val="20"/>
          </w:rPr>
          <w:fldChar w:fldCharType="begin"/>
        </w:r>
        <w:r w:rsidR="00D44E91">
          <w:rPr>
            <w:noProof/>
            <w:webHidden/>
            <w:szCs w:val="20"/>
          </w:rPr>
          <w:instrText xml:space="preserve"> PAGEREF _Toc483215431 \h </w:instrText>
        </w:r>
        <w:r w:rsidR="00D44E91">
          <w:rPr>
            <w:noProof/>
            <w:webHidden/>
            <w:szCs w:val="20"/>
          </w:rPr>
        </w:r>
        <w:r w:rsidR="00D44E91">
          <w:rPr>
            <w:noProof/>
            <w:webHidden/>
            <w:szCs w:val="20"/>
          </w:rPr>
          <w:fldChar w:fldCharType="separate"/>
        </w:r>
        <w:r w:rsidR="00A21E9A">
          <w:rPr>
            <w:noProof/>
            <w:webHidden/>
            <w:szCs w:val="20"/>
          </w:rPr>
          <w:t>37</w:t>
        </w:r>
        <w:r w:rsidR="00D44E91">
          <w:rPr>
            <w:noProof/>
            <w:webHidden/>
            <w:szCs w:val="20"/>
          </w:rPr>
          <w:fldChar w:fldCharType="end"/>
        </w:r>
      </w:hyperlink>
    </w:p>
    <w:p w:rsidR="00693D32" w:rsidRDefault="00D66829">
      <w:pPr>
        <w:pStyle w:val="Verzeichnis1"/>
        <w:rPr>
          <w:rFonts w:ascii="Calibri" w:hAnsi="Calibri"/>
          <w:b w:val="0"/>
          <w:noProof/>
          <w:sz w:val="20"/>
          <w:szCs w:val="20"/>
          <w:lang w:eastAsia="de-DE" w:bidi="ar-SA"/>
        </w:rPr>
      </w:pPr>
      <w:hyperlink w:anchor="_Toc483215432" w:history="1">
        <w:r w:rsidR="00D44E91">
          <w:rPr>
            <w:rStyle w:val="Hyperlink"/>
            <w:b w:val="0"/>
            <w:noProof/>
            <w:sz w:val="20"/>
            <w:szCs w:val="20"/>
          </w:rPr>
          <w:t>8</w:t>
        </w:r>
        <w:r w:rsidR="00D44E91">
          <w:rPr>
            <w:rFonts w:ascii="Calibri" w:hAnsi="Calibri"/>
            <w:b w:val="0"/>
            <w:noProof/>
            <w:sz w:val="20"/>
            <w:szCs w:val="20"/>
            <w:lang w:eastAsia="de-DE" w:bidi="ar-SA"/>
          </w:rPr>
          <w:tab/>
        </w:r>
        <w:r w:rsidR="00D44E91">
          <w:rPr>
            <w:rStyle w:val="Hyperlink"/>
            <w:b w:val="0"/>
            <w:noProof/>
            <w:sz w:val="20"/>
            <w:szCs w:val="20"/>
          </w:rPr>
          <w:t>Übung</w:t>
        </w:r>
        <w:r w:rsidR="00D44E91">
          <w:rPr>
            <w:b w:val="0"/>
            <w:noProof/>
            <w:webHidden/>
            <w:sz w:val="20"/>
            <w:szCs w:val="20"/>
          </w:rPr>
          <w:tab/>
        </w:r>
        <w:r w:rsidR="00D44E91">
          <w:rPr>
            <w:b w:val="0"/>
            <w:noProof/>
            <w:webHidden/>
            <w:sz w:val="20"/>
            <w:szCs w:val="20"/>
          </w:rPr>
          <w:fldChar w:fldCharType="begin"/>
        </w:r>
        <w:r w:rsidR="00D44E91">
          <w:rPr>
            <w:b w:val="0"/>
            <w:noProof/>
            <w:webHidden/>
            <w:sz w:val="20"/>
            <w:szCs w:val="20"/>
          </w:rPr>
          <w:instrText xml:space="preserve"> PAGEREF _Toc483215432 \h </w:instrText>
        </w:r>
        <w:r w:rsidR="00D44E91">
          <w:rPr>
            <w:b w:val="0"/>
            <w:noProof/>
            <w:webHidden/>
            <w:sz w:val="20"/>
            <w:szCs w:val="20"/>
          </w:rPr>
        </w:r>
        <w:r w:rsidR="00D44E91">
          <w:rPr>
            <w:b w:val="0"/>
            <w:noProof/>
            <w:webHidden/>
            <w:sz w:val="20"/>
            <w:szCs w:val="20"/>
          </w:rPr>
          <w:fldChar w:fldCharType="separate"/>
        </w:r>
        <w:r w:rsidR="00A21E9A">
          <w:rPr>
            <w:b w:val="0"/>
            <w:noProof/>
            <w:webHidden/>
            <w:sz w:val="20"/>
            <w:szCs w:val="20"/>
          </w:rPr>
          <w:t>38</w:t>
        </w:r>
        <w:r w:rsidR="00D44E91">
          <w:rPr>
            <w:b w:val="0"/>
            <w:noProof/>
            <w:webHidden/>
            <w:sz w:val="20"/>
            <w:szCs w:val="20"/>
          </w:rPr>
          <w:fldChar w:fldCharType="end"/>
        </w:r>
      </w:hyperlink>
    </w:p>
    <w:p w:rsidR="00693D32" w:rsidRDefault="00D66829">
      <w:pPr>
        <w:pStyle w:val="Verzeichnis2"/>
        <w:tabs>
          <w:tab w:val="left" w:pos="880"/>
          <w:tab w:val="right" w:leader="dot" w:pos="9344"/>
        </w:tabs>
        <w:rPr>
          <w:rFonts w:ascii="Calibri" w:hAnsi="Calibri"/>
          <w:noProof/>
          <w:szCs w:val="20"/>
          <w:lang w:eastAsia="de-DE" w:bidi="ar-SA"/>
        </w:rPr>
      </w:pPr>
      <w:hyperlink w:anchor="_Toc483215433" w:history="1">
        <w:r w:rsidR="00D44E91">
          <w:rPr>
            <w:rStyle w:val="Hyperlink"/>
            <w:noProof/>
            <w:szCs w:val="20"/>
          </w:rPr>
          <w:t>8.1</w:t>
        </w:r>
        <w:r w:rsidR="00D44E91">
          <w:rPr>
            <w:rFonts w:ascii="Calibri" w:hAnsi="Calibri"/>
            <w:noProof/>
            <w:szCs w:val="20"/>
            <w:lang w:eastAsia="de-DE" w:bidi="ar-SA"/>
          </w:rPr>
          <w:tab/>
        </w:r>
        <w:r w:rsidR="00D44E91">
          <w:rPr>
            <w:rStyle w:val="Hyperlink"/>
            <w:noProof/>
            <w:szCs w:val="20"/>
          </w:rPr>
          <w:t>Aufgabenstellung – Übung</w:t>
        </w:r>
        <w:r w:rsidR="00D44E91">
          <w:rPr>
            <w:noProof/>
            <w:webHidden/>
            <w:szCs w:val="20"/>
          </w:rPr>
          <w:tab/>
        </w:r>
        <w:r w:rsidR="00D44E91">
          <w:rPr>
            <w:noProof/>
            <w:webHidden/>
            <w:szCs w:val="20"/>
          </w:rPr>
          <w:fldChar w:fldCharType="begin"/>
        </w:r>
        <w:r w:rsidR="00D44E91">
          <w:rPr>
            <w:noProof/>
            <w:webHidden/>
            <w:szCs w:val="20"/>
          </w:rPr>
          <w:instrText xml:space="preserve"> PAGEREF _Toc483215433 \h </w:instrText>
        </w:r>
        <w:r w:rsidR="00D44E91">
          <w:rPr>
            <w:noProof/>
            <w:webHidden/>
            <w:szCs w:val="20"/>
          </w:rPr>
        </w:r>
        <w:r w:rsidR="00D44E91">
          <w:rPr>
            <w:noProof/>
            <w:webHidden/>
            <w:szCs w:val="20"/>
          </w:rPr>
          <w:fldChar w:fldCharType="separate"/>
        </w:r>
        <w:r w:rsidR="00A21E9A">
          <w:rPr>
            <w:noProof/>
            <w:webHidden/>
            <w:szCs w:val="20"/>
          </w:rPr>
          <w:t>38</w:t>
        </w:r>
        <w:r w:rsidR="00D44E91">
          <w:rPr>
            <w:noProof/>
            <w:webHidden/>
            <w:szCs w:val="20"/>
          </w:rPr>
          <w:fldChar w:fldCharType="end"/>
        </w:r>
      </w:hyperlink>
    </w:p>
    <w:p w:rsidR="00693D32" w:rsidRDefault="00D66829">
      <w:pPr>
        <w:pStyle w:val="Verzeichnis2"/>
        <w:tabs>
          <w:tab w:val="left" w:pos="880"/>
          <w:tab w:val="right" w:leader="dot" w:pos="9344"/>
        </w:tabs>
        <w:rPr>
          <w:rFonts w:ascii="Calibri" w:hAnsi="Calibri"/>
          <w:noProof/>
          <w:szCs w:val="20"/>
          <w:lang w:eastAsia="de-DE" w:bidi="ar-SA"/>
        </w:rPr>
      </w:pPr>
      <w:hyperlink w:anchor="_Toc483215434" w:history="1">
        <w:r w:rsidR="00D44E91">
          <w:rPr>
            <w:rStyle w:val="Hyperlink"/>
            <w:noProof/>
            <w:szCs w:val="20"/>
          </w:rPr>
          <w:t>8.2</w:t>
        </w:r>
        <w:r w:rsidR="00D44E91">
          <w:rPr>
            <w:rFonts w:ascii="Calibri" w:hAnsi="Calibri"/>
            <w:noProof/>
            <w:szCs w:val="20"/>
            <w:lang w:eastAsia="de-DE" w:bidi="ar-SA"/>
          </w:rPr>
          <w:tab/>
        </w:r>
        <w:r w:rsidR="00D44E91">
          <w:rPr>
            <w:rStyle w:val="Hyperlink"/>
            <w:noProof/>
            <w:szCs w:val="20"/>
          </w:rPr>
          <w:t>Planung</w:t>
        </w:r>
        <w:r w:rsidR="00D44E91">
          <w:rPr>
            <w:noProof/>
            <w:webHidden/>
            <w:szCs w:val="20"/>
          </w:rPr>
          <w:tab/>
        </w:r>
        <w:r w:rsidR="00D44E91">
          <w:rPr>
            <w:noProof/>
            <w:webHidden/>
            <w:szCs w:val="20"/>
          </w:rPr>
          <w:fldChar w:fldCharType="begin"/>
        </w:r>
        <w:r w:rsidR="00D44E91">
          <w:rPr>
            <w:noProof/>
            <w:webHidden/>
            <w:szCs w:val="20"/>
          </w:rPr>
          <w:instrText xml:space="preserve"> PAGEREF _Toc483215434 \h </w:instrText>
        </w:r>
        <w:r w:rsidR="00D44E91">
          <w:rPr>
            <w:noProof/>
            <w:webHidden/>
            <w:szCs w:val="20"/>
          </w:rPr>
        </w:r>
        <w:r w:rsidR="00D44E91">
          <w:rPr>
            <w:noProof/>
            <w:webHidden/>
            <w:szCs w:val="20"/>
          </w:rPr>
          <w:fldChar w:fldCharType="separate"/>
        </w:r>
        <w:r w:rsidR="00A21E9A">
          <w:rPr>
            <w:noProof/>
            <w:webHidden/>
            <w:szCs w:val="20"/>
          </w:rPr>
          <w:t>38</w:t>
        </w:r>
        <w:r w:rsidR="00D44E91">
          <w:rPr>
            <w:noProof/>
            <w:webHidden/>
            <w:szCs w:val="20"/>
          </w:rPr>
          <w:fldChar w:fldCharType="end"/>
        </w:r>
      </w:hyperlink>
    </w:p>
    <w:p w:rsidR="00693D32" w:rsidRDefault="00D66829">
      <w:pPr>
        <w:pStyle w:val="Verzeichnis2"/>
        <w:tabs>
          <w:tab w:val="left" w:pos="880"/>
          <w:tab w:val="right" w:leader="dot" w:pos="9344"/>
        </w:tabs>
        <w:rPr>
          <w:rFonts w:ascii="Calibri" w:hAnsi="Calibri"/>
          <w:noProof/>
          <w:szCs w:val="20"/>
          <w:lang w:eastAsia="de-DE" w:bidi="ar-SA"/>
        </w:rPr>
      </w:pPr>
      <w:hyperlink w:anchor="_Toc483215435" w:history="1">
        <w:r w:rsidR="00D44E91">
          <w:rPr>
            <w:rStyle w:val="Hyperlink"/>
            <w:noProof/>
            <w:szCs w:val="20"/>
          </w:rPr>
          <w:t>8.3</w:t>
        </w:r>
        <w:r w:rsidR="00D44E91">
          <w:rPr>
            <w:rFonts w:ascii="Calibri" w:hAnsi="Calibri"/>
            <w:noProof/>
            <w:szCs w:val="20"/>
            <w:lang w:eastAsia="de-DE" w:bidi="ar-SA"/>
          </w:rPr>
          <w:tab/>
        </w:r>
        <w:r w:rsidR="00D44E91">
          <w:rPr>
            <w:rStyle w:val="Hyperlink"/>
            <w:noProof/>
            <w:szCs w:val="20"/>
          </w:rPr>
          <w:t>Checkliste – Übung</w:t>
        </w:r>
        <w:r w:rsidR="00D44E91">
          <w:rPr>
            <w:noProof/>
            <w:webHidden/>
            <w:szCs w:val="20"/>
          </w:rPr>
          <w:tab/>
        </w:r>
        <w:r w:rsidR="00D44E91">
          <w:rPr>
            <w:noProof/>
            <w:webHidden/>
            <w:szCs w:val="20"/>
          </w:rPr>
          <w:fldChar w:fldCharType="begin"/>
        </w:r>
        <w:r w:rsidR="00D44E91">
          <w:rPr>
            <w:noProof/>
            <w:webHidden/>
            <w:szCs w:val="20"/>
          </w:rPr>
          <w:instrText xml:space="preserve"> PAGEREF _Toc483215435 \h </w:instrText>
        </w:r>
        <w:r w:rsidR="00D44E91">
          <w:rPr>
            <w:noProof/>
            <w:webHidden/>
            <w:szCs w:val="20"/>
          </w:rPr>
        </w:r>
        <w:r w:rsidR="00D44E91">
          <w:rPr>
            <w:noProof/>
            <w:webHidden/>
            <w:szCs w:val="20"/>
          </w:rPr>
          <w:fldChar w:fldCharType="separate"/>
        </w:r>
        <w:r w:rsidR="00A21E9A">
          <w:rPr>
            <w:noProof/>
            <w:webHidden/>
            <w:szCs w:val="20"/>
          </w:rPr>
          <w:t>39</w:t>
        </w:r>
        <w:r w:rsidR="00D44E91">
          <w:rPr>
            <w:noProof/>
            <w:webHidden/>
            <w:szCs w:val="20"/>
          </w:rPr>
          <w:fldChar w:fldCharType="end"/>
        </w:r>
      </w:hyperlink>
    </w:p>
    <w:p w:rsidR="00693D32" w:rsidRDefault="00D66829">
      <w:pPr>
        <w:pStyle w:val="Verzeichnis1"/>
        <w:rPr>
          <w:rFonts w:ascii="Calibri" w:hAnsi="Calibri"/>
          <w:b w:val="0"/>
          <w:noProof/>
          <w:sz w:val="20"/>
          <w:szCs w:val="20"/>
          <w:lang w:eastAsia="de-DE" w:bidi="ar-SA"/>
        </w:rPr>
      </w:pPr>
      <w:hyperlink w:anchor="_Toc483215436" w:history="1">
        <w:r w:rsidR="00D44E91">
          <w:rPr>
            <w:rStyle w:val="Hyperlink"/>
            <w:b w:val="0"/>
            <w:noProof/>
            <w:sz w:val="20"/>
            <w:szCs w:val="20"/>
          </w:rPr>
          <w:t>9</w:t>
        </w:r>
        <w:r w:rsidR="00D44E91">
          <w:rPr>
            <w:rFonts w:ascii="Calibri" w:hAnsi="Calibri"/>
            <w:b w:val="0"/>
            <w:noProof/>
            <w:sz w:val="20"/>
            <w:szCs w:val="20"/>
            <w:lang w:eastAsia="de-DE" w:bidi="ar-SA"/>
          </w:rPr>
          <w:tab/>
        </w:r>
        <w:r w:rsidR="00D44E91">
          <w:rPr>
            <w:rStyle w:val="Hyperlink"/>
            <w:b w:val="0"/>
            <w:noProof/>
            <w:sz w:val="20"/>
            <w:szCs w:val="20"/>
          </w:rPr>
          <w:t>Weiterführende Information</w:t>
        </w:r>
        <w:r w:rsidR="00D44E91">
          <w:rPr>
            <w:b w:val="0"/>
            <w:noProof/>
            <w:webHidden/>
            <w:sz w:val="20"/>
            <w:szCs w:val="20"/>
          </w:rPr>
          <w:tab/>
        </w:r>
        <w:r w:rsidR="00D44E91">
          <w:rPr>
            <w:b w:val="0"/>
            <w:noProof/>
            <w:webHidden/>
            <w:sz w:val="20"/>
            <w:szCs w:val="20"/>
          </w:rPr>
          <w:fldChar w:fldCharType="begin"/>
        </w:r>
        <w:r w:rsidR="00D44E91">
          <w:rPr>
            <w:b w:val="0"/>
            <w:noProof/>
            <w:webHidden/>
            <w:sz w:val="20"/>
            <w:szCs w:val="20"/>
          </w:rPr>
          <w:instrText xml:space="preserve"> PAGEREF _Toc483215436 \h </w:instrText>
        </w:r>
        <w:r w:rsidR="00D44E91">
          <w:rPr>
            <w:b w:val="0"/>
            <w:noProof/>
            <w:webHidden/>
            <w:sz w:val="20"/>
            <w:szCs w:val="20"/>
          </w:rPr>
        </w:r>
        <w:r w:rsidR="00D44E91">
          <w:rPr>
            <w:b w:val="0"/>
            <w:noProof/>
            <w:webHidden/>
            <w:sz w:val="20"/>
            <w:szCs w:val="20"/>
          </w:rPr>
          <w:fldChar w:fldCharType="separate"/>
        </w:r>
        <w:r w:rsidR="00A21E9A">
          <w:rPr>
            <w:b w:val="0"/>
            <w:noProof/>
            <w:webHidden/>
            <w:sz w:val="20"/>
            <w:szCs w:val="20"/>
          </w:rPr>
          <w:t>40</w:t>
        </w:r>
        <w:r w:rsidR="00D44E91">
          <w:rPr>
            <w:b w:val="0"/>
            <w:noProof/>
            <w:webHidden/>
            <w:sz w:val="20"/>
            <w:szCs w:val="20"/>
          </w:rPr>
          <w:fldChar w:fldCharType="end"/>
        </w:r>
      </w:hyperlink>
    </w:p>
    <w:p w:rsidR="00693D32" w:rsidRDefault="00D44E91">
      <w:pPr>
        <w:rPr>
          <w:szCs w:val="20"/>
        </w:rPr>
      </w:pPr>
      <w:r>
        <w:rPr>
          <w:bCs/>
          <w:szCs w:val="20"/>
        </w:rPr>
        <w:fldChar w:fldCharType="end"/>
      </w:r>
    </w:p>
    <w:p w:rsidR="00693D32" w:rsidRDefault="00693D32">
      <w:pPr>
        <w:ind w:left="0"/>
      </w:pPr>
    </w:p>
    <w:p w:rsidR="00693D32" w:rsidRDefault="00D44E91">
      <w:pPr>
        <w:pStyle w:val="Titel"/>
      </w:pPr>
      <w:r>
        <w:br w:type="page"/>
      </w:r>
      <w:r>
        <w:lastRenderedPageBreak/>
        <w:t>Grundlagen Diagnose-Funktionen</w:t>
      </w:r>
    </w:p>
    <w:p w:rsidR="00693D32" w:rsidRDefault="00D44E91">
      <w:pPr>
        <w:pStyle w:val="berschrift1"/>
      </w:pPr>
      <w:bookmarkStart w:id="3" w:name="_Toc413567397"/>
      <w:bookmarkStart w:id="4" w:name="_Toc483215413"/>
      <w:r>
        <w:t>Zielstellung</w:t>
      </w:r>
      <w:bookmarkEnd w:id="3"/>
      <w:bookmarkEnd w:id="4"/>
    </w:p>
    <w:p w:rsidR="00693D32" w:rsidRDefault="00D44E91">
      <w:bookmarkStart w:id="5" w:name="_Toc413567398"/>
      <w:r>
        <w:t>Der Leser soll in diesem Modul Werkzeuge kennenlernen, die bei der Fehlersuche hilfreich sind.</w:t>
      </w:r>
    </w:p>
    <w:p w:rsidR="00693D32" w:rsidRDefault="00D44E91">
      <w:r>
        <w:t xml:space="preserve">Im folgenden Modul werden Diagnosefunktionen vorgestellt, die Sie z.B. mit dem TIA Projekt aus Modul SCE_DE_031-100_FC-Programmierung mit SIMATIC S7 testen können. </w:t>
      </w:r>
    </w:p>
    <w:p w:rsidR="00693D32" w:rsidRDefault="00D44E91">
      <w:r>
        <w:t>Es können die unter Kapitel 3 aufgeführten SIMATIC S7-Steuerungen eingesetzt werden.</w:t>
      </w:r>
    </w:p>
    <w:p w:rsidR="00693D32" w:rsidRDefault="00D44E91">
      <w:pPr>
        <w:pStyle w:val="berschrift1"/>
      </w:pPr>
      <w:bookmarkStart w:id="6" w:name="_Toc483215414"/>
      <w:r>
        <w:t>Voraussetzung</w:t>
      </w:r>
      <w:bookmarkEnd w:id="5"/>
      <w:bookmarkEnd w:id="6"/>
    </w:p>
    <w:p w:rsidR="00693D32" w:rsidRDefault="00D44E91">
      <w:r>
        <w:t xml:space="preserve">Dieses Kapitel baut auf der Hardwarekonfiguration einer SIMATIC S7-1500 auf. Es kann mit beliebigen Hardwarekonfigurationen, die digitale Eingangs- und Ausgangskarten besitzen, realisiert werden. Zur Durchführung dieses Kapitels können Sie z.B. auf das folgende Projekt zurückgreifen: </w:t>
      </w:r>
    </w:p>
    <w:p w:rsidR="00693D32" w:rsidRDefault="00D44E91">
      <w:r>
        <w:t>„SCE_DE_032_100_FC-Programmierung…..zap13“</w:t>
      </w:r>
    </w:p>
    <w:p w:rsidR="00693D32" w:rsidRDefault="00D44E91">
      <w:pPr>
        <w:pStyle w:val="berschrift1"/>
        <w:ind w:left="993"/>
      </w:pPr>
      <w:r>
        <w:br w:type="page"/>
      </w:r>
      <w:bookmarkStart w:id="7" w:name="_Toc462187877"/>
      <w:bookmarkStart w:id="8" w:name="_Toc476506833"/>
      <w:bookmarkStart w:id="9" w:name="_Toc476507354"/>
      <w:bookmarkStart w:id="10" w:name="_Toc476507553"/>
      <w:bookmarkStart w:id="11" w:name="_Toc476508053"/>
      <w:bookmarkStart w:id="12" w:name="_Toc483215415"/>
      <w:r>
        <w:lastRenderedPageBreak/>
        <w:t>Benötigte Hardware und Software</w:t>
      </w:r>
      <w:bookmarkEnd w:id="7"/>
      <w:bookmarkEnd w:id="8"/>
      <w:bookmarkEnd w:id="9"/>
      <w:bookmarkEnd w:id="10"/>
      <w:bookmarkEnd w:id="11"/>
      <w:bookmarkEnd w:id="12"/>
    </w:p>
    <w:p w:rsidR="00693D32" w:rsidRDefault="00D44E91">
      <w:pPr>
        <w:spacing w:line="360" w:lineRule="auto"/>
        <w:ind w:left="1412" w:hanging="420"/>
      </w:pPr>
      <w:r>
        <w:rPr>
          <w:b/>
        </w:rPr>
        <w:t>1</w:t>
      </w:r>
      <w:r>
        <w:tab/>
        <w:t xml:space="preserve">Engineering Station: Voraussetzungen sind Hardware und Betriebssystem </w:t>
      </w:r>
      <w:r>
        <w:br/>
        <w:t xml:space="preserve">(weitere Informationen siehe </w:t>
      </w:r>
      <w:proofErr w:type="spellStart"/>
      <w:r>
        <w:t>Readme</w:t>
      </w:r>
      <w:proofErr w:type="spellEnd"/>
      <w:r>
        <w:t>/</w:t>
      </w:r>
      <w:proofErr w:type="spellStart"/>
      <w:r>
        <w:t>Liesmich</w:t>
      </w:r>
      <w:proofErr w:type="spellEnd"/>
      <w:r>
        <w:t xml:space="preserve"> auf den TIA Portal Installations-DVDs)</w:t>
      </w:r>
    </w:p>
    <w:p w:rsidR="00693D32" w:rsidRDefault="00D44E91">
      <w:pPr>
        <w:spacing w:line="360" w:lineRule="auto"/>
      </w:pPr>
      <w:r>
        <w:rPr>
          <w:b/>
          <w:bCs/>
        </w:rPr>
        <w:t>2</w:t>
      </w:r>
      <w:r>
        <w:tab/>
        <w:t>Software SIMATIC STEP 7 Professional im TIA Portal – ab V13</w:t>
      </w:r>
    </w:p>
    <w:p w:rsidR="00693D32" w:rsidRDefault="00D44E91">
      <w:pPr>
        <w:spacing w:line="360" w:lineRule="auto"/>
        <w:ind w:left="1412" w:hanging="420"/>
      </w:pPr>
      <w:r>
        <w:rPr>
          <w:b/>
          <w:bCs/>
        </w:rPr>
        <w:t>3</w:t>
      </w:r>
      <w:r>
        <w:tab/>
        <w:t xml:space="preserve">Steuerung SIMATIC S7-1500/S7-1200/S7-300, z.B. CPU 1516F-3 PN/DP – </w:t>
      </w:r>
      <w:r>
        <w:br/>
        <w:t>ab Firmware V1.6 mit Memory Card und 16DI/16DO sowie 2AI/1AO</w:t>
      </w:r>
      <w:r>
        <w:br/>
        <w:t>Hinweis: Die digitalen Eingänge sollten auf ein Schaltfeld herausgeführt sein.</w:t>
      </w:r>
    </w:p>
    <w:p w:rsidR="00693D32" w:rsidRDefault="00D44E91">
      <w:pPr>
        <w:spacing w:line="360" w:lineRule="auto"/>
        <w:ind w:left="1416" w:hanging="424"/>
      </w:pPr>
      <w:r>
        <w:rPr>
          <w:b/>
          <w:bCs/>
        </w:rPr>
        <w:t>4</w:t>
      </w:r>
      <w:r>
        <w:tab/>
        <w:t xml:space="preserve">Ethernet-Verbindung zwischen Engineering Station und Steuerung </w:t>
      </w:r>
    </w:p>
    <w:p w:rsidR="00693D32" w:rsidRDefault="001E2F98">
      <w:pPr>
        <w:spacing w:line="360" w:lineRule="auto"/>
        <w:ind w:left="567"/>
      </w:pPr>
      <w:r>
        <w:rPr>
          <w:noProof/>
          <w:lang w:val="en-US" w:bidi="ar-SA"/>
        </w:rPr>
        <mc:AlternateContent>
          <mc:Choice Requires="wps">
            <w:drawing>
              <wp:anchor distT="0" distB="0" distL="114300" distR="114300" simplePos="0" relativeHeight="251656704" behindDoc="0" locked="0" layoutInCell="1" allowOverlap="1" wp14:anchorId="54408B94" wp14:editId="4B379238">
                <wp:simplePos x="0" y="0"/>
                <wp:positionH relativeFrom="column">
                  <wp:posOffset>3780155</wp:posOffset>
                </wp:positionH>
                <wp:positionV relativeFrom="paragraph">
                  <wp:posOffset>85725</wp:posOffset>
                </wp:positionV>
                <wp:extent cx="1544320" cy="1870075"/>
                <wp:effectExtent l="0" t="0" r="0" b="0"/>
                <wp:wrapNone/>
                <wp:docPr id="96"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4320" cy="1870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93D32" w:rsidRDefault="001E2F98">
                            <w:pPr>
                              <w:ind w:left="0"/>
                            </w:pPr>
                            <w:r>
                              <w:rPr>
                                <w:noProof/>
                                <w:lang w:val="en-US" w:bidi="ar-SA"/>
                              </w:rPr>
                              <w:drawing>
                                <wp:inline distT="0" distB="0" distL="0" distR="0" wp14:anchorId="38E11FCC" wp14:editId="2F8D95B3">
                                  <wp:extent cx="1306195" cy="868680"/>
                                  <wp:effectExtent l="0" t="0" r="8255" b="7620"/>
                                  <wp:docPr id="106" name="Bild 1"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06195" cy="868680"/>
                                          </a:xfrm>
                                          <a:prstGeom prst="rect">
                                            <a:avLst/>
                                          </a:prstGeom>
                                          <a:noFill/>
                                          <a:ln>
                                            <a:noFill/>
                                          </a:ln>
                                        </pic:spPr>
                                      </pic:pic>
                                    </a:graphicData>
                                  </a:graphic>
                                </wp:inline>
                              </w:drawing>
                            </w:r>
                          </w:p>
                          <w:p w:rsidR="00693D32" w:rsidRDefault="00D44E91">
                            <w:pPr>
                              <w:ind w:left="0"/>
                              <w:jc w:val="center"/>
                              <w:rPr>
                                <w:rFonts w:cs="Arial"/>
                                <w:lang w:val="en-US"/>
                              </w:rPr>
                            </w:pPr>
                            <w:r>
                              <w:rPr>
                                <w:rFonts w:cs="Arial"/>
                                <w:b/>
                                <w:bCs/>
                                <w:lang w:val="en-US"/>
                              </w:rPr>
                              <w:t>2</w:t>
                            </w:r>
                            <w:r>
                              <w:rPr>
                                <w:rFonts w:cs="Arial"/>
                                <w:lang w:val="en-US"/>
                              </w:rPr>
                              <w:t xml:space="preserve"> SIMATIC STEP 7 Professional (TIA Portal) ab V13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 o:spid="_x0000_s1028" type="#_x0000_t202" style="position:absolute;left:0;text-align:left;margin-left:297.65pt;margin-top:6.75pt;width:121.6pt;height:147.2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" stroked="f">
                <v:textbox>
                  <w:txbxContent>
                    <w:p w:rsidR="00000000" w:rsidRDefault="001E2F98">
                      <w:pPr>
                        <w:ind w:left="0"/>
                      </w:pPr>
                      <w:r>
                        <w:rPr>
                          <w:noProof/>
                          <w:lang w:val="en-US" w:bidi="ar-SA"/>
                        </w:rPr>
                        <w:drawing>
                          <wp:inline distT="0" distB="0" distL="0" distR="0">
                            <wp:extent cx="1306195" cy="868680"/>
                            <wp:effectExtent l="0" t="0" r="8255" b="7620"/>
                            <wp:docPr id="1" name="Bild 1"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06195" cy="868680"/>
                                    </a:xfrm>
                                    <a:prstGeom prst="rect">
                                      <a:avLst/>
                                    </a:prstGeom>
                                    <a:noFill/>
                                    <a:ln>
                                      <a:noFill/>
                                    </a:ln>
                                  </pic:spPr>
                                </pic:pic>
                              </a:graphicData>
                            </a:graphic>
                          </wp:inline>
                        </w:drawing>
                      </w:r>
                    </w:p>
                    <w:p w:rsidR="00000000" w:rsidRDefault="00D44E91">
                      <w:pPr>
                        <w:ind w:left="0"/>
                        <w:jc w:val="center"/>
                        <w:rPr>
                          <w:rFonts w:cs="Arial"/>
                          <w:lang w:val="en-US"/>
                        </w:rPr>
                      </w:pPr>
                      <w:r>
                        <w:rPr>
                          <w:rFonts w:cs="Arial"/>
                          <w:b/>
                          <w:bCs/>
                          <w:lang w:val="en-US"/>
                        </w:rPr>
                        <w:t>2</w:t>
                      </w:r>
                      <w:r>
                        <w:rPr>
                          <w:rFonts w:cs="Arial"/>
                          <w:lang w:val="en-US"/>
                        </w:rPr>
                        <w:t xml:space="preserve"> SIMATIC STEP 7 Professional (TIA Portal</w:t>
                      </w:r>
                      <w:r>
                        <w:rPr>
                          <w:rFonts w:cs="Arial"/>
                          <w:lang w:val="en-US"/>
                        </w:rPr>
                        <w:t>) ab V13</w:t>
                      </w:r>
                    </w:p>
                  </w:txbxContent>
                </v:textbox>
              </v:shape>
            </w:pict>
          </mc:Fallback>
        </mc:AlternateContent>
      </w:r>
      <w:r>
        <w:rPr>
          <w:noProof/>
          <w:lang w:val="en-US" w:bidi="ar-SA"/>
        </w:rPr>
        <mc:AlternateContent>
          <mc:Choice Requires="wps">
            <w:drawing>
              <wp:anchor distT="0" distB="0" distL="114300" distR="114300" simplePos="0" relativeHeight="251658752" behindDoc="0" locked="0" layoutInCell="1" allowOverlap="1" wp14:anchorId="2DF145F0" wp14:editId="1C14C8A1">
                <wp:simplePos x="0" y="0"/>
                <wp:positionH relativeFrom="column">
                  <wp:posOffset>881380</wp:posOffset>
                </wp:positionH>
                <wp:positionV relativeFrom="paragraph">
                  <wp:posOffset>141605</wp:posOffset>
                </wp:positionV>
                <wp:extent cx="1850390" cy="1529080"/>
                <wp:effectExtent l="0" t="0" r="1905" b="0"/>
                <wp:wrapNone/>
                <wp:docPr id="95"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0390" cy="1529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93D32" w:rsidRDefault="001E2F98">
                            <w:pPr>
                              <w:ind w:left="0"/>
                              <w:jc w:val="center"/>
                            </w:pPr>
                            <w:r>
                              <w:rPr>
                                <w:noProof/>
                                <w:lang w:val="en-US" w:bidi="ar-SA"/>
                              </w:rPr>
                              <w:drawing>
                                <wp:inline distT="0" distB="0" distL="0" distR="0" wp14:anchorId="5A8864BB" wp14:editId="3D8D4C80">
                                  <wp:extent cx="1039495" cy="1039495"/>
                                  <wp:effectExtent l="0" t="0" r="8255" b="8255"/>
                                  <wp:docPr id="107" name="Bild 2"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_SY02_XX_00070I"/>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39495" cy="1039495"/>
                                          </a:xfrm>
                                          <a:prstGeom prst="rect">
                                            <a:avLst/>
                                          </a:prstGeom>
                                          <a:noFill/>
                                          <a:ln>
                                            <a:noFill/>
                                          </a:ln>
                                        </pic:spPr>
                                      </pic:pic>
                                    </a:graphicData>
                                  </a:graphic>
                                </wp:inline>
                              </w:drawing>
                            </w:r>
                          </w:p>
                          <w:p w:rsidR="00693D32" w:rsidRDefault="00D44E91">
                            <w:pPr>
                              <w:ind w:left="0"/>
                              <w:jc w:val="center"/>
                              <w:rPr>
                                <w:rFonts w:cs="Arial"/>
                              </w:rPr>
                            </w:pPr>
                            <w:r>
                              <w:rPr>
                                <w:rFonts w:cs="Arial"/>
                                <w:b/>
                                <w:bCs/>
                              </w:rPr>
                              <w:t>1</w:t>
                            </w:r>
                            <w:r>
                              <w:rPr>
                                <w:rFonts w:cs="Arial"/>
                              </w:rPr>
                              <w:t xml:space="preserve"> Engineering Station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 o:spid="_x0000_s1029" type="#_x0000_t202" style="position:absolute;left:0;text-align:left;margin-left:69.4pt;margin-top:11.15pt;width:145.7pt;height:120.4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" stroked="f">
                <v:textbox>
                  <w:txbxContent>
                    <w:p w:rsidR="00000000" w:rsidRDefault="001E2F98">
                      <w:pPr>
                        <w:ind w:left="0"/>
                        <w:jc w:val="center"/>
                      </w:pPr>
                      <w:r>
                        <w:rPr>
                          <w:noProof/>
                          <w:lang w:val="en-US" w:bidi="ar-SA"/>
                        </w:rPr>
                        <w:drawing>
                          <wp:inline distT="0" distB="0" distL="0" distR="0">
                            <wp:extent cx="1039495" cy="1039495"/>
                            <wp:effectExtent l="0" t="0" r="8255" b="8255"/>
                            <wp:docPr id="2" name="Bild 2"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_SY02_XX_00070I"/>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39495" cy="1039495"/>
                                    </a:xfrm>
                                    <a:prstGeom prst="rect">
                                      <a:avLst/>
                                    </a:prstGeom>
                                    <a:noFill/>
                                    <a:ln>
                                      <a:noFill/>
                                    </a:ln>
                                  </pic:spPr>
                                </pic:pic>
                              </a:graphicData>
                            </a:graphic>
                          </wp:inline>
                        </w:drawing>
                      </w:r>
                    </w:p>
                    <w:p w:rsidR="00000000" w:rsidRDefault="00D44E91">
                      <w:pPr>
                        <w:ind w:left="0"/>
                        <w:jc w:val="center"/>
                        <w:rPr>
                          <w:rFonts w:cs="Arial"/>
                        </w:rPr>
                      </w:pPr>
                      <w:r>
                        <w:rPr>
                          <w:rFonts w:cs="Arial"/>
                          <w:b/>
                          <w:bCs/>
                        </w:rPr>
                        <w:t>1</w:t>
                      </w:r>
                      <w:r>
                        <w:rPr>
                          <w:rFonts w:cs="Arial"/>
                        </w:rPr>
                        <w:t xml:space="preserve"> Engineering Station</w:t>
                      </w:r>
                    </w:p>
                  </w:txbxContent>
                </v:textbox>
              </v:shape>
            </w:pict>
          </mc:Fallback>
        </mc:AlternateContent>
      </w:r>
    </w:p>
    <w:p w:rsidR="00693D32" w:rsidRDefault="00693D32">
      <w:pPr>
        <w:spacing w:line="360" w:lineRule="auto"/>
        <w:ind w:left="567"/>
      </w:pPr>
    </w:p>
    <w:p w:rsidR="00693D32" w:rsidRDefault="00693D32">
      <w:pPr>
        <w:spacing w:line="360" w:lineRule="auto"/>
        <w:ind w:left="567"/>
      </w:pPr>
    </w:p>
    <w:p w:rsidR="00693D32" w:rsidRDefault="001E2F98">
      <w:pPr>
        <w:spacing w:line="360" w:lineRule="auto"/>
        <w:ind w:left="567"/>
      </w:pPr>
      <w:r>
        <w:rPr>
          <w:noProof/>
          <w:lang w:val="en-US" w:bidi="ar-SA"/>
        </w:rPr>
        <mc:AlternateContent>
          <mc:Choice Requires="wps">
            <w:drawing>
              <wp:anchor distT="0" distB="0" distL="114300" distR="114300" simplePos="0" relativeHeight="251660800" behindDoc="0" locked="0" layoutInCell="1" allowOverlap="1" wp14:anchorId="6461840E" wp14:editId="0C13F670">
                <wp:simplePos x="0" y="0"/>
                <wp:positionH relativeFrom="column">
                  <wp:posOffset>2485390</wp:posOffset>
                </wp:positionH>
                <wp:positionV relativeFrom="paragraph">
                  <wp:posOffset>103505</wp:posOffset>
                </wp:positionV>
                <wp:extent cx="1028700" cy="0"/>
                <wp:effectExtent l="37465" t="93980" r="19685" b="86995"/>
                <wp:wrapNone/>
                <wp:docPr id="94" name="Lin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28700" cy="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1" o:spid="_x0000_s1026" style="position:absolute;flip:x;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5.7pt,8.15pt" to="276.7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" strokeweight="3pt">
                <v:stroke endarrow="block"/>
              </v:line>
            </w:pict>
          </mc:Fallback>
        </mc:AlternateContent>
      </w:r>
    </w:p>
    <w:p w:rsidR="00693D32" w:rsidRDefault="00693D32">
      <w:pPr>
        <w:spacing w:line="360" w:lineRule="auto"/>
        <w:ind w:left="567"/>
      </w:pPr>
    </w:p>
    <w:p w:rsidR="00693D32" w:rsidRDefault="001E2F98">
      <w:pPr>
        <w:spacing w:line="360" w:lineRule="auto"/>
        <w:ind w:left="567"/>
      </w:pPr>
      <w:r>
        <w:rPr>
          <w:noProof/>
          <w:lang w:val="en-US" w:bidi="ar-SA"/>
        </w:rPr>
        <mc:AlternateContent>
          <mc:Choice Requires="wpg">
            <w:drawing>
              <wp:anchor distT="0" distB="0" distL="114300" distR="114300" simplePos="0" relativeHeight="251661824" behindDoc="0" locked="0" layoutInCell="1" allowOverlap="1" wp14:anchorId="74E1E8FF" wp14:editId="19B47553">
                <wp:simplePos x="0" y="0"/>
                <wp:positionH relativeFrom="column">
                  <wp:posOffset>1847850</wp:posOffset>
                </wp:positionH>
                <wp:positionV relativeFrom="paragraph">
                  <wp:posOffset>253365</wp:posOffset>
                </wp:positionV>
                <wp:extent cx="229870" cy="1572260"/>
                <wp:effectExtent l="28575" t="34290" r="36830" b="31750"/>
                <wp:wrapNone/>
                <wp:docPr id="91"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1572260"/>
                          <a:chOff x="4044" y="8308"/>
                          <a:chExt cx="362" cy="1896"/>
                        </a:xfrm>
                      </wpg:grpSpPr>
                      <wps:wsp>
                        <wps:cNvPr id="92" name="Line 73"/>
                        <wps:cNvCnPr/>
                        <wps:spPr bwMode="auto">
                          <a:xfrm>
                            <a:off x="4044" y="8308"/>
                            <a:ext cx="0" cy="1267"/>
                          </a:xfrm>
                          <a:prstGeom prst="line">
                            <a:avLst/>
                          </a:prstGeom>
                          <a:noFill/>
                          <a:ln w="57150">
                            <a:solidFill>
                              <a:srgbClr val="00963F"/>
                            </a:solidFill>
                            <a:round/>
                            <a:headEnd/>
                            <a:tailEnd/>
                          </a:ln>
                          <a:extLst>
                            <a:ext uri="{909E8E84-426E-40DD-AFC4-6F175D3DCCD1}">
                              <a14:hiddenFill xmlns:a14="http://schemas.microsoft.com/office/drawing/2010/main">
                                <a:noFill/>
                              </a14:hiddenFill>
                            </a:ext>
                          </a:extLst>
                        </wps:spPr>
                        <wps:bodyPr/>
                      </wps:wsp>
                      <wps:wsp>
                        <wps:cNvPr id="93" name="Line 74"/>
                        <wps:cNvCnPr/>
                        <wps:spPr bwMode="auto">
                          <a:xfrm>
                            <a:off x="4044" y="9575"/>
                            <a:ext cx="362" cy="629"/>
                          </a:xfrm>
                          <a:prstGeom prst="line">
                            <a:avLst/>
                          </a:prstGeom>
                          <a:noFill/>
                          <a:ln w="57150">
                            <a:solidFill>
                              <a:srgbClr val="00963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72" o:spid="_x0000_s1026" style="position:absolute;margin-left:145.5pt;margin-top:19.95pt;width:18.1pt;height:123.8pt;z-index:251661824" coordorigin="4044,8308" coordsize="362,1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">
                <v:line id="Line 73" o:spid="_x0000_s1027" style="position:absolute;visibility:visible;mso-wrap-style:square" from="4044,8308" to="4044,9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3qiDcMAAADbAAAADwAAAGRycy9kb3ducmV2LnhtbESPQWvCQBSE70L/w/IK3uqmCqWNrlIK&#10;Ym+lavX6zD6zidm3Mfuq6b/vFgoeh5n5hpktet+oC3WxCmzgcZSBIi6Crbg0sN0sH55BRUG22AQm&#10;Az8UYTG/G8wwt+HKn3RZS6kShGOOBpxIm2sdC0ce4yi0xMk7hs6jJNmV2nZ4TXDf6HGWPWmPFacF&#10;hy29OSpO629vYCVf7oMn2WFXh321rFfnjdRnY4b3/esUlFAvt/B/+90aeBnD35f0A/T8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96og3DAAAA2wAAAA8AAAAAAAAAAAAA&#10;AAAAoQIAAGRycy9kb3ducmV2LnhtbFBLBQYAAAAABAAEAPkAAACRAwAAAAA=&#10;" strokecolor="#00963f" strokeweight="4.5pt"/>
                <v:line id="Line 74" o:spid="_x0000_s1028" style="position:absolute;visibility:visible;mso-wrap-style:square" from="4044,9575" to="4406,10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YHlsMAAADbAAAADwAAAGRycy9kb3ducmV2LnhtbESPQWvCQBSE70L/w/IKvdVNK5Q2ukop&#10;iL1J1er1mX1mE7NvY/ap6b/vFgoeh5n5hpnMet+oC3WxCmzgaZiBIi6Crbg0sFnPH19BRUG22AQm&#10;Az8UYTa9G0wwt+HKX3RZSakShGOOBpxIm2sdC0ce4zC0xMk7hM6jJNmV2nZ4TXDf6Ocse9EeK04L&#10;Dlv6cFQcV2dvYCHfbsmjbL+tw66a14vTWuqTMQ/3/fsYlFAvt/B/+9MaeBvB35f0A/T0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A2B5bDAAAA2wAAAA8AAAAAAAAAAAAA&#10;AAAAoQIAAGRycy9kb3ducmV2LnhtbFBLBQYAAAAABAAEAPkAAACRAwAAAAA=&#10;" strokecolor="#00963f" strokeweight="4.5pt"/>
              </v:group>
            </w:pict>
          </mc:Fallback>
        </mc:AlternateContent>
      </w:r>
    </w:p>
    <w:p w:rsidR="00693D32" w:rsidRDefault="00693D32">
      <w:pPr>
        <w:spacing w:line="360" w:lineRule="auto"/>
        <w:ind w:left="567"/>
      </w:pPr>
    </w:p>
    <w:p w:rsidR="00693D32" w:rsidRDefault="001E2F98">
      <w:pPr>
        <w:spacing w:line="360" w:lineRule="auto"/>
        <w:ind w:left="567"/>
      </w:pPr>
      <w:r>
        <w:rPr>
          <w:noProof/>
          <w:lang w:val="en-US" w:bidi="ar-SA"/>
        </w:rPr>
        <mc:AlternateContent>
          <mc:Choice Requires="wps">
            <w:drawing>
              <wp:anchor distT="0" distB="0" distL="114300" distR="114300" simplePos="0" relativeHeight="251659776" behindDoc="0" locked="0" layoutInCell="1" allowOverlap="1" wp14:anchorId="3B05C034" wp14:editId="66AB5691">
                <wp:simplePos x="0" y="0"/>
                <wp:positionH relativeFrom="column">
                  <wp:posOffset>1711325</wp:posOffset>
                </wp:positionH>
                <wp:positionV relativeFrom="paragraph">
                  <wp:posOffset>43180</wp:posOffset>
                </wp:positionV>
                <wp:extent cx="1735455" cy="358140"/>
                <wp:effectExtent l="6350" t="5080" r="10795" b="8255"/>
                <wp:wrapNone/>
                <wp:docPr id="90"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93D32" w:rsidRDefault="00D44E91">
                            <w:pPr>
                              <w:ind w:left="0"/>
                              <w:jc w:val="center"/>
                              <w:rPr>
                                <w:rFonts w:cs="Arial"/>
                              </w:rPr>
                            </w:pPr>
                            <w:r>
                              <w:rPr>
                                <w:rFonts w:cs="Arial"/>
                                <w:b/>
                                <w:bCs/>
                              </w:rPr>
                              <w:t>4</w:t>
                            </w:r>
                            <w:r>
                              <w:rPr>
                                <w:rFonts w:cs="Arial"/>
                              </w:rPr>
                              <w:t xml:space="preserve"> </w:t>
                            </w:r>
                            <w:proofErr w:type="gramStart"/>
                            <w:r>
                              <w:rPr>
                                <w:rFonts w:cs="Arial"/>
                              </w:rPr>
                              <w:t>Ethernet-Verbindung</w:t>
                            </w:r>
                            <w:proofErr w:type="gramEnd"/>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 o:spid="_x0000_s1030" type="#_x0000_t202" style="position:absolute;left:0;text-align:left;margin-left:134.75pt;margin-top:3.4pt;width:136.65pt;height:28.2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" strokecolor="white">
                <v:textbox inset=",,,.3mm">
                  <w:txbxContent>
                    <w:p w:rsidR="00000000" w:rsidRDefault="00D44E91">
                      <w:pPr>
                        <w:ind w:left="0"/>
                        <w:jc w:val="center"/>
                        <w:rPr>
                          <w:rFonts w:cs="Arial"/>
                        </w:rPr>
                      </w:pPr>
                      <w:r>
                        <w:rPr>
                          <w:rFonts w:cs="Arial"/>
                          <w:b/>
                          <w:bCs/>
                        </w:rPr>
                        <w:t>4</w:t>
                      </w:r>
                      <w:r>
                        <w:rPr>
                          <w:rFonts w:cs="Arial"/>
                        </w:rPr>
                        <w:t xml:space="preserve"> Ethernet-Verbindung</w:t>
                      </w:r>
                    </w:p>
                  </w:txbxContent>
                </v:textbox>
              </v:shape>
            </w:pict>
          </mc:Fallback>
        </mc:AlternateContent>
      </w:r>
    </w:p>
    <w:p w:rsidR="00693D32" w:rsidRDefault="00693D32">
      <w:pPr>
        <w:spacing w:line="360" w:lineRule="auto"/>
        <w:ind w:left="567"/>
      </w:pPr>
    </w:p>
    <w:p w:rsidR="00693D32" w:rsidRDefault="001E2F98">
      <w:pPr>
        <w:spacing w:line="360" w:lineRule="auto"/>
        <w:ind w:left="567"/>
      </w:pPr>
      <w:r>
        <w:rPr>
          <w:noProof/>
          <w:lang w:val="en-US" w:bidi="ar-SA"/>
        </w:rPr>
        <mc:AlternateContent>
          <mc:Choice Requires="wps">
            <w:drawing>
              <wp:anchor distT="0" distB="0" distL="114300" distR="114300" simplePos="0" relativeHeight="251662848" behindDoc="0" locked="0" layoutInCell="1" allowOverlap="1" wp14:anchorId="5624E40C" wp14:editId="604D855C">
                <wp:simplePos x="0" y="0"/>
                <wp:positionH relativeFrom="column">
                  <wp:posOffset>3490595</wp:posOffset>
                </wp:positionH>
                <wp:positionV relativeFrom="paragraph">
                  <wp:posOffset>254000</wp:posOffset>
                </wp:positionV>
                <wp:extent cx="2235835" cy="1077595"/>
                <wp:effectExtent l="13970" t="6350" r="7620" b="11430"/>
                <wp:wrapNone/>
                <wp:docPr id="89"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835" cy="1077595"/>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93D32" w:rsidRDefault="001E2F98">
                            <w:pPr>
                              <w:ind w:left="0"/>
                              <w:jc w:val="center"/>
                              <w:rPr>
                                <w:rFonts w:cs="Arial"/>
                              </w:rPr>
                            </w:pPr>
                            <w:r>
                              <w:rPr>
                                <w:rFonts w:cs="Arial"/>
                                <w:noProof/>
                                <w:lang w:val="en-US" w:bidi="ar-SA"/>
                              </w:rPr>
                              <w:drawing>
                                <wp:inline distT="0" distB="0" distL="0" distR="0" wp14:anchorId="4297F9C1" wp14:editId="5B5546A4">
                                  <wp:extent cx="2044700" cy="488315"/>
                                  <wp:effectExtent l="0" t="0" r="0" b="6985"/>
                                  <wp:docPr id="108"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44700" cy="488315"/>
                                          </a:xfrm>
                                          <a:prstGeom prst="rect">
                                            <a:avLst/>
                                          </a:prstGeom>
                                          <a:noFill/>
                                          <a:ln>
                                            <a:noFill/>
                                          </a:ln>
                                        </pic:spPr>
                                      </pic:pic>
                                    </a:graphicData>
                                  </a:graphic>
                                </wp:inline>
                              </w:drawing>
                            </w:r>
                          </w:p>
                          <w:p w:rsidR="00693D32" w:rsidRDefault="00D44E91">
                            <w:pPr>
                              <w:ind w:left="0"/>
                              <w:jc w:val="center"/>
                              <w:rPr>
                                <w:rFonts w:cs="Arial"/>
                              </w:rPr>
                            </w:pPr>
                            <w:r>
                              <w:rPr>
                                <w:rFonts w:cs="Arial"/>
                              </w:rPr>
                              <w:t>Schaltfeld</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 o:spid="_x0000_s1031" type="#_x0000_t202" style="position:absolute;left:0;text-align:left;margin-left:274.85pt;margin-top:20pt;width:176.05pt;height:84.8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" strokecolor="white">
                <v:textbox inset=",,,.3mm">
                  <w:txbxContent>
                    <w:p w:rsidR="00000000" w:rsidRDefault="001E2F98">
                      <w:pPr>
                        <w:ind w:left="0"/>
                        <w:jc w:val="center"/>
                        <w:rPr>
                          <w:rFonts w:cs="Arial"/>
                        </w:rPr>
                      </w:pPr>
                      <w:r>
                        <w:rPr>
                          <w:rFonts w:cs="Arial"/>
                          <w:noProof/>
                          <w:lang w:val="en-US" w:bidi="ar-SA"/>
                        </w:rPr>
                        <w:drawing>
                          <wp:inline distT="0" distB="0" distL="0" distR="0">
                            <wp:extent cx="2044700" cy="488315"/>
                            <wp:effectExtent l="0" t="0" r="0" b="6985"/>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44700" cy="488315"/>
                                    </a:xfrm>
                                    <a:prstGeom prst="rect">
                                      <a:avLst/>
                                    </a:prstGeom>
                                    <a:noFill/>
                                    <a:ln>
                                      <a:noFill/>
                                    </a:ln>
                                  </pic:spPr>
                                </pic:pic>
                              </a:graphicData>
                            </a:graphic>
                          </wp:inline>
                        </w:drawing>
                      </w:r>
                    </w:p>
                    <w:p w:rsidR="00000000" w:rsidRDefault="00D44E91">
                      <w:pPr>
                        <w:ind w:left="0"/>
                        <w:jc w:val="center"/>
                        <w:rPr>
                          <w:rFonts w:cs="Arial"/>
                        </w:rPr>
                      </w:pPr>
                      <w:r>
                        <w:rPr>
                          <w:rFonts w:cs="Arial"/>
                        </w:rPr>
                        <w:t>Schaltfeld</w:t>
                      </w:r>
                    </w:p>
                  </w:txbxContent>
                </v:textbox>
              </v:shape>
            </w:pict>
          </mc:Fallback>
        </mc:AlternateContent>
      </w:r>
      <w:r>
        <w:rPr>
          <w:noProof/>
          <w:lang w:val="en-US" w:bidi="ar-SA"/>
        </w:rPr>
        <mc:AlternateContent>
          <mc:Choice Requires="wps">
            <w:drawing>
              <wp:anchor distT="0" distB="0" distL="114300" distR="114300" simplePos="0" relativeHeight="251657728" behindDoc="0" locked="0" layoutInCell="1" allowOverlap="1" wp14:anchorId="190214EF" wp14:editId="7FE9C79F">
                <wp:simplePos x="0" y="0"/>
                <wp:positionH relativeFrom="column">
                  <wp:posOffset>650240</wp:posOffset>
                </wp:positionH>
                <wp:positionV relativeFrom="paragraph">
                  <wp:posOffset>177800</wp:posOffset>
                </wp:positionV>
                <wp:extent cx="3460115" cy="1416685"/>
                <wp:effectExtent l="12065" t="6350" r="13970" b="5715"/>
                <wp:wrapNone/>
                <wp:docPr id="88"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0115" cy="1416685"/>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93D32" w:rsidRDefault="001E2F98">
                            <w:pPr>
                              <w:ind w:left="0"/>
                              <w:jc w:val="center"/>
                            </w:pPr>
                            <w:r>
                              <w:rPr>
                                <w:b/>
                                <w:noProof/>
                                <w:lang w:val="en-US" w:bidi="ar-SA"/>
                              </w:rPr>
                              <w:drawing>
                                <wp:inline distT="0" distB="0" distL="0" distR="0" wp14:anchorId="3E27B969" wp14:editId="1500C810">
                                  <wp:extent cx="897255" cy="681355"/>
                                  <wp:effectExtent l="0" t="0" r="0" b="4445"/>
                                  <wp:docPr id="109" name="Bild 4" descr="S7-1500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7-1500_MC"/>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97255" cy="681355"/>
                                          </a:xfrm>
                                          <a:prstGeom prst="rect">
                                            <a:avLst/>
                                          </a:prstGeom>
                                          <a:noFill/>
                                          <a:ln>
                                            <a:noFill/>
                                          </a:ln>
                                        </pic:spPr>
                                      </pic:pic>
                                    </a:graphicData>
                                  </a:graphic>
                                </wp:inline>
                              </w:drawing>
                            </w:r>
                          </w:p>
                          <w:p w:rsidR="00693D32" w:rsidRDefault="00D44E91">
                            <w:pPr>
                              <w:ind w:left="0"/>
                              <w:jc w:val="center"/>
                              <w:rPr>
                                <w:rFonts w:cs="Arial"/>
                              </w:rPr>
                            </w:pPr>
                            <w:r>
                              <w:rPr>
                                <w:rFonts w:cs="Arial"/>
                                <w:b/>
                                <w:bCs/>
                              </w:rPr>
                              <w:t>3</w:t>
                            </w:r>
                            <w:r>
                              <w:rPr>
                                <w:rFonts w:cs="Arial"/>
                              </w:rPr>
                              <w:t xml:space="preserve"> </w:t>
                            </w:r>
                            <w:r>
                              <w:t>Steuerung SIMATIC S7</w:t>
                            </w:r>
                            <w:r w:rsidR="00886697">
                              <w:t>-1500</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8" o:spid="_x0000_s1032" type="#_x0000_t202" style="position:absolute;left:0;text-align:left;margin-left:51.2pt;margin-top:14pt;width:272.45pt;height:111.5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" strokecolor="white">
                <v:textbox inset=",,,.3mm">
                  <w:txbxContent>
                    <w:p w:rsidR="00693D32" w:rsidRDefault="001E2F98">
                      <w:pPr>
                        <w:ind w:left="0"/>
                        <w:jc w:val="center"/>
                      </w:pPr>
                      <w:r>
                        <w:rPr>
                          <w:b/>
                          <w:noProof/>
                          <w:lang w:val="en-US" w:bidi="ar-SA"/>
                        </w:rPr>
                        <w:drawing>
                          <wp:inline distT="0" distB="0" distL="0" distR="0" wp14:anchorId="3E27B969" wp14:editId="1500C810">
                            <wp:extent cx="897255" cy="681355"/>
                            <wp:effectExtent l="0" t="0" r="0" b="4445"/>
                            <wp:docPr id="109" name="Bild 4" descr="S7-1500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7-1500_MC"/>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97255" cy="681355"/>
                                    </a:xfrm>
                                    <a:prstGeom prst="rect">
                                      <a:avLst/>
                                    </a:prstGeom>
                                    <a:noFill/>
                                    <a:ln>
                                      <a:noFill/>
                                    </a:ln>
                                  </pic:spPr>
                                </pic:pic>
                              </a:graphicData>
                            </a:graphic>
                          </wp:inline>
                        </w:drawing>
                      </w:r>
                    </w:p>
                    <w:p w:rsidR="00693D32" w:rsidRDefault="00D44E91">
                      <w:pPr>
                        <w:ind w:left="0"/>
                        <w:jc w:val="center"/>
                        <w:rPr>
                          <w:rFonts w:cs="Arial"/>
                        </w:rPr>
                      </w:pPr>
                      <w:r>
                        <w:rPr>
                          <w:rFonts w:cs="Arial"/>
                          <w:b/>
                          <w:bCs/>
                        </w:rPr>
                        <w:t>3</w:t>
                      </w:r>
                      <w:r>
                        <w:rPr>
                          <w:rFonts w:cs="Arial"/>
                        </w:rPr>
                        <w:t xml:space="preserve"> </w:t>
                      </w:r>
                      <w:r>
                        <w:t xml:space="preserve">Steuerung SIMATIC </w:t>
                      </w:r>
                      <w:r>
                        <w:t>S7</w:t>
                      </w:r>
                      <w:r w:rsidR="00886697">
                        <w:t>-1500</w:t>
                      </w:r>
                      <w:bookmarkStart w:id="13" w:name="_GoBack"/>
                      <w:bookmarkEnd w:id="13"/>
                    </w:p>
                  </w:txbxContent>
                </v:textbox>
              </v:shape>
            </w:pict>
          </mc:Fallback>
        </mc:AlternateContent>
      </w:r>
    </w:p>
    <w:p w:rsidR="00693D32" w:rsidRDefault="00693D32">
      <w:pPr>
        <w:spacing w:line="360" w:lineRule="auto"/>
        <w:ind w:left="567"/>
      </w:pPr>
    </w:p>
    <w:p w:rsidR="00693D32" w:rsidRDefault="001E2F98">
      <w:pPr>
        <w:spacing w:line="360" w:lineRule="auto"/>
        <w:ind w:left="567"/>
      </w:pPr>
      <w:r>
        <w:rPr>
          <w:noProof/>
          <w:lang w:val="en-US" w:bidi="ar-SA"/>
        </w:rPr>
        <mc:AlternateContent>
          <mc:Choice Requires="wps">
            <w:drawing>
              <wp:anchor distT="0" distB="0" distL="114300" distR="114300" simplePos="0" relativeHeight="251663872" behindDoc="0" locked="0" layoutInCell="1" allowOverlap="1" wp14:anchorId="469C24CF" wp14:editId="6F3CF163">
                <wp:simplePos x="0" y="0"/>
                <wp:positionH relativeFrom="column">
                  <wp:posOffset>2571115</wp:posOffset>
                </wp:positionH>
                <wp:positionV relativeFrom="paragraph">
                  <wp:posOffset>24130</wp:posOffset>
                </wp:positionV>
                <wp:extent cx="1026795" cy="635"/>
                <wp:effectExtent l="8890" t="5080" r="12065" b="13335"/>
                <wp:wrapNone/>
                <wp:docPr id="87" name="AutoShap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6795" cy="63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76" o:spid="_x0000_s1026" type="#_x0000_t32" style="position:absolute;margin-left:202.45pt;margin-top:1.9pt;width:80.85pt;height:.0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">
                <v:stroke dashstyle="1 1"/>
              </v:shape>
            </w:pict>
          </mc:Fallback>
        </mc:AlternateContent>
      </w:r>
    </w:p>
    <w:p w:rsidR="00693D32" w:rsidRDefault="00693D32">
      <w:pPr>
        <w:spacing w:line="360" w:lineRule="auto"/>
        <w:ind w:left="567"/>
      </w:pPr>
    </w:p>
    <w:p w:rsidR="00693D32" w:rsidRDefault="00693D32">
      <w:pPr>
        <w:spacing w:line="360" w:lineRule="auto"/>
        <w:ind w:left="567"/>
      </w:pPr>
    </w:p>
    <w:p w:rsidR="00693D32" w:rsidRDefault="00693D32">
      <w:pPr>
        <w:spacing w:line="360" w:lineRule="auto"/>
        <w:ind w:left="567"/>
      </w:pPr>
    </w:p>
    <w:p w:rsidR="00693D32" w:rsidRDefault="00693D32"/>
    <w:p w:rsidR="00693D32" w:rsidRDefault="00693D32"/>
    <w:p w:rsidR="00693D32" w:rsidRDefault="00D44E91">
      <w:pPr>
        <w:pStyle w:val="berschrift1"/>
      </w:pPr>
      <w:bookmarkStart w:id="13" w:name="_Toc413567399"/>
      <w:r>
        <w:br w:type="page"/>
      </w:r>
      <w:bookmarkStart w:id="14" w:name="_Toc483215416"/>
      <w:r>
        <w:lastRenderedPageBreak/>
        <w:t>Theorie</w:t>
      </w:r>
      <w:bookmarkEnd w:id="13"/>
      <w:bookmarkEnd w:id="14"/>
    </w:p>
    <w:p w:rsidR="00693D32" w:rsidRDefault="00D44E91">
      <w:pPr>
        <w:pStyle w:val="berschrift2SchrittfrSchrittAnleitung"/>
      </w:pPr>
      <w:bookmarkStart w:id="15" w:name="_Toc413567400"/>
      <w:bookmarkStart w:id="16" w:name="_Toc251367280"/>
      <w:bookmarkStart w:id="17" w:name="_Toc483215417"/>
      <w:r>
        <w:t>Fehlerdiagnose und Hardwarefehler</w:t>
      </w:r>
      <w:bookmarkEnd w:id="15"/>
      <w:bookmarkEnd w:id="16"/>
      <w:bookmarkEnd w:id="17"/>
      <w:r>
        <w:t xml:space="preserve"> </w:t>
      </w:r>
    </w:p>
    <w:p w:rsidR="00693D32" w:rsidRDefault="00D44E91">
      <w:r>
        <w:t xml:space="preserve">Für Störungen kann es verschiedene Ursachen geben. </w:t>
      </w:r>
    </w:p>
    <w:p w:rsidR="00693D32" w:rsidRDefault="00D44E91">
      <w:r>
        <w:t>Bei Störungen nach Umschalten auf RUN kann man zwischen zwei Fehlerbildern unterscheiden.</w:t>
      </w:r>
    </w:p>
    <w:p w:rsidR="00693D32" w:rsidRDefault="00D44E91">
      <w:pPr>
        <w:numPr>
          <w:ilvl w:val="0"/>
          <w:numId w:val="10"/>
        </w:numPr>
      </w:pPr>
      <w:r>
        <w:t>Die CPU geht oder bleibt im STOP Betrieb. Die gelbe STOP LED leuchtet, zusätzlich leuchten noch Anzeige-LEDs auf der CPU, der Spannungsversorgungseinheit, an Peripheriebaugruppen oder an Busmodulen.</w:t>
      </w:r>
    </w:p>
    <w:p w:rsidR="00693D32" w:rsidRDefault="00D44E91">
      <w:r>
        <w:t>In diesen Fall liegt eine Störung der CPU vor. Zum Beispiel könnte eine Baugruppe im AS defekt oder falsch parametriert sein oder es liegt eine Störung am Bussystem vor.</w:t>
      </w:r>
    </w:p>
    <w:p w:rsidR="00693D32" w:rsidRDefault="00D44E91">
      <w:pPr>
        <w:spacing w:before="0" w:after="0"/>
      </w:pPr>
      <w:r>
        <w:t>Hier wird eine Unterbrechungsanalyse durchgeführt. Durch Auswerten der Hardwarediagnose und durch Auslesen des Baugruppenzustands im Diagnosepuffer der CPU.</w:t>
      </w:r>
    </w:p>
    <w:p w:rsidR="00693D32" w:rsidRDefault="00693D32">
      <w:pPr>
        <w:spacing w:before="0" w:after="0"/>
      </w:pPr>
    </w:p>
    <w:p w:rsidR="00693D32" w:rsidRDefault="00D44E91">
      <w:pPr>
        <w:numPr>
          <w:ilvl w:val="0"/>
          <w:numId w:val="10"/>
        </w:numPr>
        <w:spacing w:before="0" w:after="0"/>
      </w:pPr>
      <w:r>
        <w:t>Die CPU ist im fehlerhaften RUN Betrieb. Die grüne RUN LED leuchtet, zusätzlich leuchten oder blinken noch Anzeige-LEDs auf der CPU, der Spannungsversorgungseinheit, der Peripheriebaugruppen oder an Busmodulen.</w:t>
      </w:r>
    </w:p>
    <w:p w:rsidR="00693D32" w:rsidRDefault="00693D32">
      <w:pPr>
        <w:spacing w:before="0" w:after="0"/>
      </w:pPr>
    </w:p>
    <w:p w:rsidR="00693D32" w:rsidRDefault="00D44E91">
      <w:pPr>
        <w:spacing w:before="0" w:after="0"/>
      </w:pPr>
      <w:r>
        <w:t xml:space="preserve">In diesen Fall kann eine Störung der Peripherere oder der Spannungsversorgung vorliegen. </w:t>
      </w:r>
    </w:p>
    <w:p w:rsidR="00693D32" w:rsidRDefault="00D44E91">
      <w:pPr>
        <w:spacing w:before="0" w:after="0"/>
      </w:pPr>
      <w:r>
        <w:t>Hier wird zuerst eine Sichtkontrolle durchgeführt, um den Fehlerbereich einzugrenzen. Die Anzeige LEDs auf CPU und Peripherie werden ausgewertet. In der Hardwarediagnose werden die Diagnosedaten der fehlerhaften Peripherie- und Busbaugruppen ausgelesen. Weiterhin kann mit Hilfe einer Beobachtungstabelle auf dem PG eine Störungsanalyse durchgeführt werden.</w:t>
      </w:r>
    </w:p>
    <w:p w:rsidR="00693D32" w:rsidRDefault="00693D32"/>
    <w:p w:rsidR="00693D32" w:rsidRDefault="00D44E91">
      <w:pPr>
        <w:pStyle w:val="berschrift2SchrittfrSchrittAnleitung"/>
      </w:pPr>
      <w:r>
        <w:br w:type="page"/>
      </w:r>
      <w:bookmarkStart w:id="18" w:name="_Toc483215418"/>
      <w:r>
        <w:lastRenderedPageBreak/>
        <w:t>Hardwarediagnose</w:t>
      </w:r>
      <w:bookmarkEnd w:id="18"/>
    </w:p>
    <w:p w:rsidR="00693D32" w:rsidRDefault="00D44E91">
      <w:r>
        <w:t xml:space="preserve">Mit Hilfe der Gerätesicht im Online Modus des TIA Portals erhalten Sie schnell einen Überblick über den Aufbau und den Systemzustand des Automatisierungssystems. </w:t>
      </w:r>
    </w:p>
    <w:p w:rsidR="00693D32" w:rsidRDefault="00693D32"/>
    <w:p w:rsidR="00693D32" w:rsidRDefault="001E2F98">
      <w:r>
        <w:rPr>
          <w:noProof/>
          <w:lang w:val="en-US" w:bidi="ar-SA"/>
        </w:rPr>
        <w:drawing>
          <wp:inline distT="0" distB="0" distL="0" distR="0" wp14:anchorId="10055B27" wp14:editId="3886A822">
            <wp:extent cx="5304790" cy="2987675"/>
            <wp:effectExtent l="0" t="0" r="0" b="3175"/>
            <wp:docPr id="5" name="Bild 5" descr="neu-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eu-3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04790" cy="2987675"/>
                    </a:xfrm>
                    <a:prstGeom prst="rect">
                      <a:avLst/>
                    </a:prstGeom>
                    <a:noFill/>
                    <a:ln>
                      <a:noFill/>
                    </a:ln>
                  </pic:spPr>
                </pic:pic>
              </a:graphicData>
            </a:graphic>
          </wp:inline>
        </w:drawing>
      </w:r>
    </w:p>
    <w:p w:rsidR="00693D32" w:rsidRDefault="001E2F98">
      <w:pPr>
        <w:keepNext/>
      </w:pPr>
      <w:r>
        <w:rPr>
          <w:noProof/>
          <w:lang w:val="en-US" w:bidi="ar-SA"/>
        </w:rPr>
        <w:drawing>
          <wp:inline distT="0" distB="0" distL="0" distR="0" wp14:anchorId="20ECE656" wp14:editId="3B4D3DBF">
            <wp:extent cx="5304790" cy="2981960"/>
            <wp:effectExtent l="0" t="0" r="0" b="8890"/>
            <wp:docPr id="6" name="Bild 6" descr="neu-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eu-3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04790" cy="2981960"/>
                    </a:xfrm>
                    <a:prstGeom prst="rect">
                      <a:avLst/>
                    </a:prstGeom>
                    <a:noFill/>
                    <a:ln>
                      <a:noFill/>
                    </a:ln>
                  </pic:spPr>
                </pic:pic>
              </a:graphicData>
            </a:graphic>
          </wp:inline>
        </w:drawing>
      </w:r>
    </w:p>
    <w:p w:rsidR="00693D32" w:rsidRDefault="00D44E91">
      <w:pPr>
        <w:pStyle w:val="Beschriftung"/>
      </w:pPr>
      <w:bookmarkStart w:id="19" w:name="_Ref380071861"/>
      <w:r>
        <w:t xml:space="preserve">Abbildung </w:t>
      </w:r>
      <w:r>
        <w:fldChar w:fldCharType="begin"/>
      </w:r>
      <w:r>
        <w:instrText xml:space="preserve"> SEQ Abbildung \* ARABIC </w:instrText>
      </w:r>
      <w:r>
        <w:fldChar w:fldCharType="separate"/>
      </w:r>
      <w:r w:rsidR="00A21E9A">
        <w:rPr>
          <w:noProof/>
        </w:rPr>
        <w:t>1</w:t>
      </w:r>
      <w:r>
        <w:rPr>
          <w:noProof/>
        </w:rPr>
        <w:fldChar w:fldCharType="end"/>
      </w:r>
      <w:bookmarkEnd w:id="19"/>
      <w:r>
        <w:t>: Online Ansicht der Gerätekonfiguration</w:t>
      </w:r>
    </w:p>
    <w:p w:rsidR="00693D32" w:rsidRDefault="00D44E91">
      <w:pPr>
        <w:rPr>
          <w:rFonts w:eastAsia="ArialUnicodeMS" w:cs="Arial"/>
          <w:sz w:val="2"/>
          <w:szCs w:val="20"/>
          <w:lang w:eastAsia="de-DE" w:bidi="ar-SA"/>
        </w:rPr>
      </w:pPr>
      <w:r>
        <w:rPr>
          <w:rFonts w:eastAsia="ArialUnicodeMS" w:cs="Arial"/>
          <w:szCs w:val="20"/>
          <w:lang w:eastAsia="de-DE" w:bidi="ar-SA"/>
        </w:rPr>
        <w:br w:type="page"/>
      </w:r>
    </w:p>
    <w:p w:rsidR="00693D32" w:rsidRDefault="00D44E91">
      <w:pPr>
        <w:pStyle w:val="berschrift2SchrittfrSchrittAnleitung"/>
      </w:pPr>
      <w:bookmarkStart w:id="20" w:name="_Toc413567402"/>
      <w:bookmarkStart w:id="21" w:name="_Toc483215419"/>
      <w:r>
        <w:lastRenderedPageBreak/>
        <w:t>Diagnose zu Programmbaustein</w:t>
      </w:r>
      <w:bookmarkEnd w:id="20"/>
      <w:r>
        <w:t>en</w:t>
      </w:r>
      <w:bookmarkEnd w:id="21"/>
    </w:p>
    <w:p w:rsidR="00693D32" w:rsidRDefault="00D44E91">
      <w:pPr>
        <w:rPr>
          <w:rFonts w:eastAsia="ArialUnicodeMS" w:cs="Arial"/>
          <w:szCs w:val="20"/>
          <w:lang w:eastAsia="de-DE" w:bidi="ar-SA"/>
        </w:rPr>
      </w:pPr>
      <w:r>
        <w:rPr>
          <w:rFonts w:eastAsia="ArialUnicodeMS" w:cs="Arial"/>
          <w:szCs w:val="20"/>
          <w:lang w:eastAsia="de-DE" w:bidi="ar-SA"/>
        </w:rPr>
        <w:t xml:space="preserve">Im Fenster der Projektnavigation erhalten Sie im Online Modus des TIA Portals einen Überblick über die programmierten Bausteine des Anwenderprogrammes. Dabei wird mit Hilfe der Diagnosesymbole ein Vergleich der Offline und Online verwendeten Programmbausteine angezeigt. </w:t>
      </w:r>
    </w:p>
    <w:p w:rsidR="00693D32" w:rsidRDefault="00693D32">
      <w:pPr>
        <w:spacing w:before="0" w:after="0" w:line="240" w:lineRule="auto"/>
        <w:ind w:left="0"/>
        <w:rPr>
          <w:rFonts w:cs="Arial"/>
        </w:rPr>
      </w:pPr>
    </w:p>
    <w:p w:rsidR="00693D32" w:rsidRDefault="001E2F98">
      <w:r>
        <w:rPr>
          <w:noProof/>
          <w:lang w:val="en-US" w:bidi="ar-SA"/>
        </w:rPr>
        <w:drawing>
          <wp:inline distT="0" distB="0" distL="0" distR="0" wp14:anchorId="1D468D53" wp14:editId="36A860D3">
            <wp:extent cx="5293360" cy="4572000"/>
            <wp:effectExtent l="0" t="0" r="2540" b="0"/>
            <wp:docPr id="7" name="Bild 7" descr="neu-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eu-3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93360" cy="4572000"/>
                    </a:xfrm>
                    <a:prstGeom prst="rect">
                      <a:avLst/>
                    </a:prstGeom>
                    <a:noFill/>
                    <a:ln>
                      <a:noFill/>
                    </a:ln>
                  </pic:spPr>
                </pic:pic>
              </a:graphicData>
            </a:graphic>
          </wp:inline>
        </w:drawing>
      </w:r>
    </w:p>
    <w:p w:rsidR="00693D32" w:rsidRDefault="00D44E91">
      <w:pPr>
        <w:pStyle w:val="Beschriftung"/>
      </w:pPr>
      <w:r>
        <w:t>Abbildung 2: Online Ansicht des Main [OB1] Bausteins</w:t>
      </w:r>
    </w:p>
    <w:p w:rsidR="00693D32" w:rsidRDefault="00D44E91">
      <w:pPr>
        <w:pStyle w:val="berschrift2"/>
        <w:keepNext/>
        <w:numPr>
          <w:ilvl w:val="0"/>
          <w:numId w:val="0"/>
        </w:numPr>
        <w:spacing w:before="240" w:after="60" w:line="240" w:lineRule="auto"/>
        <w:ind w:left="576"/>
        <w:jc w:val="both"/>
        <w:rPr>
          <w:sz w:val="2"/>
        </w:rPr>
      </w:pPr>
      <w:r>
        <w:br w:type="page"/>
      </w:r>
    </w:p>
    <w:p w:rsidR="00693D32" w:rsidRDefault="00D44E91">
      <w:pPr>
        <w:pStyle w:val="berschrift1"/>
      </w:pPr>
      <w:bookmarkStart w:id="22" w:name="_Toc413567408"/>
      <w:bookmarkStart w:id="23" w:name="_Toc483215420"/>
      <w:r>
        <w:lastRenderedPageBreak/>
        <w:t>Aufgabenstellung</w:t>
      </w:r>
      <w:bookmarkEnd w:id="22"/>
      <w:bookmarkEnd w:id="23"/>
    </w:p>
    <w:p w:rsidR="00693D32" w:rsidRDefault="00D44E91">
      <w:r>
        <w:t>In diesem Kapitel sollen die folgenden Diagnose Funktionen aufgezeigt und getestet werden:</w:t>
      </w:r>
    </w:p>
    <w:p w:rsidR="00693D32" w:rsidRDefault="00D44E91">
      <w:pPr>
        <w:pStyle w:val="SiemenseinfacheAufzhlung"/>
        <w:numPr>
          <w:ilvl w:val="0"/>
          <w:numId w:val="6"/>
        </w:numPr>
        <w:spacing w:before="0"/>
        <w:rPr>
          <w:lang w:bidi="ar-SA"/>
        </w:rPr>
      </w:pPr>
      <w:r>
        <w:rPr>
          <w:lang w:bidi="ar-SA"/>
        </w:rPr>
        <w:t>Diagnosesymbole in der Online Ansicht des TIA Portals</w:t>
      </w:r>
    </w:p>
    <w:p w:rsidR="00693D32" w:rsidRDefault="00D44E91">
      <w:pPr>
        <w:pStyle w:val="SiemenseinfacheAufzhlung"/>
        <w:numPr>
          <w:ilvl w:val="0"/>
          <w:numId w:val="6"/>
        </w:numPr>
        <w:spacing w:before="0"/>
        <w:rPr>
          <w:lang w:bidi="ar-SA"/>
        </w:rPr>
      </w:pPr>
      <w:r>
        <w:rPr>
          <w:lang w:bidi="ar-SA"/>
        </w:rPr>
        <w:t>Gerätediagnose mit Baugruppenzustand</w:t>
      </w:r>
    </w:p>
    <w:p w:rsidR="00693D32" w:rsidRDefault="00D44E91">
      <w:pPr>
        <w:pStyle w:val="SiemenseinfacheAufzhlung"/>
        <w:numPr>
          <w:ilvl w:val="0"/>
          <w:numId w:val="6"/>
        </w:numPr>
        <w:spacing w:before="0"/>
        <w:rPr>
          <w:lang w:bidi="ar-SA"/>
        </w:rPr>
      </w:pPr>
      <w:r>
        <w:rPr>
          <w:lang w:bidi="ar-SA"/>
        </w:rPr>
        <w:t>Offline / Online Vergleich</w:t>
      </w:r>
    </w:p>
    <w:p w:rsidR="00693D32" w:rsidRDefault="00D44E91">
      <w:pPr>
        <w:pStyle w:val="SiemenseinfacheAufzhlung"/>
        <w:numPr>
          <w:ilvl w:val="0"/>
          <w:numId w:val="6"/>
        </w:numPr>
        <w:spacing w:before="0"/>
        <w:rPr>
          <w:lang w:bidi="ar-SA"/>
        </w:rPr>
      </w:pPr>
      <w:r>
        <w:rPr>
          <w:lang w:bidi="ar-SA"/>
        </w:rPr>
        <w:t>Beobachten und Steuern von Variablen</w:t>
      </w:r>
    </w:p>
    <w:p w:rsidR="00693D32" w:rsidRDefault="00D44E91">
      <w:pPr>
        <w:pStyle w:val="SiemenseinfacheAufzhlung"/>
        <w:numPr>
          <w:ilvl w:val="0"/>
          <w:numId w:val="6"/>
        </w:numPr>
        <w:spacing w:before="0"/>
        <w:rPr>
          <w:lang w:bidi="ar-SA"/>
        </w:rPr>
      </w:pPr>
      <w:proofErr w:type="spellStart"/>
      <w:r>
        <w:rPr>
          <w:lang w:bidi="ar-SA"/>
        </w:rPr>
        <w:t>Forcen</w:t>
      </w:r>
      <w:proofErr w:type="spellEnd"/>
      <w:r>
        <w:rPr>
          <w:lang w:bidi="ar-SA"/>
        </w:rPr>
        <w:t xml:space="preserve"> von Variablen</w:t>
      </w:r>
    </w:p>
    <w:p w:rsidR="00693D32" w:rsidRDefault="00D44E91">
      <w:pPr>
        <w:pStyle w:val="berschrift1"/>
      </w:pPr>
      <w:bookmarkStart w:id="24" w:name="_Toc413567409"/>
      <w:bookmarkStart w:id="25" w:name="_Toc483215421"/>
      <w:r>
        <w:t>Planung</w:t>
      </w:r>
      <w:bookmarkEnd w:id="24"/>
      <w:bookmarkEnd w:id="25"/>
    </w:p>
    <w:p w:rsidR="00693D32" w:rsidRDefault="00D44E91">
      <w:r>
        <w:t>Die Diagnosefunktionen werden am Beispiel eines fertigen Projektes durchgeführt.</w:t>
      </w:r>
    </w:p>
    <w:p w:rsidR="00693D32" w:rsidRDefault="00D44E91">
      <w:r>
        <w:t>Hierzu sollte ein bereits in der Steuerung geladenes Projekt im TIA Portal geöffnet sein.</w:t>
      </w:r>
    </w:p>
    <w:p w:rsidR="00693D32" w:rsidRDefault="00D44E91">
      <w:r>
        <w:t xml:space="preserve">In unserem Fall wird nach dem Starten des TIA Portals ein bereits erstelltes Projekt </w:t>
      </w:r>
    </w:p>
    <w:p w:rsidR="00693D32" w:rsidRDefault="00D44E91">
      <w:proofErr w:type="spellStart"/>
      <w:r>
        <w:t>dearchiviert</w:t>
      </w:r>
      <w:proofErr w:type="spellEnd"/>
      <w:r>
        <w:t xml:space="preserve"> und in die zugehörige Steuerung geladen.</w:t>
      </w:r>
    </w:p>
    <w:p w:rsidR="00693D32" w:rsidRDefault="00D44E91">
      <w:r>
        <w:t xml:space="preserve">Danach können Sie mit der Durchführung der Diagnosefunktionen im TIA Portal beginnen. </w:t>
      </w:r>
    </w:p>
    <w:p w:rsidR="00693D32" w:rsidRDefault="00D44E91">
      <w:pPr>
        <w:pStyle w:val="berschrift2SchrittfrSchrittAnleitung"/>
        <w:numPr>
          <w:ilvl w:val="1"/>
          <w:numId w:val="11"/>
        </w:numPr>
      </w:pPr>
      <w:bookmarkStart w:id="26" w:name="_Toc483215422"/>
      <w:bookmarkStart w:id="27" w:name="_Ref381356509"/>
      <w:r>
        <w:t>Online Schnittstelle</w:t>
      </w:r>
      <w:bookmarkEnd w:id="26"/>
    </w:p>
    <w:p w:rsidR="00693D32" w:rsidRDefault="00D44E91">
      <w:r>
        <w:t>Eine Online- Diagnose kann nur durchgeführt werden, wenn vorher die richtige Kommunikationsverbindung zur CPU eingestellt wurde. Hier verbinden wir uns über Ethernet/PROFINET.</w:t>
      </w:r>
    </w:p>
    <w:p w:rsidR="00693D32" w:rsidRDefault="00D44E91">
      <w:r>
        <w:t>Stellen Sie deshalb beim Onlineverbinden die für ihr Automatisierungssystem passenden</w:t>
      </w:r>
    </w:p>
    <w:p w:rsidR="00693D32" w:rsidRDefault="00D44E91">
      <w:r>
        <w:t>Schnittstellen ein.</w:t>
      </w:r>
    </w:p>
    <w:p w:rsidR="00693D32" w:rsidRDefault="001E2F98">
      <w:r>
        <w:rPr>
          <w:noProof/>
          <w:lang w:val="en-US" w:bidi="ar-SA"/>
        </w:rPr>
        <w:drawing>
          <wp:inline distT="0" distB="0" distL="0" distR="0" wp14:anchorId="749756EA" wp14:editId="6CEE4E29">
            <wp:extent cx="3674745" cy="3123565"/>
            <wp:effectExtent l="0" t="0" r="1905" b="635"/>
            <wp:docPr id="8" name="Bild 8" descr="neu-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eu-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74745" cy="3123565"/>
                    </a:xfrm>
                    <a:prstGeom prst="rect">
                      <a:avLst/>
                    </a:prstGeom>
                    <a:noFill/>
                    <a:ln>
                      <a:noFill/>
                    </a:ln>
                  </pic:spPr>
                </pic:pic>
              </a:graphicData>
            </a:graphic>
          </wp:inline>
        </w:drawing>
      </w:r>
    </w:p>
    <w:bookmarkEnd w:id="27"/>
    <w:p w:rsidR="00693D32" w:rsidRDefault="00D44E91">
      <w:pPr>
        <w:pStyle w:val="Beschriftung"/>
      </w:pPr>
      <w:r>
        <w:t>Abbildung 3: Online verbinden</w:t>
      </w:r>
    </w:p>
    <w:p w:rsidR="00693D32" w:rsidRDefault="00D44E91">
      <w:pPr>
        <w:pStyle w:val="berschrift1"/>
      </w:pPr>
      <w:r>
        <w:br w:type="page"/>
      </w:r>
      <w:bookmarkStart w:id="28" w:name="_Toc413567412"/>
      <w:bookmarkStart w:id="29" w:name="_Toc483215423"/>
      <w:r>
        <w:lastRenderedPageBreak/>
        <w:t>Strukturierte Schritt-für-Schritt-Anleitung</w:t>
      </w:r>
      <w:bookmarkEnd w:id="28"/>
      <w:bookmarkEnd w:id="29"/>
    </w:p>
    <w:p w:rsidR="00693D32" w:rsidRDefault="00D44E91">
      <w:pPr>
        <w:rPr>
          <w:lang w:bidi="ar-SA"/>
        </w:rPr>
      </w:pPr>
      <w:r>
        <w:t>Im Folgenden finden Sie eine Anleitung wie Sie die Planung umsetzen können. Sollten Sie schon gut klarkommen, reichen Ihnen die nummerierten Schritte zur Bearbeitung aus. Ansonsten folgen Sie einfach den folgenden detaillierten Schritten der Anleitung</w:t>
      </w:r>
      <w:r>
        <w:rPr>
          <w:lang w:bidi="ar-SA"/>
        </w:rPr>
        <w:t>.</w:t>
      </w:r>
    </w:p>
    <w:p w:rsidR="00693D32" w:rsidRDefault="00D44E91">
      <w:pPr>
        <w:pStyle w:val="berschrift2SchrittfrSchrittAnleitung"/>
      </w:pPr>
      <w:bookmarkStart w:id="30" w:name="_Toc413567413"/>
      <w:bookmarkStart w:id="31" w:name="_Toc483215424"/>
      <w:proofErr w:type="spellStart"/>
      <w:r>
        <w:t>Dearchivieren</w:t>
      </w:r>
      <w:proofErr w:type="spellEnd"/>
      <w:r>
        <w:t xml:space="preserve"> eines vorhandenen Projekts</w:t>
      </w:r>
      <w:bookmarkEnd w:id="30"/>
      <w:bookmarkEnd w:id="31"/>
    </w:p>
    <w:p w:rsidR="00693D32" w:rsidRDefault="00D44E91">
      <w:pPr>
        <w:pStyle w:val="SiemensNummerierung2"/>
      </w:pPr>
      <w:r>
        <w:t xml:space="preserve">Bevor wir mit den Diagnosefunktionen beginnen können, benötigen wir ein Projekt mit einer Programmierung und einer Hardwarekonfiguration. </w:t>
      </w:r>
      <w:r>
        <w:br/>
        <w:t>(z.B. SCE_DE_032-100_FC_Programmierung….</w:t>
      </w:r>
      <w:proofErr w:type="spellStart"/>
      <w:r>
        <w:t>zap</w:t>
      </w:r>
      <w:proofErr w:type="spellEnd"/>
      <w:r>
        <w:t xml:space="preserve">). </w:t>
      </w:r>
      <w:r>
        <w:br/>
        <w:t xml:space="preserve">Zum </w:t>
      </w:r>
      <w:proofErr w:type="spellStart"/>
      <w:r>
        <w:t>Dearchivieren</w:t>
      </w:r>
      <w:proofErr w:type="spellEnd"/>
      <w:r>
        <w:t xml:space="preserve"> eines vorhandenen Projekts müssen Sie aus der Projektansicht heraus unter </w:t>
      </w:r>
      <w:r>
        <w:sym w:font="Symbol" w:char="F0AE"/>
      </w:r>
      <w:r>
        <w:t xml:space="preserve">Projekt </w:t>
      </w:r>
      <w:r>
        <w:sym w:font="Symbol" w:char="F0AE"/>
      </w:r>
      <w:proofErr w:type="spellStart"/>
      <w:r>
        <w:t>Dearchivieren</w:t>
      </w:r>
      <w:proofErr w:type="spellEnd"/>
      <w:r>
        <w:t xml:space="preserve"> das jeweilige Archiv aussuchen. </w:t>
      </w:r>
      <w:r>
        <w:br/>
        <w:t xml:space="preserve">Bestätigen Sie Ihre Auswahl anschließend mit „Öffnen“. </w:t>
      </w:r>
      <w:r>
        <w:br/>
        <w:t>(</w:t>
      </w:r>
      <w:r>
        <w:sym w:font="Symbol" w:char="F0AE"/>
      </w:r>
      <w:r>
        <w:t xml:space="preserve"> Projekt </w:t>
      </w:r>
      <w:r>
        <w:sym w:font="Symbol" w:char="F0AE"/>
      </w:r>
      <w:r>
        <w:t xml:space="preserve"> </w:t>
      </w:r>
      <w:proofErr w:type="spellStart"/>
      <w:r>
        <w:t>Dearchivieren</w:t>
      </w:r>
      <w:proofErr w:type="spellEnd"/>
      <w:r>
        <w:t xml:space="preserve"> </w:t>
      </w:r>
      <w:r>
        <w:sym w:font="Symbol" w:char="F0AE"/>
      </w:r>
      <w:r>
        <w:t xml:space="preserve"> Auswahl eines .</w:t>
      </w:r>
      <w:proofErr w:type="spellStart"/>
      <w:r>
        <w:t>zap</w:t>
      </w:r>
      <w:proofErr w:type="spellEnd"/>
      <w:r>
        <w:t xml:space="preserve">-Archivs </w:t>
      </w:r>
      <w:r>
        <w:sym w:font="Symbol" w:char="F0AE"/>
      </w:r>
      <w:r>
        <w:t xml:space="preserve"> öffnen)</w:t>
      </w:r>
    </w:p>
    <w:p w:rsidR="00693D32" w:rsidRDefault="001E2F98">
      <w:pPr>
        <w:pStyle w:val="SiemensNummerierung2"/>
        <w:numPr>
          <w:ilvl w:val="0"/>
          <w:numId w:val="0"/>
        </w:numPr>
        <w:ind w:left="1409"/>
        <w:rPr>
          <w:lang w:bidi="ar-SA"/>
        </w:rPr>
      </w:pPr>
      <w:r>
        <w:rPr>
          <w:noProof/>
          <w:lang w:val="en-US" w:bidi="ar-SA"/>
        </w:rPr>
        <w:drawing>
          <wp:inline distT="0" distB="0" distL="0" distR="0" wp14:anchorId="0D395E2E" wp14:editId="6CDEB1BF">
            <wp:extent cx="2260600" cy="2839720"/>
            <wp:effectExtent l="0" t="0" r="6350" b="0"/>
            <wp:docPr id="9" name="Grafik 8" descr="D:\00_DATA\SIEMENS\Unterlagen\08_Ausbildungsunterlage_TIA-Portal_R1502_dt\032-100 FC-Programmierung\pics\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 descr="D:\00_DATA\SIEMENS\Unterlagen\08_Ausbildungsunterlage_TIA-Portal_R1502_dt\032-100 FC-Programmierung\pics\00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60600" cy="2839720"/>
                    </a:xfrm>
                    <a:prstGeom prst="rect">
                      <a:avLst/>
                    </a:prstGeom>
                    <a:noFill/>
                    <a:ln>
                      <a:noFill/>
                    </a:ln>
                  </pic:spPr>
                </pic:pic>
              </a:graphicData>
            </a:graphic>
          </wp:inline>
        </w:drawing>
      </w:r>
    </w:p>
    <w:p w:rsidR="00693D32" w:rsidRDefault="001E2F98">
      <w:pPr>
        <w:pStyle w:val="SiemensNummerierung2"/>
        <w:numPr>
          <w:ilvl w:val="0"/>
          <w:numId w:val="0"/>
        </w:numPr>
        <w:ind w:left="1409"/>
        <w:rPr>
          <w:lang w:bidi="ar-SA"/>
        </w:rPr>
      </w:pPr>
      <w:r>
        <w:rPr>
          <w:noProof/>
          <w:lang w:val="en-US" w:bidi="ar-SA"/>
        </w:rPr>
        <w:drawing>
          <wp:inline distT="0" distB="0" distL="0" distR="0" wp14:anchorId="3655DE94" wp14:editId="1748A6B7">
            <wp:extent cx="4145915" cy="2573020"/>
            <wp:effectExtent l="0" t="0" r="6985" b="0"/>
            <wp:docPr id="10" name="Bild 10" descr="neu-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eu-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145915" cy="2573020"/>
                    </a:xfrm>
                    <a:prstGeom prst="rect">
                      <a:avLst/>
                    </a:prstGeom>
                    <a:noFill/>
                    <a:ln>
                      <a:noFill/>
                    </a:ln>
                  </pic:spPr>
                </pic:pic>
              </a:graphicData>
            </a:graphic>
          </wp:inline>
        </w:drawing>
      </w:r>
    </w:p>
    <w:p w:rsidR="00693D32" w:rsidRDefault="00D44E91">
      <w:pPr>
        <w:pStyle w:val="SiemensNummerierung2"/>
      </w:pPr>
      <w:r>
        <w:br w:type="page"/>
      </w:r>
      <w:r>
        <w:lastRenderedPageBreak/>
        <w:t xml:space="preserve">Als nächstes kann das Zielverzeichnis ausgewählt werden, in welches das </w:t>
      </w:r>
      <w:proofErr w:type="spellStart"/>
      <w:r>
        <w:t>dearchivierte</w:t>
      </w:r>
      <w:proofErr w:type="spellEnd"/>
      <w:r>
        <w:t xml:space="preserve"> Projekt gespeichert werden soll. Bestätigen Sie Ihre Auswahl mit „OK“. </w:t>
      </w:r>
      <w:r>
        <w:br/>
        <w:t>(</w:t>
      </w:r>
      <w:r>
        <w:sym w:font="Symbol" w:char="F0AE"/>
      </w:r>
      <w:r>
        <w:t xml:space="preserve"> Zielverzeichnis </w:t>
      </w:r>
      <w:r>
        <w:sym w:font="Symbol" w:char="F0AE"/>
      </w:r>
      <w:r>
        <w:t xml:space="preserve"> OK)</w:t>
      </w:r>
    </w:p>
    <w:p w:rsidR="00693D32" w:rsidRDefault="001E2F98">
      <w:pPr>
        <w:pStyle w:val="SiemensNummerierung2"/>
        <w:numPr>
          <w:ilvl w:val="0"/>
          <w:numId w:val="0"/>
        </w:numPr>
        <w:ind w:left="1409"/>
        <w:rPr>
          <w:lang w:bidi="ar-SA"/>
        </w:rPr>
      </w:pPr>
      <w:r>
        <w:rPr>
          <w:noProof/>
          <w:lang w:val="en-US" w:bidi="ar-SA"/>
        </w:rPr>
        <w:drawing>
          <wp:inline distT="0" distB="0" distL="0" distR="0" wp14:anchorId="593070E1" wp14:editId="32673CA2">
            <wp:extent cx="2186305" cy="2538730"/>
            <wp:effectExtent l="0" t="0" r="4445" b="0"/>
            <wp:docPr id="11" name="Grafik 1" descr="D:\00_DATA\SIEMENS\Unterlagen\08_Ausbildungsunterlage_TIA-Portal_R1502_dt\032-100 FC-Programmierung\pics\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descr="D:\00_DATA\SIEMENS\Unterlagen\08_Ausbildungsunterlage_TIA-Portal_R1502_dt\032-100 FC-Programmierung\pics\00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86305" cy="2538730"/>
                    </a:xfrm>
                    <a:prstGeom prst="rect">
                      <a:avLst/>
                    </a:prstGeom>
                    <a:noFill/>
                    <a:ln>
                      <a:noFill/>
                    </a:ln>
                  </pic:spPr>
                </pic:pic>
              </a:graphicData>
            </a:graphic>
          </wp:inline>
        </w:drawing>
      </w:r>
    </w:p>
    <w:p w:rsidR="00693D32" w:rsidRDefault="00D44E91">
      <w:pPr>
        <w:pStyle w:val="berschrift2SchrittfrSchrittAnleitung"/>
      </w:pPr>
      <w:bookmarkStart w:id="32" w:name="_Toc483215425"/>
      <w:r>
        <w:t>Programm Laden</w:t>
      </w:r>
      <w:bookmarkEnd w:id="32"/>
    </w:p>
    <w:p w:rsidR="00693D32" w:rsidRDefault="00D44E91">
      <w:pPr>
        <w:pStyle w:val="SiemensNummerierung2"/>
        <w:rPr>
          <w:lang w:bidi="ar-SA"/>
        </w:rPr>
      </w:pPr>
      <w:r>
        <w:rPr>
          <w:lang w:bidi="ar-SA"/>
        </w:rPr>
        <w:t xml:space="preserve">Nach erfolgreichem </w:t>
      </w:r>
      <w:proofErr w:type="spellStart"/>
      <w:r>
        <w:rPr>
          <w:lang w:bidi="ar-SA"/>
        </w:rPr>
        <w:t>Dearchivieren</w:t>
      </w:r>
      <w:proofErr w:type="spellEnd"/>
      <w:r>
        <w:rPr>
          <w:lang w:bidi="ar-SA"/>
        </w:rPr>
        <w:t xml:space="preserve"> kann die Steuerung markiert und zusammen mit dem erstellten Programm geladen werden. (</w:t>
      </w:r>
      <w:r>
        <w:sym w:font="Symbol" w:char="F0AE"/>
      </w:r>
      <w:r>
        <w:t xml:space="preserve"> </w:t>
      </w:r>
      <w:r w:rsidR="001E2F98">
        <w:rPr>
          <w:noProof/>
          <w:lang w:val="en-US" w:bidi="ar-SA"/>
        </w:rPr>
        <w:drawing>
          <wp:inline distT="0" distB="0" distL="0" distR="0" wp14:anchorId="3D8DE4F9" wp14:editId="0796014C">
            <wp:extent cx="198755" cy="175895"/>
            <wp:effectExtent l="0" t="0" r="0" b="0"/>
            <wp:docPr id="12"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8755" cy="175895"/>
                    </a:xfrm>
                    <a:prstGeom prst="rect">
                      <a:avLst/>
                    </a:prstGeom>
                    <a:noFill/>
                    <a:ln>
                      <a:noFill/>
                    </a:ln>
                  </pic:spPr>
                </pic:pic>
              </a:graphicData>
            </a:graphic>
          </wp:inline>
        </w:drawing>
      </w:r>
      <w:r>
        <w:rPr>
          <w:lang w:bidi="ar-SA"/>
        </w:rPr>
        <w:t>)</w:t>
      </w:r>
    </w:p>
    <w:p w:rsidR="00693D32" w:rsidRDefault="001E2F98">
      <w:pPr>
        <w:pStyle w:val="SiemensNummerierung2"/>
        <w:numPr>
          <w:ilvl w:val="0"/>
          <w:numId w:val="0"/>
        </w:numPr>
        <w:ind w:left="1409"/>
      </w:pPr>
      <w:r>
        <w:rPr>
          <w:noProof/>
          <w:lang w:val="en-US" w:bidi="ar-SA"/>
        </w:rPr>
        <w:drawing>
          <wp:inline distT="0" distB="0" distL="0" distR="0" wp14:anchorId="20BC761C" wp14:editId="790BDE2B">
            <wp:extent cx="5020945" cy="3055620"/>
            <wp:effectExtent l="0" t="0" r="8255" b="0"/>
            <wp:docPr id="13" name="Bild 13" descr="neu-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eu-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20945" cy="3055620"/>
                    </a:xfrm>
                    <a:prstGeom prst="rect">
                      <a:avLst/>
                    </a:prstGeom>
                    <a:noFill/>
                    <a:ln>
                      <a:noFill/>
                    </a:ln>
                  </pic:spPr>
                </pic:pic>
              </a:graphicData>
            </a:graphic>
          </wp:inline>
        </w:drawing>
      </w:r>
    </w:p>
    <w:p w:rsidR="00693D32" w:rsidRDefault="00693D32">
      <w:pPr>
        <w:spacing w:before="0" w:after="0" w:line="240" w:lineRule="auto"/>
        <w:ind w:left="0"/>
      </w:pPr>
    </w:p>
    <w:p w:rsidR="00693D32" w:rsidRDefault="00D44E91">
      <w:pPr>
        <w:pStyle w:val="SiemensNummerierung2"/>
      </w:pPr>
      <w:r>
        <w:br w:type="page"/>
      </w:r>
      <w:r>
        <w:lastRenderedPageBreak/>
        <w:t xml:space="preserve">Wählen Sie die richtigen Schnittstellen aus und Klicken Sie auf „Suche starten“. </w:t>
      </w:r>
      <w:r>
        <w:br/>
        <w:t>(</w:t>
      </w:r>
      <w:r>
        <w:sym w:font="Symbol" w:char="F0AE"/>
      </w:r>
      <w:r>
        <w:t xml:space="preserve"> „PN/IE“ </w:t>
      </w:r>
      <w:r>
        <w:sym w:font="Symbol" w:char="F0AE"/>
      </w:r>
      <w:r>
        <w:t xml:space="preserve"> Auswahl der Netzwerkkarte des PG/PC </w:t>
      </w:r>
      <w:r>
        <w:sym w:font="Symbol" w:char="F0AE"/>
      </w:r>
      <w:r>
        <w:t xml:space="preserve"> Direkt an Steckplatz‘1 X1‘</w:t>
      </w:r>
      <w:r>
        <w:sym w:font="Symbol" w:char="F0AE"/>
      </w:r>
      <w:r>
        <w:t xml:space="preserve"> „Suche starten“)</w:t>
      </w:r>
    </w:p>
    <w:p w:rsidR="00693D32" w:rsidRDefault="00D44E91">
      <w:pPr>
        <w:pStyle w:val="SiemensNummerierung2"/>
        <w:numPr>
          <w:ilvl w:val="0"/>
          <w:numId w:val="0"/>
        </w:numPr>
        <w:ind w:left="1409"/>
      </w:pPr>
      <w:r>
        <w:t>Nachdem Scan und die Informationsabfrage abgeschlossen ist, klicken Sie auf „Laden“.</w:t>
      </w:r>
      <w:r>
        <w:br/>
        <w:t>(</w:t>
      </w:r>
      <w:r>
        <w:sym w:font="Symbol" w:char="F0AE"/>
      </w:r>
      <w:r>
        <w:t xml:space="preserve"> „Laden“)</w:t>
      </w:r>
    </w:p>
    <w:p w:rsidR="00693D32" w:rsidRDefault="001E2F98">
      <w:pPr>
        <w:pStyle w:val="SiemensNummerierung2"/>
        <w:numPr>
          <w:ilvl w:val="0"/>
          <w:numId w:val="0"/>
        </w:numPr>
        <w:ind w:left="1409"/>
      </w:pPr>
      <w:r>
        <w:rPr>
          <w:noProof/>
          <w:lang w:val="en-US" w:bidi="ar-SA"/>
        </w:rPr>
        <w:drawing>
          <wp:inline distT="0" distB="0" distL="0" distR="0" wp14:anchorId="57571B32" wp14:editId="43BB2581">
            <wp:extent cx="4679950" cy="3952875"/>
            <wp:effectExtent l="0" t="0" r="6350" b="9525"/>
            <wp:docPr id="14" name="Bild 14" descr="neu-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eu-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79950" cy="3952875"/>
                    </a:xfrm>
                    <a:prstGeom prst="rect">
                      <a:avLst/>
                    </a:prstGeom>
                    <a:noFill/>
                    <a:ln>
                      <a:noFill/>
                    </a:ln>
                  </pic:spPr>
                </pic:pic>
              </a:graphicData>
            </a:graphic>
          </wp:inline>
        </w:drawing>
      </w:r>
    </w:p>
    <w:p w:rsidR="00693D32" w:rsidRDefault="00D44E91">
      <w:pPr>
        <w:pStyle w:val="SiemensNummerierung2"/>
      </w:pPr>
      <w:r>
        <w:t>Vor dem Laden müssen gegebenenfalls noch weitere Aktionen (rosa Markierung) eingestellt werden. Klicken Sie anschließend erneut auf „Laden“ (</w:t>
      </w:r>
      <w:r>
        <w:sym w:font="Symbol" w:char="F0AE"/>
      </w:r>
      <w:r>
        <w:t xml:space="preserve"> „Laden“)</w:t>
      </w:r>
    </w:p>
    <w:p w:rsidR="00693D32" w:rsidRDefault="001E2F98">
      <w:pPr>
        <w:pStyle w:val="SiemensNummerierung2"/>
        <w:numPr>
          <w:ilvl w:val="0"/>
          <w:numId w:val="0"/>
        </w:numPr>
        <w:ind w:left="1409"/>
      </w:pPr>
      <w:r>
        <w:rPr>
          <w:noProof/>
          <w:lang w:val="en-US" w:bidi="ar-SA"/>
        </w:rPr>
        <w:drawing>
          <wp:inline distT="0" distB="0" distL="0" distR="0" wp14:anchorId="7D9AA59E" wp14:editId="30D0A3D9">
            <wp:extent cx="4458335" cy="2606675"/>
            <wp:effectExtent l="0" t="0" r="0" b="3175"/>
            <wp:docPr id="15" name="Bild 15" descr="neu-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eu-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58335" cy="2606675"/>
                    </a:xfrm>
                    <a:prstGeom prst="rect">
                      <a:avLst/>
                    </a:prstGeom>
                    <a:noFill/>
                    <a:ln>
                      <a:noFill/>
                    </a:ln>
                  </pic:spPr>
                </pic:pic>
              </a:graphicData>
            </a:graphic>
          </wp:inline>
        </w:drawing>
      </w:r>
    </w:p>
    <w:p w:rsidR="00693D32" w:rsidRDefault="00D44E91">
      <w:pPr>
        <w:pStyle w:val="SiemensNummerierung2"/>
      </w:pPr>
      <w:r>
        <w:br w:type="page"/>
      </w:r>
      <w:r>
        <w:lastRenderedPageBreak/>
        <w:t>Nach dem Laden setzen Sie zuerst bei Aktion den Haken bei „Alle starten“.</w:t>
      </w:r>
    </w:p>
    <w:p w:rsidR="00693D32" w:rsidRDefault="00D44E91">
      <w:pPr>
        <w:pStyle w:val="SiemensNummerierung2"/>
        <w:numPr>
          <w:ilvl w:val="0"/>
          <w:numId w:val="0"/>
        </w:numPr>
        <w:ind w:left="1409"/>
      </w:pPr>
      <w:r>
        <w:t>Klicken Sie sie anschließend auf „Fertig stellen“. (</w:t>
      </w:r>
      <w:r>
        <w:sym w:font="Symbol" w:char="F0AE"/>
      </w:r>
      <w:r>
        <w:t xml:space="preserve"> Haken setzen </w:t>
      </w:r>
      <w:r>
        <w:sym w:font="Symbol" w:char="F0AE"/>
      </w:r>
      <w:r>
        <w:t xml:space="preserve"> „Fertig stellen“)</w:t>
      </w:r>
    </w:p>
    <w:p w:rsidR="00693D32" w:rsidRDefault="001E2F98">
      <w:pPr>
        <w:pStyle w:val="SiemensNummerierung2"/>
        <w:numPr>
          <w:ilvl w:val="0"/>
          <w:numId w:val="0"/>
        </w:numPr>
        <w:ind w:left="1409"/>
        <w:rPr>
          <w:noProof/>
          <w:lang w:eastAsia="de-DE" w:bidi="ar-SA"/>
        </w:rPr>
      </w:pPr>
      <w:r>
        <w:rPr>
          <w:noProof/>
          <w:lang w:val="en-US" w:bidi="ar-SA"/>
        </w:rPr>
        <w:drawing>
          <wp:inline distT="0" distB="0" distL="0" distR="0" wp14:anchorId="4F2A82A3" wp14:editId="2CE29A02">
            <wp:extent cx="4742180" cy="2760345"/>
            <wp:effectExtent l="0" t="0" r="1270" b="1905"/>
            <wp:docPr id="16" name="Bild 16" descr="neu-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eu-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42180" cy="2760345"/>
                    </a:xfrm>
                    <a:prstGeom prst="rect">
                      <a:avLst/>
                    </a:prstGeom>
                    <a:noFill/>
                    <a:ln>
                      <a:noFill/>
                    </a:ln>
                  </pic:spPr>
                </pic:pic>
              </a:graphicData>
            </a:graphic>
          </wp:inline>
        </w:drawing>
      </w:r>
    </w:p>
    <w:p w:rsidR="00693D32" w:rsidRDefault="00693D32">
      <w:pPr>
        <w:rPr>
          <w:rFonts w:cs="Arial"/>
          <w:b/>
        </w:rPr>
      </w:pPr>
    </w:p>
    <w:p w:rsidR="00693D32" w:rsidRDefault="00D44E91">
      <w:pPr>
        <w:pStyle w:val="berschrift2SchrittfrSchrittAnleitung"/>
      </w:pPr>
      <w:bookmarkStart w:id="33" w:name="_Toc483215426"/>
      <w:r>
        <w:t>Online verbinden</w:t>
      </w:r>
      <w:bookmarkEnd w:id="33"/>
    </w:p>
    <w:p w:rsidR="00693D32" w:rsidRDefault="00D44E91">
      <w:pPr>
        <w:pStyle w:val="SiemensNummerierung2"/>
      </w:pPr>
      <w:r>
        <w:t xml:space="preserve">Als Einstieg in die Diagnosefunktionen wählen wir nun unsere Steuerung „PLC_1“ aus und klicken anschließend auf „Online verbinden“. ( </w:t>
      </w:r>
      <w:r>
        <w:fldChar w:fldCharType="begin"/>
      </w:r>
      <w:r>
        <w:instrText>SYMBOL 174 \f "Symbol" \s 10</w:instrText>
      </w:r>
      <w:r>
        <w:fldChar w:fldCharType="separate"/>
      </w:r>
      <w:r>
        <w:t>®</w:t>
      </w:r>
      <w:r>
        <w:fldChar w:fldCharType="end"/>
      </w:r>
      <w:r>
        <w:t xml:space="preserve"> PLC_1 </w:t>
      </w:r>
      <w:r>
        <w:fldChar w:fldCharType="begin"/>
      </w:r>
      <w:r>
        <w:instrText>SYMBOL 174 \f "Symbol" \s 10</w:instrText>
      </w:r>
      <w:r>
        <w:fldChar w:fldCharType="separate"/>
      </w:r>
      <w:r>
        <w:t>®</w:t>
      </w:r>
      <w:r>
        <w:fldChar w:fldCharType="end"/>
      </w:r>
      <w:r>
        <w:t xml:space="preserve"> Online verbinden)</w:t>
      </w:r>
    </w:p>
    <w:p w:rsidR="00693D32" w:rsidRDefault="001E2F98">
      <w:pPr>
        <w:pStyle w:val="SiemensNummerierung2"/>
        <w:numPr>
          <w:ilvl w:val="0"/>
          <w:numId w:val="0"/>
        </w:numPr>
        <w:ind w:left="1409"/>
        <w:rPr>
          <w:noProof/>
          <w:lang w:eastAsia="de-DE" w:bidi="ar-SA"/>
        </w:rPr>
      </w:pPr>
      <w:r>
        <w:rPr>
          <w:noProof/>
          <w:lang w:val="en-US" w:bidi="ar-SA"/>
        </w:rPr>
        <w:drawing>
          <wp:inline distT="0" distB="0" distL="0" distR="0" wp14:anchorId="0C3AFCB2" wp14:editId="4DFCF475">
            <wp:extent cx="5037455" cy="3509645"/>
            <wp:effectExtent l="0" t="0" r="0" b="0"/>
            <wp:docPr id="17" name="Bild 17" descr="neu-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eu-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37455" cy="3509645"/>
                    </a:xfrm>
                    <a:prstGeom prst="rect">
                      <a:avLst/>
                    </a:prstGeom>
                    <a:noFill/>
                    <a:ln>
                      <a:noFill/>
                    </a:ln>
                  </pic:spPr>
                </pic:pic>
              </a:graphicData>
            </a:graphic>
          </wp:inline>
        </w:drawing>
      </w:r>
    </w:p>
    <w:p w:rsidR="00693D32" w:rsidRDefault="00D44E91">
      <w:pPr>
        <w:pStyle w:val="SiemensNummerierung2"/>
      </w:pPr>
      <w:r>
        <w:rPr>
          <w:noProof/>
          <w:lang w:eastAsia="de-DE" w:bidi="ar-SA"/>
        </w:rPr>
        <w:br w:type="page"/>
      </w:r>
      <w:r>
        <w:lastRenderedPageBreak/>
        <w:t xml:space="preserve">Nachdem die Onlineverbindung mit der Steuerung „PLC_1“ aufgebaut ist, kann die CPU mit folgenden Tastern </w:t>
      </w:r>
      <w:r w:rsidR="001E2F98">
        <w:rPr>
          <w:noProof/>
          <w:lang w:val="en-US" w:bidi="ar-SA"/>
        </w:rPr>
        <w:drawing>
          <wp:inline distT="0" distB="0" distL="0" distR="0" wp14:anchorId="7C3B0464" wp14:editId="7F247300">
            <wp:extent cx="448945" cy="238760"/>
            <wp:effectExtent l="0" t="0" r="8255" b="8890"/>
            <wp:docPr id="18"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8945" cy="238760"/>
                    </a:xfrm>
                    <a:prstGeom prst="rect">
                      <a:avLst/>
                    </a:prstGeom>
                    <a:noFill/>
                    <a:ln>
                      <a:noFill/>
                    </a:ln>
                  </pic:spPr>
                </pic:pic>
              </a:graphicData>
            </a:graphic>
          </wp:inline>
        </w:drawing>
      </w:r>
      <w:r>
        <w:t xml:space="preserve"> gestartet oder gestoppt werden. In der Projektnavigation und im Diagnosefenster werden bereits symbolisch Hinweise zur Diagnose gegeben.</w:t>
      </w:r>
    </w:p>
    <w:p w:rsidR="00693D32" w:rsidRDefault="00693D32">
      <w:pPr>
        <w:pStyle w:val="SiemensNummerierung2"/>
        <w:numPr>
          <w:ilvl w:val="0"/>
          <w:numId w:val="0"/>
        </w:numPr>
        <w:ind w:left="1409"/>
      </w:pPr>
    </w:p>
    <w:p w:rsidR="00693D32" w:rsidRDefault="001E2F98">
      <w:pPr>
        <w:pStyle w:val="SiemensNummerierung2"/>
        <w:numPr>
          <w:ilvl w:val="0"/>
          <w:numId w:val="0"/>
        </w:numPr>
        <w:ind w:left="1409"/>
      </w:pPr>
      <w:r>
        <w:rPr>
          <w:noProof/>
          <w:lang w:val="en-US" w:bidi="ar-SA"/>
        </w:rPr>
        <w:drawing>
          <wp:inline distT="0" distB="0" distL="0" distR="0" wp14:anchorId="345CBED0" wp14:editId="6510F61F">
            <wp:extent cx="5395595" cy="3657600"/>
            <wp:effectExtent l="0" t="0" r="0" b="0"/>
            <wp:docPr id="19" name="Bild 19" descr="neu-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eu-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95595" cy="3657600"/>
                    </a:xfrm>
                    <a:prstGeom prst="rect">
                      <a:avLst/>
                    </a:prstGeom>
                    <a:noFill/>
                    <a:ln>
                      <a:noFill/>
                    </a:ln>
                  </pic:spPr>
                </pic:pic>
              </a:graphicData>
            </a:graphic>
          </wp:inline>
        </w:drawing>
      </w:r>
    </w:p>
    <w:p w:rsidR="00693D32" w:rsidRDefault="00693D32">
      <w:pPr>
        <w:pStyle w:val="SiemensNummerierung2"/>
        <w:numPr>
          <w:ilvl w:val="0"/>
          <w:numId w:val="0"/>
        </w:numPr>
        <w:ind w:left="1409"/>
        <w:rPr>
          <w:b/>
        </w:rPr>
      </w:pPr>
    </w:p>
    <w:p w:rsidR="00693D32" w:rsidRDefault="00D44E91">
      <w:pPr>
        <w:pStyle w:val="SiemensNummerierung2"/>
        <w:numPr>
          <w:ilvl w:val="0"/>
          <w:numId w:val="0"/>
        </w:numPr>
        <w:ind w:left="1409"/>
        <w:rPr>
          <w:b/>
        </w:rPr>
      </w:pPr>
      <w:r>
        <w:rPr>
          <w:b/>
        </w:rPr>
        <w:t>Symbole für den Vergleichsstatus in der Projektnavigation</w:t>
      </w:r>
    </w:p>
    <w:p w:rsidR="00693D32" w:rsidRDefault="00D44E91">
      <w:pPr>
        <w:pStyle w:val="SiemensNummerierung2"/>
      </w:pPr>
      <w:r>
        <w:t>Die Diagnose-Symbole in der Projektnavigation zeigen einen Vergleichsstatus, welcher das Ergebnis des Online-/Offline-Vergleichs des Projektaufbaus darstellt.</w:t>
      </w:r>
    </w:p>
    <w:p w:rsidR="00693D32" w:rsidRDefault="001E2F98">
      <w:pPr>
        <w:pStyle w:val="SiemensNummerierung2"/>
        <w:numPr>
          <w:ilvl w:val="0"/>
          <w:numId w:val="0"/>
        </w:numPr>
        <w:ind w:left="1409"/>
      </w:pPr>
      <w:r>
        <w:rPr>
          <w:noProof/>
          <w:lang w:val="en-US" w:bidi="ar-SA"/>
        </w:rPr>
        <w:drawing>
          <wp:inline distT="0" distB="0" distL="0" distR="0" wp14:anchorId="56BEE4D1" wp14:editId="745D12CB">
            <wp:extent cx="5037455" cy="1635760"/>
            <wp:effectExtent l="0" t="0" r="0" b="2540"/>
            <wp:docPr id="20" name="Bild 20" descr="neu-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eu-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037455" cy="1635760"/>
                    </a:xfrm>
                    <a:prstGeom prst="rect">
                      <a:avLst/>
                    </a:prstGeom>
                    <a:noFill/>
                    <a:ln>
                      <a:noFill/>
                    </a:ln>
                  </pic:spPr>
                </pic:pic>
              </a:graphicData>
            </a:graphic>
          </wp:inline>
        </w:drawing>
      </w:r>
    </w:p>
    <w:p w:rsidR="00693D32" w:rsidRDefault="00693D32">
      <w:pPr>
        <w:spacing w:before="0" w:after="0" w:line="240" w:lineRule="auto"/>
        <w:ind w:left="0"/>
      </w:pPr>
    </w:p>
    <w:p w:rsidR="00693D32" w:rsidRDefault="00D44E91">
      <w:pPr>
        <w:pStyle w:val="SiemensNummerierung2"/>
      </w:pPr>
      <w:r>
        <w:br w:type="page"/>
      </w:r>
      <w:r>
        <w:lastRenderedPageBreak/>
        <w:t>Doppelklick auf die „Gerätekonfiguration“.</w:t>
      </w:r>
    </w:p>
    <w:p w:rsidR="00693D32" w:rsidRDefault="00D44E91">
      <w:pPr>
        <w:pStyle w:val="SiemensNummerierung2"/>
        <w:numPr>
          <w:ilvl w:val="0"/>
          <w:numId w:val="0"/>
        </w:numPr>
        <w:ind w:left="1409"/>
      </w:pPr>
      <w:r>
        <w:t>(</w:t>
      </w:r>
      <w:r>
        <w:sym w:font="Symbol" w:char="F0AE"/>
      </w:r>
      <w:r>
        <w:t xml:space="preserve"> Gerätekonfiguration)</w:t>
      </w:r>
    </w:p>
    <w:p w:rsidR="00693D32" w:rsidRDefault="001E2F98">
      <w:pPr>
        <w:rPr>
          <w:noProof/>
          <w:lang w:eastAsia="de-DE" w:bidi="ar-SA"/>
        </w:rPr>
      </w:pPr>
      <w:r>
        <w:rPr>
          <w:noProof/>
          <w:lang w:val="en-US" w:bidi="ar-SA"/>
        </w:rPr>
        <w:drawing>
          <wp:inline distT="0" distB="0" distL="0" distR="0" wp14:anchorId="31A6F307" wp14:editId="6CC621FE">
            <wp:extent cx="5656580" cy="3850640"/>
            <wp:effectExtent l="0" t="0" r="1270" b="0"/>
            <wp:docPr id="21" name="Bild 21" descr="neu-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neu-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56580" cy="3850640"/>
                    </a:xfrm>
                    <a:prstGeom prst="rect">
                      <a:avLst/>
                    </a:prstGeom>
                    <a:noFill/>
                    <a:ln>
                      <a:noFill/>
                    </a:ln>
                  </pic:spPr>
                </pic:pic>
              </a:graphicData>
            </a:graphic>
          </wp:inline>
        </w:drawing>
      </w:r>
    </w:p>
    <w:p w:rsidR="00693D32" w:rsidRDefault="00693D32">
      <w:pPr>
        <w:pStyle w:val="SiemensNummerierung2"/>
        <w:numPr>
          <w:ilvl w:val="0"/>
          <w:numId w:val="0"/>
        </w:numPr>
        <w:ind w:left="1409"/>
        <w:rPr>
          <w:noProof/>
          <w:lang w:eastAsia="de-DE" w:bidi="ar-SA"/>
        </w:rPr>
      </w:pPr>
    </w:p>
    <w:p w:rsidR="00693D32" w:rsidRDefault="00D44E91">
      <w:pPr>
        <w:pStyle w:val="SiemensNummerierung2"/>
        <w:numPr>
          <w:ilvl w:val="0"/>
          <w:numId w:val="0"/>
        </w:numPr>
        <w:ind w:left="1409"/>
        <w:rPr>
          <w:b/>
          <w:noProof/>
          <w:lang w:eastAsia="de-DE" w:bidi="ar-SA"/>
        </w:rPr>
      </w:pPr>
      <w:r>
        <w:rPr>
          <w:b/>
          <w:noProof/>
          <w:lang w:eastAsia="de-DE" w:bidi="ar-SA"/>
        </w:rPr>
        <w:t xml:space="preserve">Betriebszustandssymbole für CPUs und CPs </w:t>
      </w:r>
    </w:p>
    <w:p w:rsidR="00693D32" w:rsidRDefault="00D44E91">
      <w:pPr>
        <w:pStyle w:val="SiemensNummerierung2"/>
        <w:rPr>
          <w:noProof/>
          <w:lang w:eastAsia="de-DE" w:bidi="ar-SA"/>
        </w:rPr>
      </w:pPr>
      <w:r>
        <w:rPr>
          <w:noProof/>
          <w:lang w:eastAsia="de-DE" w:bidi="ar-SA"/>
        </w:rPr>
        <w:t>In der graphischen Darstellung und im Fenster der Geräte-Information werden die verschiedenen Betriebszustände der CPU oder der Kommunikationsprozessoren (CPs) angezeigt.</w:t>
      </w:r>
    </w:p>
    <w:p w:rsidR="00693D32" w:rsidRDefault="001E2F98">
      <w:pPr>
        <w:pStyle w:val="SiemensNummerierung2"/>
        <w:numPr>
          <w:ilvl w:val="0"/>
          <w:numId w:val="0"/>
        </w:numPr>
        <w:ind w:left="1409"/>
        <w:rPr>
          <w:noProof/>
          <w:lang w:eastAsia="de-DE" w:bidi="ar-SA"/>
        </w:rPr>
      </w:pPr>
      <w:r>
        <w:rPr>
          <w:noProof/>
          <w:lang w:val="en-US" w:bidi="ar-SA"/>
        </w:rPr>
        <w:drawing>
          <wp:inline distT="0" distB="0" distL="0" distR="0" wp14:anchorId="0812EDEF" wp14:editId="593EA970">
            <wp:extent cx="5037455" cy="2044700"/>
            <wp:effectExtent l="0" t="0" r="0" b="0"/>
            <wp:docPr id="22" name="Bild 22" descr="neu-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eu-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37455" cy="2044700"/>
                    </a:xfrm>
                    <a:prstGeom prst="rect">
                      <a:avLst/>
                    </a:prstGeom>
                    <a:noFill/>
                    <a:ln>
                      <a:noFill/>
                    </a:ln>
                  </pic:spPr>
                </pic:pic>
              </a:graphicData>
            </a:graphic>
          </wp:inline>
        </w:drawing>
      </w:r>
    </w:p>
    <w:p w:rsidR="00693D32" w:rsidRDefault="00D44E91">
      <w:pPr>
        <w:pStyle w:val="SiemensNummerierung2"/>
        <w:numPr>
          <w:ilvl w:val="0"/>
          <w:numId w:val="0"/>
        </w:numPr>
        <w:ind w:left="1409"/>
        <w:rPr>
          <w:b/>
          <w:noProof/>
          <w:lang w:eastAsia="de-DE" w:bidi="ar-SA"/>
        </w:rPr>
      </w:pPr>
      <w:r>
        <w:rPr>
          <w:noProof/>
          <w:lang w:eastAsia="de-DE" w:bidi="ar-SA"/>
        </w:rPr>
        <w:br w:type="page"/>
      </w:r>
      <w:r>
        <w:rPr>
          <w:b/>
          <w:noProof/>
          <w:lang w:eastAsia="de-DE" w:bidi="ar-SA"/>
        </w:rPr>
        <w:lastRenderedPageBreak/>
        <w:t>Diagnosesymbole für Baugruppen und Geräte in der Geräteübersicht</w:t>
      </w:r>
    </w:p>
    <w:p w:rsidR="00693D32" w:rsidRDefault="00D44E91">
      <w:pPr>
        <w:pStyle w:val="SiemensNummerierung2"/>
        <w:rPr>
          <w:noProof/>
          <w:lang w:eastAsia="de-DE" w:bidi="ar-SA"/>
        </w:rPr>
      </w:pPr>
      <w:r>
        <w:rPr>
          <w:noProof/>
          <w:lang w:eastAsia="de-DE" w:bidi="ar-SA"/>
        </w:rPr>
        <w:t>In der graphischen Darstellung und im Fenster der Geräteübersicht werden die Baugruppenzustände der verschiedenen Baugruppen, der CPU oder der Kommunikationsprozessoren (CPs) über folgende Symbole angezeigt.</w:t>
      </w:r>
    </w:p>
    <w:p w:rsidR="00693D32" w:rsidRDefault="001E2F98">
      <w:pPr>
        <w:pStyle w:val="SiemensNummerierung2"/>
        <w:numPr>
          <w:ilvl w:val="0"/>
          <w:numId w:val="0"/>
        </w:numPr>
        <w:ind w:left="1409"/>
        <w:rPr>
          <w:noProof/>
          <w:lang w:eastAsia="de-DE" w:bidi="ar-SA"/>
        </w:rPr>
      </w:pPr>
      <w:r>
        <w:rPr>
          <w:noProof/>
          <w:lang w:val="en-US" w:bidi="ar-SA"/>
        </w:rPr>
        <w:drawing>
          <wp:inline distT="0" distB="0" distL="0" distR="0" wp14:anchorId="53F70FB1" wp14:editId="4821E99E">
            <wp:extent cx="5037455" cy="5037455"/>
            <wp:effectExtent l="0" t="0" r="0" b="0"/>
            <wp:docPr id="23" name="Bild 23" descr="neu-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neu-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37455" cy="5037455"/>
                    </a:xfrm>
                    <a:prstGeom prst="rect">
                      <a:avLst/>
                    </a:prstGeom>
                    <a:noFill/>
                    <a:ln>
                      <a:noFill/>
                    </a:ln>
                  </pic:spPr>
                </pic:pic>
              </a:graphicData>
            </a:graphic>
          </wp:inline>
        </w:drawing>
      </w:r>
    </w:p>
    <w:p w:rsidR="00693D32" w:rsidRDefault="00D44E91">
      <w:pPr>
        <w:pStyle w:val="SiemensNummerierung2"/>
        <w:numPr>
          <w:ilvl w:val="0"/>
          <w:numId w:val="0"/>
        </w:numPr>
        <w:ind w:left="1409"/>
        <w:rPr>
          <w:b/>
          <w:noProof/>
          <w:lang w:eastAsia="de-DE" w:bidi="ar-SA"/>
        </w:rPr>
      </w:pPr>
      <w:r>
        <w:rPr>
          <w:b/>
          <w:noProof/>
          <w:lang w:eastAsia="de-DE" w:bidi="ar-SA"/>
        </w:rPr>
        <w:t xml:space="preserve">Farbliche Kennzeichnung von Ports und Ethernet-Leitungen </w:t>
      </w:r>
    </w:p>
    <w:p w:rsidR="00693D32" w:rsidRDefault="00D44E91">
      <w:pPr>
        <w:pStyle w:val="SiemensNummerierung2"/>
        <w:rPr>
          <w:noProof/>
          <w:lang w:eastAsia="de-DE" w:bidi="ar-SA"/>
        </w:rPr>
      </w:pPr>
      <w:r>
        <w:rPr>
          <w:noProof/>
          <w:lang w:eastAsia="de-DE" w:bidi="ar-SA"/>
        </w:rPr>
        <w:t>In der Netz- bzw. der Topologiesicht können die Zustände von Ports und Ethernet-Leitungen diagnostiziert werden.</w:t>
      </w:r>
    </w:p>
    <w:p w:rsidR="00693D32" w:rsidRDefault="00D44E91">
      <w:pPr>
        <w:pStyle w:val="SiemensNummerierung2"/>
        <w:rPr>
          <w:noProof/>
          <w:lang w:eastAsia="de-DE" w:bidi="ar-SA"/>
        </w:rPr>
      </w:pPr>
      <w:r>
        <w:rPr>
          <w:noProof/>
          <w:lang w:eastAsia="de-DE" w:bidi="ar-SA"/>
        </w:rPr>
        <w:t>Die folgende Tabelle zeigt die möglichen Farben und ihre jeweilige Bedeutung.</w:t>
      </w:r>
    </w:p>
    <w:p w:rsidR="00693D32" w:rsidRDefault="001E2F98">
      <w:pPr>
        <w:pStyle w:val="SiemensNummerierung2"/>
        <w:numPr>
          <w:ilvl w:val="0"/>
          <w:numId w:val="0"/>
        </w:numPr>
        <w:ind w:left="1409"/>
        <w:rPr>
          <w:noProof/>
          <w:lang w:eastAsia="de-DE" w:bidi="ar-SA"/>
        </w:rPr>
      </w:pPr>
      <w:r>
        <w:rPr>
          <w:noProof/>
          <w:lang w:val="en-US" w:bidi="ar-SA"/>
        </w:rPr>
        <w:drawing>
          <wp:inline distT="0" distB="0" distL="0" distR="0" wp14:anchorId="580C36F3" wp14:editId="67A4FF56">
            <wp:extent cx="5048885" cy="1078865"/>
            <wp:effectExtent l="0" t="0" r="0" b="6985"/>
            <wp:docPr id="24" name="Bild 24" descr="neu-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neu-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48885" cy="1078865"/>
                    </a:xfrm>
                    <a:prstGeom prst="rect">
                      <a:avLst/>
                    </a:prstGeom>
                    <a:noFill/>
                    <a:ln>
                      <a:noFill/>
                    </a:ln>
                  </pic:spPr>
                </pic:pic>
              </a:graphicData>
            </a:graphic>
          </wp:inline>
        </w:drawing>
      </w:r>
    </w:p>
    <w:p w:rsidR="00693D32" w:rsidRDefault="00693D32">
      <w:pPr>
        <w:pStyle w:val="SiemensNummerierung2"/>
        <w:numPr>
          <w:ilvl w:val="0"/>
          <w:numId w:val="0"/>
        </w:numPr>
        <w:ind w:left="1409"/>
      </w:pPr>
    </w:p>
    <w:p w:rsidR="00693D32" w:rsidRDefault="00D44E91">
      <w:pPr>
        <w:pStyle w:val="berschrift2SchrittfrSchrittAnleitung"/>
      </w:pPr>
      <w:bookmarkStart w:id="34" w:name="_Toc413567416"/>
      <w:bookmarkStart w:id="35" w:name="_Toc483215427"/>
      <w:proofErr w:type="spellStart"/>
      <w:r>
        <w:lastRenderedPageBreak/>
        <w:t>Online&amp;Diagnose</w:t>
      </w:r>
      <w:proofErr w:type="spellEnd"/>
      <w:r>
        <w:t xml:space="preserve"> der SIMATIC S7- Steuerung</w:t>
      </w:r>
      <w:bookmarkEnd w:id="34"/>
      <w:bookmarkEnd w:id="35"/>
    </w:p>
    <w:p w:rsidR="00693D32" w:rsidRDefault="00D44E91">
      <w:pPr>
        <w:pStyle w:val="SiemensNummerierung2"/>
      </w:pPr>
      <w:r>
        <w:t>Doppelklicken Sie in der Projektnavigation auf „</w:t>
      </w:r>
      <w:proofErr w:type="spellStart"/>
      <w:r>
        <w:t>Online&amp;Diagnose</w:t>
      </w:r>
      <w:proofErr w:type="spellEnd"/>
      <w:r>
        <w:t>“.</w:t>
      </w:r>
    </w:p>
    <w:p w:rsidR="00693D32" w:rsidRDefault="00D44E91">
      <w:pPr>
        <w:pStyle w:val="SiemensNummerierung2"/>
        <w:numPr>
          <w:ilvl w:val="0"/>
          <w:numId w:val="0"/>
        </w:numPr>
        <w:ind w:left="1409"/>
      </w:pPr>
      <w:r>
        <w:t>(</w:t>
      </w:r>
      <w:r>
        <w:sym w:font="Symbol" w:char="F0AE"/>
      </w:r>
      <w:r>
        <w:t xml:space="preserve"> </w:t>
      </w:r>
      <w:proofErr w:type="spellStart"/>
      <w:r>
        <w:t>Online&amp;Diagnose</w:t>
      </w:r>
      <w:proofErr w:type="spellEnd"/>
      <w:r>
        <w:t>)</w:t>
      </w:r>
    </w:p>
    <w:p w:rsidR="00693D32" w:rsidRDefault="00D44E91">
      <w:pPr>
        <w:pStyle w:val="SiemensNummerierung2"/>
      </w:pPr>
      <w:r>
        <w:t xml:space="preserve">Auf der rechten Seite werden bei den Online-Tools ein CPU-Bedienpanel, die Zykluszeit und die Speicherauslastung angezeigt. Schalten Sie hier die CPU auf RUN. ( </w:t>
      </w:r>
      <w:r>
        <w:sym w:font="Symbol" w:char="F0AE"/>
      </w:r>
      <w:r>
        <w:t xml:space="preserve"> RUN)</w:t>
      </w:r>
    </w:p>
    <w:p w:rsidR="00693D32" w:rsidRDefault="001E2F98">
      <w:r>
        <w:rPr>
          <w:noProof/>
          <w:lang w:val="en-US" w:bidi="ar-SA"/>
        </w:rPr>
        <w:drawing>
          <wp:inline distT="0" distB="0" distL="0" distR="0" wp14:anchorId="3FE47822" wp14:editId="3AE18DCA">
            <wp:extent cx="5656580" cy="3379470"/>
            <wp:effectExtent l="0" t="0" r="1270" b="0"/>
            <wp:docPr id="25" name="Bild 25" descr="neu-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neu-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56580" cy="3379470"/>
                    </a:xfrm>
                    <a:prstGeom prst="rect">
                      <a:avLst/>
                    </a:prstGeom>
                    <a:noFill/>
                    <a:ln>
                      <a:noFill/>
                    </a:ln>
                  </pic:spPr>
                </pic:pic>
              </a:graphicData>
            </a:graphic>
          </wp:inline>
        </w:drawing>
      </w:r>
    </w:p>
    <w:p w:rsidR="00693D32" w:rsidRDefault="00693D32">
      <w:pPr>
        <w:spacing w:before="0" w:after="0" w:line="240" w:lineRule="auto"/>
        <w:ind w:left="0"/>
      </w:pPr>
    </w:p>
    <w:p w:rsidR="00693D32" w:rsidRDefault="00D44E91">
      <w:pPr>
        <w:pStyle w:val="SiemensNummerierung2"/>
      </w:pPr>
      <w:r>
        <w:br w:type="page"/>
      </w:r>
      <w:r>
        <w:lastRenderedPageBreak/>
        <w:t>Im Fenster des Arbeitsbereiches stehen allgemeine Information zur CPU.</w:t>
      </w:r>
    </w:p>
    <w:p w:rsidR="00693D32" w:rsidRDefault="00D44E91">
      <w:pPr>
        <w:pStyle w:val="SiemensNummerierung2"/>
        <w:numPr>
          <w:ilvl w:val="0"/>
          <w:numId w:val="0"/>
        </w:numPr>
        <w:ind w:left="1409"/>
      </w:pPr>
      <w:r>
        <w:t xml:space="preserve">( </w:t>
      </w:r>
      <w:r>
        <w:fldChar w:fldCharType="begin"/>
      </w:r>
      <w:r>
        <w:instrText>SYMBOL 174 \f "Symbol" \s 10</w:instrText>
      </w:r>
      <w:r>
        <w:fldChar w:fldCharType="separate"/>
      </w:r>
      <w:r>
        <w:t>®</w:t>
      </w:r>
      <w:r>
        <w:fldChar w:fldCharType="end"/>
      </w:r>
      <w:r>
        <w:t xml:space="preserve"> Allgemein)</w:t>
      </w:r>
    </w:p>
    <w:p w:rsidR="00693D32" w:rsidRDefault="001E2F98">
      <w:pPr>
        <w:pStyle w:val="SiemensNummerierung2"/>
        <w:numPr>
          <w:ilvl w:val="0"/>
          <w:numId w:val="0"/>
        </w:numPr>
        <w:ind w:left="1409"/>
      </w:pPr>
      <w:r>
        <w:rPr>
          <w:noProof/>
          <w:lang w:val="en-US" w:bidi="ar-SA"/>
        </w:rPr>
        <w:drawing>
          <wp:inline distT="0" distB="0" distL="0" distR="0" wp14:anchorId="7A094543" wp14:editId="50B31519">
            <wp:extent cx="5031740" cy="4338955"/>
            <wp:effectExtent l="0" t="0" r="0" b="4445"/>
            <wp:docPr id="26" name="Bild 26" descr="neu-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neu-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31740" cy="4338955"/>
                    </a:xfrm>
                    <a:prstGeom prst="rect">
                      <a:avLst/>
                    </a:prstGeom>
                    <a:noFill/>
                    <a:ln>
                      <a:noFill/>
                    </a:ln>
                  </pic:spPr>
                </pic:pic>
              </a:graphicData>
            </a:graphic>
          </wp:inline>
        </w:drawing>
      </w:r>
    </w:p>
    <w:p w:rsidR="00693D32" w:rsidRDefault="00693D32">
      <w:pPr>
        <w:pStyle w:val="SiemensNummerierung2"/>
        <w:numPr>
          <w:ilvl w:val="0"/>
          <w:numId w:val="0"/>
        </w:numPr>
        <w:ind w:left="1409"/>
      </w:pPr>
    </w:p>
    <w:p w:rsidR="00693D32" w:rsidRDefault="00D44E91">
      <w:pPr>
        <w:pStyle w:val="SiemensNummerierung2"/>
      </w:pPr>
      <w:r>
        <w:t xml:space="preserve">Liegen Informationen zur Diagnose vor werden diese im Diagnosestatus angezeigt. </w:t>
      </w:r>
    </w:p>
    <w:p w:rsidR="00693D32" w:rsidRDefault="00D44E91">
      <w:pPr>
        <w:pStyle w:val="SiemensNummerierung2"/>
        <w:numPr>
          <w:ilvl w:val="0"/>
          <w:numId w:val="0"/>
        </w:numPr>
        <w:ind w:left="1409"/>
      </w:pPr>
      <w:r>
        <w:t xml:space="preserve">( </w:t>
      </w:r>
      <w:r>
        <w:fldChar w:fldCharType="begin"/>
      </w:r>
      <w:r>
        <w:instrText>SYMBOL 174 \f "Symbol" \s 10</w:instrText>
      </w:r>
      <w:r>
        <w:fldChar w:fldCharType="separate"/>
      </w:r>
      <w:r>
        <w:t>®</w:t>
      </w:r>
      <w:r>
        <w:fldChar w:fldCharType="end"/>
      </w:r>
      <w:r>
        <w:t xml:space="preserve"> Diagnosestatus).</w:t>
      </w:r>
    </w:p>
    <w:p w:rsidR="00693D32" w:rsidRDefault="001E2F98">
      <w:pPr>
        <w:pStyle w:val="SiemensNummerierung2"/>
        <w:numPr>
          <w:ilvl w:val="0"/>
          <w:numId w:val="0"/>
        </w:numPr>
        <w:ind w:left="1409"/>
      </w:pPr>
      <w:r>
        <w:rPr>
          <w:noProof/>
          <w:lang w:val="en-US" w:bidi="ar-SA"/>
        </w:rPr>
        <w:drawing>
          <wp:inline distT="0" distB="0" distL="0" distR="0" wp14:anchorId="013D405E" wp14:editId="25DB1949">
            <wp:extent cx="5031740" cy="1976755"/>
            <wp:effectExtent l="0" t="0" r="0" b="4445"/>
            <wp:docPr id="27" name="Bild 27" descr="neu-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neu-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031740" cy="1976755"/>
                    </a:xfrm>
                    <a:prstGeom prst="rect">
                      <a:avLst/>
                    </a:prstGeom>
                    <a:noFill/>
                    <a:ln>
                      <a:noFill/>
                    </a:ln>
                  </pic:spPr>
                </pic:pic>
              </a:graphicData>
            </a:graphic>
          </wp:inline>
        </w:drawing>
      </w:r>
    </w:p>
    <w:p w:rsidR="00693D32" w:rsidRDefault="00D44E91">
      <w:pPr>
        <w:pStyle w:val="SiemensNummerierung2"/>
      </w:pPr>
      <w:r>
        <w:rPr>
          <w:noProof/>
          <w:lang w:eastAsia="de-DE" w:bidi="ar-SA"/>
        </w:rPr>
        <w:br w:type="page"/>
      </w:r>
      <w:r>
        <w:rPr>
          <w:lang w:bidi="ar-SA"/>
        </w:rPr>
        <w:lastRenderedPageBreak/>
        <w:t xml:space="preserve">Detaillierte Informationen zu den einzelnen Ereignissen werden im Diagnosepuffer angezeigt. ( </w:t>
      </w:r>
      <w:r>
        <w:rPr>
          <w:lang w:bidi="ar-SA"/>
        </w:rPr>
        <w:fldChar w:fldCharType="begin"/>
      </w:r>
      <w:r>
        <w:rPr>
          <w:lang w:bidi="ar-SA"/>
        </w:rPr>
        <w:instrText>SYMBOL 174 \f "Symbol" \s 10</w:instrText>
      </w:r>
      <w:r>
        <w:rPr>
          <w:lang w:bidi="ar-SA"/>
        </w:rPr>
        <w:fldChar w:fldCharType="separate"/>
      </w:r>
      <w:r>
        <w:rPr>
          <w:lang w:bidi="ar-SA"/>
        </w:rPr>
        <w:t>®</w:t>
      </w:r>
      <w:r>
        <w:rPr>
          <w:lang w:bidi="ar-SA"/>
        </w:rPr>
        <w:fldChar w:fldCharType="end"/>
      </w:r>
      <w:r>
        <w:rPr>
          <w:lang w:bidi="ar-SA"/>
        </w:rPr>
        <w:t xml:space="preserve"> Diagnosepuffer).</w:t>
      </w:r>
    </w:p>
    <w:p w:rsidR="00693D32" w:rsidRDefault="001E2F98">
      <w:pPr>
        <w:pStyle w:val="SiemensNummerierung2"/>
        <w:numPr>
          <w:ilvl w:val="0"/>
          <w:numId w:val="0"/>
        </w:numPr>
        <w:ind w:left="1409"/>
        <w:rPr>
          <w:noProof/>
          <w:lang w:eastAsia="de-DE" w:bidi="ar-SA"/>
        </w:rPr>
      </w:pPr>
      <w:r>
        <w:rPr>
          <w:noProof/>
          <w:lang w:val="en-US" w:bidi="ar-SA"/>
        </w:rPr>
        <w:drawing>
          <wp:inline distT="0" distB="0" distL="0" distR="0" wp14:anchorId="6165D5C4" wp14:editId="1AC6BA27">
            <wp:extent cx="5026660" cy="4140200"/>
            <wp:effectExtent l="0" t="0" r="2540" b="0"/>
            <wp:docPr id="28" name="Bild 28" descr="neu-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neu-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26660" cy="4140200"/>
                    </a:xfrm>
                    <a:prstGeom prst="rect">
                      <a:avLst/>
                    </a:prstGeom>
                    <a:noFill/>
                    <a:ln>
                      <a:noFill/>
                    </a:ln>
                  </pic:spPr>
                </pic:pic>
              </a:graphicData>
            </a:graphic>
          </wp:inline>
        </w:drawing>
      </w:r>
    </w:p>
    <w:p w:rsidR="00693D32" w:rsidRDefault="00D44E91">
      <w:pPr>
        <w:pStyle w:val="SiemensNummerierung2"/>
      </w:pPr>
      <w:r>
        <w:rPr>
          <w:noProof/>
          <w:lang w:eastAsia="de-DE" w:bidi="ar-SA"/>
        </w:rPr>
        <w:t xml:space="preserve">Als nächstes erhalten Sie Informationen zur Zykluszeit des bearbeiten Programms. </w:t>
      </w:r>
    </w:p>
    <w:p w:rsidR="00693D32" w:rsidRDefault="00D44E91">
      <w:pPr>
        <w:pStyle w:val="SiemensNummerierung2"/>
        <w:numPr>
          <w:ilvl w:val="0"/>
          <w:numId w:val="0"/>
        </w:numPr>
        <w:ind w:left="1409"/>
      </w:pPr>
      <w:r>
        <w:rPr>
          <w:noProof/>
          <w:lang w:eastAsia="de-DE" w:bidi="ar-SA"/>
        </w:rPr>
        <w:t xml:space="preserve">( </w:t>
      </w:r>
      <w:r>
        <w:rPr>
          <w:noProof/>
          <w:lang w:eastAsia="de-DE" w:bidi="ar-SA"/>
        </w:rPr>
        <w:fldChar w:fldCharType="begin"/>
      </w:r>
      <w:r>
        <w:rPr>
          <w:noProof/>
          <w:lang w:eastAsia="de-DE" w:bidi="ar-SA"/>
        </w:rPr>
        <w:instrText>SYMBOL 174 \f "Symbol" \s 10</w:instrText>
      </w:r>
      <w:r>
        <w:rPr>
          <w:noProof/>
          <w:lang w:eastAsia="de-DE" w:bidi="ar-SA"/>
        </w:rPr>
        <w:fldChar w:fldCharType="separate"/>
      </w:r>
      <w:r>
        <w:rPr>
          <w:noProof/>
          <w:lang w:eastAsia="de-DE" w:bidi="ar-SA"/>
        </w:rPr>
        <w:t>®</w:t>
      </w:r>
      <w:r>
        <w:rPr>
          <w:noProof/>
          <w:lang w:eastAsia="de-DE" w:bidi="ar-SA"/>
        </w:rPr>
        <w:fldChar w:fldCharType="end"/>
      </w:r>
      <w:r>
        <w:rPr>
          <w:noProof/>
          <w:lang w:eastAsia="de-DE" w:bidi="ar-SA"/>
        </w:rPr>
        <w:t xml:space="preserve"> Zykluszeit)</w:t>
      </w:r>
    </w:p>
    <w:p w:rsidR="00693D32" w:rsidRDefault="001E2F98">
      <w:pPr>
        <w:pStyle w:val="SiemensNummerierung2"/>
        <w:numPr>
          <w:ilvl w:val="0"/>
          <w:numId w:val="0"/>
        </w:numPr>
        <w:ind w:left="1409"/>
        <w:rPr>
          <w:noProof/>
          <w:lang w:eastAsia="de-DE" w:bidi="ar-SA"/>
        </w:rPr>
      </w:pPr>
      <w:r>
        <w:rPr>
          <w:noProof/>
          <w:lang w:val="en-US" w:bidi="ar-SA"/>
        </w:rPr>
        <w:drawing>
          <wp:inline distT="0" distB="0" distL="0" distR="0" wp14:anchorId="54E0224A" wp14:editId="35904C99">
            <wp:extent cx="5020945" cy="2953385"/>
            <wp:effectExtent l="0" t="0" r="8255" b="0"/>
            <wp:docPr id="29" name="Bild 29" descr="neu-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neu-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20945" cy="2953385"/>
                    </a:xfrm>
                    <a:prstGeom prst="rect">
                      <a:avLst/>
                    </a:prstGeom>
                    <a:noFill/>
                    <a:ln>
                      <a:noFill/>
                    </a:ln>
                  </pic:spPr>
                </pic:pic>
              </a:graphicData>
            </a:graphic>
          </wp:inline>
        </w:drawing>
      </w:r>
    </w:p>
    <w:p w:rsidR="00693D32" w:rsidRDefault="00693D32">
      <w:pPr>
        <w:pStyle w:val="SiemensNummerierung2"/>
        <w:numPr>
          <w:ilvl w:val="0"/>
          <w:numId w:val="0"/>
        </w:numPr>
        <w:ind w:left="1409"/>
        <w:rPr>
          <w:noProof/>
          <w:sz w:val="16"/>
          <w:szCs w:val="16"/>
          <w:lang w:eastAsia="de-DE" w:bidi="ar-SA"/>
        </w:rPr>
      </w:pPr>
    </w:p>
    <w:p w:rsidR="00693D32" w:rsidRDefault="00D44E91">
      <w:pPr>
        <w:pStyle w:val="SiemensNummerierung2"/>
        <w:rPr>
          <w:noProof/>
          <w:lang w:eastAsia="de-DE" w:bidi="ar-SA"/>
        </w:rPr>
      </w:pPr>
      <w:r>
        <w:rPr>
          <w:noProof/>
          <w:lang w:eastAsia="de-DE" w:bidi="ar-SA"/>
        </w:rPr>
        <w:br w:type="page"/>
      </w:r>
      <w:r>
        <w:rPr>
          <w:noProof/>
          <w:lang w:eastAsia="de-DE" w:bidi="ar-SA"/>
        </w:rPr>
        <w:lastRenderedPageBreak/>
        <w:t xml:space="preserve">Die Speicherauslastung sieht man hier im Detail. </w:t>
      </w:r>
      <w:r>
        <w:rPr>
          <w:noProof/>
          <w:lang w:eastAsia="de-DE" w:bidi="ar-SA"/>
        </w:rPr>
        <w:br/>
        <w:t xml:space="preserve">( </w:t>
      </w:r>
      <w:r>
        <w:rPr>
          <w:noProof/>
          <w:lang w:eastAsia="de-DE" w:bidi="ar-SA"/>
        </w:rPr>
        <w:fldChar w:fldCharType="begin"/>
      </w:r>
      <w:r>
        <w:rPr>
          <w:noProof/>
          <w:lang w:eastAsia="de-DE" w:bidi="ar-SA"/>
        </w:rPr>
        <w:instrText>SYMBOL 174 \f "Symbol" \s 10</w:instrText>
      </w:r>
      <w:r>
        <w:rPr>
          <w:noProof/>
          <w:lang w:eastAsia="de-DE" w:bidi="ar-SA"/>
        </w:rPr>
        <w:fldChar w:fldCharType="separate"/>
      </w:r>
      <w:r>
        <w:rPr>
          <w:noProof/>
          <w:lang w:eastAsia="de-DE" w:bidi="ar-SA"/>
        </w:rPr>
        <w:t>®</w:t>
      </w:r>
      <w:r>
        <w:rPr>
          <w:noProof/>
          <w:lang w:eastAsia="de-DE" w:bidi="ar-SA"/>
        </w:rPr>
        <w:fldChar w:fldCharType="end"/>
      </w:r>
      <w:r>
        <w:rPr>
          <w:noProof/>
          <w:lang w:eastAsia="de-DE" w:bidi="ar-SA"/>
        </w:rPr>
        <w:t xml:space="preserve"> Speicher)</w:t>
      </w:r>
    </w:p>
    <w:p w:rsidR="00693D32" w:rsidRDefault="001E2F98">
      <w:pPr>
        <w:ind w:left="1418"/>
      </w:pPr>
      <w:r>
        <w:rPr>
          <w:noProof/>
          <w:lang w:val="en-US" w:bidi="ar-SA"/>
        </w:rPr>
        <w:drawing>
          <wp:inline distT="0" distB="0" distL="0" distR="0" wp14:anchorId="7BD749A4" wp14:editId="0D312466">
            <wp:extent cx="5020945" cy="2203450"/>
            <wp:effectExtent l="0" t="0" r="8255" b="6350"/>
            <wp:docPr id="30" name="Bild 30" descr="ne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neu-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20945" cy="2203450"/>
                    </a:xfrm>
                    <a:prstGeom prst="rect">
                      <a:avLst/>
                    </a:prstGeom>
                    <a:noFill/>
                    <a:ln>
                      <a:noFill/>
                    </a:ln>
                  </pic:spPr>
                </pic:pic>
              </a:graphicData>
            </a:graphic>
          </wp:inline>
        </w:drawing>
      </w:r>
    </w:p>
    <w:p w:rsidR="00693D32" w:rsidRDefault="00693D32">
      <w:pPr>
        <w:ind w:left="1418"/>
      </w:pPr>
    </w:p>
    <w:p w:rsidR="00693D32" w:rsidRDefault="00D44E91">
      <w:pPr>
        <w:numPr>
          <w:ilvl w:val="0"/>
          <w:numId w:val="8"/>
        </w:numPr>
      </w:pPr>
      <w:r>
        <w:t xml:space="preserve">Bei der CPU 1516F stehen auch Informationen zum Display zur Verfügung. </w:t>
      </w:r>
    </w:p>
    <w:p w:rsidR="00693D32" w:rsidRDefault="00D44E91">
      <w:pPr>
        <w:ind w:left="1418"/>
      </w:pPr>
      <w:r>
        <w:t xml:space="preserve">( </w:t>
      </w:r>
      <w:r>
        <w:fldChar w:fldCharType="begin"/>
      </w:r>
      <w:r>
        <w:instrText>SYMBOL 174 \f "Symbol" \s 10</w:instrText>
      </w:r>
      <w:r>
        <w:fldChar w:fldCharType="separate"/>
      </w:r>
      <w:r>
        <w:t>®</w:t>
      </w:r>
      <w:r>
        <w:fldChar w:fldCharType="end"/>
      </w:r>
      <w:r>
        <w:t xml:space="preserve"> Display) </w:t>
      </w:r>
    </w:p>
    <w:p w:rsidR="00693D32" w:rsidRDefault="00693D32">
      <w:pPr>
        <w:ind w:left="1418"/>
      </w:pPr>
    </w:p>
    <w:p w:rsidR="00693D32" w:rsidRDefault="001E2F98">
      <w:pPr>
        <w:pStyle w:val="SiemensNummerierung2"/>
        <w:numPr>
          <w:ilvl w:val="0"/>
          <w:numId w:val="0"/>
        </w:numPr>
        <w:ind w:left="1409"/>
      </w:pPr>
      <w:r>
        <w:rPr>
          <w:noProof/>
          <w:lang w:val="en-US" w:bidi="ar-SA"/>
        </w:rPr>
        <w:drawing>
          <wp:inline distT="0" distB="0" distL="0" distR="0" wp14:anchorId="314E0E49" wp14:editId="1A86C6F6">
            <wp:extent cx="5026660" cy="1329055"/>
            <wp:effectExtent l="0" t="0" r="2540" b="4445"/>
            <wp:docPr id="31" name="Bild 31" descr="neu-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neu-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26660" cy="1329055"/>
                    </a:xfrm>
                    <a:prstGeom prst="rect">
                      <a:avLst/>
                    </a:prstGeom>
                    <a:noFill/>
                    <a:ln>
                      <a:noFill/>
                    </a:ln>
                  </pic:spPr>
                </pic:pic>
              </a:graphicData>
            </a:graphic>
          </wp:inline>
        </w:drawing>
      </w:r>
    </w:p>
    <w:p w:rsidR="00693D32" w:rsidRDefault="00693D32">
      <w:pPr>
        <w:pStyle w:val="SiemensNummerierung2"/>
        <w:numPr>
          <w:ilvl w:val="0"/>
          <w:numId w:val="0"/>
        </w:numPr>
        <w:ind w:left="1409"/>
      </w:pPr>
    </w:p>
    <w:p w:rsidR="00693D32" w:rsidRDefault="00D44E91">
      <w:pPr>
        <w:pStyle w:val="SiemensNummerierung2"/>
      </w:pPr>
      <w:r>
        <w:br w:type="page"/>
      </w:r>
      <w:r>
        <w:lastRenderedPageBreak/>
        <w:t>Die Netzwerk-Einstellungen und der Zustand der PROFINET-Schnittstellen [X1] bzw. [X2] können ebenfalls angezeigt werden.</w:t>
      </w:r>
    </w:p>
    <w:p w:rsidR="00693D32" w:rsidRDefault="00D44E91">
      <w:pPr>
        <w:pStyle w:val="SiemensNummerierung2"/>
        <w:numPr>
          <w:ilvl w:val="0"/>
          <w:numId w:val="0"/>
        </w:numPr>
        <w:ind w:left="1409"/>
      </w:pPr>
      <w:r>
        <w:t xml:space="preserve">( </w:t>
      </w:r>
      <w:r>
        <w:fldChar w:fldCharType="begin"/>
      </w:r>
      <w:r>
        <w:instrText>SYMBOL 174 \f "Symbol" \s 10</w:instrText>
      </w:r>
      <w:r>
        <w:fldChar w:fldCharType="separate"/>
      </w:r>
      <w:r>
        <w:t>®</w:t>
      </w:r>
      <w:r>
        <w:fldChar w:fldCharType="end"/>
      </w:r>
      <w:r>
        <w:t xml:space="preserve"> PROFINET-Schnittstelle [X1] oder </w:t>
      </w:r>
      <w:r>
        <w:fldChar w:fldCharType="begin"/>
      </w:r>
      <w:r>
        <w:instrText>SYMBOL 174 \f "Symbol" \s 10</w:instrText>
      </w:r>
      <w:r>
        <w:fldChar w:fldCharType="separate"/>
      </w:r>
      <w:r>
        <w:t>®</w:t>
      </w:r>
      <w:r>
        <w:fldChar w:fldCharType="end"/>
      </w:r>
      <w:r>
        <w:t xml:space="preserve"> PROFINET-Schnittstelle [X2]) </w:t>
      </w:r>
    </w:p>
    <w:p w:rsidR="00693D32" w:rsidRDefault="001E2F98">
      <w:pPr>
        <w:pStyle w:val="SiemensNummerierung2"/>
        <w:numPr>
          <w:ilvl w:val="0"/>
          <w:numId w:val="0"/>
        </w:numPr>
        <w:ind w:left="1409"/>
      </w:pPr>
      <w:r>
        <w:rPr>
          <w:noProof/>
          <w:lang w:val="en-US" w:bidi="ar-SA"/>
        </w:rPr>
        <w:drawing>
          <wp:inline distT="0" distB="0" distL="0" distR="0" wp14:anchorId="3F8B86EF" wp14:editId="66C4682C">
            <wp:extent cx="5037455" cy="4311015"/>
            <wp:effectExtent l="0" t="0" r="0" b="0"/>
            <wp:docPr id="32" name="Bild 32" descr="neu-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neu-1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37455" cy="4311015"/>
                    </a:xfrm>
                    <a:prstGeom prst="rect">
                      <a:avLst/>
                    </a:prstGeom>
                    <a:noFill/>
                    <a:ln>
                      <a:noFill/>
                    </a:ln>
                  </pic:spPr>
                </pic:pic>
              </a:graphicData>
            </a:graphic>
          </wp:inline>
        </w:drawing>
      </w:r>
    </w:p>
    <w:p w:rsidR="00693D32" w:rsidRDefault="00D44E91">
      <w:pPr>
        <w:pStyle w:val="SiemensNummerierung2"/>
      </w:pPr>
      <w:r>
        <w:br w:type="page"/>
      </w:r>
      <w:r>
        <w:lastRenderedPageBreak/>
        <w:t xml:space="preserve">Unter Funktionen „IP-Adresse zuweisen“ können Sie einer Steuerung die IP-Adresse zuweisen. Jedoch nur solange noch keine Hardware in die CPU geladen wurde. </w:t>
      </w:r>
    </w:p>
    <w:p w:rsidR="00693D32" w:rsidRDefault="00D44E91">
      <w:pPr>
        <w:pStyle w:val="SiemensNummerierung2"/>
        <w:numPr>
          <w:ilvl w:val="0"/>
          <w:numId w:val="0"/>
        </w:numPr>
        <w:ind w:left="1409"/>
      </w:pPr>
      <w:r>
        <w:t>(</w:t>
      </w:r>
      <w:r>
        <w:fldChar w:fldCharType="begin"/>
      </w:r>
      <w:r>
        <w:instrText>SYMBOL 174 \f "Symbol" \s 10</w:instrText>
      </w:r>
      <w:r>
        <w:fldChar w:fldCharType="separate"/>
      </w:r>
      <w:r>
        <w:t>®</w:t>
      </w:r>
      <w:r>
        <w:fldChar w:fldCharType="end"/>
      </w:r>
      <w:r>
        <w:t xml:space="preserve"> Funktionen </w:t>
      </w:r>
      <w:r>
        <w:fldChar w:fldCharType="begin"/>
      </w:r>
      <w:r>
        <w:instrText>SYMBOL 174 \f "Symbol" \s 10</w:instrText>
      </w:r>
      <w:r>
        <w:fldChar w:fldCharType="separate"/>
      </w:r>
      <w:r>
        <w:t>®</w:t>
      </w:r>
      <w:r>
        <w:fldChar w:fldCharType="end"/>
      </w:r>
      <w:r>
        <w:t xml:space="preserve"> IP-Adresse zuweisen)</w:t>
      </w:r>
    </w:p>
    <w:p w:rsidR="00693D32" w:rsidRDefault="001E2F98">
      <w:pPr>
        <w:pStyle w:val="SiemensNummerierung2"/>
        <w:numPr>
          <w:ilvl w:val="0"/>
          <w:numId w:val="0"/>
        </w:numPr>
        <w:ind w:left="1409"/>
      </w:pPr>
      <w:r>
        <w:rPr>
          <w:noProof/>
          <w:lang w:val="en-US" w:bidi="ar-SA"/>
        </w:rPr>
        <w:drawing>
          <wp:inline distT="0" distB="0" distL="0" distR="0" wp14:anchorId="17DD48A9" wp14:editId="1F394BB8">
            <wp:extent cx="5037455" cy="2021840"/>
            <wp:effectExtent l="0" t="0" r="0" b="0"/>
            <wp:docPr id="33" name="Bild 33" descr="neu-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neu-1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37455" cy="2021840"/>
                    </a:xfrm>
                    <a:prstGeom prst="rect">
                      <a:avLst/>
                    </a:prstGeom>
                    <a:noFill/>
                    <a:ln>
                      <a:noFill/>
                    </a:ln>
                  </pic:spPr>
                </pic:pic>
              </a:graphicData>
            </a:graphic>
          </wp:inline>
        </w:drawing>
      </w:r>
    </w:p>
    <w:p w:rsidR="00693D32" w:rsidRDefault="00693D32">
      <w:pPr>
        <w:pStyle w:val="SiemensNummerierung2"/>
        <w:numPr>
          <w:ilvl w:val="0"/>
          <w:numId w:val="0"/>
        </w:numPr>
        <w:ind w:left="1409"/>
      </w:pPr>
    </w:p>
    <w:p w:rsidR="00693D32" w:rsidRDefault="00D44E91">
      <w:pPr>
        <w:pStyle w:val="SiemensNummerierung2"/>
      </w:pPr>
      <w:r>
        <w:t xml:space="preserve">Unter „Uhrzeit einstellen“ können Sie die Uhrzeit der CPU einstellen. </w:t>
      </w:r>
    </w:p>
    <w:p w:rsidR="00693D32" w:rsidRDefault="00D44E91">
      <w:pPr>
        <w:pStyle w:val="SiemensNummerierung2"/>
        <w:numPr>
          <w:ilvl w:val="0"/>
          <w:numId w:val="0"/>
        </w:numPr>
        <w:ind w:left="1409"/>
      </w:pPr>
      <w:r>
        <w:t>(</w:t>
      </w:r>
      <w:r>
        <w:fldChar w:fldCharType="begin"/>
      </w:r>
      <w:r>
        <w:instrText>SYMBOL 174 \f "Symbol" \s 10</w:instrText>
      </w:r>
      <w:r>
        <w:fldChar w:fldCharType="separate"/>
      </w:r>
      <w:r>
        <w:t>®</w:t>
      </w:r>
      <w:r>
        <w:fldChar w:fldCharType="end"/>
      </w:r>
      <w:r>
        <w:t xml:space="preserve"> Funktionen </w:t>
      </w:r>
      <w:r>
        <w:fldChar w:fldCharType="begin"/>
      </w:r>
      <w:r>
        <w:instrText>SYMBOL 174 \f "Symbol" \s 10</w:instrText>
      </w:r>
      <w:r>
        <w:fldChar w:fldCharType="separate"/>
      </w:r>
      <w:r>
        <w:t>®</w:t>
      </w:r>
      <w:r>
        <w:fldChar w:fldCharType="end"/>
      </w:r>
      <w:r>
        <w:t xml:space="preserve"> Uhrzeit einstellen).</w:t>
      </w:r>
    </w:p>
    <w:p w:rsidR="00693D32" w:rsidRDefault="001E2F98">
      <w:pPr>
        <w:pStyle w:val="SiemensNummerierung2"/>
        <w:numPr>
          <w:ilvl w:val="0"/>
          <w:numId w:val="0"/>
        </w:numPr>
        <w:ind w:left="1409"/>
      </w:pPr>
      <w:r>
        <w:rPr>
          <w:noProof/>
          <w:lang w:val="en-US" w:bidi="ar-SA"/>
        </w:rPr>
        <w:drawing>
          <wp:inline distT="0" distB="0" distL="0" distR="0" wp14:anchorId="741AA0E4" wp14:editId="3C9B3CDF">
            <wp:extent cx="5037455" cy="1993265"/>
            <wp:effectExtent l="0" t="0" r="0" b="6985"/>
            <wp:docPr id="34" name="Bild 34" descr="neu-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neu-1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37455" cy="1993265"/>
                    </a:xfrm>
                    <a:prstGeom prst="rect">
                      <a:avLst/>
                    </a:prstGeom>
                    <a:noFill/>
                    <a:ln>
                      <a:noFill/>
                    </a:ln>
                  </pic:spPr>
                </pic:pic>
              </a:graphicData>
            </a:graphic>
          </wp:inline>
        </w:drawing>
      </w:r>
    </w:p>
    <w:p w:rsidR="00693D32" w:rsidRDefault="00693D32">
      <w:pPr>
        <w:pStyle w:val="SiemensNummerierung2"/>
        <w:numPr>
          <w:ilvl w:val="0"/>
          <w:numId w:val="0"/>
        </w:numPr>
        <w:ind w:left="1409"/>
      </w:pPr>
    </w:p>
    <w:p w:rsidR="00693D32" w:rsidRDefault="00D44E91">
      <w:pPr>
        <w:pStyle w:val="SiemensNummerierung2"/>
      </w:pPr>
      <w:r>
        <w:br w:type="page"/>
      </w:r>
      <w:r>
        <w:lastRenderedPageBreak/>
        <w:t xml:space="preserve">Unter „Firmware-Update“ können Sie die Firmware der PLC oder des Displays updaten. </w:t>
      </w:r>
    </w:p>
    <w:p w:rsidR="00693D32" w:rsidRDefault="00D44E91">
      <w:pPr>
        <w:pStyle w:val="SiemensNummerierung2"/>
        <w:numPr>
          <w:ilvl w:val="0"/>
          <w:numId w:val="0"/>
        </w:numPr>
        <w:ind w:left="1409"/>
      </w:pPr>
      <w:r>
        <w:t>(</w:t>
      </w:r>
      <w:r>
        <w:fldChar w:fldCharType="begin"/>
      </w:r>
      <w:r>
        <w:instrText>SYMBOL 174 \f "Symbol" \s 10</w:instrText>
      </w:r>
      <w:r>
        <w:fldChar w:fldCharType="separate"/>
      </w:r>
      <w:r>
        <w:t>®</w:t>
      </w:r>
      <w:r>
        <w:fldChar w:fldCharType="end"/>
      </w:r>
      <w:r>
        <w:t xml:space="preserve"> Funktionen </w:t>
      </w:r>
      <w:r>
        <w:fldChar w:fldCharType="begin"/>
      </w:r>
      <w:r>
        <w:instrText>SYMBOL 174 \f "Symbol" \s 10</w:instrText>
      </w:r>
      <w:r>
        <w:fldChar w:fldCharType="separate"/>
      </w:r>
      <w:r>
        <w:t>®</w:t>
      </w:r>
      <w:r>
        <w:fldChar w:fldCharType="end"/>
      </w:r>
      <w:r>
        <w:t xml:space="preserve"> Firmware-Update).</w:t>
      </w:r>
    </w:p>
    <w:p w:rsidR="00693D32" w:rsidRDefault="001E2F98">
      <w:pPr>
        <w:pStyle w:val="SiemensNummerierung2"/>
        <w:numPr>
          <w:ilvl w:val="0"/>
          <w:numId w:val="0"/>
        </w:numPr>
        <w:ind w:left="1409"/>
      </w:pPr>
      <w:r>
        <w:rPr>
          <w:noProof/>
          <w:lang w:val="en-US" w:bidi="ar-SA"/>
        </w:rPr>
        <w:drawing>
          <wp:inline distT="0" distB="0" distL="0" distR="0" wp14:anchorId="2A7AFC06" wp14:editId="4B2330D2">
            <wp:extent cx="5026660" cy="4537710"/>
            <wp:effectExtent l="0" t="0" r="2540" b="0"/>
            <wp:docPr id="35" name="Bild 35" descr="neu-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neu-1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26660" cy="4537710"/>
                    </a:xfrm>
                    <a:prstGeom prst="rect">
                      <a:avLst/>
                    </a:prstGeom>
                    <a:noFill/>
                    <a:ln>
                      <a:noFill/>
                    </a:ln>
                  </pic:spPr>
                </pic:pic>
              </a:graphicData>
            </a:graphic>
          </wp:inline>
        </w:drawing>
      </w:r>
    </w:p>
    <w:p w:rsidR="00693D32" w:rsidRDefault="00D44E91">
      <w:pPr>
        <w:pStyle w:val="SiemensNummerierung2"/>
      </w:pPr>
      <w:r>
        <w:br w:type="page"/>
      </w:r>
      <w:r>
        <w:lastRenderedPageBreak/>
        <w:t>Unter „Name zuweisen“ können Sie den konfigurierten Feldgeräten am PROFINET einen PROFINET-Gerätenamen zuweisen. Ein Ändern des Gerätenamens bei der CPU ist hier nicht möglich, das ist nur durch Laden einer geänderten Hardwarekonfiguration möglich.</w:t>
      </w:r>
    </w:p>
    <w:p w:rsidR="00693D32" w:rsidRDefault="00D44E91">
      <w:pPr>
        <w:pStyle w:val="SiemensNummerierung2"/>
        <w:numPr>
          <w:ilvl w:val="0"/>
          <w:numId w:val="0"/>
        </w:numPr>
        <w:ind w:left="1409"/>
      </w:pPr>
      <w:r>
        <w:t>(</w:t>
      </w:r>
      <w:r>
        <w:fldChar w:fldCharType="begin"/>
      </w:r>
      <w:r>
        <w:instrText>SYMBOL 174 \f "Symbol" \s 10</w:instrText>
      </w:r>
      <w:r>
        <w:fldChar w:fldCharType="separate"/>
      </w:r>
      <w:r>
        <w:t>®</w:t>
      </w:r>
      <w:r>
        <w:fldChar w:fldCharType="end"/>
      </w:r>
      <w:r>
        <w:t xml:space="preserve"> Funktionen </w:t>
      </w:r>
      <w:r>
        <w:fldChar w:fldCharType="begin"/>
      </w:r>
      <w:r>
        <w:instrText>SYMBOL 174 \f "Symbol" \s 10</w:instrText>
      </w:r>
      <w:r>
        <w:fldChar w:fldCharType="separate"/>
      </w:r>
      <w:r>
        <w:t>®</w:t>
      </w:r>
      <w:r>
        <w:fldChar w:fldCharType="end"/>
      </w:r>
      <w:r>
        <w:t xml:space="preserve"> Name zuweisen)</w:t>
      </w:r>
    </w:p>
    <w:p w:rsidR="00693D32" w:rsidRDefault="001E2F98">
      <w:pPr>
        <w:pStyle w:val="SiemensNummerierung2"/>
        <w:numPr>
          <w:ilvl w:val="0"/>
          <w:numId w:val="0"/>
        </w:numPr>
        <w:ind w:left="1409"/>
      </w:pPr>
      <w:r>
        <w:rPr>
          <w:noProof/>
          <w:lang w:val="en-US" w:bidi="ar-SA"/>
        </w:rPr>
        <w:drawing>
          <wp:inline distT="0" distB="0" distL="0" distR="0" wp14:anchorId="2014BC70" wp14:editId="568DC77D">
            <wp:extent cx="5026660" cy="4145915"/>
            <wp:effectExtent l="0" t="0" r="2540" b="6985"/>
            <wp:docPr id="36" name="Bild 36" descr="neu-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neu-1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26660" cy="4145915"/>
                    </a:xfrm>
                    <a:prstGeom prst="rect">
                      <a:avLst/>
                    </a:prstGeom>
                    <a:noFill/>
                    <a:ln>
                      <a:noFill/>
                    </a:ln>
                  </pic:spPr>
                </pic:pic>
              </a:graphicData>
            </a:graphic>
          </wp:inline>
        </w:drawing>
      </w:r>
    </w:p>
    <w:p w:rsidR="00693D32" w:rsidRDefault="00D44E91">
      <w:pPr>
        <w:pStyle w:val="SiemensNummerierung2"/>
      </w:pPr>
      <w:r>
        <w:t>Unter „Rücksetzen auf Werkseinstellungen“ können Sie die CPU auf Werkseinstellungen zurücksetzen. Da nach einem Rücksetzen auf Werkseinstellungen die CPU Konfiguration und das Programm wieder von der gesteckten Memory Card eingelesen werden, muss vor dem Rücksetzen auf Werkseinstellungen die Memory Card formatiert werden.</w:t>
      </w:r>
    </w:p>
    <w:p w:rsidR="00693D32" w:rsidRDefault="00D44E91">
      <w:pPr>
        <w:pStyle w:val="SiemensNummerierung2"/>
        <w:numPr>
          <w:ilvl w:val="0"/>
          <w:numId w:val="0"/>
        </w:numPr>
        <w:ind w:left="1409"/>
      </w:pPr>
      <w:r>
        <w:t>(</w:t>
      </w:r>
      <w:r>
        <w:fldChar w:fldCharType="begin"/>
      </w:r>
      <w:r>
        <w:instrText>SYMBOL 174 \f "Symbol" \s 10</w:instrText>
      </w:r>
      <w:r>
        <w:fldChar w:fldCharType="separate"/>
      </w:r>
      <w:r>
        <w:t>®</w:t>
      </w:r>
      <w:r>
        <w:fldChar w:fldCharType="end"/>
      </w:r>
      <w:r>
        <w:t xml:space="preserve"> Memory Card formatieren </w:t>
      </w:r>
      <w:r>
        <w:fldChar w:fldCharType="begin"/>
      </w:r>
      <w:r>
        <w:instrText>SYMBOL 174 \f "Symbol" \s 10</w:instrText>
      </w:r>
      <w:r>
        <w:fldChar w:fldCharType="separate"/>
      </w:r>
      <w:r>
        <w:t>®</w:t>
      </w:r>
      <w:r>
        <w:fldChar w:fldCharType="end"/>
      </w:r>
      <w:r>
        <w:t xml:space="preserve"> </w:t>
      </w:r>
      <w:proofErr w:type="spellStart"/>
      <w:r>
        <w:t>Formatieren</w:t>
      </w:r>
      <w:proofErr w:type="spellEnd"/>
      <w:r>
        <w:t xml:space="preserve"> </w:t>
      </w:r>
      <w:r>
        <w:fldChar w:fldCharType="begin"/>
      </w:r>
      <w:r>
        <w:instrText>SYMBOL 174 \f "Symbol" \s 10</w:instrText>
      </w:r>
      <w:r>
        <w:fldChar w:fldCharType="separate"/>
      </w:r>
      <w:r>
        <w:t>®</w:t>
      </w:r>
      <w:r>
        <w:fldChar w:fldCharType="end"/>
      </w:r>
      <w:r>
        <w:t xml:space="preserve"> Rücksetzen auf Werkseinstellungen </w:t>
      </w:r>
      <w:r>
        <w:fldChar w:fldCharType="begin"/>
      </w:r>
      <w:r>
        <w:instrText>SYMBOL 174 \f "Symbol" \s 10</w:instrText>
      </w:r>
      <w:r>
        <w:fldChar w:fldCharType="separate"/>
      </w:r>
      <w:r>
        <w:t>®</w:t>
      </w:r>
      <w:r>
        <w:fldChar w:fldCharType="end"/>
      </w:r>
      <w:r>
        <w:t xml:space="preserve"> IP-Adresse beibehalten oder löschen </w:t>
      </w:r>
      <w:r>
        <w:fldChar w:fldCharType="begin"/>
      </w:r>
      <w:r>
        <w:instrText>SYMBOL 174 \f "Symbol" \s 10</w:instrText>
      </w:r>
      <w:r>
        <w:fldChar w:fldCharType="separate"/>
      </w:r>
      <w:r>
        <w:t>®</w:t>
      </w:r>
      <w:r>
        <w:fldChar w:fldCharType="end"/>
      </w:r>
      <w:r>
        <w:t xml:space="preserve"> Rücksetzen)</w:t>
      </w:r>
    </w:p>
    <w:p w:rsidR="00693D32" w:rsidRDefault="001E2F98">
      <w:pPr>
        <w:pStyle w:val="SiemensNummerierung2"/>
        <w:numPr>
          <w:ilvl w:val="0"/>
          <w:numId w:val="0"/>
        </w:numPr>
        <w:ind w:left="1409"/>
      </w:pPr>
      <w:r>
        <w:rPr>
          <w:noProof/>
          <w:lang w:val="en-US" w:bidi="ar-SA"/>
        </w:rPr>
        <w:drawing>
          <wp:inline distT="0" distB="0" distL="0" distR="0" wp14:anchorId="182AE619" wp14:editId="40C9FED6">
            <wp:extent cx="5026660" cy="1851660"/>
            <wp:effectExtent l="0" t="0" r="2540" b="0"/>
            <wp:docPr id="37" name="Bild 37" descr="neu-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neu-1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26660" cy="1851660"/>
                    </a:xfrm>
                    <a:prstGeom prst="rect">
                      <a:avLst/>
                    </a:prstGeom>
                    <a:noFill/>
                    <a:ln>
                      <a:noFill/>
                    </a:ln>
                  </pic:spPr>
                </pic:pic>
              </a:graphicData>
            </a:graphic>
          </wp:inline>
        </w:drawing>
      </w:r>
    </w:p>
    <w:p w:rsidR="00693D32" w:rsidRDefault="00D44E91">
      <w:pPr>
        <w:pStyle w:val="SiemensNummerierung2"/>
      </w:pPr>
      <w:r>
        <w:br w:type="page"/>
      </w:r>
      <w:r>
        <w:lastRenderedPageBreak/>
        <w:t xml:space="preserve">Zum Schluss können unter Funktionen die Servicedaten gespeichert werden. </w:t>
      </w:r>
    </w:p>
    <w:p w:rsidR="00693D32" w:rsidRDefault="00D44E91">
      <w:pPr>
        <w:pStyle w:val="SiemensNummerierung2"/>
        <w:numPr>
          <w:ilvl w:val="0"/>
          <w:numId w:val="0"/>
        </w:numPr>
        <w:ind w:left="1409"/>
      </w:pPr>
      <w:r>
        <w:t>(</w:t>
      </w:r>
      <w:r>
        <w:fldChar w:fldCharType="begin"/>
      </w:r>
      <w:r>
        <w:instrText>SYMBOL 174 \f "Symbol" \s 10</w:instrText>
      </w:r>
      <w:r>
        <w:fldChar w:fldCharType="separate"/>
      </w:r>
      <w:r>
        <w:t>®</w:t>
      </w:r>
      <w:r>
        <w:fldChar w:fldCharType="end"/>
      </w:r>
      <w:r>
        <w:t xml:space="preserve"> Funktionen </w:t>
      </w:r>
      <w:r>
        <w:fldChar w:fldCharType="begin"/>
      </w:r>
      <w:r>
        <w:instrText>SYMBOL 174 \f "Symbol" \s 10</w:instrText>
      </w:r>
      <w:r>
        <w:fldChar w:fldCharType="separate"/>
      </w:r>
      <w:r>
        <w:t>®</w:t>
      </w:r>
      <w:r>
        <w:fldChar w:fldCharType="end"/>
      </w:r>
      <w:r>
        <w:t xml:space="preserve"> Servicedaten speichern)</w:t>
      </w:r>
    </w:p>
    <w:p w:rsidR="00693D32" w:rsidRDefault="001E2F98">
      <w:pPr>
        <w:pStyle w:val="SiemensNummerierung2"/>
        <w:numPr>
          <w:ilvl w:val="0"/>
          <w:numId w:val="0"/>
        </w:numPr>
        <w:ind w:left="1409"/>
      </w:pPr>
      <w:r>
        <w:rPr>
          <w:noProof/>
          <w:lang w:val="en-US" w:bidi="ar-SA"/>
        </w:rPr>
        <w:drawing>
          <wp:inline distT="0" distB="0" distL="0" distR="0" wp14:anchorId="20422299" wp14:editId="24360CAB">
            <wp:extent cx="5031740" cy="2754630"/>
            <wp:effectExtent l="0" t="0" r="0" b="7620"/>
            <wp:docPr id="38" name="Bild 38" descr="neu-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neu-2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031740" cy="2754630"/>
                    </a:xfrm>
                    <a:prstGeom prst="rect">
                      <a:avLst/>
                    </a:prstGeom>
                    <a:noFill/>
                    <a:ln>
                      <a:noFill/>
                    </a:ln>
                  </pic:spPr>
                </pic:pic>
              </a:graphicData>
            </a:graphic>
          </wp:inline>
        </w:drawing>
      </w:r>
    </w:p>
    <w:p w:rsidR="00693D32" w:rsidRDefault="00693D32">
      <w:pPr>
        <w:pStyle w:val="SiemensNummerierung2"/>
        <w:numPr>
          <w:ilvl w:val="0"/>
          <w:numId w:val="0"/>
        </w:numPr>
        <w:ind w:left="1409"/>
      </w:pPr>
    </w:p>
    <w:p w:rsidR="00693D32" w:rsidRDefault="00D44E91">
      <w:pPr>
        <w:pStyle w:val="SiemensNummerierung2"/>
      </w:pPr>
      <w:r>
        <w:t xml:space="preserve">Vor dem nächsten Kapitel sollte die Online-Verbindung wieder getrennt werden. </w:t>
      </w:r>
    </w:p>
    <w:p w:rsidR="00693D32" w:rsidRDefault="00D44E91">
      <w:pPr>
        <w:pStyle w:val="SiemensNummerierung2"/>
        <w:numPr>
          <w:ilvl w:val="0"/>
          <w:numId w:val="0"/>
        </w:numPr>
        <w:ind w:left="1409"/>
      </w:pPr>
      <w:r>
        <w:t>(</w:t>
      </w:r>
      <w:r>
        <w:fldChar w:fldCharType="begin"/>
      </w:r>
      <w:r>
        <w:instrText>SYMBOL 174 \f "Symbol" \s 10</w:instrText>
      </w:r>
      <w:r>
        <w:fldChar w:fldCharType="separate"/>
      </w:r>
      <w:r>
        <w:t>®</w:t>
      </w:r>
      <w:r>
        <w:fldChar w:fldCharType="end"/>
      </w:r>
      <w:r>
        <w:t xml:space="preserve"> Online-Zugänge </w:t>
      </w:r>
      <w:r>
        <w:fldChar w:fldCharType="begin"/>
      </w:r>
      <w:r>
        <w:instrText>SYMBOL 174 \f "Symbol" \s 10</w:instrText>
      </w:r>
      <w:r>
        <w:fldChar w:fldCharType="separate"/>
      </w:r>
      <w:r>
        <w:t>®</w:t>
      </w:r>
      <w:r>
        <w:fldChar w:fldCharType="end"/>
      </w:r>
      <w:r>
        <w:t xml:space="preserve"> Online-Verbindung trennen)</w:t>
      </w:r>
    </w:p>
    <w:p w:rsidR="00693D32" w:rsidRDefault="001E2F98">
      <w:pPr>
        <w:pStyle w:val="SiemensNummerierung2"/>
        <w:numPr>
          <w:ilvl w:val="0"/>
          <w:numId w:val="0"/>
        </w:numPr>
        <w:ind w:left="1409"/>
      </w:pPr>
      <w:r>
        <w:rPr>
          <w:noProof/>
          <w:lang w:val="en-US" w:bidi="ar-SA"/>
        </w:rPr>
        <w:drawing>
          <wp:inline distT="0" distB="0" distL="0" distR="0" wp14:anchorId="4890C1BB" wp14:editId="7464F2F4">
            <wp:extent cx="5031740" cy="2987675"/>
            <wp:effectExtent l="0" t="0" r="0" b="3175"/>
            <wp:docPr id="39" name="Bild 39" descr="neu-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neu-2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031740" cy="2987675"/>
                    </a:xfrm>
                    <a:prstGeom prst="rect">
                      <a:avLst/>
                    </a:prstGeom>
                    <a:noFill/>
                    <a:ln>
                      <a:noFill/>
                    </a:ln>
                  </pic:spPr>
                </pic:pic>
              </a:graphicData>
            </a:graphic>
          </wp:inline>
        </w:drawing>
      </w:r>
    </w:p>
    <w:p w:rsidR="00693D32" w:rsidRDefault="00693D32">
      <w:pPr>
        <w:pStyle w:val="SiemensNummerierung2"/>
        <w:numPr>
          <w:ilvl w:val="0"/>
          <w:numId w:val="0"/>
        </w:numPr>
        <w:ind w:left="1409"/>
      </w:pPr>
    </w:p>
    <w:p w:rsidR="00693D32" w:rsidRDefault="00D44E91">
      <w:pPr>
        <w:pStyle w:val="SiemensNummerierung2"/>
      </w:pPr>
      <w:r>
        <w:t>Danach befindet sich das TIA Portal wieder im Offline-Modus. Die orangefarbenen Balken und die Diagnose Symbole werden nicht mehr angezeigt.</w:t>
      </w:r>
    </w:p>
    <w:p w:rsidR="00693D32" w:rsidRDefault="00D44E91">
      <w:pPr>
        <w:pStyle w:val="berschrift2SchrittfrSchrittAnleitung"/>
      </w:pPr>
      <w:r>
        <w:br w:type="page"/>
      </w:r>
      <w:bookmarkStart w:id="36" w:name="_Toc483215428"/>
      <w:bookmarkStart w:id="37" w:name="_Toc413567417"/>
      <w:r>
        <w:lastRenderedPageBreak/>
        <w:t>Online/Offline Vergleich</w:t>
      </w:r>
      <w:bookmarkEnd w:id="36"/>
    </w:p>
    <w:bookmarkEnd w:id="37"/>
    <w:p w:rsidR="00693D32" w:rsidRDefault="00D44E91">
      <w:pPr>
        <w:pStyle w:val="SiemensNummerierung2"/>
      </w:pPr>
      <w:r>
        <w:t>Zumeist ist es wichtig zu wissen, ob die gespeicherten Daten mit den geladenen Daten in der Steuerung übereinstimmen. Entfernen Sie erst die Negation bei der Variable „</w:t>
      </w:r>
      <w:proofErr w:type="spellStart"/>
      <w:r>
        <w:t>Schutzabschaltung_aktiv</w:t>
      </w:r>
      <w:proofErr w:type="spellEnd"/>
      <w:r>
        <w:t>“ an der UND-Funktion im Baustein „MOTOR_HAND [FC1]“.</w:t>
      </w:r>
    </w:p>
    <w:p w:rsidR="00693D32" w:rsidRDefault="00D44E91">
      <w:pPr>
        <w:pStyle w:val="SiemensNummerierung2"/>
        <w:numPr>
          <w:ilvl w:val="0"/>
          <w:numId w:val="0"/>
        </w:numPr>
        <w:ind w:left="1409"/>
      </w:pPr>
      <w:r>
        <w:t xml:space="preserve">Speichern Sie den Baustein „MOTOR_HAND [FC1]“, laden jedoch </w:t>
      </w:r>
      <w:r>
        <w:rPr>
          <w:b/>
        </w:rPr>
        <w:t>nicht</w:t>
      </w:r>
      <w:r>
        <w:t xml:space="preserve"> in die Steuerung. </w:t>
      </w:r>
    </w:p>
    <w:p w:rsidR="00693D32" w:rsidRDefault="00D44E91">
      <w:pPr>
        <w:pStyle w:val="SiemensNummerierung2"/>
        <w:numPr>
          <w:ilvl w:val="0"/>
          <w:numId w:val="0"/>
        </w:numPr>
        <w:ind w:left="1409"/>
      </w:pPr>
      <w:r>
        <w:t>Danach schließen Sie den Baustein „MOTOR_HAND [FC1]</w:t>
      </w:r>
      <w:r>
        <w:rPr>
          <w:b/>
        </w:rPr>
        <w:t xml:space="preserve">“ </w:t>
      </w:r>
      <w:r>
        <w:t>wieder.</w:t>
      </w:r>
    </w:p>
    <w:p w:rsidR="00693D32" w:rsidRDefault="00D44E91">
      <w:pPr>
        <w:pStyle w:val="SiemensNummerierung2"/>
      </w:pPr>
      <w:r>
        <w:t xml:space="preserve">Zum Vergleichen klicken Sie mit der rechten Maustaste auf die Steuerung „PLC_1“ und wählen danach „Vergleichen“ „Offline/Online“. </w:t>
      </w:r>
    </w:p>
    <w:p w:rsidR="00693D32" w:rsidRDefault="00D44E91">
      <w:pPr>
        <w:pStyle w:val="SiemensNummerierung2"/>
        <w:numPr>
          <w:ilvl w:val="0"/>
          <w:numId w:val="0"/>
        </w:numPr>
        <w:ind w:left="1409"/>
      </w:pPr>
      <w:r>
        <w:t>(</w:t>
      </w:r>
      <w:r>
        <w:fldChar w:fldCharType="begin"/>
      </w:r>
      <w:r>
        <w:instrText>SYMBOL 174 \f "Symbol" \s 10</w:instrText>
      </w:r>
      <w:r>
        <w:fldChar w:fldCharType="separate"/>
      </w:r>
      <w:r>
        <w:t>®</w:t>
      </w:r>
      <w:r>
        <w:fldChar w:fldCharType="end"/>
      </w:r>
      <w:r>
        <w:t xml:space="preserve"> Steuerung Presse </w:t>
      </w:r>
      <w:r>
        <w:fldChar w:fldCharType="begin"/>
      </w:r>
      <w:r>
        <w:instrText>SYMBOL 174 \f "Symbol" \s 10</w:instrText>
      </w:r>
      <w:r>
        <w:fldChar w:fldCharType="separate"/>
      </w:r>
      <w:r>
        <w:t>®</w:t>
      </w:r>
      <w:r>
        <w:fldChar w:fldCharType="end"/>
      </w:r>
      <w:r>
        <w:t xml:space="preserve"> Vergleichen </w:t>
      </w:r>
      <w:r>
        <w:fldChar w:fldCharType="begin"/>
      </w:r>
      <w:r>
        <w:instrText>SYMBOL 174 \f "Symbol" \s 10</w:instrText>
      </w:r>
      <w:r>
        <w:fldChar w:fldCharType="separate"/>
      </w:r>
      <w:r>
        <w:t>®</w:t>
      </w:r>
      <w:r>
        <w:fldChar w:fldCharType="end"/>
      </w:r>
      <w:r>
        <w:t xml:space="preserve"> Offline/Online )</w:t>
      </w:r>
    </w:p>
    <w:p w:rsidR="00693D32" w:rsidRDefault="001E2F98">
      <w:pPr>
        <w:rPr>
          <w:noProof/>
          <w:lang w:eastAsia="de-DE" w:bidi="ar-SA"/>
        </w:rPr>
      </w:pPr>
      <w:r>
        <w:rPr>
          <w:noProof/>
          <w:lang w:val="en-US" w:bidi="ar-SA"/>
        </w:rPr>
        <w:drawing>
          <wp:inline distT="0" distB="0" distL="0" distR="0" wp14:anchorId="5FC97A8B" wp14:editId="4F6F02BB">
            <wp:extent cx="5673725" cy="3413125"/>
            <wp:effectExtent l="0" t="0" r="3175" b="0"/>
            <wp:docPr id="40" name="Bild 40" descr="neu-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eu-2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73725" cy="3413125"/>
                    </a:xfrm>
                    <a:prstGeom prst="rect">
                      <a:avLst/>
                    </a:prstGeom>
                    <a:noFill/>
                    <a:ln>
                      <a:noFill/>
                    </a:ln>
                  </pic:spPr>
                </pic:pic>
              </a:graphicData>
            </a:graphic>
          </wp:inline>
        </w:drawing>
      </w:r>
    </w:p>
    <w:p w:rsidR="00693D32" w:rsidRDefault="00693D32">
      <w:pPr>
        <w:ind w:left="1418"/>
        <w:rPr>
          <w:noProof/>
          <w:lang w:eastAsia="de-DE" w:bidi="ar-SA"/>
        </w:rPr>
      </w:pPr>
    </w:p>
    <w:p w:rsidR="00693D32" w:rsidRDefault="00D44E91">
      <w:pPr>
        <w:pStyle w:val="SiemensNummerierung2"/>
        <w:rPr>
          <w:noProof/>
          <w:lang w:eastAsia="de-DE" w:bidi="ar-SA"/>
        </w:rPr>
      </w:pPr>
      <w:r>
        <w:rPr>
          <w:noProof/>
          <w:lang w:eastAsia="de-DE" w:bidi="ar-SA"/>
        </w:rPr>
        <w:t>Der Vergleichseditor Online wird geöffnet.</w:t>
      </w:r>
    </w:p>
    <w:p w:rsidR="00693D32" w:rsidRDefault="001E2F98">
      <w:pPr>
        <w:ind w:left="1418"/>
        <w:rPr>
          <w:noProof/>
          <w:lang w:eastAsia="de-DE" w:bidi="ar-SA"/>
        </w:rPr>
      </w:pPr>
      <w:r>
        <w:rPr>
          <w:noProof/>
          <w:lang w:val="en-US" w:bidi="ar-SA"/>
        </w:rPr>
        <w:drawing>
          <wp:inline distT="0" distB="0" distL="0" distR="0" wp14:anchorId="70C8B0C6" wp14:editId="5E328AE6">
            <wp:extent cx="5015230" cy="1857375"/>
            <wp:effectExtent l="0" t="0" r="0" b="9525"/>
            <wp:docPr id="41" name="Bild 41" descr="neu-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neu-2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015230" cy="1857375"/>
                    </a:xfrm>
                    <a:prstGeom prst="rect">
                      <a:avLst/>
                    </a:prstGeom>
                    <a:noFill/>
                    <a:ln>
                      <a:noFill/>
                    </a:ln>
                  </pic:spPr>
                </pic:pic>
              </a:graphicData>
            </a:graphic>
          </wp:inline>
        </w:drawing>
      </w:r>
    </w:p>
    <w:p w:rsidR="00693D32" w:rsidRDefault="00D44E91">
      <w:pPr>
        <w:numPr>
          <w:ilvl w:val="0"/>
          <w:numId w:val="8"/>
        </w:numPr>
        <w:rPr>
          <w:noProof/>
          <w:lang w:eastAsia="de-DE" w:bidi="ar-SA"/>
        </w:rPr>
      </w:pPr>
      <w:r>
        <w:br w:type="page"/>
      </w:r>
      <w:r>
        <w:rPr>
          <w:noProof/>
          <w:lang w:eastAsia="de-DE" w:bidi="ar-SA"/>
        </w:rPr>
        <w:lastRenderedPageBreak/>
        <w:t xml:space="preserve">Werden nun z.B. Bausteinunterschiede angezeigt </w:t>
      </w:r>
      <w:r w:rsidR="001E2F98">
        <w:rPr>
          <w:noProof/>
          <w:lang w:val="en-US" w:bidi="ar-SA"/>
        </w:rPr>
        <w:drawing>
          <wp:inline distT="0" distB="0" distL="0" distR="0" wp14:anchorId="540773D8" wp14:editId="3CF3FA96">
            <wp:extent cx="164465" cy="164465"/>
            <wp:effectExtent l="0" t="0" r="6985" b="6985"/>
            <wp:docPr id="42" name="Bild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64465" cy="164465"/>
                    </a:xfrm>
                    <a:prstGeom prst="rect">
                      <a:avLst/>
                    </a:prstGeom>
                    <a:noFill/>
                    <a:ln>
                      <a:noFill/>
                    </a:ln>
                  </pic:spPr>
                </pic:pic>
              </a:graphicData>
            </a:graphic>
          </wp:inline>
        </w:drawing>
      </w:r>
      <w:r>
        <w:rPr>
          <w:noProof/>
          <w:lang w:eastAsia="de-DE" w:bidi="ar-SA"/>
        </w:rPr>
        <w:t xml:space="preserve">, so markieren Sie zuerst den betreffenden Baustein. Danach können Sie durch Klicken auf die Schaltfläche </w:t>
      </w:r>
      <w:r w:rsidR="001E2F98">
        <w:rPr>
          <w:noProof/>
          <w:lang w:val="en-US" w:bidi="ar-SA"/>
        </w:rPr>
        <w:drawing>
          <wp:inline distT="0" distB="0" distL="0" distR="0" wp14:anchorId="76E13384" wp14:editId="388245CA">
            <wp:extent cx="221615" cy="227330"/>
            <wp:effectExtent l="0" t="0" r="6985" b="1270"/>
            <wp:docPr id="43" name="Bild 43" descr="neu-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neu-2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21615" cy="227330"/>
                    </a:xfrm>
                    <a:prstGeom prst="rect">
                      <a:avLst/>
                    </a:prstGeom>
                    <a:noFill/>
                    <a:ln>
                      <a:noFill/>
                    </a:ln>
                  </pic:spPr>
                </pic:pic>
              </a:graphicData>
            </a:graphic>
          </wp:inline>
        </w:drawing>
      </w:r>
      <w:r>
        <w:rPr>
          <w:noProof/>
          <w:lang w:eastAsia="de-DE" w:bidi="ar-SA"/>
        </w:rPr>
        <w:t xml:space="preserve"> einen „Detailvergleich starten“ . </w:t>
      </w:r>
    </w:p>
    <w:p w:rsidR="00693D32" w:rsidRDefault="00D44E91">
      <w:pPr>
        <w:ind w:left="1409"/>
        <w:rPr>
          <w:noProof/>
          <w:lang w:eastAsia="de-DE" w:bidi="ar-SA"/>
        </w:rPr>
      </w:pPr>
      <w:r>
        <w:rPr>
          <w:noProof/>
          <w:lang w:eastAsia="de-DE" w:bidi="ar-SA"/>
        </w:rPr>
        <w:t xml:space="preserve">( </w:t>
      </w:r>
      <w:r>
        <w:rPr>
          <w:noProof/>
          <w:lang w:eastAsia="de-DE" w:bidi="ar-SA"/>
        </w:rPr>
        <w:fldChar w:fldCharType="begin"/>
      </w:r>
      <w:r>
        <w:rPr>
          <w:noProof/>
          <w:lang w:eastAsia="de-DE" w:bidi="ar-SA"/>
        </w:rPr>
        <w:instrText>SYMBOL 174 \f "Symbol" \s 10</w:instrText>
      </w:r>
      <w:r>
        <w:rPr>
          <w:noProof/>
          <w:lang w:eastAsia="de-DE" w:bidi="ar-SA"/>
        </w:rPr>
        <w:fldChar w:fldCharType="separate"/>
      </w:r>
      <w:r>
        <w:rPr>
          <w:noProof/>
          <w:lang w:eastAsia="de-DE" w:bidi="ar-SA"/>
        </w:rPr>
        <w:t>®</w:t>
      </w:r>
      <w:r>
        <w:rPr>
          <w:noProof/>
          <w:lang w:eastAsia="de-DE" w:bidi="ar-SA"/>
        </w:rPr>
        <w:fldChar w:fldCharType="end"/>
      </w:r>
      <w:r>
        <w:rPr>
          <w:noProof/>
          <w:lang w:eastAsia="de-DE" w:bidi="ar-SA"/>
        </w:rPr>
        <w:t xml:space="preserve"> MOTOR_HAND </w:t>
      </w:r>
      <w:r>
        <w:rPr>
          <w:noProof/>
          <w:lang w:eastAsia="de-DE" w:bidi="ar-SA"/>
        </w:rPr>
        <w:fldChar w:fldCharType="begin"/>
      </w:r>
      <w:r>
        <w:rPr>
          <w:noProof/>
          <w:lang w:eastAsia="de-DE" w:bidi="ar-SA"/>
        </w:rPr>
        <w:instrText>SYMBOL 174 \f "Symbol" \s 10</w:instrText>
      </w:r>
      <w:r>
        <w:rPr>
          <w:noProof/>
          <w:lang w:eastAsia="de-DE" w:bidi="ar-SA"/>
        </w:rPr>
        <w:fldChar w:fldCharType="separate"/>
      </w:r>
      <w:r>
        <w:rPr>
          <w:noProof/>
          <w:lang w:eastAsia="de-DE" w:bidi="ar-SA"/>
        </w:rPr>
        <w:t>®</w:t>
      </w:r>
      <w:r>
        <w:rPr>
          <w:noProof/>
          <w:lang w:eastAsia="de-DE" w:bidi="ar-SA"/>
        </w:rPr>
        <w:fldChar w:fldCharType="end"/>
      </w:r>
      <w:r>
        <w:rPr>
          <w:noProof/>
          <w:lang w:eastAsia="de-DE" w:bidi="ar-SA"/>
        </w:rPr>
        <w:t xml:space="preserve"> Detailvergleich starten).</w:t>
      </w:r>
    </w:p>
    <w:p w:rsidR="00693D32" w:rsidRDefault="001E2F98">
      <w:pPr>
        <w:pStyle w:val="SiemensNummerierung2"/>
        <w:numPr>
          <w:ilvl w:val="0"/>
          <w:numId w:val="0"/>
        </w:numPr>
        <w:ind w:left="1409"/>
        <w:rPr>
          <w:noProof/>
          <w:lang w:eastAsia="de-DE" w:bidi="ar-SA"/>
        </w:rPr>
      </w:pPr>
      <w:r>
        <w:rPr>
          <w:noProof/>
          <w:lang w:val="en-US" w:bidi="ar-SA"/>
        </w:rPr>
        <w:drawing>
          <wp:inline distT="0" distB="0" distL="0" distR="0" wp14:anchorId="78BC335E" wp14:editId="670B86F2">
            <wp:extent cx="5031740" cy="1476375"/>
            <wp:effectExtent l="0" t="0" r="0" b="9525"/>
            <wp:docPr id="44" name="Bild 44" descr="neu-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neu-2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031740" cy="1476375"/>
                    </a:xfrm>
                    <a:prstGeom prst="rect">
                      <a:avLst/>
                    </a:prstGeom>
                    <a:noFill/>
                    <a:ln>
                      <a:noFill/>
                    </a:ln>
                  </pic:spPr>
                </pic:pic>
              </a:graphicData>
            </a:graphic>
          </wp:inline>
        </w:drawing>
      </w:r>
    </w:p>
    <w:p w:rsidR="00693D32" w:rsidRDefault="00693D32">
      <w:pPr>
        <w:pStyle w:val="SiemensNummerierung2"/>
        <w:numPr>
          <w:ilvl w:val="0"/>
          <w:numId w:val="0"/>
        </w:numPr>
        <w:ind w:left="1409"/>
        <w:rPr>
          <w:noProof/>
          <w:lang w:eastAsia="de-DE" w:bidi="ar-SA"/>
        </w:rPr>
      </w:pPr>
    </w:p>
    <w:p w:rsidR="00693D32" w:rsidRDefault="00D44E91">
      <w:pPr>
        <w:pStyle w:val="SiemensNummerierung2"/>
      </w:pPr>
      <w:r>
        <w:t>Im Codebausteinvergleich wird der markierte Baustein Offline/Online gegenübergestellt. Im Vergleichsergebnis wird eine detaillierte Beschreibung des Unterschiedes angezeigt.</w:t>
      </w:r>
    </w:p>
    <w:p w:rsidR="00693D32" w:rsidRDefault="001E2F98">
      <w:pPr>
        <w:pStyle w:val="SiemensNummerierung2"/>
        <w:numPr>
          <w:ilvl w:val="0"/>
          <w:numId w:val="0"/>
        </w:numPr>
        <w:ind w:left="1409"/>
        <w:rPr>
          <w:noProof/>
          <w:lang w:eastAsia="de-DE" w:bidi="ar-SA"/>
        </w:rPr>
      </w:pPr>
      <w:r>
        <w:rPr>
          <w:noProof/>
          <w:lang w:val="en-US" w:bidi="ar-SA"/>
        </w:rPr>
        <w:drawing>
          <wp:inline distT="0" distB="0" distL="0" distR="0" wp14:anchorId="4044DE09" wp14:editId="2D06DD3B">
            <wp:extent cx="5026660" cy="3475990"/>
            <wp:effectExtent l="0" t="0" r="2540" b="0"/>
            <wp:docPr id="45" name="Bild 45" descr="neu-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neu-2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026660" cy="3475990"/>
                    </a:xfrm>
                    <a:prstGeom prst="rect">
                      <a:avLst/>
                    </a:prstGeom>
                    <a:noFill/>
                    <a:ln>
                      <a:noFill/>
                    </a:ln>
                  </pic:spPr>
                </pic:pic>
              </a:graphicData>
            </a:graphic>
          </wp:inline>
        </w:drawing>
      </w:r>
    </w:p>
    <w:p w:rsidR="00693D32" w:rsidRDefault="00693D32">
      <w:pPr>
        <w:pStyle w:val="SiemensNummerierung2"/>
        <w:numPr>
          <w:ilvl w:val="0"/>
          <w:numId w:val="0"/>
        </w:numPr>
        <w:ind w:left="1409"/>
        <w:rPr>
          <w:noProof/>
          <w:lang w:eastAsia="de-DE" w:bidi="ar-SA"/>
        </w:rPr>
      </w:pPr>
    </w:p>
    <w:p w:rsidR="00693D32" w:rsidRDefault="00D44E91">
      <w:pPr>
        <w:pStyle w:val="SiemensNummerierung2"/>
      </w:pPr>
      <w:r>
        <w:t>Schließen Sie das Fenster des Codebausteinvergleichs.</w:t>
      </w:r>
    </w:p>
    <w:p w:rsidR="00693D32" w:rsidRDefault="00D44E91">
      <w:pPr>
        <w:pStyle w:val="SiemensNummerierung2"/>
        <w:rPr>
          <w:noProof/>
          <w:lang w:eastAsia="de-DE" w:bidi="ar-SA"/>
        </w:rPr>
      </w:pPr>
      <w:r>
        <w:rPr>
          <w:noProof/>
          <w:lang w:eastAsia="de-DE" w:bidi="ar-SA"/>
        </w:rPr>
        <w:br w:type="page"/>
      </w:r>
      <w:r>
        <w:rPr>
          <w:noProof/>
          <w:lang w:eastAsia="de-DE" w:bidi="ar-SA"/>
        </w:rPr>
        <w:lastRenderedPageBreak/>
        <w:t>Im Vergleichseditor kann am betreffenden Baustein eine Aktion gewählt werden.</w:t>
      </w:r>
    </w:p>
    <w:p w:rsidR="00693D32" w:rsidRDefault="00D44E91">
      <w:pPr>
        <w:pStyle w:val="SiemensNummerierung2"/>
        <w:numPr>
          <w:ilvl w:val="0"/>
          <w:numId w:val="0"/>
        </w:numPr>
        <w:ind w:left="1409"/>
        <w:rPr>
          <w:noProof/>
          <w:lang w:eastAsia="de-DE" w:bidi="ar-SA"/>
        </w:rPr>
      </w:pPr>
      <w:r>
        <w:rPr>
          <w:noProof/>
          <w:lang w:eastAsia="de-DE" w:bidi="ar-SA"/>
        </w:rPr>
        <w:t>Endweder wird der Baustein „MOTOR_HAND“ vom Programmiergerät in die Steuerung geladen und dort überschrieben oder es wird der Baustein „MOTOR_HAND“ aus der Steuerung eingelesen und im TIA Projekt überschrieben.</w:t>
      </w:r>
    </w:p>
    <w:p w:rsidR="00693D32" w:rsidRDefault="00D44E91">
      <w:pPr>
        <w:pStyle w:val="SiemensNummerierung2"/>
        <w:numPr>
          <w:ilvl w:val="0"/>
          <w:numId w:val="0"/>
        </w:numPr>
        <w:ind w:left="1409"/>
      </w:pPr>
      <w:r>
        <w:rPr>
          <w:noProof/>
          <w:lang w:eastAsia="de-DE" w:bidi="ar-SA"/>
        </w:rPr>
        <w:t xml:space="preserve">Wählen Sie die Aktion „Laden von Gerät“. </w:t>
      </w:r>
      <w:r>
        <w:t xml:space="preserve">( </w:t>
      </w:r>
      <w:r>
        <w:rPr>
          <w:rFonts w:cs="Arial"/>
        </w:rPr>
        <w:t>←</w:t>
      </w:r>
      <w:r>
        <w:t xml:space="preserve"> Laden von Gerät)</w:t>
      </w:r>
    </w:p>
    <w:p w:rsidR="00693D32" w:rsidRDefault="001E2F98">
      <w:pPr>
        <w:pStyle w:val="SiemensNummerierung2"/>
        <w:numPr>
          <w:ilvl w:val="0"/>
          <w:numId w:val="0"/>
        </w:numPr>
        <w:ind w:left="1409"/>
      </w:pPr>
      <w:r>
        <w:rPr>
          <w:noProof/>
          <w:lang w:val="en-US" w:bidi="ar-SA"/>
        </w:rPr>
        <w:drawing>
          <wp:inline distT="0" distB="0" distL="0" distR="0" wp14:anchorId="7B61F1BA" wp14:editId="77836FD7">
            <wp:extent cx="5031740" cy="1482090"/>
            <wp:effectExtent l="0" t="0" r="0" b="3810"/>
            <wp:docPr id="46" name="Bild 46" descr="neu-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neu-2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31740" cy="1482090"/>
                    </a:xfrm>
                    <a:prstGeom prst="rect">
                      <a:avLst/>
                    </a:prstGeom>
                    <a:noFill/>
                    <a:ln>
                      <a:noFill/>
                    </a:ln>
                  </pic:spPr>
                </pic:pic>
              </a:graphicData>
            </a:graphic>
          </wp:inline>
        </w:drawing>
      </w:r>
    </w:p>
    <w:p w:rsidR="00693D32" w:rsidRDefault="00D44E91">
      <w:pPr>
        <w:pStyle w:val="SiemensNummerierung2"/>
      </w:pPr>
      <w:r>
        <w:t xml:space="preserve">Klicken sie auf die Schaltfläche </w:t>
      </w:r>
      <w:r w:rsidR="001E2F98">
        <w:rPr>
          <w:noProof/>
          <w:lang w:val="en-US" w:bidi="ar-SA"/>
        </w:rPr>
        <w:drawing>
          <wp:inline distT="0" distB="0" distL="0" distR="0" wp14:anchorId="0866944E" wp14:editId="625417ED">
            <wp:extent cx="198755" cy="210185"/>
            <wp:effectExtent l="0" t="0" r="0" b="0"/>
            <wp:docPr id="47" name="Bild 47" descr="neu-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neu-3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98755" cy="210185"/>
                    </a:xfrm>
                    <a:prstGeom prst="rect">
                      <a:avLst/>
                    </a:prstGeom>
                    <a:noFill/>
                    <a:ln>
                      <a:noFill/>
                    </a:ln>
                  </pic:spPr>
                </pic:pic>
              </a:graphicData>
            </a:graphic>
          </wp:inline>
        </w:drawing>
      </w:r>
      <w:r>
        <w:t xml:space="preserve"> Aktionen ausführen. (</w:t>
      </w:r>
      <w:r>
        <w:fldChar w:fldCharType="begin"/>
      </w:r>
      <w:r>
        <w:instrText>SYMBOL 174 \f "Symbol" \s 10</w:instrText>
      </w:r>
      <w:r>
        <w:fldChar w:fldCharType="separate"/>
      </w:r>
      <w:r>
        <w:t>®</w:t>
      </w:r>
      <w:r>
        <w:fldChar w:fldCharType="end"/>
      </w:r>
      <w:r>
        <w:t xml:space="preserve"> Aktionen ausführen)</w:t>
      </w:r>
    </w:p>
    <w:p w:rsidR="00693D32" w:rsidRDefault="001E2F98">
      <w:pPr>
        <w:pStyle w:val="SiemensNummerierung2"/>
        <w:numPr>
          <w:ilvl w:val="0"/>
          <w:numId w:val="0"/>
        </w:numPr>
        <w:ind w:left="1409"/>
      </w:pPr>
      <w:r>
        <w:rPr>
          <w:noProof/>
          <w:lang w:val="en-US" w:bidi="ar-SA"/>
        </w:rPr>
        <w:drawing>
          <wp:inline distT="0" distB="0" distL="0" distR="0" wp14:anchorId="4F26C3A7" wp14:editId="1D2CAE5E">
            <wp:extent cx="5031740" cy="1471295"/>
            <wp:effectExtent l="0" t="0" r="0" b="0"/>
            <wp:docPr id="48" name="Bild 48" descr="neu-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neu-2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031740" cy="1471295"/>
                    </a:xfrm>
                    <a:prstGeom prst="rect">
                      <a:avLst/>
                    </a:prstGeom>
                    <a:noFill/>
                    <a:ln>
                      <a:noFill/>
                    </a:ln>
                  </pic:spPr>
                </pic:pic>
              </a:graphicData>
            </a:graphic>
          </wp:inline>
        </w:drawing>
      </w:r>
    </w:p>
    <w:p w:rsidR="00693D32" w:rsidRDefault="00D44E91">
      <w:pPr>
        <w:pStyle w:val="SiemensNummerierung2"/>
      </w:pPr>
      <w:r>
        <w:t>Bestätigen Sie das „Laden von Gerät“. (</w:t>
      </w:r>
      <w:r>
        <w:fldChar w:fldCharType="begin"/>
      </w:r>
      <w:r>
        <w:instrText>SYMBOL 174 \f "Symbol" \s 10</w:instrText>
      </w:r>
      <w:r>
        <w:fldChar w:fldCharType="separate"/>
      </w:r>
      <w:r>
        <w:t>®</w:t>
      </w:r>
      <w:r>
        <w:fldChar w:fldCharType="end"/>
      </w:r>
      <w:r>
        <w:t xml:space="preserve"> Laden von Gerät)</w:t>
      </w:r>
    </w:p>
    <w:p w:rsidR="00693D32" w:rsidRDefault="001E2F98">
      <w:pPr>
        <w:pStyle w:val="SiemensNummerierung2"/>
        <w:numPr>
          <w:ilvl w:val="0"/>
          <w:numId w:val="0"/>
        </w:numPr>
        <w:ind w:left="1409"/>
      </w:pPr>
      <w:r>
        <w:rPr>
          <w:noProof/>
          <w:lang w:val="en-US" w:bidi="ar-SA"/>
        </w:rPr>
        <w:drawing>
          <wp:inline distT="0" distB="0" distL="0" distR="0" wp14:anchorId="562A17AD" wp14:editId="27DB2549">
            <wp:extent cx="3509645" cy="1998980"/>
            <wp:effectExtent l="0" t="0" r="0" b="1270"/>
            <wp:docPr id="49" name="Bild 49" descr="neu-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neu-3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509645" cy="1998980"/>
                    </a:xfrm>
                    <a:prstGeom prst="rect">
                      <a:avLst/>
                    </a:prstGeom>
                    <a:noFill/>
                    <a:ln>
                      <a:noFill/>
                    </a:ln>
                  </pic:spPr>
                </pic:pic>
              </a:graphicData>
            </a:graphic>
          </wp:inline>
        </w:drawing>
      </w:r>
    </w:p>
    <w:p w:rsidR="00693D32" w:rsidRDefault="00D44E91">
      <w:pPr>
        <w:pStyle w:val="SiemensNummerierung2"/>
      </w:pPr>
      <w:r>
        <w:t>Nach dem Ladevorgang sind keine Unterschiede mehr vorhanden. Jetzt sollten Sie Ihr Projekt wieder speichern und die Online Verbindung trennen.</w:t>
      </w:r>
    </w:p>
    <w:p w:rsidR="00693D32" w:rsidRDefault="00D44E91">
      <w:pPr>
        <w:pStyle w:val="berschrift2SchrittfrSchrittAnleitung"/>
      </w:pPr>
      <w:r>
        <w:br w:type="page"/>
      </w:r>
      <w:bookmarkStart w:id="38" w:name="_Toc483215429"/>
      <w:r>
        <w:lastRenderedPageBreak/>
        <w:t>Beobachten und Steuern von Variablen</w:t>
      </w:r>
      <w:bookmarkEnd w:id="38"/>
    </w:p>
    <w:p w:rsidR="00693D32" w:rsidRDefault="00D44E91">
      <w:pPr>
        <w:pStyle w:val="SiemensNummerierung2"/>
      </w:pPr>
      <w:r>
        <w:t>Zum Beobachten und Steuern von Variablen benötigen Sie eine Beobachtungstabelle.</w:t>
      </w:r>
    </w:p>
    <w:p w:rsidR="00693D32" w:rsidRDefault="00D44E91">
      <w:pPr>
        <w:pStyle w:val="SiemensNummerierung2"/>
        <w:numPr>
          <w:ilvl w:val="0"/>
          <w:numId w:val="0"/>
        </w:numPr>
        <w:ind w:left="1409"/>
      </w:pPr>
      <w:r>
        <w:t>Doppelklicken Sie in der Projektnavigation auf „Neue Beobachtungstabelle hinzufügen“.</w:t>
      </w:r>
    </w:p>
    <w:p w:rsidR="00693D32" w:rsidRDefault="00D44E91">
      <w:pPr>
        <w:pStyle w:val="SiemensNummerierung2"/>
        <w:numPr>
          <w:ilvl w:val="0"/>
          <w:numId w:val="0"/>
        </w:numPr>
        <w:ind w:left="1409"/>
      </w:pPr>
      <w:r>
        <w:t xml:space="preserve">( </w:t>
      </w:r>
      <w:r>
        <w:fldChar w:fldCharType="begin"/>
      </w:r>
      <w:r>
        <w:instrText>SYMBOL 174 \f "Symbol" \s 10</w:instrText>
      </w:r>
      <w:r>
        <w:fldChar w:fldCharType="separate"/>
      </w:r>
      <w:r>
        <w:t>®</w:t>
      </w:r>
      <w:r>
        <w:fldChar w:fldCharType="end"/>
      </w:r>
      <w:r>
        <w:t xml:space="preserve"> Neue Beobachtungstabelle hinzufügen).</w:t>
      </w:r>
    </w:p>
    <w:p w:rsidR="00693D32" w:rsidRDefault="001E2F98">
      <w:pPr>
        <w:pStyle w:val="SiemensNummerierung2"/>
        <w:numPr>
          <w:ilvl w:val="0"/>
          <w:numId w:val="0"/>
        </w:numPr>
        <w:ind w:left="1409"/>
      </w:pPr>
      <w:r>
        <w:rPr>
          <w:noProof/>
          <w:lang w:val="en-US" w:bidi="ar-SA"/>
        </w:rPr>
        <w:drawing>
          <wp:inline distT="0" distB="0" distL="0" distR="0" wp14:anchorId="1D322867" wp14:editId="2844CAD1">
            <wp:extent cx="5026660" cy="2084070"/>
            <wp:effectExtent l="0" t="0" r="2540" b="0"/>
            <wp:docPr id="50" name="Bild 50" descr="neu-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neu-3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026660" cy="2084070"/>
                    </a:xfrm>
                    <a:prstGeom prst="rect">
                      <a:avLst/>
                    </a:prstGeom>
                    <a:noFill/>
                    <a:ln>
                      <a:noFill/>
                    </a:ln>
                  </pic:spPr>
                </pic:pic>
              </a:graphicData>
            </a:graphic>
          </wp:inline>
        </w:drawing>
      </w:r>
    </w:p>
    <w:p w:rsidR="00693D32" w:rsidRDefault="00D44E91">
      <w:pPr>
        <w:pStyle w:val="SiemensNummerierung2"/>
      </w:pPr>
      <w:r>
        <w:t xml:space="preserve">Öffnen Sie die neu erstellte „Beobachtungstabelle_1“ durch einen Doppelklick mit der Maus. ( </w:t>
      </w:r>
      <w:r>
        <w:fldChar w:fldCharType="begin"/>
      </w:r>
      <w:r>
        <w:instrText>SYMBOL 174 \f "Symbol" \s 10</w:instrText>
      </w:r>
      <w:r>
        <w:fldChar w:fldCharType="separate"/>
      </w:r>
      <w:r>
        <w:t>®</w:t>
      </w:r>
      <w:r>
        <w:fldChar w:fldCharType="end"/>
      </w:r>
      <w:r>
        <w:t xml:space="preserve"> „Beobachtungstabelle_1“)</w:t>
      </w:r>
    </w:p>
    <w:p w:rsidR="00693D32" w:rsidRDefault="00D44E91">
      <w:pPr>
        <w:pStyle w:val="SiemensNummerierung2"/>
      </w:pPr>
      <w:r>
        <w:t>Sie können einzelne Variablen in die Tabelle eintragen oder nach Anwahl der „</w:t>
      </w:r>
      <w:proofErr w:type="spellStart"/>
      <w:r>
        <w:t>Variablentabelle_Sortieranlage</w:t>
      </w:r>
      <w:proofErr w:type="spellEnd"/>
      <w:r>
        <w:t>“ die zu beobachtenden Variablen markieren und aus der Detailansicht in die Beobachtungstabelle ziehen.</w:t>
      </w:r>
    </w:p>
    <w:p w:rsidR="00693D32" w:rsidRDefault="00D44E91">
      <w:pPr>
        <w:pStyle w:val="SiemensNummerierung2"/>
        <w:numPr>
          <w:ilvl w:val="0"/>
          <w:numId w:val="0"/>
        </w:numPr>
        <w:ind w:left="1409"/>
      </w:pPr>
      <w:r>
        <w:t xml:space="preserve">( </w:t>
      </w:r>
      <w:r>
        <w:fldChar w:fldCharType="begin"/>
      </w:r>
      <w:r>
        <w:instrText>SYMBOL 174 \f "Symbol" \s 10</w:instrText>
      </w:r>
      <w:r>
        <w:fldChar w:fldCharType="separate"/>
      </w:r>
      <w:r>
        <w:t>®</w:t>
      </w:r>
      <w:r>
        <w:fldChar w:fldCharType="end"/>
      </w:r>
      <w:r>
        <w:t xml:space="preserve"> Standard-Variablentabelle )</w:t>
      </w:r>
    </w:p>
    <w:p w:rsidR="00693D32" w:rsidRDefault="001E2F98">
      <w:pPr>
        <w:pStyle w:val="SiemensNummerierung2"/>
        <w:numPr>
          <w:ilvl w:val="0"/>
          <w:numId w:val="0"/>
        </w:numPr>
        <w:ind w:left="1409"/>
      </w:pPr>
      <w:r>
        <w:rPr>
          <w:noProof/>
          <w:lang w:val="en-US" w:bidi="ar-SA"/>
        </w:rPr>
        <w:drawing>
          <wp:inline distT="0" distB="0" distL="0" distR="0" wp14:anchorId="72256DC5" wp14:editId="20F10119">
            <wp:extent cx="5031740" cy="2573020"/>
            <wp:effectExtent l="0" t="0" r="0" b="0"/>
            <wp:docPr id="51" name="Bild 51" descr="neu-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neu-3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031740" cy="2573020"/>
                    </a:xfrm>
                    <a:prstGeom prst="rect">
                      <a:avLst/>
                    </a:prstGeom>
                    <a:noFill/>
                    <a:ln>
                      <a:noFill/>
                    </a:ln>
                  </pic:spPr>
                </pic:pic>
              </a:graphicData>
            </a:graphic>
          </wp:inline>
        </w:drawing>
      </w:r>
    </w:p>
    <w:p w:rsidR="00693D32" w:rsidRDefault="00D44E91">
      <w:pPr>
        <w:pStyle w:val="SiemensNummerierung2"/>
      </w:pPr>
      <w:r>
        <w:br w:type="page"/>
      </w:r>
      <w:r>
        <w:lastRenderedPageBreak/>
        <w:t xml:space="preserve">Um alle Beobachtungs- und Steuerfunktionen zur Auswahl zu haben, können folgende Spalten eingeblendet werden: </w:t>
      </w:r>
    </w:p>
    <w:p w:rsidR="00693D32" w:rsidRDefault="001E2F98">
      <w:pPr>
        <w:pStyle w:val="SiemensNummerierung2"/>
        <w:numPr>
          <w:ilvl w:val="0"/>
          <w:numId w:val="0"/>
        </w:numPr>
        <w:ind w:left="1409"/>
      </w:pPr>
      <w:r>
        <w:rPr>
          <w:noProof/>
          <w:lang w:val="en-US" w:bidi="ar-SA"/>
        </w:rPr>
        <w:drawing>
          <wp:inline distT="0" distB="0" distL="0" distR="0" wp14:anchorId="58C3F086" wp14:editId="6FEF39B7">
            <wp:extent cx="227330" cy="215900"/>
            <wp:effectExtent l="0" t="0" r="1270" b="0"/>
            <wp:docPr id="52" name="Bild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27330" cy="215900"/>
                    </a:xfrm>
                    <a:prstGeom prst="rect">
                      <a:avLst/>
                    </a:prstGeom>
                    <a:noFill/>
                    <a:ln>
                      <a:noFill/>
                    </a:ln>
                  </pic:spPr>
                </pic:pic>
              </a:graphicData>
            </a:graphic>
          </wp:inline>
        </w:drawing>
      </w:r>
      <w:r w:rsidR="00D44E91">
        <w:t xml:space="preserve"> ‚Alle Steuerspalten’ und </w:t>
      </w:r>
      <w:r>
        <w:rPr>
          <w:noProof/>
          <w:lang w:val="en-US" w:bidi="ar-SA"/>
        </w:rPr>
        <w:drawing>
          <wp:inline distT="0" distB="0" distL="0" distR="0" wp14:anchorId="4786170B" wp14:editId="7E2EDAAF">
            <wp:extent cx="227330" cy="227330"/>
            <wp:effectExtent l="0" t="0" r="1270" b="1270"/>
            <wp:docPr id="53" name="Bild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27330" cy="227330"/>
                    </a:xfrm>
                    <a:prstGeom prst="rect">
                      <a:avLst/>
                    </a:prstGeom>
                    <a:noFill/>
                    <a:ln>
                      <a:noFill/>
                    </a:ln>
                  </pic:spPr>
                </pic:pic>
              </a:graphicData>
            </a:graphic>
          </wp:inline>
        </w:drawing>
      </w:r>
      <w:r w:rsidR="00D44E91">
        <w:t xml:space="preserve"> ‚Alle Spalten des erweiterten Modus’. </w:t>
      </w:r>
    </w:p>
    <w:p w:rsidR="00693D32" w:rsidRDefault="00D44E91">
      <w:pPr>
        <w:pStyle w:val="SiemensNummerierung2"/>
        <w:numPr>
          <w:ilvl w:val="0"/>
          <w:numId w:val="0"/>
        </w:numPr>
        <w:ind w:left="1409"/>
      </w:pPr>
      <w:r>
        <w:t xml:space="preserve">Wählen Sie nun den Trigger Zeitpunkt für das Beobachten.  </w:t>
      </w:r>
      <w:r>
        <w:br/>
        <w:t xml:space="preserve">( </w:t>
      </w:r>
      <w:r>
        <w:fldChar w:fldCharType="begin"/>
      </w:r>
      <w:r>
        <w:instrText>SYMBOL 174 \f "Symbol" \s 10</w:instrText>
      </w:r>
      <w:r>
        <w:fldChar w:fldCharType="separate"/>
      </w:r>
      <w:r>
        <w:t>®</w:t>
      </w:r>
      <w:r>
        <w:fldChar w:fldCharType="end"/>
      </w:r>
      <w:r>
        <w:t xml:space="preserve"> Permanent)</w:t>
      </w:r>
    </w:p>
    <w:p w:rsidR="00693D32" w:rsidRDefault="001E2F98">
      <w:pPr>
        <w:pStyle w:val="SiemensNummerierung2"/>
        <w:numPr>
          <w:ilvl w:val="0"/>
          <w:numId w:val="0"/>
        </w:numPr>
        <w:ind w:left="1409"/>
      </w:pPr>
      <w:r>
        <w:rPr>
          <w:noProof/>
          <w:lang w:val="en-US" w:bidi="ar-SA"/>
        </w:rPr>
        <w:drawing>
          <wp:inline distT="0" distB="0" distL="0" distR="0" wp14:anchorId="668855AC" wp14:editId="174B891E">
            <wp:extent cx="5031740" cy="1510665"/>
            <wp:effectExtent l="0" t="0" r="0" b="0"/>
            <wp:docPr id="54" name="Bild 54" descr="neu-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neu-3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031740" cy="1510665"/>
                    </a:xfrm>
                    <a:prstGeom prst="rect">
                      <a:avLst/>
                    </a:prstGeom>
                    <a:noFill/>
                    <a:ln>
                      <a:noFill/>
                    </a:ln>
                  </pic:spPr>
                </pic:pic>
              </a:graphicData>
            </a:graphic>
          </wp:inline>
        </w:drawing>
      </w:r>
    </w:p>
    <w:p w:rsidR="00693D32" w:rsidRDefault="00693D32">
      <w:pPr>
        <w:pStyle w:val="SiemensNummerierung2"/>
        <w:numPr>
          <w:ilvl w:val="0"/>
          <w:numId w:val="0"/>
        </w:numPr>
        <w:ind w:left="1409"/>
      </w:pPr>
    </w:p>
    <w:p w:rsidR="00693D32" w:rsidRDefault="00D44E91">
      <w:pPr>
        <w:spacing w:before="0" w:after="90" w:line="240" w:lineRule="auto"/>
        <w:ind w:left="1418"/>
        <w:rPr>
          <w:rFonts w:eastAsia="SimSun" w:cs="Arial"/>
          <w:b/>
          <w:color w:val="000040"/>
          <w:szCs w:val="20"/>
          <w:lang w:eastAsia="zh-CN" w:bidi="ar-SA"/>
        </w:rPr>
      </w:pPr>
      <w:r>
        <w:rPr>
          <w:rFonts w:eastAsia="SimSun" w:cs="Arial"/>
          <w:b/>
          <w:color w:val="000040"/>
          <w:szCs w:val="20"/>
          <w:lang w:eastAsia="zh-CN" w:bidi="ar-SA"/>
        </w:rPr>
        <w:t>Folgende Beobachtungs- und Steuermodi stehen zur Verfügung:</w:t>
      </w:r>
    </w:p>
    <w:p w:rsidR="00693D32" w:rsidRDefault="00D44E91">
      <w:pPr>
        <w:numPr>
          <w:ilvl w:val="0"/>
          <w:numId w:val="14"/>
        </w:numPr>
        <w:tabs>
          <w:tab w:val="num" w:pos="1134"/>
        </w:tabs>
        <w:spacing w:before="0" w:after="90" w:line="240" w:lineRule="auto"/>
        <w:ind w:left="2127" w:hanging="709"/>
        <w:rPr>
          <w:rFonts w:eastAsia="SimSun" w:cs="Arial"/>
          <w:color w:val="000040"/>
          <w:szCs w:val="20"/>
          <w:lang w:eastAsia="zh-CN" w:bidi="ar-SA"/>
        </w:rPr>
      </w:pPr>
      <w:r>
        <w:rPr>
          <w:rFonts w:eastAsia="SimSun" w:cs="Arial"/>
          <w:color w:val="000040"/>
          <w:szCs w:val="20"/>
          <w:lang w:eastAsia="zh-CN" w:bidi="ar-SA"/>
        </w:rPr>
        <w:t>Permanent (In diesem Modus werden die Eingänge am Anfang und die Ausgänge am Ende des Zyklus beobachtet bzw. gesteuert.)</w:t>
      </w:r>
    </w:p>
    <w:p w:rsidR="00693D32" w:rsidRDefault="00D44E91">
      <w:pPr>
        <w:numPr>
          <w:ilvl w:val="0"/>
          <w:numId w:val="14"/>
        </w:numPr>
        <w:spacing w:before="0" w:after="90" w:line="240" w:lineRule="auto"/>
        <w:ind w:left="1418" w:firstLine="0"/>
        <w:rPr>
          <w:rFonts w:eastAsia="SimSun" w:cs="Arial"/>
          <w:color w:val="000040"/>
          <w:szCs w:val="20"/>
          <w:lang w:eastAsia="zh-CN" w:bidi="ar-SA"/>
        </w:rPr>
      </w:pPr>
      <w:r>
        <w:rPr>
          <w:rFonts w:eastAsia="SimSun" w:cs="Arial"/>
          <w:color w:val="000040"/>
          <w:szCs w:val="20"/>
          <w:lang w:eastAsia="zh-CN" w:bidi="ar-SA"/>
        </w:rPr>
        <w:t>Zyklusbeginn einmalig</w:t>
      </w:r>
    </w:p>
    <w:p w:rsidR="00693D32" w:rsidRDefault="00D44E91">
      <w:pPr>
        <w:numPr>
          <w:ilvl w:val="0"/>
          <w:numId w:val="14"/>
        </w:numPr>
        <w:spacing w:before="0" w:after="90" w:line="240" w:lineRule="auto"/>
        <w:ind w:left="1418" w:firstLine="0"/>
        <w:rPr>
          <w:rFonts w:eastAsia="SimSun" w:cs="Arial"/>
          <w:color w:val="000040"/>
          <w:szCs w:val="20"/>
          <w:lang w:eastAsia="zh-CN" w:bidi="ar-SA"/>
        </w:rPr>
      </w:pPr>
      <w:r>
        <w:rPr>
          <w:rFonts w:eastAsia="SimSun" w:cs="Arial"/>
          <w:color w:val="000040"/>
          <w:szCs w:val="20"/>
          <w:lang w:eastAsia="zh-CN" w:bidi="ar-SA"/>
        </w:rPr>
        <w:t>Zyklusende einmalig</w:t>
      </w:r>
    </w:p>
    <w:p w:rsidR="00693D32" w:rsidRDefault="00D44E91">
      <w:pPr>
        <w:numPr>
          <w:ilvl w:val="0"/>
          <w:numId w:val="14"/>
        </w:numPr>
        <w:spacing w:before="0" w:after="90" w:line="240" w:lineRule="auto"/>
        <w:ind w:left="1418" w:firstLine="0"/>
        <w:rPr>
          <w:rFonts w:eastAsia="SimSun" w:cs="Arial"/>
          <w:color w:val="000040"/>
          <w:szCs w:val="20"/>
          <w:lang w:eastAsia="zh-CN" w:bidi="ar-SA"/>
        </w:rPr>
      </w:pPr>
      <w:r>
        <w:rPr>
          <w:rFonts w:eastAsia="SimSun" w:cs="Arial"/>
          <w:color w:val="000040"/>
          <w:szCs w:val="20"/>
          <w:lang w:eastAsia="zh-CN" w:bidi="ar-SA"/>
        </w:rPr>
        <w:t>Zyklusbeginn permanent</w:t>
      </w:r>
    </w:p>
    <w:p w:rsidR="00693D32" w:rsidRDefault="00D44E91">
      <w:pPr>
        <w:numPr>
          <w:ilvl w:val="0"/>
          <w:numId w:val="14"/>
        </w:numPr>
        <w:spacing w:before="0" w:after="90" w:line="240" w:lineRule="auto"/>
        <w:ind w:left="1418" w:firstLine="0"/>
        <w:rPr>
          <w:rFonts w:eastAsia="SimSun" w:cs="Arial"/>
          <w:color w:val="000040"/>
          <w:szCs w:val="20"/>
          <w:lang w:eastAsia="zh-CN" w:bidi="ar-SA"/>
        </w:rPr>
      </w:pPr>
      <w:r>
        <w:rPr>
          <w:rFonts w:eastAsia="SimSun" w:cs="Arial"/>
          <w:color w:val="000040"/>
          <w:szCs w:val="20"/>
          <w:lang w:eastAsia="zh-CN" w:bidi="ar-SA"/>
        </w:rPr>
        <w:t>Zyklusende permanent</w:t>
      </w:r>
    </w:p>
    <w:p w:rsidR="00693D32" w:rsidRDefault="00D44E91">
      <w:pPr>
        <w:numPr>
          <w:ilvl w:val="0"/>
          <w:numId w:val="14"/>
        </w:numPr>
        <w:spacing w:before="0" w:after="90" w:line="240" w:lineRule="auto"/>
        <w:ind w:left="1418" w:firstLine="0"/>
        <w:rPr>
          <w:rFonts w:eastAsia="SimSun" w:cs="Arial"/>
          <w:color w:val="000040"/>
          <w:szCs w:val="20"/>
          <w:lang w:eastAsia="zh-CN" w:bidi="ar-SA"/>
        </w:rPr>
      </w:pPr>
      <w:r>
        <w:rPr>
          <w:rFonts w:eastAsia="SimSun" w:cs="Arial"/>
          <w:color w:val="000040"/>
          <w:szCs w:val="20"/>
          <w:lang w:eastAsia="zh-CN" w:bidi="ar-SA"/>
        </w:rPr>
        <w:t>Übergang von RUN nach STOP einmalig</w:t>
      </w:r>
    </w:p>
    <w:p w:rsidR="00693D32" w:rsidRDefault="00D44E91">
      <w:pPr>
        <w:numPr>
          <w:ilvl w:val="0"/>
          <w:numId w:val="14"/>
        </w:numPr>
        <w:spacing w:before="0" w:after="90" w:line="240" w:lineRule="auto"/>
        <w:ind w:left="1418" w:firstLine="0"/>
        <w:rPr>
          <w:rFonts w:eastAsia="SimSun" w:cs="Arial"/>
          <w:color w:val="000040"/>
          <w:szCs w:val="20"/>
          <w:lang w:eastAsia="zh-CN" w:bidi="ar-SA"/>
        </w:rPr>
      </w:pPr>
      <w:r>
        <w:rPr>
          <w:rFonts w:eastAsia="SimSun" w:cs="Arial"/>
          <w:color w:val="000040"/>
          <w:szCs w:val="20"/>
          <w:lang w:eastAsia="zh-CN" w:bidi="ar-SA"/>
        </w:rPr>
        <w:t>Übergang von RUN nach STOP permanent</w:t>
      </w:r>
    </w:p>
    <w:p w:rsidR="00693D32" w:rsidRDefault="00693D32">
      <w:pPr>
        <w:spacing w:before="0" w:after="90" w:line="240" w:lineRule="auto"/>
        <w:ind w:left="1418"/>
        <w:rPr>
          <w:rFonts w:eastAsia="SimSun" w:cs="Arial"/>
          <w:color w:val="000040"/>
          <w:szCs w:val="20"/>
          <w:lang w:eastAsia="zh-CN" w:bidi="ar-SA"/>
        </w:rPr>
      </w:pPr>
    </w:p>
    <w:p w:rsidR="00693D32" w:rsidRDefault="001E2F98">
      <w:pPr>
        <w:spacing w:before="0" w:after="90" w:line="240" w:lineRule="auto"/>
        <w:ind w:left="1418"/>
        <w:rPr>
          <w:rFonts w:eastAsia="SimSun" w:cs="Arial"/>
          <w:color w:val="000040"/>
          <w:szCs w:val="20"/>
          <w:lang w:eastAsia="zh-CN" w:bidi="ar-SA"/>
        </w:rPr>
      </w:pPr>
      <w:r>
        <w:rPr>
          <w:rFonts w:eastAsia="SimSun" w:cs="Arial"/>
          <w:noProof/>
          <w:color w:val="000040"/>
          <w:szCs w:val="20"/>
          <w:lang w:val="en-US" w:bidi="ar-SA"/>
        </w:rPr>
        <w:drawing>
          <wp:inline distT="0" distB="0" distL="0" distR="0" wp14:anchorId="47D81160" wp14:editId="471F62AC">
            <wp:extent cx="4265295" cy="3095625"/>
            <wp:effectExtent l="0" t="0" r="1905" b="9525"/>
            <wp:docPr id="55" name="Bild 55" descr="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01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265295" cy="3095625"/>
                    </a:xfrm>
                    <a:prstGeom prst="rect">
                      <a:avLst/>
                    </a:prstGeom>
                    <a:noFill/>
                    <a:ln>
                      <a:noFill/>
                    </a:ln>
                  </pic:spPr>
                </pic:pic>
              </a:graphicData>
            </a:graphic>
          </wp:inline>
        </w:drawing>
      </w:r>
    </w:p>
    <w:p w:rsidR="00693D32" w:rsidRDefault="00D44E91">
      <w:pPr>
        <w:pStyle w:val="SiemensNummerierung2"/>
      </w:pPr>
      <w:r>
        <w:br w:type="page"/>
      </w:r>
      <w:r>
        <w:lastRenderedPageBreak/>
        <w:t xml:space="preserve">Klicken Sie jetzt auf </w:t>
      </w:r>
      <w:r w:rsidR="001E2F98">
        <w:rPr>
          <w:noProof/>
          <w:lang w:val="en-US" w:bidi="ar-SA"/>
        </w:rPr>
        <w:drawing>
          <wp:inline distT="0" distB="0" distL="0" distR="0" wp14:anchorId="1A192F50" wp14:editId="5338C6D6">
            <wp:extent cx="215900" cy="210185"/>
            <wp:effectExtent l="0" t="0" r="0" b="0"/>
            <wp:docPr id="56" name="Bild 56" descr="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01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15900" cy="210185"/>
                    </a:xfrm>
                    <a:prstGeom prst="rect">
                      <a:avLst/>
                    </a:prstGeom>
                    <a:noFill/>
                    <a:ln>
                      <a:noFill/>
                    </a:ln>
                  </pic:spPr>
                </pic:pic>
              </a:graphicData>
            </a:graphic>
          </wp:inline>
        </w:drawing>
      </w:r>
      <w:r>
        <w:t xml:space="preserve">  „alle Werte einmalig und sofort beobachten“ oder auf </w:t>
      </w:r>
      <w:r w:rsidR="001E2F98">
        <w:rPr>
          <w:noProof/>
          <w:lang w:val="en-US" w:bidi="ar-SA"/>
        </w:rPr>
        <w:drawing>
          <wp:inline distT="0" distB="0" distL="0" distR="0" wp14:anchorId="4430D11D" wp14:editId="1FD3296B">
            <wp:extent cx="238760" cy="210185"/>
            <wp:effectExtent l="0" t="0" r="8890" b="0"/>
            <wp:docPr id="57" name="Bild 57" descr="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01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38760" cy="210185"/>
                    </a:xfrm>
                    <a:prstGeom prst="rect">
                      <a:avLst/>
                    </a:prstGeom>
                    <a:noFill/>
                    <a:ln>
                      <a:noFill/>
                    </a:ln>
                  </pic:spPr>
                </pic:pic>
              </a:graphicData>
            </a:graphic>
          </wp:inline>
        </w:drawing>
      </w:r>
      <w:r>
        <w:t xml:space="preserve"> „um alle Werte entsprechend der Trigger Einstellungen zu beobachten“. </w:t>
      </w:r>
      <w:r>
        <w:br/>
        <w:t xml:space="preserve">( </w:t>
      </w:r>
      <w:r>
        <w:fldChar w:fldCharType="begin"/>
      </w:r>
      <w:r>
        <w:instrText>SYMBOL 174 \f "Symbol" \s 10</w:instrText>
      </w:r>
      <w:r>
        <w:fldChar w:fldCharType="separate"/>
      </w:r>
      <w:r>
        <w:t>®</w:t>
      </w:r>
      <w:r>
        <w:fldChar w:fldCharType="end"/>
      </w:r>
      <w:r>
        <w:t xml:space="preserve"> </w:t>
      </w:r>
      <w:r w:rsidR="001E2F98">
        <w:rPr>
          <w:noProof/>
          <w:lang w:val="en-US" w:bidi="ar-SA"/>
        </w:rPr>
        <w:drawing>
          <wp:inline distT="0" distB="0" distL="0" distR="0" wp14:anchorId="02E8A639" wp14:editId="323D7C99">
            <wp:extent cx="238760" cy="210185"/>
            <wp:effectExtent l="0" t="0" r="8890" b="0"/>
            <wp:docPr id="58" name="Bild 58" descr="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01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38760" cy="210185"/>
                    </a:xfrm>
                    <a:prstGeom prst="rect">
                      <a:avLst/>
                    </a:prstGeom>
                    <a:noFill/>
                    <a:ln>
                      <a:noFill/>
                    </a:ln>
                  </pic:spPr>
                </pic:pic>
              </a:graphicData>
            </a:graphic>
          </wp:inline>
        </w:drawing>
      </w:r>
      <w:r>
        <w:t xml:space="preserve"> Alle beobachten).</w:t>
      </w:r>
    </w:p>
    <w:p w:rsidR="00693D32" w:rsidRDefault="001E2F98">
      <w:pPr>
        <w:pStyle w:val="SiemensNummerierung2"/>
        <w:numPr>
          <w:ilvl w:val="0"/>
          <w:numId w:val="0"/>
        </w:numPr>
        <w:ind w:left="1409"/>
        <w:rPr>
          <w:lang w:val="en-US"/>
        </w:rPr>
      </w:pPr>
      <w:r>
        <w:rPr>
          <w:noProof/>
          <w:lang w:val="en-US" w:bidi="ar-SA"/>
        </w:rPr>
        <w:drawing>
          <wp:inline distT="0" distB="0" distL="0" distR="0" wp14:anchorId="7BE1D3A5" wp14:editId="21815E86">
            <wp:extent cx="5037455" cy="1294765"/>
            <wp:effectExtent l="0" t="0" r="0" b="635"/>
            <wp:docPr id="59" name="Bild 59" descr="neu-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neu-3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037455" cy="1294765"/>
                    </a:xfrm>
                    <a:prstGeom prst="rect">
                      <a:avLst/>
                    </a:prstGeom>
                    <a:noFill/>
                    <a:ln>
                      <a:noFill/>
                    </a:ln>
                  </pic:spPr>
                </pic:pic>
              </a:graphicData>
            </a:graphic>
          </wp:inline>
        </w:drawing>
      </w:r>
    </w:p>
    <w:p w:rsidR="00693D32" w:rsidRDefault="00D44E91">
      <w:pPr>
        <w:pStyle w:val="SiemensNummerierung2"/>
      </w:pPr>
      <w:r>
        <w:t xml:space="preserve">Um Variablen zu steuern, tragen Sie die gewünschten „Steuerwerte“ ein. Klicken Sie nun auf </w:t>
      </w:r>
      <w:r w:rsidR="001E2F98">
        <w:rPr>
          <w:noProof/>
          <w:lang w:val="en-US" w:bidi="ar-SA"/>
        </w:rPr>
        <w:drawing>
          <wp:inline distT="0" distB="0" distL="0" distR="0" wp14:anchorId="7B13FEA3" wp14:editId="491CA9C0">
            <wp:extent cx="227330" cy="227330"/>
            <wp:effectExtent l="0" t="0" r="1270" b="1270"/>
            <wp:docPr id="60" name="Bild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27330" cy="227330"/>
                    </a:xfrm>
                    <a:prstGeom prst="rect">
                      <a:avLst/>
                    </a:prstGeom>
                    <a:noFill/>
                    <a:ln>
                      <a:noFill/>
                    </a:ln>
                  </pic:spPr>
                </pic:pic>
              </a:graphicData>
            </a:graphic>
          </wp:inline>
        </w:drawing>
      </w:r>
      <w:r>
        <w:t xml:space="preserve"> um „alle aktivierten Werte einmalig und sofort zu steuern“ oder auf </w:t>
      </w:r>
      <w:r w:rsidR="001E2F98">
        <w:rPr>
          <w:noProof/>
          <w:lang w:val="en-US" w:bidi="ar-SA"/>
        </w:rPr>
        <w:drawing>
          <wp:inline distT="0" distB="0" distL="0" distR="0" wp14:anchorId="6BA91239" wp14:editId="502D0EFD">
            <wp:extent cx="244475" cy="215900"/>
            <wp:effectExtent l="0" t="0" r="3175" b="0"/>
            <wp:docPr id="61" name="Bild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44475" cy="215900"/>
                    </a:xfrm>
                    <a:prstGeom prst="rect">
                      <a:avLst/>
                    </a:prstGeom>
                    <a:noFill/>
                    <a:ln>
                      <a:noFill/>
                    </a:ln>
                  </pic:spPr>
                </pic:pic>
              </a:graphicData>
            </a:graphic>
          </wp:inline>
        </w:drawing>
      </w:r>
      <w:r>
        <w:t xml:space="preserve"> um „alle aktivierten Werte durch „Steuern mit </w:t>
      </w:r>
      <w:proofErr w:type="spellStart"/>
      <w:r>
        <w:t>Triggerbedingung</w:t>
      </w:r>
      <w:proofErr w:type="spellEnd"/>
      <w:r>
        <w:t>“ zu steuern.</w:t>
      </w:r>
    </w:p>
    <w:p w:rsidR="00693D32" w:rsidRDefault="00D44E91">
      <w:pPr>
        <w:pStyle w:val="SiemensNummerierung2"/>
        <w:numPr>
          <w:ilvl w:val="0"/>
          <w:numId w:val="0"/>
        </w:numPr>
        <w:ind w:left="1409"/>
      </w:pPr>
      <w:r>
        <w:t>(</w:t>
      </w:r>
      <w:r>
        <w:fldChar w:fldCharType="begin"/>
      </w:r>
      <w:r>
        <w:instrText>SYMBOL 174 \f "Symbol" \s 10</w:instrText>
      </w:r>
      <w:r>
        <w:fldChar w:fldCharType="separate"/>
      </w:r>
      <w:r>
        <w:t>®</w:t>
      </w:r>
      <w:r>
        <w:fldChar w:fldCharType="end"/>
      </w:r>
      <w:r>
        <w:t xml:space="preserve"> TRUE </w:t>
      </w:r>
      <w:r>
        <w:fldChar w:fldCharType="begin"/>
      </w:r>
      <w:r>
        <w:instrText>SYMBOL 174 \f "Symbol" \s 10</w:instrText>
      </w:r>
      <w:r>
        <w:fldChar w:fldCharType="separate"/>
      </w:r>
      <w:r>
        <w:t>®</w:t>
      </w:r>
      <w:r>
        <w:fldChar w:fldCharType="end"/>
      </w:r>
      <w:r>
        <w:t xml:space="preserve"> </w:t>
      </w:r>
      <w:r w:rsidR="001E2F98">
        <w:rPr>
          <w:noProof/>
          <w:lang w:val="en-US" w:bidi="ar-SA"/>
        </w:rPr>
        <w:drawing>
          <wp:inline distT="0" distB="0" distL="0" distR="0" wp14:anchorId="6BA4EA88" wp14:editId="30C64F74">
            <wp:extent cx="244475" cy="215900"/>
            <wp:effectExtent l="0" t="0" r="3175" b="0"/>
            <wp:docPr id="62" name="Bild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44475" cy="215900"/>
                    </a:xfrm>
                    <a:prstGeom prst="rect">
                      <a:avLst/>
                    </a:prstGeom>
                    <a:noFill/>
                    <a:ln>
                      <a:noFill/>
                    </a:ln>
                  </pic:spPr>
                </pic:pic>
              </a:graphicData>
            </a:graphic>
          </wp:inline>
        </w:drawing>
      </w:r>
      <w:r>
        <w:t xml:space="preserve"> steuert alle aktivierten Werte durch „Steuern mit </w:t>
      </w:r>
      <w:proofErr w:type="spellStart"/>
      <w:r>
        <w:t>Triggerbedingung</w:t>
      </w:r>
      <w:proofErr w:type="spellEnd"/>
      <w:r>
        <w:t xml:space="preserve">) </w:t>
      </w:r>
    </w:p>
    <w:p w:rsidR="00693D32" w:rsidRDefault="001E2F98">
      <w:pPr>
        <w:pStyle w:val="SiemensNummerierung2"/>
        <w:numPr>
          <w:ilvl w:val="0"/>
          <w:numId w:val="0"/>
        </w:numPr>
        <w:ind w:left="1409"/>
        <w:rPr>
          <w:lang w:val="en-US"/>
        </w:rPr>
      </w:pPr>
      <w:r>
        <w:rPr>
          <w:noProof/>
          <w:lang w:val="en-US" w:bidi="ar-SA"/>
        </w:rPr>
        <w:drawing>
          <wp:inline distT="0" distB="0" distL="0" distR="0" wp14:anchorId="42E2EC22" wp14:editId="1689A9C6">
            <wp:extent cx="5043170" cy="1323340"/>
            <wp:effectExtent l="0" t="0" r="5080" b="0"/>
            <wp:docPr id="63" name="Bild 63" descr="neu-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neu-3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043170" cy="1323340"/>
                    </a:xfrm>
                    <a:prstGeom prst="rect">
                      <a:avLst/>
                    </a:prstGeom>
                    <a:noFill/>
                    <a:ln>
                      <a:noFill/>
                    </a:ln>
                  </pic:spPr>
                </pic:pic>
              </a:graphicData>
            </a:graphic>
          </wp:inline>
        </w:drawing>
      </w:r>
    </w:p>
    <w:p w:rsidR="00693D32" w:rsidRDefault="00D44E91">
      <w:pPr>
        <w:pStyle w:val="SiemensNummerierung2"/>
      </w:pPr>
      <w:r>
        <w:t xml:space="preserve">Bestätigen Sie die Warnung mit </w:t>
      </w:r>
      <w:r>
        <w:rPr>
          <w:b/>
        </w:rPr>
        <w:t>‚Ja’.</w:t>
      </w:r>
      <w:r>
        <w:t xml:space="preserve"> ( </w:t>
      </w:r>
      <w:r>
        <w:fldChar w:fldCharType="begin"/>
      </w:r>
      <w:r>
        <w:instrText>SYMBOL 174 \f "Symbol" \s 10</w:instrText>
      </w:r>
      <w:r>
        <w:fldChar w:fldCharType="separate"/>
      </w:r>
      <w:r>
        <w:t>®</w:t>
      </w:r>
      <w:r>
        <w:fldChar w:fldCharType="end"/>
      </w:r>
      <w:r>
        <w:t xml:space="preserve"> Ja) </w:t>
      </w:r>
    </w:p>
    <w:p w:rsidR="00693D32" w:rsidRDefault="001E2F98">
      <w:pPr>
        <w:pStyle w:val="SiemensNummerierung2"/>
        <w:numPr>
          <w:ilvl w:val="0"/>
          <w:numId w:val="0"/>
        </w:numPr>
        <w:ind w:left="1409"/>
      </w:pPr>
      <w:r>
        <w:rPr>
          <w:noProof/>
          <w:lang w:val="en-US" w:bidi="ar-SA"/>
        </w:rPr>
        <w:drawing>
          <wp:inline distT="0" distB="0" distL="0" distR="0" wp14:anchorId="3A42C71B" wp14:editId="2EDD16CC">
            <wp:extent cx="2299970" cy="1050925"/>
            <wp:effectExtent l="0" t="0" r="5080" b="0"/>
            <wp:docPr id="64" name="Bild 64" descr="neu-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neu-3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299970" cy="1050925"/>
                    </a:xfrm>
                    <a:prstGeom prst="rect">
                      <a:avLst/>
                    </a:prstGeom>
                    <a:noFill/>
                    <a:ln>
                      <a:noFill/>
                    </a:ln>
                  </pic:spPr>
                </pic:pic>
              </a:graphicData>
            </a:graphic>
          </wp:inline>
        </w:drawing>
      </w:r>
    </w:p>
    <w:p w:rsidR="00693D32" w:rsidRDefault="00D44E91">
      <w:pPr>
        <w:pStyle w:val="SiemensNummerierung2"/>
      </w:pPr>
      <w:r>
        <w:t>Der Ausgang wird aktiv, obwohl die programmierten Bedingungen nicht erfüllt sind.</w:t>
      </w:r>
    </w:p>
    <w:p w:rsidR="00693D32" w:rsidRDefault="001E2F98">
      <w:pPr>
        <w:pStyle w:val="SiemensNummerierung2"/>
        <w:numPr>
          <w:ilvl w:val="0"/>
          <w:numId w:val="0"/>
        </w:numPr>
        <w:ind w:left="1409"/>
        <w:rPr>
          <w:lang w:val="en-US"/>
        </w:rPr>
      </w:pPr>
      <w:r>
        <w:rPr>
          <w:noProof/>
          <w:lang w:val="en-US" w:bidi="ar-SA"/>
        </w:rPr>
        <w:drawing>
          <wp:inline distT="0" distB="0" distL="0" distR="0" wp14:anchorId="72C06E97" wp14:editId="5B5F98EE">
            <wp:extent cx="4958080" cy="1198245"/>
            <wp:effectExtent l="0" t="0" r="0" b="1905"/>
            <wp:docPr id="65" name="Bild 65" descr="neu-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neu-3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958080" cy="1198245"/>
                    </a:xfrm>
                    <a:prstGeom prst="rect">
                      <a:avLst/>
                    </a:prstGeom>
                    <a:noFill/>
                    <a:ln>
                      <a:noFill/>
                    </a:ln>
                  </pic:spPr>
                </pic:pic>
              </a:graphicData>
            </a:graphic>
          </wp:inline>
        </w:drawing>
      </w:r>
    </w:p>
    <w:p w:rsidR="00693D32" w:rsidRDefault="00D44E91">
      <w:pPr>
        <w:pStyle w:val="Hinweise"/>
      </w:pPr>
      <w:r>
        <w:rPr>
          <w:b/>
        </w:rPr>
        <w:t xml:space="preserve">Hinweis: </w:t>
      </w:r>
      <w:r>
        <w:t>Wird die Beobachtungstabelle geschlossen oder geht die Verbindung zur SPS verloren, so werden alle Steuerbefehle unwirksam.</w:t>
      </w:r>
    </w:p>
    <w:p w:rsidR="00693D32" w:rsidRDefault="00D44E91">
      <w:pPr>
        <w:pStyle w:val="berschrift2SchrittfrSchrittAnleitung"/>
      </w:pPr>
      <w:r>
        <w:br w:type="page"/>
      </w:r>
      <w:bookmarkStart w:id="39" w:name="_Toc483215430"/>
      <w:proofErr w:type="spellStart"/>
      <w:r>
        <w:lastRenderedPageBreak/>
        <w:t>Forcen</w:t>
      </w:r>
      <w:proofErr w:type="spellEnd"/>
      <w:r>
        <w:t xml:space="preserve"> von Variablen</w:t>
      </w:r>
      <w:bookmarkEnd w:id="39"/>
    </w:p>
    <w:p w:rsidR="00693D32" w:rsidRDefault="00D44E91">
      <w:pPr>
        <w:pStyle w:val="SiemensNummerierung2"/>
      </w:pPr>
      <w:r>
        <w:t>Mit der Funktion „</w:t>
      </w:r>
      <w:proofErr w:type="spellStart"/>
      <w:r>
        <w:t>Forcen</w:t>
      </w:r>
      <w:proofErr w:type="spellEnd"/>
      <w:r>
        <w:t xml:space="preserve">“ (Zwangssteuern) können Variablen mit einem festen Wert belegt werden. </w:t>
      </w:r>
      <w:proofErr w:type="spellStart"/>
      <w:r>
        <w:t>Forcewerte</w:t>
      </w:r>
      <w:proofErr w:type="spellEnd"/>
      <w:r>
        <w:t xml:space="preserve"> werden ähnlich wie beim „Steuern von Variablen“ vorgegeben bleiben jedoch, im Gegensatz zu diesen, nach Ausschalten oder Stoppen der CPU erhalten. Der Unterschied zwischen „Steuern von Variablen“ und der Funktion „</w:t>
      </w:r>
      <w:proofErr w:type="spellStart"/>
      <w:r>
        <w:t>Forcen</w:t>
      </w:r>
      <w:proofErr w:type="spellEnd"/>
      <w:r>
        <w:t>“ besteht im Wesentlichen darin: Datenbausteine, Zeiten, Zähler und Merker können im Gegensatz zu „Variablen steuern“ bei der Funktion „</w:t>
      </w:r>
      <w:proofErr w:type="spellStart"/>
      <w:r>
        <w:t>Forcen</w:t>
      </w:r>
      <w:proofErr w:type="spellEnd"/>
      <w:r>
        <w:t>“ nicht mit Werten belegt werden.</w:t>
      </w:r>
    </w:p>
    <w:p w:rsidR="00693D32" w:rsidRDefault="00D44E91">
      <w:pPr>
        <w:pStyle w:val="SiemensNummerierung2"/>
        <w:numPr>
          <w:ilvl w:val="0"/>
          <w:numId w:val="0"/>
        </w:numPr>
        <w:ind w:left="1409"/>
      </w:pPr>
      <w:r>
        <w:t xml:space="preserve">Peripherieeingänge (z.B. </w:t>
      </w:r>
      <w:proofErr w:type="spellStart"/>
      <w:r>
        <w:t>EWxx:P</w:t>
      </w:r>
      <w:proofErr w:type="spellEnd"/>
      <w:r>
        <w:t>) lassen sich nicht steuern, aber durch „</w:t>
      </w:r>
      <w:proofErr w:type="spellStart"/>
      <w:r>
        <w:t>Forcen</w:t>
      </w:r>
      <w:proofErr w:type="spellEnd"/>
      <w:r>
        <w:t>“ vorbelegen.</w:t>
      </w:r>
    </w:p>
    <w:p w:rsidR="00693D32" w:rsidRDefault="00D44E91">
      <w:pPr>
        <w:pStyle w:val="SiemensNummerierung2"/>
        <w:numPr>
          <w:ilvl w:val="0"/>
          <w:numId w:val="0"/>
        </w:numPr>
        <w:ind w:left="1409"/>
      </w:pPr>
      <w:r>
        <w:t>Durch „</w:t>
      </w:r>
      <w:proofErr w:type="spellStart"/>
      <w:r>
        <w:t>Forcen</w:t>
      </w:r>
      <w:proofErr w:type="spellEnd"/>
      <w:r>
        <w:t>“ fest vorgegebene Werte können im Gegensatz zum „Steuern“ nicht vom Anwenderprogramm überschrieben werden.</w:t>
      </w:r>
    </w:p>
    <w:p w:rsidR="00693D32" w:rsidRDefault="00D44E91">
      <w:pPr>
        <w:pStyle w:val="SiemensNummerierung2"/>
        <w:numPr>
          <w:ilvl w:val="0"/>
          <w:numId w:val="0"/>
        </w:numPr>
        <w:ind w:left="1409"/>
      </w:pPr>
      <w:r>
        <w:t xml:space="preserve">Beenden Sie die </w:t>
      </w:r>
      <w:proofErr w:type="spellStart"/>
      <w:r>
        <w:t>Forcetabelle</w:t>
      </w:r>
      <w:proofErr w:type="spellEnd"/>
      <w:r>
        <w:t xml:space="preserve"> so bleiben die </w:t>
      </w:r>
      <w:proofErr w:type="spellStart"/>
      <w:r>
        <w:t>Forcewerte</w:t>
      </w:r>
      <w:proofErr w:type="spellEnd"/>
      <w:r>
        <w:t xml:space="preserve"> erhalten nicht so beim „Steuern“.</w:t>
      </w:r>
    </w:p>
    <w:p w:rsidR="00693D32" w:rsidRDefault="00D44E91">
      <w:pPr>
        <w:pStyle w:val="SiemensNummerierung2"/>
        <w:numPr>
          <w:ilvl w:val="0"/>
          <w:numId w:val="0"/>
        </w:numPr>
        <w:ind w:left="1409"/>
      </w:pPr>
      <w:r>
        <w:t>Wird die Online-Verbindung zur CPU unterbrochen, behalten die mit „</w:t>
      </w:r>
      <w:proofErr w:type="spellStart"/>
      <w:r>
        <w:t>Forcen</w:t>
      </w:r>
      <w:proofErr w:type="spellEnd"/>
      <w:r>
        <w:t>“ belegten Variablen ihren Wert.</w:t>
      </w:r>
    </w:p>
    <w:p w:rsidR="00693D32" w:rsidRDefault="00693D32">
      <w:pPr>
        <w:pStyle w:val="SiemensNummerierung2"/>
        <w:numPr>
          <w:ilvl w:val="0"/>
          <w:numId w:val="0"/>
        </w:numPr>
        <w:ind w:left="1409"/>
      </w:pPr>
    </w:p>
    <w:p w:rsidR="00693D32" w:rsidRDefault="00D44E91">
      <w:pPr>
        <w:pStyle w:val="SiemensNummerierung2"/>
      </w:pPr>
      <w:r>
        <w:t xml:space="preserve">Zum </w:t>
      </w:r>
      <w:proofErr w:type="spellStart"/>
      <w:r>
        <w:t>Forcen</w:t>
      </w:r>
      <w:proofErr w:type="spellEnd"/>
      <w:r>
        <w:t xml:space="preserve"> müssen Sie zuerst die </w:t>
      </w:r>
      <w:proofErr w:type="spellStart"/>
      <w:r>
        <w:t>Forcetabelle</w:t>
      </w:r>
      <w:proofErr w:type="spellEnd"/>
      <w:r>
        <w:t xml:space="preserve"> durch Doppelklicken öffnen.</w:t>
      </w:r>
    </w:p>
    <w:p w:rsidR="00693D32" w:rsidRDefault="00D44E91">
      <w:pPr>
        <w:pStyle w:val="SiemensNummerierung2"/>
        <w:numPr>
          <w:ilvl w:val="0"/>
          <w:numId w:val="0"/>
        </w:numPr>
        <w:ind w:left="1409"/>
      </w:pPr>
      <w:r>
        <w:t xml:space="preserve">( </w:t>
      </w:r>
      <w:r>
        <w:fldChar w:fldCharType="begin"/>
      </w:r>
      <w:r>
        <w:instrText>SYMBOL 174 \f "Symbol" \s 10</w:instrText>
      </w:r>
      <w:r>
        <w:fldChar w:fldCharType="separate"/>
      </w:r>
      <w:r>
        <w:t>®</w:t>
      </w:r>
      <w:r>
        <w:fldChar w:fldCharType="end"/>
      </w:r>
      <w:r>
        <w:t xml:space="preserve"> </w:t>
      </w:r>
      <w:proofErr w:type="spellStart"/>
      <w:r>
        <w:t>Forcetabelle</w:t>
      </w:r>
      <w:proofErr w:type="spellEnd"/>
      <w:r>
        <w:t xml:space="preserve"> )</w:t>
      </w:r>
    </w:p>
    <w:p w:rsidR="00693D32" w:rsidRDefault="001E2F98">
      <w:pPr>
        <w:pStyle w:val="SiemensNummerierung2"/>
        <w:numPr>
          <w:ilvl w:val="0"/>
          <w:numId w:val="0"/>
        </w:numPr>
        <w:ind w:left="1409"/>
      </w:pPr>
      <w:r>
        <w:rPr>
          <w:noProof/>
          <w:lang w:val="en-US" w:bidi="ar-SA"/>
        </w:rPr>
        <w:drawing>
          <wp:inline distT="0" distB="0" distL="0" distR="0" wp14:anchorId="7D7AC8E2" wp14:editId="6A7991EA">
            <wp:extent cx="5037455" cy="2181225"/>
            <wp:effectExtent l="0" t="0" r="0" b="9525"/>
            <wp:docPr id="66" name="Bild 66" descr="neu-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neu-4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037455" cy="2181225"/>
                    </a:xfrm>
                    <a:prstGeom prst="rect">
                      <a:avLst/>
                    </a:prstGeom>
                    <a:noFill/>
                    <a:ln>
                      <a:noFill/>
                    </a:ln>
                  </pic:spPr>
                </pic:pic>
              </a:graphicData>
            </a:graphic>
          </wp:inline>
        </w:drawing>
      </w:r>
    </w:p>
    <w:p w:rsidR="00693D32" w:rsidRDefault="00D44E91">
      <w:pPr>
        <w:pStyle w:val="SiemensNummerierung2"/>
      </w:pPr>
      <w:r>
        <w:br w:type="page"/>
      </w:r>
      <w:r>
        <w:lastRenderedPageBreak/>
        <w:t xml:space="preserve">Wählen Sie den Operanden „Q1“ mit der Adresse %A0.0 aus der Liste aus. ( </w:t>
      </w:r>
      <w:r>
        <w:fldChar w:fldCharType="begin"/>
      </w:r>
      <w:r>
        <w:instrText>SYMBOL 174 \f "Symbol" \s 10</w:instrText>
      </w:r>
      <w:r>
        <w:fldChar w:fldCharType="separate"/>
      </w:r>
      <w:r>
        <w:t>®</w:t>
      </w:r>
      <w:r>
        <w:fldChar w:fldCharType="end"/>
      </w:r>
      <w:r>
        <w:t xml:space="preserve"> Q1 )</w:t>
      </w:r>
    </w:p>
    <w:p w:rsidR="00693D32" w:rsidRDefault="001E2F98">
      <w:pPr>
        <w:pStyle w:val="SiemensNummerierung2"/>
        <w:numPr>
          <w:ilvl w:val="0"/>
          <w:numId w:val="0"/>
        </w:numPr>
        <w:ind w:left="1409"/>
      </w:pPr>
      <w:r>
        <w:rPr>
          <w:noProof/>
          <w:lang w:val="en-US" w:bidi="ar-SA"/>
        </w:rPr>
        <w:drawing>
          <wp:inline distT="0" distB="0" distL="0" distR="0" wp14:anchorId="54DFBBF6" wp14:editId="263AB32C">
            <wp:extent cx="5037455" cy="1334770"/>
            <wp:effectExtent l="0" t="0" r="0" b="0"/>
            <wp:docPr id="67" name="Bild 67" descr="neu-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neu-4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037455" cy="1334770"/>
                    </a:xfrm>
                    <a:prstGeom prst="rect">
                      <a:avLst/>
                    </a:prstGeom>
                    <a:noFill/>
                    <a:ln>
                      <a:noFill/>
                    </a:ln>
                  </pic:spPr>
                </pic:pic>
              </a:graphicData>
            </a:graphic>
          </wp:inline>
        </w:drawing>
      </w:r>
    </w:p>
    <w:p w:rsidR="00693D32" w:rsidRDefault="00D44E91">
      <w:pPr>
        <w:pStyle w:val="SiemensNummerierung2"/>
      </w:pPr>
      <w:r>
        <w:t xml:space="preserve">Die Operanden werden beim </w:t>
      </w:r>
      <w:proofErr w:type="spellStart"/>
      <w:r>
        <w:t>Forcen</w:t>
      </w:r>
      <w:proofErr w:type="spellEnd"/>
      <w:r>
        <w:t xml:space="preserve"> mit direktem Peripheriezugriff eintragen (%A0.0:P).</w:t>
      </w:r>
    </w:p>
    <w:p w:rsidR="00693D32" w:rsidRDefault="001E2F98">
      <w:pPr>
        <w:pStyle w:val="SiemensNummerierung2"/>
        <w:numPr>
          <w:ilvl w:val="0"/>
          <w:numId w:val="0"/>
        </w:numPr>
        <w:ind w:left="1409"/>
      </w:pPr>
      <w:r>
        <w:rPr>
          <w:noProof/>
          <w:lang w:val="en-US" w:bidi="ar-SA"/>
        </w:rPr>
        <w:drawing>
          <wp:inline distT="0" distB="0" distL="0" distR="0" wp14:anchorId="34F85A8E" wp14:editId="36B6BC93">
            <wp:extent cx="5037455" cy="653415"/>
            <wp:effectExtent l="0" t="0" r="0" b="0"/>
            <wp:docPr id="68" name="Bild 68" descr="neu-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neu-4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037455" cy="653415"/>
                    </a:xfrm>
                    <a:prstGeom prst="rect">
                      <a:avLst/>
                    </a:prstGeom>
                    <a:noFill/>
                    <a:ln>
                      <a:noFill/>
                    </a:ln>
                  </pic:spPr>
                </pic:pic>
              </a:graphicData>
            </a:graphic>
          </wp:inline>
        </w:drawing>
      </w:r>
    </w:p>
    <w:p w:rsidR="00693D32" w:rsidRDefault="00D44E91">
      <w:pPr>
        <w:pStyle w:val="SiemensNummerierung2"/>
      </w:pPr>
      <w:r>
        <w:t xml:space="preserve">Tragen Sie den gewünschten </w:t>
      </w:r>
      <w:proofErr w:type="spellStart"/>
      <w:r>
        <w:t>Forcewert</w:t>
      </w:r>
      <w:proofErr w:type="spellEnd"/>
      <w:r>
        <w:t xml:space="preserve"> ein, und aktivieren </w:t>
      </w:r>
      <w:r w:rsidR="001E2F98">
        <w:rPr>
          <w:noProof/>
          <w:lang w:val="en-US" w:bidi="ar-SA"/>
        </w:rPr>
        <w:drawing>
          <wp:inline distT="0" distB="0" distL="0" distR="0" wp14:anchorId="1B6D15B7" wp14:editId="42E6DDCE">
            <wp:extent cx="181610" cy="181610"/>
            <wp:effectExtent l="0" t="0" r="8890" b="8890"/>
            <wp:docPr id="69" name="Bild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81610" cy="181610"/>
                    </a:xfrm>
                    <a:prstGeom prst="rect">
                      <a:avLst/>
                    </a:prstGeom>
                    <a:noFill/>
                    <a:ln>
                      <a:noFill/>
                    </a:ln>
                  </pic:spPr>
                </pic:pic>
              </a:graphicData>
            </a:graphic>
          </wp:inline>
        </w:drawing>
      </w:r>
      <w:r>
        <w:t xml:space="preserve"> diesen. </w:t>
      </w:r>
    </w:p>
    <w:p w:rsidR="00693D32" w:rsidRDefault="00D44E91">
      <w:pPr>
        <w:pStyle w:val="SiemensNummerierung2"/>
        <w:numPr>
          <w:ilvl w:val="0"/>
          <w:numId w:val="0"/>
        </w:numPr>
        <w:ind w:left="1409"/>
      </w:pPr>
      <w:r>
        <w:t xml:space="preserve">Klicken Sie hier auf </w:t>
      </w:r>
      <w:r w:rsidR="001E2F98">
        <w:rPr>
          <w:noProof/>
          <w:lang w:val="en-US" w:bidi="ar-SA"/>
        </w:rPr>
        <w:drawing>
          <wp:inline distT="0" distB="0" distL="0" distR="0" wp14:anchorId="2DD7F6E3" wp14:editId="51272E24">
            <wp:extent cx="255270" cy="238760"/>
            <wp:effectExtent l="0" t="0" r="0" b="8890"/>
            <wp:docPr id="70" name="Bild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55270" cy="238760"/>
                    </a:xfrm>
                    <a:prstGeom prst="rect">
                      <a:avLst/>
                    </a:prstGeom>
                    <a:noFill/>
                    <a:ln>
                      <a:noFill/>
                    </a:ln>
                  </pic:spPr>
                </pic:pic>
              </a:graphicData>
            </a:graphic>
          </wp:inline>
        </w:drawing>
      </w:r>
      <w:r>
        <w:t xml:space="preserve"> „</w:t>
      </w:r>
      <w:proofErr w:type="spellStart"/>
      <w:r>
        <w:t>Forcen</w:t>
      </w:r>
      <w:proofErr w:type="spellEnd"/>
      <w:r>
        <w:t xml:space="preserve"> starten oder ersetzen“ und es wird der neue </w:t>
      </w:r>
      <w:proofErr w:type="spellStart"/>
      <w:r>
        <w:t>Forceauftrag</w:t>
      </w:r>
      <w:proofErr w:type="spellEnd"/>
      <w:r>
        <w:t xml:space="preserve"> an die CPU übergeben. </w:t>
      </w:r>
    </w:p>
    <w:p w:rsidR="00693D32" w:rsidRDefault="00D44E91">
      <w:pPr>
        <w:pStyle w:val="SiemensNummerierung2"/>
        <w:numPr>
          <w:ilvl w:val="0"/>
          <w:numId w:val="0"/>
        </w:numPr>
        <w:ind w:left="1409"/>
      </w:pPr>
      <w:r>
        <w:t>(</w:t>
      </w:r>
      <w:r>
        <w:fldChar w:fldCharType="begin"/>
      </w:r>
      <w:r>
        <w:instrText>SYMBOL 174 \f "Symbol" \s 10</w:instrText>
      </w:r>
      <w:r>
        <w:fldChar w:fldCharType="separate"/>
      </w:r>
      <w:r>
        <w:t>®</w:t>
      </w:r>
      <w:r>
        <w:fldChar w:fldCharType="end"/>
      </w:r>
      <w:r>
        <w:t xml:space="preserve"> %A0.0:P </w:t>
      </w:r>
      <w:r>
        <w:fldChar w:fldCharType="begin"/>
      </w:r>
      <w:r>
        <w:instrText>SYMBOL 174 \f "Symbol" \s 10</w:instrText>
      </w:r>
      <w:r>
        <w:fldChar w:fldCharType="separate"/>
      </w:r>
      <w:r>
        <w:t>®</w:t>
      </w:r>
      <w:r>
        <w:fldChar w:fldCharType="end"/>
      </w:r>
      <w:r>
        <w:t xml:space="preserve"> TRUE </w:t>
      </w:r>
      <w:r>
        <w:fldChar w:fldCharType="begin"/>
      </w:r>
      <w:r>
        <w:instrText>SYMBOL 174 \f "Symbol" \s 10</w:instrText>
      </w:r>
      <w:r>
        <w:fldChar w:fldCharType="separate"/>
      </w:r>
      <w:r>
        <w:t>®</w:t>
      </w:r>
      <w:r>
        <w:fldChar w:fldCharType="end"/>
      </w:r>
      <w:r>
        <w:t xml:space="preserve"> </w:t>
      </w:r>
      <w:r w:rsidR="001E2F98">
        <w:rPr>
          <w:noProof/>
          <w:lang w:val="en-US" w:bidi="ar-SA"/>
        </w:rPr>
        <w:drawing>
          <wp:inline distT="0" distB="0" distL="0" distR="0" wp14:anchorId="67220673" wp14:editId="1F5E4EC8">
            <wp:extent cx="181610" cy="181610"/>
            <wp:effectExtent l="0" t="0" r="8890" b="8890"/>
            <wp:docPr id="71" name="Bild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81610" cy="181610"/>
                    </a:xfrm>
                    <a:prstGeom prst="rect">
                      <a:avLst/>
                    </a:prstGeom>
                    <a:noFill/>
                    <a:ln>
                      <a:noFill/>
                    </a:ln>
                  </pic:spPr>
                </pic:pic>
              </a:graphicData>
            </a:graphic>
          </wp:inline>
        </w:drawing>
      </w:r>
      <w:r>
        <w:t xml:space="preserve"> </w:t>
      </w:r>
      <w:r>
        <w:fldChar w:fldCharType="begin"/>
      </w:r>
      <w:r>
        <w:instrText>SYMBOL 174 \f "Symbol" \s 10</w:instrText>
      </w:r>
      <w:r>
        <w:fldChar w:fldCharType="separate"/>
      </w:r>
      <w:r>
        <w:t>®</w:t>
      </w:r>
      <w:r>
        <w:fldChar w:fldCharType="end"/>
      </w:r>
      <w:r>
        <w:t xml:space="preserve"> </w:t>
      </w:r>
      <w:r w:rsidR="001E2F98">
        <w:rPr>
          <w:noProof/>
          <w:lang w:val="en-US" w:bidi="ar-SA"/>
        </w:rPr>
        <w:drawing>
          <wp:inline distT="0" distB="0" distL="0" distR="0" wp14:anchorId="000122CE" wp14:editId="46A0EBA3">
            <wp:extent cx="255270" cy="238760"/>
            <wp:effectExtent l="0" t="0" r="0" b="8890"/>
            <wp:docPr id="72" name="Bild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55270" cy="238760"/>
                    </a:xfrm>
                    <a:prstGeom prst="rect">
                      <a:avLst/>
                    </a:prstGeom>
                    <a:noFill/>
                    <a:ln>
                      <a:noFill/>
                    </a:ln>
                  </pic:spPr>
                </pic:pic>
              </a:graphicData>
            </a:graphic>
          </wp:inline>
        </w:drawing>
      </w:r>
      <w:r>
        <w:t xml:space="preserve"> </w:t>
      </w:r>
      <w:proofErr w:type="spellStart"/>
      <w:r>
        <w:t>Forcen</w:t>
      </w:r>
      <w:proofErr w:type="spellEnd"/>
      <w:r>
        <w:t xml:space="preserve"> starten oder ersetzen).</w:t>
      </w:r>
    </w:p>
    <w:p w:rsidR="00693D32" w:rsidRDefault="001E2F98">
      <w:pPr>
        <w:pStyle w:val="SiemensNummerierung2"/>
        <w:numPr>
          <w:ilvl w:val="0"/>
          <w:numId w:val="0"/>
        </w:numPr>
        <w:ind w:left="1409"/>
      </w:pPr>
      <w:r>
        <w:rPr>
          <w:noProof/>
          <w:lang w:val="en-US" w:bidi="ar-SA"/>
        </w:rPr>
        <w:drawing>
          <wp:inline distT="0" distB="0" distL="0" distR="0" wp14:anchorId="267CABE7" wp14:editId="17DB7C89">
            <wp:extent cx="5037455" cy="534035"/>
            <wp:effectExtent l="0" t="0" r="0" b="0"/>
            <wp:docPr id="73" name="Bild 73" descr="neu-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neu-4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037455" cy="534035"/>
                    </a:xfrm>
                    <a:prstGeom prst="rect">
                      <a:avLst/>
                    </a:prstGeom>
                    <a:noFill/>
                    <a:ln>
                      <a:noFill/>
                    </a:ln>
                  </pic:spPr>
                </pic:pic>
              </a:graphicData>
            </a:graphic>
          </wp:inline>
        </w:drawing>
      </w:r>
    </w:p>
    <w:p w:rsidR="00693D32" w:rsidRDefault="00D44E91">
      <w:pPr>
        <w:pStyle w:val="SiemensNummerierung2"/>
      </w:pPr>
      <w:r>
        <w:t xml:space="preserve">Bestätigen Sie die Warnung mit </w:t>
      </w:r>
      <w:r>
        <w:rPr>
          <w:b/>
        </w:rPr>
        <w:t>‚Ja’.</w:t>
      </w:r>
      <w:r>
        <w:t xml:space="preserve"> ( </w:t>
      </w:r>
      <w:r>
        <w:fldChar w:fldCharType="begin"/>
      </w:r>
      <w:r>
        <w:instrText>SYMBOL 174 \f "Symbol" \s 10</w:instrText>
      </w:r>
      <w:r>
        <w:fldChar w:fldCharType="separate"/>
      </w:r>
      <w:r>
        <w:t>®</w:t>
      </w:r>
      <w:r>
        <w:fldChar w:fldCharType="end"/>
      </w:r>
      <w:r>
        <w:t xml:space="preserve"> Ja)</w:t>
      </w:r>
    </w:p>
    <w:p w:rsidR="00693D32" w:rsidRDefault="001E2F98">
      <w:pPr>
        <w:pStyle w:val="SiemensNummerierung2"/>
        <w:numPr>
          <w:ilvl w:val="0"/>
          <w:numId w:val="0"/>
        </w:numPr>
        <w:ind w:left="1409"/>
      </w:pPr>
      <w:r>
        <w:rPr>
          <w:noProof/>
          <w:lang w:val="en-US" w:bidi="ar-SA"/>
        </w:rPr>
        <w:drawing>
          <wp:inline distT="0" distB="0" distL="0" distR="0" wp14:anchorId="5A454F69" wp14:editId="30045F77">
            <wp:extent cx="2453640" cy="902970"/>
            <wp:effectExtent l="0" t="0" r="3810" b="0"/>
            <wp:docPr id="74" name="Bild 74" descr="neu-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neu-4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453640" cy="902970"/>
                    </a:xfrm>
                    <a:prstGeom prst="rect">
                      <a:avLst/>
                    </a:prstGeom>
                    <a:noFill/>
                    <a:ln>
                      <a:noFill/>
                    </a:ln>
                  </pic:spPr>
                </pic:pic>
              </a:graphicData>
            </a:graphic>
          </wp:inline>
        </w:drawing>
      </w:r>
    </w:p>
    <w:p w:rsidR="00693D32" w:rsidRDefault="00D44E91">
      <w:pPr>
        <w:pStyle w:val="SiemensNummerierung2"/>
      </w:pPr>
      <w:r>
        <w:t xml:space="preserve">Das </w:t>
      </w:r>
      <w:proofErr w:type="spellStart"/>
      <w:r>
        <w:t>Forcen</w:t>
      </w:r>
      <w:proofErr w:type="spellEnd"/>
      <w:r>
        <w:t xml:space="preserve"> wird aktiviert und </w:t>
      </w:r>
      <w:proofErr w:type="gramStart"/>
      <w:r>
        <w:t>die</w:t>
      </w:r>
      <w:proofErr w:type="gramEnd"/>
      <w:r>
        <w:t xml:space="preserve"> gelbe </w:t>
      </w:r>
      <w:r>
        <w:rPr>
          <w:b/>
        </w:rPr>
        <w:t xml:space="preserve">MAINT-LED </w:t>
      </w:r>
      <w:r>
        <w:t xml:space="preserve">an der CPU leuchtet. Zusätzlich wird im Display der S7-1500 rechts oben ein </w:t>
      </w:r>
      <w:r>
        <w:rPr>
          <w:b/>
        </w:rPr>
        <w:t>F</w:t>
      </w:r>
      <w:r>
        <w:t xml:space="preserve"> auf roten Hintergrund angezeigt.</w:t>
      </w:r>
    </w:p>
    <w:p w:rsidR="00693D32" w:rsidRDefault="001E2F98">
      <w:pPr>
        <w:pStyle w:val="SiemensNummerierung2"/>
        <w:numPr>
          <w:ilvl w:val="0"/>
          <w:numId w:val="0"/>
        </w:numPr>
        <w:ind w:left="1409"/>
      </w:pPr>
      <w:r>
        <w:rPr>
          <w:noProof/>
          <w:lang w:val="en-US" w:bidi="ar-SA"/>
        </w:rPr>
        <w:drawing>
          <wp:inline distT="0" distB="0" distL="0" distR="0" wp14:anchorId="32CF166C" wp14:editId="4D9BFDEF">
            <wp:extent cx="5037455" cy="505460"/>
            <wp:effectExtent l="0" t="0" r="0" b="8890"/>
            <wp:docPr id="75" name="Bild 75" descr="neu-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neu-4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37455" cy="505460"/>
                    </a:xfrm>
                    <a:prstGeom prst="rect">
                      <a:avLst/>
                    </a:prstGeom>
                    <a:noFill/>
                    <a:ln>
                      <a:noFill/>
                    </a:ln>
                  </pic:spPr>
                </pic:pic>
              </a:graphicData>
            </a:graphic>
          </wp:inline>
        </w:drawing>
      </w:r>
    </w:p>
    <w:p w:rsidR="00693D32" w:rsidRDefault="00D44E91">
      <w:pPr>
        <w:pStyle w:val="Hinweise"/>
      </w:pPr>
      <w:r>
        <w:rPr>
          <w:b/>
        </w:rPr>
        <w:t xml:space="preserve">Hinweis: </w:t>
      </w:r>
      <w:r>
        <w:t xml:space="preserve">Wird die Beobachtungstabelle geschlossen oder geht die Verbindung zur SPS verloren, so </w:t>
      </w:r>
      <w:r>
        <w:rPr>
          <w:b/>
        </w:rPr>
        <w:t xml:space="preserve">bleibt </w:t>
      </w:r>
      <w:proofErr w:type="spellStart"/>
      <w:r>
        <w:rPr>
          <w:b/>
        </w:rPr>
        <w:t>Forcen</w:t>
      </w:r>
      <w:proofErr w:type="spellEnd"/>
      <w:r>
        <w:rPr>
          <w:b/>
        </w:rPr>
        <w:t xml:space="preserve"> aktiv </w:t>
      </w:r>
      <w:r>
        <w:t xml:space="preserve">und die gelbe </w:t>
      </w:r>
      <w:r>
        <w:rPr>
          <w:b/>
        </w:rPr>
        <w:t xml:space="preserve">FRCE LED </w:t>
      </w:r>
      <w:r>
        <w:t>an der CPU leuchtet weiterhin.</w:t>
      </w:r>
    </w:p>
    <w:p w:rsidR="00693D32" w:rsidRDefault="00D44E91">
      <w:pPr>
        <w:pStyle w:val="SiemensNummerierung2"/>
      </w:pPr>
      <w:r>
        <w:br w:type="page"/>
      </w:r>
      <w:r>
        <w:lastRenderedPageBreak/>
        <w:t xml:space="preserve">Möchten Sie </w:t>
      </w:r>
      <w:r>
        <w:rPr>
          <w:b/>
        </w:rPr>
        <w:t>‚</w:t>
      </w:r>
      <w:proofErr w:type="spellStart"/>
      <w:r>
        <w:rPr>
          <w:b/>
        </w:rPr>
        <w:t>Forcen</w:t>
      </w:r>
      <w:proofErr w:type="spellEnd"/>
      <w:r>
        <w:rPr>
          <w:b/>
        </w:rPr>
        <w:t xml:space="preserve"> beenden’</w:t>
      </w:r>
      <w:r>
        <w:t xml:space="preserve"> klicken Sie einfach auf: „</w:t>
      </w:r>
      <w:r w:rsidR="001E2F98">
        <w:rPr>
          <w:noProof/>
          <w:lang w:val="en-US" w:bidi="ar-SA"/>
        </w:rPr>
        <w:drawing>
          <wp:inline distT="0" distB="0" distL="0" distR="0" wp14:anchorId="74698559" wp14:editId="0F2DAB22">
            <wp:extent cx="238760" cy="238760"/>
            <wp:effectExtent l="0" t="0" r="8890" b="8890"/>
            <wp:docPr id="76" name="Bild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38760" cy="238760"/>
                    </a:xfrm>
                    <a:prstGeom prst="rect">
                      <a:avLst/>
                    </a:prstGeom>
                    <a:noFill/>
                    <a:ln>
                      <a:noFill/>
                    </a:ln>
                  </pic:spPr>
                </pic:pic>
              </a:graphicData>
            </a:graphic>
          </wp:inline>
        </w:drawing>
      </w:r>
      <w:r>
        <w:t xml:space="preserve">. </w:t>
      </w:r>
      <w:proofErr w:type="spellStart"/>
      <w:r>
        <w:t>Forcen</w:t>
      </w:r>
      <w:proofErr w:type="spellEnd"/>
      <w:r>
        <w:t xml:space="preserve"> beenden“ und bestätigen Sie den nachfolgenden Hinweis mit „Ja“. </w:t>
      </w:r>
    </w:p>
    <w:p w:rsidR="00693D32" w:rsidRDefault="00D44E91">
      <w:pPr>
        <w:pStyle w:val="SiemensNummerierung2"/>
        <w:numPr>
          <w:ilvl w:val="0"/>
          <w:numId w:val="0"/>
        </w:numPr>
        <w:ind w:left="1409"/>
      </w:pPr>
      <w:r>
        <w:t xml:space="preserve">( </w:t>
      </w:r>
      <w:r>
        <w:fldChar w:fldCharType="begin"/>
      </w:r>
      <w:r>
        <w:instrText>SYMBOL 174 \f "Symbol" \s 10</w:instrText>
      </w:r>
      <w:r>
        <w:fldChar w:fldCharType="separate"/>
      </w:r>
      <w:r>
        <w:t>®</w:t>
      </w:r>
      <w:r>
        <w:fldChar w:fldCharType="end"/>
      </w:r>
      <w:r>
        <w:t xml:space="preserve"> </w:t>
      </w:r>
      <w:r w:rsidR="001E2F98">
        <w:rPr>
          <w:noProof/>
          <w:lang w:val="en-US" w:bidi="ar-SA"/>
        </w:rPr>
        <w:drawing>
          <wp:inline distT="0" distB="0" distL="0" distR="0" wp14:anchorId="660AFE4F" wp14:editId="4ECAF710">
            <wp:extent cx="238760" cy="238760"/>
            <wp:effectExtent l="0" t="0" r="8890" b="8890"/>
            <wp:docPr id="77" name="Bild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38760" cy="238760"/>
                    </a:xfrm>
                    <a:prstGeom prst="rect">
                      <a:avLst/>
                    </a:prstGeom>
                    <a:noFill/>
                    <a:ln>
                      <a:noFill/>
                    </a:ln>
                  </pic:spPr>
                </pic:pic>
              </a:graphicData>
            </a:graphic>
          </wp:inline>
        </w:drawing>
      </w:r>
      <w:r>
        <w:t xml:space="preserve"> </w:t>
      </w:r>
      <w:proofErr w:type="spellStart"/>
      <w:r>
        <w:t>Forcen</w:t>
      </w:r>
      <w:proofErr w:type="spellEnd"/>
      <w:r>
        <w:t xml:space="preserve"> beenden)</w:t>
      </w:r>
      <w:r>
        <w:rPr>
          <w:b/>
        </w:rPr>
        <w:t>‚Ja’.</w:t>
      </w:r>
      <w:r>
        <w:t xml:space="preserve"> ( </w:t>
      </w:r>
      <w:r>
        <w:fldChar w:fldCharType="begin"/>
      </w:r>
      <w:r>
        <w:instrText>SYMBOL 174 \f "Symbol" \s 10</w:instrText>
      </w:r>
      <w:r>
        <w:fldChar w:fldCharType="separate"/>
      </w:r>
      <w:r>
        <w:t>®</w:t>
      </w:r>
      <w:r>
        <w:fldChar w:fldCharType="end"/>
      </w:r>
      <w:r>
        <w:t xml:space="preserve"> Ja)</w:t>
      </w:r>
    </w:p>
    <w:p w:rsidR="00693D32" w:rsidRDefault="001E2F98">
      <w:pPr>
        <w:pStyle w:val="SiemensNummerierung2"/>
        <w:numPr>
          <w:ilvl w:val="0"/>
          <w:numId w:val="0"/>
        </w:numPr>
        <w:ind w:left="1409"/>
      </w:pPr>
      <w:r>
        <w:rPr>
          <w:noProof/>
          <w:lang w:val="en-US" w:bidi="ar-SA"/>
        </w:rPr>
        <w:drawing>
          <wp:inline distT="0" distB="0" distL="0" distR="0" wp14:anchorId="5B74FCE6" wp14:editId="3216E676">
            <wp:extent cx="5037455" cy="516890"/>
            <wp:effectExtent l="0" t="0" r="0" b="0"/>
            <wp:docPr id="78" name="Bild 78" descr="neu-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neu-4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037455" cy="516890"/>
                    </a:xfrm>
                    <a:prstGeom prst="rect">
                      <a:avLst/>
                    </a:prstGeom>
                    <a:noFill/>
                    <a:ln>
                      <a:noFill/>
                    </a:ln>
                  </pic:spPr>
                </pic:pic>
              </a:graphicData>
            </a:graphic>
          </wp:inline>
        </w:drawing>
      </w:r>
    </w:p>
    <w:p w:rsidR="00693D32" w:rsidRDefault="00D44E91">
      <w:pPr>
        <w:pStyle w:val="SiemensNummerierung2"/>
        <w:numPr>
          <w:ilvl w:val="0"/>
          <w:numId w:val="0"/>
        </w:numPr>
        <w:ind w:left="1409"/>
      </w:pPr>
      <w:r>
        <w:t xml:space="preserve">Das </w:t>
      </w:r>
      <w:proofErr w:type="spellStart"/>
      <w:r>
        <w:t>Forcen</w:t>
      </w:r>
      <w:proofErr w:type="spellEnd"/>
      <w:r>
        <w:t xml:space="preserve"> wird beendet und </w:t>
      </w:r>
      <w:proofErr w:type="gramStart"/>
      <w:r>
        <w:t>die</w:t>
      </w:r>
      <w:proofErr w:type="gramEnd"/>
      <w:r>
        <w:t xml:space="preserve"> gelbe </w:t>
      </w:r>
      <w:r>
        <w:rPr>
          <w:b/>
        </w:rPr>
        <w:t xml:space="preserve">MAINT-LED </w:t>
      </w:r>
      <w:r>
        <w:t>an der CPU erlischt.</w:t>
      </w:r>
    </w:p>
    <w:p w:rsidR="00693D32" w:rsidRDefault="00693D32">
      <w:pPr>
        <w:pStyle w:val="SiemensNummerierung2"/>
        <w:numPr>
          <w:ilvl w:val="0"/>
          <w:numId w:val="0"/>
        </w:numPr>
        <w:ind w:left="1409"/>
      </w:pPr>
    </w:p>
    <w:p w:rsidR="00693D32" w:rsidRDefault="00D44E91">
      <w:pPr>
        <w:pStyle w:val="SiemensNummerierung2"/>
      </w:pPr>
      <w:r>
        <w:t xml:space="preserve">Sollte in der Steuerung bereits ein </w:t>
      </w:r>
      <w:proofErr w:type="spellStart"/>
      <w:r>
        <w:t>Forceauftrag</w:t>
      </w:r>
      <w:proofErr w:type="spellEnd"/>
      <w:r>
        <w:t xml:space="preserve"> existieren, so wird dies durch ein Symbol </w:t>
      </w:r>
      <w:r w:rsidR="001E2F98">
        <w:rPr>
          <w:noProof/>
          <w:lang w:val="en-US" w:bidi="ar-SA"/>
        </w:rPr>
        <w:drawing>
          <wp:inline distT="0" distB="0" distL="0" distR="0" wp14:anchorId="33940DB7" wp14:editId="51DEFEF2">
            <wp:extent cx="181610" cy="170180"/>
            <wp:effectExtent l="0" t="0" r="8890" b="1270"/>
            <wp:docPr id="79" name="Bild 79" descr="neu-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neu-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81610" cy="170180"/>
                    </a:xfrm>
                    <a:prstGeom prst="rect">
                      <a:avLst/>
                    </a:prstGeom>
                    <a:noFill/>
                    <a:ln>
                      <a:noFill/>
                    </a:ln>
                  </pic:spPr>
                </pic:pic>
              </a:graphicData>
            </a:graphic>
          </wp:inline>
        </w:drawing>
      </w:r>
      <w:r>
        <w:t xml:space="preserve"> in der Beobachtungstabelle angezeigt</w:t>
      </w:r>
      <w:r>
        <w:rPr>
          <w:b/>
        </w:rPr>
        <w:t>.</w:t>
      </w:r>
    </w:p>
    <w:p w:rsidR="00693D32" w:rsidRDefault="001E2F98">
      <w:pPr>
        <w:pStyle w:val="SiemensNummerierung2"/>
        <w:numPr>
          <w:ilvl w:val="0"/>
          <w:numId w:val="0"/>
        </w:numPr>
        <w:ind w:left="1409"/>
      </w:pPr>
      <w:r>
        <w:rPr>
          <w:noProof/>
          <w:lang w:val="en-US" w:bidi="ar-SA"/>
        </w:rPr>
        <w:drawing>
          <wp:inline distT="0" distB="0" distL="0" distR="0" wp14:anchorId="72E75F1B" wp14:editId="31387CCE">
            <wp:extent cx="5037455" cy="1186815"/>
            <wp:effectExtent l="0" t="0" r="0" b="0"/>
            <wp:docPr id="80" name="Bild 80" descr="neu-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neu-4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037455" cy="1186815"/>
                    </a:xfrm>
                    <a:prstGeom prst="rect">
                      <a:avLst/>
                    </a:prstGeom>
                    <a:noFill/>
                    <a:ln>
                      <a:noFill/>
                    </a:ln>
                  </pic:spPr>
                </pic:pic>
              </a:graphicData>
            </a:graphic>
          </wp:inline>
        </w:drawing>
      </w:r>
    </w:p>
    <w:p w:rsidR="00693D32" w:rsidRDefault="00693D32">
      <w:pPr>
        <w:pStyle w:val="SiemensNummerierung2"/>
        <w:numPr>
          <w:ilvl w:val="0"/>
          <w:numId w:val="0"/>
        </w:numPr>
        <w:ind w:left="1409"/>
      </w:pPr>
    </w:p>
    <w:p w:rsidR="00693D32" w:rsidRDefault="00D44E91">
      <w:pPr>
        <w:pStyle w:val="SiemensNummerierung2"/>
      </w:pPr>
      <w:r>
        <w:t xml:space="preserve">Wenn Sie nun mit der Maus </w:t>
      </w:r>
      <w:r w:rsidR="001E2F98">
        <w:rPr>
          <w:noProof/>
          <w:lang w:val="en-US" w:bidi="ar-SA"/>
        </w:rPr>
        <w:drawing>
          <wp:inline distT="0" distB="0" distL="0" distR="0" wp14:anchorId="5F18B730" wp14:editId="523889CC">
            <wp:extent cx="181610" cy="170180"/>
            <wp:effectExtent l="0" t="0" r="8890" b="1270"/>
            <wp:docPr id="81" name="Bild 81" descr="neu-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neu-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81610" cy="170180"/>
                    </a:xfrm>
                    <a:prstGeom prst="rect">
                      <a:avLst/>
                    </a:prstGeom>
                    <a:noFill/>
                    <a:ln>
                      <a:noFill/>
                    </a:ln>
                  </pic:spPr>
                </pic:pic>
              </a:graphicData>
            </a:graphic>
          </wp:inline>
        </w:drawing>
      </w:r>
      <w:r>
        <w:t xml:space="preserve"> anwählen, werden weitere Informationen angezeigt. </w:t>
      </w:r>
      <w:r>
        <w:br/>
        <w:t xml:space="preserve">( </w:t>
      </w:r>
      <w:r>
        <w:fldChar w:fldCharType="begin"/>
      </w:r>
      <w:r>
        <w:instrText>SYMBOL 174 \f "Symbol" \s 10</w:instrText>
      </w:r>
      <w:r>
        <w:fldChar w:fldCharType="separate"/>
      </w:r>
      <w:r>
        <w:t>®</w:t>
      </w:r>
      <w:r>
        <w:fldChar w:fldCharType="end"/>
      </w:r>
      <w:r>
        <w:t xml:space="preserve"> </w:t>
      </w:r>
      <w:r w:rsidR="001E2F98">
        <w:rPr>
          <w:noProof/>
          <w:lang w:val="en-US" w:bidi="ar-SA"/>
        </w:rPr>
        <w:drawing>
          <wp:inline distT="0" distB="0" distL="0" distR="0" wp14:anchorId="5E0B3D63" wp14:editId="703ED67A">
            <wp:extent cx="181610" cy="170180"/>
            <wp:effectExtent l="0" t="0" r="8890" b="1270"/>
            <wp:docPr id="82" name="Bild 82" descr="neu-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neu-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81610" cy="170180"/>
                    </a:xfrm>
                    <a:prstGeom prst="rect">
                      <a:avLst/>
                    </a:prstGeom>
                    <a:noFill/>
                    <a:ln>
                      <a:noFill/>
                    </a:ln>
                  </pic:spPr>
                </pic:pic>
              </a:graphicData>
            </a:graphic>
          </wp:inline>
        </w:drawing>
      </w:r>
      <w:r>
        <w:t xml:space="preserve"> )</w:t>
      </w:r>
    </w:p>
    <w:p w:rsidR="00693D32" w:rsidRDefault="001E2F98">
      <w:pPr>
        <w:pStyle w:val="SiemensNummerierung2"/>
        <w:numPr>
          <w:ilvl w:val="0"/>
          <w:numId w:val="0"/>
        </w:numPr>
        <w:ind w:left="1409"/>
      </w:pPr>
      <w:r>
        <w:rPr>
          <w:noProof/>
          <w:lang w:val="en-US" w:bidi="ar-SA"/>
        </w:rPr>
        <w:drawing>
          <wp:inline distT="0" distB="0" distL="0" distR="0" wp14:anchorId="35B70C85" wp14:editId="4A680A14">
            <wp:extent cx="5031740" cy="1664335"/>
            <wp:effectExtent l="0" t="0" r="0" b="0"/>
            <wp:docPr id="83" name="Bild 83" descr="neu-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neu-4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031740" cy="1664335"/>
                    </a:xfrm>
                    <a:prstGeom prst="rect">
                      <a:avLst/>
                    </a:prstGeom>
                    <a:noFill/>
                    <a:ln>
                      <a:noFill/>
                    </a:ln>
                  </pic:spPr>
                </pic:pic>
              </a:graphicData>
            </a:graphic>
          </wp:inline>
        </w:drawing>
      </w:r>
    </w:p>
    <w:p w:rsidR="00693D32" w:rsidRDefault="00693D32">
      <w:pPr>
        <w:pStyle w:val="SiemensNummerierung2"/>
        <w:numPr>
          <w:ilvl w:val="0"/>
          <w:numId w:val="0"/>
        </w:numPr>
        <w:ind w:left="1409"/>
      </w:pPr>
    </w:p>
    <w:p w:rsidR="00693D32" w:rsidRDefault="00D44E91">
      <w:pPr>
        <w:pStyle w:val="SiemensNummerierung2"/>
      </w:pPr>
      <w:r>
        <w:br w:type="page"/>
      </w:r>
      <w:r>
        <w:lastRenderedPageBreak/>
        <w:t xml:space="preserve">Wenn in der Steuerung bereits ein </w:t>
      </w:r>
      <w:proofErr w:type="spellStart"/>
      <w:r>
        <w:t>Forceauftrag</w:t>
      </w:r>
      <w:proofErr w:type="spellEnd"/>
      <w:r>
        <w:t xml:space="preserve"> existiert, so kann dieser auch über die Online-Gerätesicht angezeigt und beendet werden. Dazu müssen Sie im Online Modus der Gerätesicht mit der rechten Maustaste auf die CPU klicken und „</w:t>
      </w:r>
      <w:proofErr w:type="spellStart"/>
      <w:r>
        <w:t>Geforcte</w:t>
      </w:r>
      <w:proofErr w:type="spellEnd"/>
      <w:r>
        <w:t xml:space="preserve"> Operanden aktualisieren und anzeigen“ anwählen.</w:t>
      </w:r>
    </w:p>
    <w:p w:rsidR="00693D32" w:rsidRDefault="00D44E91">
      <w:pPr>
        <w:pStyle w:val="SiemensNummerierung2"/>
        <w:numPr>
          <w:ilvl w:val="0"/>
          <w:numId w:val="0"/>
        </w:numPr>
        <w:ind w:left="1409"/>
      </w:pPr>
      <w:r>
        <w:t xml:space="preserve">( </w:t>
      </w:r>
      <w:r>
        <w:fldChar w:fldCharType="begin"/>
      </w:r>
      <w:r>
        <w:instrText>SYMBOL 174 \f "Symbol" \s 10</w:instrText>
      </w:r>
      <w:r>
        <w:fldChar w:fldCharType="separate"/>
      </w:r>
      <w:r>
        <w:t>®</w:t>
      </w:r>
      <w:r>
        <w:fldChar w:fldCharType="end"/>
      </w:r>
      <w:r>
        <w:t xml:space="preserve"> mit rechter Maustaste auf die CPU klicken </w:t>
      </w:r>
      <w:r>
        <w:fldChar w:fldCharType="begin"/>
      </w:r>
      <w:r>
        <w:instrText>SYMBOL 174 \f "Symbol" \s 10</w:instrText>
      </w:r>
      <w:r>
        <w:fldChar w:fldCharType="separate"/>
      </w:r>
      <w:r>
        <w:t>®</w:t>
      </w:r>
      <w:r>
        <w:fldChar w:fldCharType="end"/>
      </w:r>
      <w:r>
        <w:t xml:space="preserve"> </w:t>
      </w:r>
      <w:proofErr w:type="spellStart"/>
      <w:r>
        <w:t>Geforcte</w:t>
      </w:r>
      <w:proofErr w:type="spellEnd"/>
      <w:r>
        <w:t xml:space="preserve"> Operanden aktualisieren und anzeigen </w:t>
      </w:r>
    </w:p>
    <w:p w:rsidR="00693D32" w:rsidRDefault="00D44E91">
      <w:pPr>
        <w:pStyle w:val="SiemensNummerierung2"/>
      </w:pPr>
      <w:r>
        <w:t xml:space="preserve">Daraufhin wird die </w:t>
      </w:r>
      <w:proofErr w:type="spellStart"/>
      <w:r>
        <w:t>Forcetabelle</w:t>
      </w:r>
      <w:proofErr w:type="spellEnd"/>
      <w:r>
        <w:t xml:space="preserve"> mit den aktuellen </w:t>
      </w:r>
      <w:proofErr w:type="spellStart"/>
      <w:r>
        <w:t>Forceaufträgen</w:t>
      </w:r>
      <w:proofErr w:type="spellEnd"/>
      <w:r>
        <w:t xml:space="preserve"> angezeigt und Sie können diese beenden. </w:t>
      </w:r>
      <w:r>
        <w:br/>
        <w:t>(</w:t>
      </w:r>
      <w:r>
        <w:fldChar w:fldCharType="begin"/>
      </w:r>
      <w:r>
        <w:instrText>SYMBOL 174 \f "Symbol" \s 10</w:instrText>
      </w:r>
      <w:r>
        <w:fldChar w:fldCharType="separate"/>
      </w:r>
      <w:r>
        <w:t>®</w:t>
      </w:r>
      <w:r>
        <w:fldChar w:fldCharType="end"/>
      </w:r>
      <w:r>
        <w:t xml:space="preserve"> </w:t>
      </w:r>
      <w:r w:rsidR="001E2F98">
        <w:rPr>
          <w:noProof/>
          <w:lang w:val="en-US" w:bidi="ar-SA"/>
        </w:rPr>
        <w:drawing>
          <wp:inline distT="0" distB="0" distL="0" distR="0" wp14:anchorId="14579136" wp14:editId="7E6A8653">
            <wp:extent cx="238760" cy="238760"/>
            <wp:effectExtent l="0" t="0" r="8890" b="8890"/>
            <wp:docPr id="84" name="Bild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38760" cy="238760"/>
                    </a:xfrm>
                    <a:prstGeom prst="rect">
                      <a:avLst/>
                    </a:prstGeom>
                    <a:noFill/>
                    <a:ln>
                      <a:noFill/>
                    </a:ln>
                  </pic:spPr>
                </pic:pic>
              </a:graphicData>
            </a:graphic>
          </wp:inline>
        </w:drawing>
      </w:r>
      <w:proofErr w:type="spellStart"/>
      <w:r>
        <w:t>Forcen</w:t>
      </w:r>
      <w:proofErr w:type="spellEnd"/>
      <w:r>
        <w:t xml:space="preserve"> beenden)</w:t>
      </w:r>
    </w:p>
    <w:p w:rsidR="00693D32" w:rsidRDefault="001E2F98">
      <w:r>
        <w:rPr>
          <w:noProof/>
          <w:lang w:val="en-US" w:bidi="ar-SA"/>
        </w:rPr>
        <w:drawing>
          <wp:inline distT="0" distB="0" distL="0" distR="0" wp14:anchorId="57B029D1" wp14:editId="1C4126F2">
            <wp:extent cx="5446395" cy="4043680"/>
            <wp:effectExtent l="0" t="0" r="1905" b="0"/>
            <wp:docPr id="85" name="Bild 85" descr="neu-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neu-4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46395" cy="4043680"/>
                    </a:xfrm>
                    <a:prstGeom prst="rect">
                      <a:avLst/>
                    </a:prstGeom>
                    <a:noFill/>
                    <a:ln>
                      <a:noFill/>
                    </a:ln>
                  </pic:spPr>
                </pic:pic>
              </a:graphicData>
            </a:graphic>
          </wp:inline>
        </w:drawing>
      </w:r>
    </w:p>
    <w:p w:rsidR="00693D32" w:rsidRDefault="001E2F98">
      <w:r>
        <w:rPr>
          <w:noProof/>
          <w:lang w:val="en-US" w:bidi="ar-SA"/>
        </w:rPr>
        <w:drawing>
          <wp:inline distT="0" distB="0" distL="0" distR="0" wp14:anchorId="0A7FDA99" wp14:editId="65F1DA66">
            <wp:extent cx="5452110" cy="2351405"/>
            <wp:effectExtent l="0" t="0" r="0" b="0"/>
            <wp:docPr id="86" name="Bild 86" descr="neu-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neu-5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52110" cy="2351405"/>
                    </a:xfrm>
                    <a:prstGeom prst="rect">
                      <a:avLst/>
                    </a:prstGeom>
                    <a:noFill/>
                    <a:ln>
                      <a:noFill/>
                    </a:ln>
                  </pic:spPr>
                </pic:pic>
              </a:graphicData>
            </a:graphic>
          </wp:inline>
        </w:drawing>
      </w:r>
    </w:p>
    <w:p w:rsidR="00693D32" w:rsidRDefault="00D44E91">
      <w:pPr>
        <w:pStyle w:val="berschrift2SchrittfrSchrittAnleitung"/>
      </w:pPr>
      <w:bookmarkStart w:id="40" w:name="_Toc418350432"/>
      <w:bookmarkStart w:id="41" w:name="_Toc483215431"/>
      <w:r>
        <w:lastRenderedPageBreak/>
        <w:t>Checkliste</w:t>
      </w:r>
      <w:bookmarkEnd w:id="40"/>
      <w:bookmarkEnd w:id="41"/>
    </w:p>
    <w:p w:rsidR="00693D32" w:rsidRDefault="00693D32"/>
    <w:tbl>
      <w:tblPr>
        <w:tblW w:w="0" w:type="auto"/>
        <w:tblInd w:w="10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5"/>
        <w:gridCol w:w="5713"/>
        <w:gridCol w:w="1266"/>
      </w:tblGrid>
      <w:tr w:rsidR="00693D32">
        <w:trPr>
          <w:trHeight w:hRule="exact" w:val="397"/>
        </w:trPr>
        <w:tc>
          <w:tcPr>
            <w:tcW w:w="1035" w:type="dxa"/>
            <w:tcBorders>
              <w:top w:val="single" w:sz="4" w:space="0" w:color="000000"/>
              <w:left w:val="single" w:sz="4" w:space="0" w:color="000000"/>
              <w:bottom w:val="single" w:sz="4" w:space="0" w:color="000000"/>
              <w:right w:val="single" w:sz="4" w:space="0" w:color="000000"/>
            </w:tcBorders>
            <w:hideMark/>
          </w:tcPr>
          <w:p w:rsidR="00693D32" w:rsidRDefault="00D44E91">
            <w:pPr>
              <w:ind w:left="0"/>
              <w:jc w:val="center"/>
              <w:rPr>
                <w:b/>
              </w:rPr>
            </w:pPr>
            <w:r>
              <w:rPr>
                <w:b/>
              </w:rPr>
              <w:t>Nr.</w:t>
            </w:r>
          </w:p>
        </w:tc>
        <w:tc>
          <w:tcPr>
            <w:tcW w:w="5713" w:type="dxa"/>
            <w:tcBorders>
              <w:top w:val="single" w:sz="4" w:space="0" w:color="000000"/>
              <w:left w:val="single" w:sz="4" w:space="0" w:color="000000"/>
              <w:bottom w:val="single" w:sz="4" w:space="0" w:color="000000"/>
              <w:right w:val="single" w:sz="4" w:space="0" w:color="000000"/>
            </w:tcBorders>
            <w:hideMark/>
          </w:tcPr>
          <w:p w:rsidR="00693D32" w:rsidRDefault="00D44E91">
            <w:pPr>
              <w:ind w:left="0"/>
              <w:rPr>
                <w:b/>
              </w:rPr>
            </w:pPr>
            <w:r>
              <w:rPr>
                <w:b/>
              </w:rPr>
              <w:t>Beschreibung</w:t>
            </w:r>
          </w:p>
        </w:tc>
        <w:tc>
          <w:tcPr>
            <w:tcW w:w="1266" w:type="dxa"/>
            <w:tcBorders>
              <w:top w:val="single" w:sz="4" w:space="0" w:color="000000"/>
              <w:left w:val="single" w:sz="4" w:space="0" w:color="000000"/>
              <w:bottom w:val="single" w:sz="4" w:space="0" w:color="000000"/>
              <w:right w:val="single" w:sz="4" w:space="0" w:color="000000"/>
            </w:tcBorders>
            <w:hideMark/>
          </w:tcPr>
          <w:p w:rsidR="00693D32" w:rsidRDefault="00D44E91">
            <w:pPr>
              <w:ind w:left="0"/>
              <w:rPr>
                <w:b/>
              </w:rPr>
            </w:pPr>
            <w:r>
              <w:rPr>
                <w:b/>
              </w:rPr>
              <w:t>Geprüft</w:t>
            </w:r>
          </w:p>
        </w:tc>
      </w:tr>
      <w:tr w:rsidR="00693D32">
        <w:trPr>
          <w:trHeight w:val="585"/>
        </w:trPr>
        <w:tc>
          <w:tcPr>
            <w:tcW w:w="1035" w:type="dxa"/>
            <w:tcBorders>
              <w:top w:val="single" w:sz="4" w:space="0" w:color="000000"/>
              <w:left w:val="single" w:sz="4" w:space="0" w:color="000000"/>
              <w:bottom w:val="single" w:sz="4" w:space="0" w:color="000000"/>
              <w:right w:val="single" w:sz="4" w:space="0" w:color="000000"/>
            </w:tcBorders>
            <w:vAlign w:val="center"/>
            <w:hideMark/>
          </w:tcPr>
          <w:p w:rsidR="00693D32" w:rsidRDefault="00D44E91">
            <w:pPr>
              <w:spacing w:before="0" w:after="0"/>
              <w:ind w:left="0"/>
              <w:jc w:val="center"/>
            </w:pPr>
            <w:r>
              <w:t>1</w:t>
            </w:r>
          </w:p>
        </w:tc>
        <w:tc>
          <w:tcPr>
            <w:tcW w:w="5713" w:type="dxa"/>
            <w:tcBorders>
              <w:top w:val="single" w:sz="4" w:space="0" w:color="000000"/>
              <w:left w:val="single" w:sz="4" w:space="0" w:color="000000"/>
              <w:bottom w:val="single" w:sz="4" w:space="0" w:color="000000"/>
              <w:right w:val="single" w:sz="4" w:space="0" w:color="000000"/>
            </w:tcBorders>
            <w:vAlign w:val="center"/>
            <w:hideMark/>
          </w:tcPr>
          <w:p w:rsidR="00693D32" w:rsidRDefault="00D44E91">
            <w:pPr>
              <w:spacing w:before="0" w:after="0"/>
              <w:ind w:left="0"/>
            </w:pPr>
            <w:r>
              <w:t xml:space="preserve">Projekt 032-100_FC-Programmierung… erfolgreich </w:t>
            </w:r>
            <w:proofErr w:type="spellStart"/>
            <w:r>
              <w:t>dearchiviert</w:t>
            </w:r>
            <w:proofErr w:type="spellEnd"/>
            <w:r>
              <w:t>.</w:t>
            </w:r>
          </w:p>
        </w:tc>
        <w:tc>
          <w:tcPr>
            <w:tcW w:w="1266" w:type="dxa"/>
            <w:tcBorders>
              <w:top w:val="single" w:sz="4" w:space="0" w:color="000000"/>
              <w:left w:val="single" w:sz="4" w:space="0" w:color="000000"/>
              <w:bottom w:val="single" w:sz="4" w:space="0" w:color="000000"/>
              <w:right w:val="single" w:sz="4" w:space="0" w:color="000000"/>
            </w:tcBorders>
          </w:tcPr>
          <w:p w:rsidR="00693D32" w:rsidRDefault="00693D32">
            <w:pPr>
              <w:ind w:left="0"/>
            </w:pPr>
          </w:p>
        </w:tc>
      </w:tr>
      <w:tr w:rsidR="00693D32">
        <w:trPr>
          <w:trHeight w:val="585"/>
        </w:trPr>
        <w:tc>
          <w:tcPr>
            <w:tcW w:w="1035" w:type="dxa"/>
            <w:tcBorders>
              <w:top w:val="single" w:sz="4" w:space="0" w:color="000000"/>
              <w:left w:val="single" w:sz="4" w:space="0" w:color="000000"/>
              <w:bottom w:val="single" w:sz="4" w:space="0" w:color="000000"/>
              <w:right w:val="single" w:sz="4" w:space="0" w:color="000000"/>
            </w:tcBorders>
            <w:vAlign w:val="center"/>
            <w:hideMark/>
          </w:tcPr>
          <w:p w:rsidR="00693D32" w:rsidRDefault="00D44E91">
            <w:pPr>
              <w:spacing w:before="0" w:after="0"/>
              <w:ind w:left="0"/>
              <w:jc w:val="center"/>
            </w:pPr>
            <w:r>
              <w:t>2</w:t>
            </w:r>
          </w:p>
        </w:tc>
        <w:tc>
          <w:tcPr>
            <w:tcW w:w="5713" w:type="dxa"/>
            <w:tcBorders>
              <w:top w:val="single" w:sz="4" w:space="0" w:color="000000"/>
              <w:left w:val="single" w:sz="4" w:space="0" w:color="000000"/>
              <w:bottom w:val="single" w:sz="4" w:space="0" w:color="000000"/>
              <w:right w:val="single" w:sz="4" w:space="0" w:color="000000"/>
            </w:tcBorders>
            <w:vAlign w:val="center"/>
            <w:hideMark/>
          </w:tcPr>
          <w:p w:rsidR="00693D32" w:rsidRDefault="00D44E91">
            <w:pPr>
              <w:spacing w:before="0" w:after="0"/>
              <w:ind w:left="0"/>
            </w:pPr>
            <w:r>
              <w:t>CPU 1516F aus Projekt 032-100_FC-Programmierung… erfolgreich geladen.</w:t>
            </w:r>
          </w:p>
        </w:tc>
        <w:tc>
          <w:tcPr>
            <w:tcW w:w="1266" w:type="dxa"/>
            <w:tcBorders>
              <w:top w:val="single" w:sz="4" w:space="0" w:color="000000"/>
              <w:left w:val="single" w:sz="4" w:space="0" w:color="000000"/>
              <w:bottom w:val="single" w:sz="4" w:space="0" w:color="000000"/>
              <w:right w:val="single" w:sz="4" w:space="0" w:color="000000"/>
            </w:tcBorders>
          </w:tcPr>
          <w:p w:rsidR="00693D32" w:rsidRDefault="00693D32">
            <w:pPr>
              <w:ind w:left="0"/>
            </w:pPr>
          </w:p>
        </w:tc>
      </w:tr>
      <w:tr w:rsidR="00693D32">
        <w:trPr>
          <w:trHeight w:val="585"/>
        </w:trPr>
        <w:tc>
          <w:tcPr>
            <w:tcW w:w="1035" w:type="dxa"/>
            <w:tcBorders>
              <w:top w:val="single" w:sz="4" w:space="0" w:color="000000"/>
              <w:left w:val="single" w:sz="4" w:space="0" w:color="000000"/>
              <w:bottom w:val="single" w:sz="4" w:space="0" w:color="000000"/>
              <w:right w:val="single" w:sz="4" w:space="0" w:color="000000"/>
            </w:tcBorders>
            <w:vAlign w:val="center"/>
            <w:hideMark/>
          </w:tcPr>
          <w:p w:rsidR="00693D32" w:rsidRDefault="00D44E91">
            <w:pPr>
              <w:spacing w:before="0" w:after="0"/>
              <w:ind w:left="0"/>
              <w:jc w:val="center"/>
            </w:pPr>
            <w:r>
              <w:t>3</w:t>
            </w:r>
          </w:p>
        </w:tc>
        <w:tc>
          <w:tcPr>
            <w:tcW w:w="5713" w:type="dxa"/>
            <w:tcBorders>
              <w:top w:val="single" w:sz="4" w:space="0" w:color="000000"/>
              <w:left w:val="single" w:sz="4" w:space="0" w:color="000000"/>
              <w:bottom w:val="single" w:sz="4" w:space="0" w:color="000000"/>
              <w:right w:val="single" w:sz="4" w:space="0" w:color="000000"/>
            </w:tcBorders>
            <w:vAlign w:val="center"/>
            <w:hideMark/>
          </w:tcPr>
          <w:p w:rsidR="00693D32" w:rsidRDefault="00D44E91">
            <w:pPr>
              <w:spacing w:before="0" w:after="0"/>
              <w:ind w:left="0"/>
            </w:pPr>
            <w:r>
              <w:t>CPU 1516F Online verbunden.</w:t>
            </w:r>
          </w:p>
        </w:tc>
        <w:tc>
          <w:tcPr>
            <w:tcW w:w="1266" w:type="dxa"/>
            <w:tcBorders>
              <w:top w:val="single" w:sz="4" w:space="0" w:color="000000"/>
              <w:left w:val="single" w:sz="4" w:space="0" w:color="000000"/>
              <w:bottom w:val="single" w:sz="4" w:space="0" w:color="000000"/>
              <w:right w:val="single" w:sz="4" w:space="0" w:color="000000"/>
            </w:tcBorders>
            <w:vAlign w:val="center"/>
          </w:tcPr>
          <w:p w:rsidR="00693D32" w:rsidRDefault="00693D32">
            <w:pPr>
              <w:ind w:left="0"/>
            </w:pPr>
          </w:p>
        </w:tc>
      </w:tr>
      <w:tr w:rsidR="00693D32">
        <w:trPr>
          <w:trHeight w:val="585"/>
        </w:trPr>
        <w:tc>
          <w:tcPr>
            <w:tcW w:w="1035" w:type="dxa"/>
            <w:tcBorders>
              <w:top w:val="single" w:sz="4" w:space="0" w:color="000000"/>
              <w:left w:val="single" w:sz="4" w:space="0" w:color="000000"/>
              <w:bottom w:val="single" w:sz="4" w:space="0" w:color="000000"/>
              <w:right w:val="single" w:sz="4" w:space="0" w:color="000000"/>
            </w:tcBorders>
            <w:vAlign w:val="center"/>
            <w:hideMark/>
          </w:tcPr>
          <w:p w:rsidR="00693D32" w:rsidRDefault="00D44E91">
            <w:pPr>
              <w:spacing w:before="0" w:after="0"/>
              <w:ind w:left="0"/>
              <w:jc w:val="center"/>
            </w:pPr>
            <w:r>
              <w:t>4</w:t>
            </w:r>
          </w:p>
        </w:tc>
        <w:tc>
          <w:tcPr>
            <w:tcW w:w="5713" w:type="dxa"/>
            <w:tcBorders>
              <w:top w:val="single" w:sz="4" w:space="0" w:color="000000"/>
              <w:left w:val="single" w:sz="4" w:space="0" w:color="000000"/>
              <w:bottom w:val="single" w:sz="4" w:space="0" w:color="000000"/>
              <w:right w:val="single" w:sz="4" w:space="0" w:color="000000"/>
            </w:tcBorders>
            <w:vAlign w:val="center"/>
            <w:hideMark/>
          </w:tcPr>
          <w:p w:rsidR="00693D32" w:rsidRDefault="00D44E91">
            <w:pPr>
              <w:spacing w:before="0" w:after="0"/>
              <w:ind w:left="0"/>
            </w:pPr>
            <w:r>
              <w:t>Zustand der CPU 1516F überprüfen mit Online &amp; Diagnose.</w:t>
            </w:r>
          </w:p>
        </w:tc>
        <w:tc>
          <w:tcPr>
            <w:tcW w:w="1266" w:type="dxa"/>
            <w:tcBorders>
              <w:top w:val="single" w:sz="4" w:space="0" w:color="000000"/>
              <w:left w:val="single" w:sz="4" w:space="0" w:color="000000"/>
              <w:bottom w:val="single" w:sz="4" w:space="0" w:color="000000"/>
              <w:right w:val="single" w:sz="4" w:space="0" w:color="000000"/>
            </w:tcBorders>
            <w:vAlign w:val="center"/>
          </w:tcPr>
          <w:p w:rsidR="00693D32" w:rsidRDefault="00693D32">
            <w:pPr>
              <w:ind w:left="0"/>
            </w:pPr>
          </w:p>
        </w:tc>
      </w:tr>
      <w:tr w:rsidR="00693D32">
        <w:trPr>
          <w:trHeight w:val="585"/>
        </w:trPr>
        <w:tc>
          <w:tcPr>
            <w:tcW w:w="1035" w:type="dxa"/>
            <w:tcBorders>
              <w:top w:val="single" w:sz="4" w:space="0" w:color="000000"/>
              <w:left w:val="single" w:sz="4" w:space="0" w:color="000000"/>
              <w:bottom w:val="single" w:sz="4" w:space="0" w:color="000000"/>
              <w:right w:val="single" w:sz="4" w:space="0" w:color="000000"/>
            </w:tcBorders>
            <w:vAlign w:val="center"/>
            <w:hideMark/>
          </w:tcPr>
          <w:p w:rsidR="00693D32" w:rsidRDefault="00D44E91">
            <w:pPr>
              <w:spacing w:before="0" w:after="0"/>
              <w:ind w:left="0"/>
              <w:jc w:val="center"/>
            </w:pPr>
            <w:r>
              <w:t>5</w:t>
            </w:r>
          </w:p>
        </w:tc>
        <w:tc>
          <w:tcPr>
            <w:tcW w:w="5713" w:type="dxa"/>
            <w:tcBorders>
              <w:top w:val="single" w:sz="4" w:space="0" w:color="000000"/>
              <w:left w:val="single" w:sz="4" w:space="0" w:color="000000"/>
              <w:bottom w:val="single" w:sz="4" w:space="0" w:color="000000"/>
              <w:right w:val="single" w:sz="4" w:space="0" w:color="000000"/>
            </w:tcBorders>
            <w:vAlign w:val="center"/>
            <w:hideMark/>
          </w:tcPr>
          <w:p w:rsidR="00693D32" w:rsidRDefault="00D44E91">
            <w:pPr>
              <w:spacing w:before="0" w:after="0"/>
              <w:ind w:left="0"/>
            </w:pPr>
            <w:r>
              <w:t>Offline/Online- Vergleich der Bausteine in der CPU 1516F durchgeführt.</w:t>
            </w:r>
          </w:p>
        </w:tc>
        <w:tc>
          <w:tcPr>
            <w:tcW w:w="1266" w:type="dxa"/>
            <w:tcBorders>
              <w:top w:val="single" w:sz="4" w:space="0" w:color="000000"/>
              <w:left w:val="single" w:sz="4" w:space="0" w:color="000000"/>
              <w:bottom w:val="single" w:sz="4" w:space="0" w:color="000000"/>
              <w:right w:val="single" w:sz="4" w:space="0" w:color="000000"/>
            </w:tcBorders>
            <w:vAlign w:val="center"/>
          </w:tcPr>
          <w:p w:rsidR="00693D32" w:rsidRDefault="00693D32">
            <w:pPr>
              <w:ind w:left="0"/>
            </w:pPr>
          </w:p>
        </w:tc>
      </w:tr>
      <w:tr w:rsidR="00693D32">
        <w:trPr>
          <w:trHeight w:val="585"/>
        </w:trPr>
        <w:tc>
          <w:tcPr>
            <w:tcW w:w="1035" w:type="dxa"/>
            <w:tcBorders>
              <w:top w:val="single" w:sz="4" w:space="0" w:color="000000"/>
              <w:left w:val="single" w:sz="4" w:space="0" w:color="000000"/>
              <w:bottom w:val="single" w:sz="4" w:space="0" w:color="000000"/>
              <w:right w:val="single" w:sz="4" w:space="0" w:color="000000"/>
            </w:tcBorders>
            <w:vAlign w:val="center"/>
            <w:hideMark/>
          </w:tcPr>
          <w:p w:rsidR="00693D32" w:rsidRDefault="00D44E91">
            <w:pPr>
              <w:spacing w:before="0" w:after="0"/>
              <w:ind w:left="0"/>
              <w:jc w:val="center"/>
            </w:pPr>
            <w:r>
              <w:t>6</w:t>
            </w:r>
          </w:p>
        </w:tc>
        <w:tc>
          <w:tcPr>
            <w:tcW w:w="5713" w:type="dxa"/>
            <w:tcBorders>
              <w:top w:val="single" w:sz="4" w:space="0" w:color="000000"/>
              <w:left w:val="single" w:sz="4" w:space="0" w:color="000000"/>
              <w:bottom w:val="single" w:sz="4" w:space="0" w:color="000000"/>
              <w:right w:val="single" w:sz="4" w:space="0" w:color="000000"/>
            </w:tcBorders>
            <w:vAlign w:val="center"/>
            <w:hideMark/>
          </w:tcPr>
          <w:p w:rsidR="00693D32" w:rsidRDefault="00D44E91">
            <w:pPr>
              <w:spacing w:before="0" w:after="0"/>
              <w:ind w:left="0"/>
            </w:pPr>
            <w:r>
              <w:t>Beobachtungstabelle_1 angelegt.</w:t>
            </w:r>
          </w:p>
        </w:tc>
        <w:tc>
          <w:tcPr>
            <w:tcW w:w="1266" w:type="dxa"/>
            <w:tcBorders>
              <w:top w:val="single" w:sz="4" w:space="0" w:color="000000"/>
              <w:left w:val="single" w:sz="4" w:space="0" w:color="000000"/>
              <w:bottom w:val="single" w:sz="4" w:space="0" w:color="000000"/>
              <w:right w:val="single" w:sz="4" w:space="0" w:color="000000"/>
            </w:tcBorders>
            <w:vAlign w:val="center"/>
          </w:tcPr>
          <w:p w:rsidR="00693D32" w:rsidRDefault="00693D32">
            <w:pPr>
              <w:ind w:left="0"/>
            </w:pPr>
          </w:p>
        </w:tc>
      </w:tr>
      <w:tr w:rsidR="00693D32">
        <w:trPr>
          <w:trHeight w:val="585"/>
        </w:trPr>
        <w:tc>
          <w:tcPr>
            <w:tcW w:w="1035" w:type="dxa"/>
            <w:tcBorders>
              <w:top w:val="single" w:sz="4" w:space="0" w:color="000000"/>
              <w:left w:val="single" w:sz="4" w:space="0" w:color="000000"/>
              <w:bottom w:val="single" w:sz="4" w:space="0" w:color="000000"/>
              <w:right w:val="single" w:sz="4" w:space="0" w:color="000000"/>
            </w:tcBorders>
            <w:vAlign w:val="center"/>
            <w:hideMark/>
          </w:tcPr>
          <w:p w:rsidR="00693D32" w:rsidRDefault="00D44E91">
            <w:pPr>
              <w:spacing w:before="0" w:after="0"/>
              <w:ind w:left="0"/>
              <w:jc w:val="center"/>
            </w:pPr>
            <w:r>
              <w:t>7</w:t>
            </w:r>
          </w:p>
        </w:tc>
        <w:tc>
          <w:tcPr>
            <w:tcW w:w="5713" w:type="dxa"/>
            <w:tcBorders>
              <w:top w:val="single" w:sz="4" w:space="0" w:color="000000"/>
              <w:left w:val="single" w:sz="4" w:space="0" w:color="000000"/>
              <w:bottom w:val="single" w:sz="4" w:space="0" w:color="000000"/>
              <w:right w:val="single" w:sz="4" w:space="0" w:color="000000"/>
            </w:tcBorders>
            <w:vAlign w:val="center"/>
            <w:hideMark/>
          </w:tcPr>
          <w:p w:rsidR="00693D32" w:rsidRDefault="00D44E91">
            <w:pPr>
              <w:spacing w:before="0" w:after="0"/>
              <w:ind w:left="0"/>
            </w:pPr>
            <w:r>
              <w:t>Variablen ( -S0 / -S3 / -K0 / -B1 / - S4 / -A1 / -Q1) in Beobachtungstabelle eingetragen.</w:t>
            </w:r>
          </w:p>
        </w:tc>
        <w:tc>
          <w:tcPr>
            <w:tcW w:w="1266" w:type="dxa"/>
            <w:tcBorders>
              <w:top w:val="single" w:sz="4" w:space="0" w:color="000000"/>
              <w:left w:val="single" w:sz="4" w:space="0" w:color="000000"/>
              <w:bottom w:val="single" w:sz="4" w:space="0" w:color="000000"/>
              <w:right w:val="single" w:sz="4" w:space="0" w:color="000000"/>
            </w:tcBorders>
          </w:tcPr>
          <w:p w:rsidR="00693D32" w:rsidRDefault="00693D32">
            <w:pPr>
              <w:ind w:left="0"/>
            </w:pPr>
          </w:p>
        </w:tc>
      </w:tr>
      <w:tr w:rsidR="00693D32">
        <w:trPr>
          <w:trHeight w:val="585"/>
        </w:trPr>
        <w:tc>
          <w:tcPr>
            <w:tcW w:w="1035" w:type="dxa"/>
            <w:tcBorders>
              <w:top w:val="single" w:sz="4" w:space="0" w:color="000000"/>
              <w:left w:val="single" w:sz="4" w:space="0" w:color="000000"/>
              <w:bottom w:val="single" w:sz="4" w:space="0" w:color="000000"/>
              <w:right w:val="single" w:sz="4" w:space="0" w:color="000000"/>
            </w:tcBorders>
            <w:vAlign w:val="center"/>
            <w:hideMark/>
          </w:tcPr>
          <w:p w:rsidR="00693D32" w:rsidRDefault="00D44E91">
            <w:pPr>
              <w:spacing w:before="0" w:after="0"/>
              <w:ind w:left="0"/>
              <w:jc w:val="center"/>
            </w:pPr>
            <w:r>
              <w:t>8</w:t>
            </w:r>
          </w:p>
        </w:tc>
        <w:tc>
          <w:tcPr>
            <w:tcW w:w="5713" w:type="dxa"/>
            <w:tcBorders>
              <w:top w:val="single" w:sz="4" w:space="0" w:color="000000"/>
              <w:left w:val="single" w:sz="4" w:space="0" w:color="000000"/>
              <w:bottom w:val="single" w:sz="4" w:space="0" w:color="000000"/>
              <w:right w:val="single" w:sz="4" w:space="0" w:color="000000"/>
            </w:tcBorders>
            <w:vAlign w:val="center"/>
            <w:hideMark/>
          </w:tcPr>
          <w:p w:rsidR="00693D32" w:rsidRDefault="00D44E91">
            <w:pPr>
              <w:spacing w:before="0" w:after="0"/>
              <w:ind w:left="0"/>
            </w:pPr>
            <w:r>
              <w:t>Bandmotor  vorwärts einschalten durch Steuern des Ausgangs (–Q1 = 1) in Beobachtungstabelle.</w:t>
            </w:r>
          </w:p>
        </w:tc>
        <w:tc>
          <w:tcPr>
            <w:tcW w:w="1266" w:type="dxa"/>
            <w:tcBorders>
              <w:top w:val="single" w:sz="4" w:space="0" w:color="000000"/>
              <w:left w:val="single" w:sz="4" w:space="0" w:color="000000"/>
              <w:bottom w:val="single" w:sz="4" w:space="0" w:color="000000"/>
              <w:right w:val="single" w:sz="4" w:space="0" w:color="000000"/>
            </w:tcBorders>
          </w:tcPr>
          <w:p w:rsidR="00693D32" w:rsidRDefault="00693D32">
            <w:pPr>
              <w:ind w:left="0"/>
            </w:pPr>
          </w:p>
        </w:tc>
      </w:tr>
      <w:tr w:rsidR="00693D32">
        <w:trPr>
          <w:trHeight w:val="585"/>
        </w:trPr>
        <w:tc>
          <w:tcPr>
            <w:tcW w:w="1035" w:type="dxa"/>
            <w:tcBorders>
              <w:top w:val="single" w:sz="4" w:space="0" w:color="000000"/>
              <w:left w:val="single" w:sz="4" w:space="0" w:color="000000"/>
              <w:bottom w:val="single" w:sz="4" w:space="0" w:color="000000"/>
              <w:right w:val="single" w:sz="4" w:space="0" w:color="000000"/>
            </w:tcBorders>
            <w:vAlign w:val="center"/>
            <w:hideMark/>
          </w:tcPr>
          <w:p w:rsidR="00693D32" w:rsidRDefault="00D44E91">
            <w:pPr>
              <w:spacing w:before="0" w:after="0"/>
              <w:ind w:left="0"/>
              <w:jc w:val="center"/>
            </w:pPr>
            <w:r>
              <w:t>9</w:t>
            </w:r>
          </w:p>
        </w:tc>
        <w:tc>
          <w:tcPr>
            <w:tcW w:w="5713" w:type="dxa"/>
            <w:tcBorders>
              <w:top w:val="single" w:sz="4" w:space="0" w:color="000000"/>
              <w:left w:val="single" w:sz="4" w:space="0" w:color="000000"/>
              <w:bottom w:val="single" w:sz="4" w:space="0" w:color="000000"/>
              <w:right w:val="single" w:sz="4" w:space="0" w:color="000000"/>
            </w:tcBorders>
            <w:vAlign w:val="center"/>
            <w:hideMark/>
          </w:tcPr>
          <w:p w:rsidR="00693D32" w:rsidRDefault="00D44E91">
            <w:pPr>
              <w:spacing w:before="0" w:after="0"/>
              <w:ind w:left="0"/>
            </w:pPr>
            <w:r>
              <w:t>Bandmotor  vorwärts ausschalten durch Steuern des Ausgangs (–Q1 = 0) in Beobachtungstabelle.</w:t>
            </w:r>
          </w:p>
        </w:tc>
        <w:tc>
          <w:tcPr>
            <w:tcW w:w="1266" w:type="dxa"/>
            <w:tcBorders>
              <w:top w:val="single" w:sz="4" w:space="0" w:color="000000"/>
              <w:left w:val="single" w:sz="4" w:space="0" w:color="000000"/>
              <w:bottom w:val="single" w:sz="4" w:space="0" w:color="000000"/>
              <w:right w:val="single" w:sz="4" w:space="0" w:color="000000"/>
            </w:tcBorders>
          </w:tcPr>
          <w:p w:rsidR="00693D32" w:rsidRDefault="00693D32">
            <w:pPr>
              <w:ind w:left="0"/>
            </w:pPr>
          </w:p>
        </w:tc>
      </w:tr>
      <w:tr w:rsidR="00693D32">
        <w:trPr>
          <w:trHeight w:val="585"/>
        </w:trPr>
        <w:tc>
          <w:tcPr>
            <w:tcW w:w="1035" w:type="dxa"/>
            <w:tcBorders>
              <w:top w:val="single" w:sz="4" w:space="0" w:color="000000"/>
              <w:left w:val="single" w:sz="4" w:space="0" w:color="000000"/>
              <w:bottom w:val="single" w:sz="4" w:space="0" w:color="000000"/>
              <w:right w:val="single" w:sz="4" w:space="0" w:color="000000"/>
            </w:tcBorders>
            <w:vAlign w:val="center"/>
            <w:hideMark/>
          </w:tcPr>
          <w:p w:rsidR="00693D32" w:rsidRDefault="00D44E91">
            <w:pPr>
              <w:spacing w:before="0" w:after="0"/>
              <w:ind w:left="0"/>
              <w:jc w:val="center"/>
            </w:pPr>
            <w:r>
              <w:t>10</w:t>
            </w:r>
          </w:p>
        </w:tc>
        <w:tc>
          <w:tcPr>
            <w:tcW w:w="5713" w:type="dxa"/>
            <w:tcBorders>
              <w:top w:val="single" w:sz="4" w:space="0" w:color="000000"/>
              <w:left w:val="single" w:sz="4" w:space="0" w:color="000000"/>
              <w:bottom w:val="single" w:sz="4" w:space="0" w:color="000000"/>
              <w:right w:val="single" w:sz="4" w:space="0" w:color="000000"/>
            </w:tcBorders>
            <w:vAlign w:val="center"/>
            <w:hideMark/>
          </w:tcPr>
          <w:p w:rsidR="00693D32" w:rsidRDefault="00D44E91">
            <w:pPr>
              <w:spacing w:before="0" w:after="0"/>
              <w:ind w:left="0"/>
            </w:pPr>
            <w:proofErr w:type="spellStart"/>
            <w:r>
              <w:t>Forcetabelle</w:t>
            </w:r>
            <w:proofErr w:type="spellEnd"/>
            <w:r>
              <w:t xml:space="preserve"> öffnen</w:t>
            </w:r>
          </w:p>
        </w:tc>
        <w:tc>
          <w:tcPr>
            <w:tcW w:w="1266" w:type="dxa"/>
            <w:tcBorders>
              <w:top w:val="single" w:sz="4" w:space="0" w:color="000000"/>
              <w:left w:val="single" w:sz="4" w:space="0" w:color="000000"/>
              <w:bottom w:val="single" w:sz="4" w:space="0" w:color="000000"/>
              <w:right w:val="single" w:sz="4" w:space="0" w:color="000000"/>
            </w:tcBorders>
            <w:vAlign w:val="center"/>
          </w:tcPr>
          <w:p w:rsidR="00693D32" w:rsidRDefault="00693D32">
            <w:pPr>
              <w:ind w:left="0"/>
            </w:pPr>
          </w:p>
        </w:tc>
      </w:tr>
      <w:tr w:rsidR="00693D32">
        <w:trPr>
          <w:trHeight w:val="585"/>
        </w:trPr>
        <w:tc>
          <w:tcPr>
            <w:tcW w:w="1035" w:type="dxa"/>
            <w:tcBorders>
              <w:top w:val="single" w:sz="4" w:space="0" w:color="000000"/>
              <w:left w:val="single" w:sz="4" w:space="0" w:color="000000"/>
              <w:bottom w:val="single" w:sz="4" w:space="0" w:color="000000"/>
              <w:right w:val="single" w:sz="4" w:space="0" w:color="000000"/>
            </w:tcBorders>
            <w:vAlign w:val="center"/>
            <w:hideMark/>
          </w:tcPr>
          <w:p w:rsidR="00693D32" w:rsidRDefault="00D44E91">
            <w:pPr>
              <w:spacing w:before="0" w:after="0"/>
              <w:ind w:left="0"/>
              <w:jc w:val="center"/>
            </w:pPr>
            <w:r>
              <w:t>11</w:t>
            </w:r>
          </w:p>
        </w:tc>
        <w:tc>
          <w:tcPr>
            <w:tcW w:w="5713" w:type="dxa"/>
            <w:tcBorders>
              <w:top w:val="single" w:sz="4" w:space="0" w:color="000000"/>
              <w:left w:val="single" w:sz="4" w:space="0" w:color="000000"/>
              <w:bottom w:val="single" w:sz="4" w:space="0" w:color="000000"/>
              <w:right w:val="single" w:sz="4" w:space="0" w:color="000000"/>
            </w:tcBorders>
            <w:vAlign w:val="center"/>
            <w:hideMark/>
          </w:tcPr>
          <w:p w:rsidR="00693D32" w:rsidRDefault="00D44E91">
            <w:pPr>
              <w:spacing w:before="0" w:after="0"/>
              <w:ind w:left="0"/>
            </w:pPr>
            <w:r>
              <w:t xml:space="preserve">Variable ( -Q1:P) in </w:t>
            </w:r>
            <w:proofErr w:type="spellStart"/>
            <w:r>
              <w:t>Forcetabelle</w:t>
            </w:r>
            <w:proofErr w:type="spellEnd"/>
            <w:r>
              <w:t xml:space="preserve"> eingetragen.</w:t>
            </w:r>
          </w:p>
        </w:tc>
        <w:tc>
          <w:tcPr>
            <w:tcW w:w="1266" w:type="dxa"/>
            <w:tcBorders>
              <w:top w:val="single" w:sz="4" w:space="0" w:color="000000"/>
              <w:left w:val="single" w:sz="4" w:space="0" w:color="000000"/>
              <w:bottom w:val="single" w:sz="4" w:space="0" w:color="000000"/>
              <w:right w:val="single" w:sz="4" w:space="0" w:color="000000"/>
            </w:tcBorders>
          </w:tcPr>
          <w:p w:rsidR="00693D32" w:rsidRDefault="00693D32">
            <w:pPr>
              <w:ind w:left="0"/>
            </w:pPr>
          </w:p>
        </w:tc>
      </w:tr>
      <w:tr w:rsidR="00693D32">
        <w:trPr>
          <w:trHeight w:val="585"/>
        </w:trPr>
        <w:tc>
          <w:tcPr>
            <w:tcW w:w="1035" w:type="dxa"/>
            <w:tcBorders>
              <w:top w:val="single" w:sz="4" w:space="0" w:color="000000"/>
              <w:left w:val="single" w:sz="4" w:space="0" w:color="000000"/>
              <w:bottom w:val="single" w:sz="4" w:space="0" w:color="000000"/>
              <w:right w:val="single" w:sz="4" w:space="0" w:color="000000"/>
            </w:tcBorders>
            <w:vAlign w:val="center"/>
            <w:hideMark/>
          </w:tcPr>
          <w:p w:rsidR="00693D32" w:rsidRDefault="00D44E91">
            <w:pPr>
              <w:spacing w:before="0" w:after="0"/>
              <w:ind w:left="0"/>
              <w:jc w:val="center"/>
            </w:pPr>
            <w:r>
              <w:t>12</w:t>
            </w:r>
          </w:p>
        </w:tc>
        <w:tc>
          <w:tcPr>
            <w:tcW w:w="5713" w:type="dxa"/>
            <w:tcBorders>
              <w:top w:val="single" w:sz="4" w:space="0" w:color="000000"/>
              <w:left w:val="single" w:sz="4" w:space="0" w:color="000000"/>
              <w:bottom w:val="single" w:sz="4" w:space="0" w:color="000000"/>
              <w:right w:val="single" w:sz="4" w:space="0" w:color="000000"/>
            </w:tcBorders>
            <w:vAlign w:val="center"/>
            <w:hideMark/>
          </w:tcPr>
          <w:p w:rsidR="00693D32" w:rsidRDefault="00D44E91">
            <w:pPr>
              <w:spacing w:before="0" w:after="0"/>
              <w:ind w:left="0"/>
            </w:pPr>
            <w:r>
              <w:t xml:space="preserve">Bandmotor  vorwärts einschalten durch </w:t>
            </w:r>
            <w:proofErr w:type="spellStart"/>
            <w:r>
              <w:t>Forcen</w:t>
            </w:r>
            <w:proofErr w:type="spellEnd"/>
            <w:r>
              <w:t xml:space="preserve"> des Ausgangs (–Q1 = 1) in </w:t>
            </w:r>
            <w:proofErr w:type="spellStart"/>
            <w:r>
              <w:t>Forcetabelle</w:t>
            </w:r>
            <w:proofErr w:type="spellEnd"/>
            <w:r>
              <w:t>.</w:t>
            </w:r>
          </w:p>
        </w:tc>
        <w:tc>
          <w:tcPr>
            <w:tcW w:w="1266" w:type="dxa"/>
            <w:tcBorders>
              <w:top w:val="single" w:sz="4" w:space="0" w:color="000000"/>
              <w:left w:val="single" w:sz="4" w:space="0" w:color="000000"/>
              <w:bottom w:val="single" w:sz="4" w:space="0" w:color="000000"/>
              <w:right w:val="single" w:sz="4" w:space="0" w:color="000000"/>
            </w:tcBorders>
          </w:tcPr>
          <w:p w:rsidR="00693D32" w:rsidRDefault="00693D32">
            <w:pPr>
              <w:ind w:left="0"/>
            </w:pPr>
          </w:p>
        </w:tc>
      </w:tr>
      <w:tr w:rsidR="00693D32">
        <w:trPr>
          <w:trHeight w:val="585"/>
        </w:trPr>
        <w:tc>
          <w:tcPr>
            <w:tcW w:w="1035" w:type="dxa"/>
            <w:tcBorders>
              <w:top w:val="single" w:sz="4" w:space="0" w:color="000000"/>
              <w:left w:val="single" w:sz="4" w:space="0" w:color="000000"/>
              <w:bottom w:val="single" w:sz="4" w:space="0" w:color="000000"/>
              <w:right w:val="single" w:sz="4" w:space="0" w:color="000000"/>
            </w:tcBorders>
            <w:vAlign w:val="center"/>
            <w:hideMark/>
          </w:tcPr>
          <w:p w:rsidR="00693D32" w:rsidRDefault="00D44E91">
            <w:pPr>
              <w:spacing w:before="0" w:after="0"/>
              <w:ind w:left="0"/>
              <w:jc w:val="center"/>
            </w:pPr>
            <w:r>
              <w:t>13</w:t>
            </w:r>
          </w:p>
        </w:tc>
        <w:tc>
          <w:tcPr>
            <w:tcW w:w="5713" w:type="dxa"/>
            <w:tcBorders>
              <w:top w:val="single" w:sz="4" w:space="0" w:color="000000"/>
              <w:left w:val="single" w:sz="4" w:space="0" w:color="000000"/>
              <w:bottom w:val="single" w:sz="4" w:space="0" w:color="000000"/>
              <w:right w:val="single" w:sz="4" w:space="0" w:color="000000"/>
            </w:tcBorders>
            <w:vAlign w:val="center"/>
            <w:hideMark/>
          </w:tcPr>
          <w:p w:rsidR="00693D32" w:rsidRDefault="00D44E91">
            <w:pPr>
              <w:spacing w:before="0" w:after="0"/>
              <w:ind w:left="0"/>
            </w:pPr>
            <w:proofErr w:type="spellStart"/>
            <w:r>
              <w:t>Forcen</w:t>
            </w:r>
            <w:proofErr w:type="spellEnd"/>
            <w:r>
              <w:t xml:space="preserve"> des Ausgangs –Q1 wieder ausschalten.</w:t>
            </w:r>
          </w:p>
        </w:tc>
        <w:tc>
          <w:tcPr>
            <w:tcW w:w="1266" w:type="dxa"/>
            <w:tcBorders>
              <w:top w:val="single" w:sz="4" w:space="0" w:color="000000"/>
              <w:left w:val="single" w:sz="4" w:space="0" w:color="000000"/>
              <w:bottom w:val="single" w:sz="4" w:space="0" w:color="000000"/>
              <w:right w:val="single" w:sz="4" w:space="0" w:color="000000"/>
            </w:tcBorders>
          </w:tcPr>
          <w:p w:rsidR="00693D32" w:rsidRDefault="00693D32">
            <w:pPr>
              <w:ind w:left="0"/>
            </w:pPr>
          </w:p>
        </w:tc>
      </w:tr>
    </w:tbl>
    <w:p w:rsidR="00693D32" w:rsidRDefault="00693D32">
      <w:pPr>
        <w:ind w:left="0"/>
      </w:pPr>
    </w:p>
    <w:p w:rsidR="00693D32" w:rsidRDefault="00D44E91">
      <w:pPr>
        <w:pStyle w:val="berschrift1"/>
      </w:pPr>
      <w:r>
        <w:br w:type="page"/>
      </w:r>
      <w:bookmarkStart w:id="42" w:name="_Toc414914666"/>
      <w:bookmarkStart w:id="43" w:name="_Toc483215432"/>
      <w:bookmarkStart w:id="44" w:name="_Toc413567430"/>
      <w:r>
        <w:lastRenderedPageBreak/>
        <w:t>Übung</w:t>
      </w:r>
      <w:bookmarkEnd w:id="42"/>
      <w:bookmarkEnd w:id="43"/>
    </w:p>
    <w:p w:rsidR="00693D32" w:rsidRDefault="00D44E91">
      <w:pPr>
        <w:pStyle w:val="berschrift2SchrittfrSchrittAnleitung"/>
      </w:pPr>
      <w:bookmarkStart w:id="45" w:name="_Toc414914667"/>
      <w:bookmarkStart w:id="46" w:name="_Toc483215433"/>
      <w:r>
        <w:t>Aufgabenstellung – Übung</w:t>
      </w:r>
      <w:bookmarkEnd w:id="45"/>
      <w:bookmarkEnd w:id="46"/>
      <w:r>
        <w:t xml:space="preserve"> </w:t>
      </w:r>
    </w:p>
    <w:p w:rsidR="00693D32" w:rsidRDefault="00D44E91">
      <w:pPr>
        <w:rPr>
          <w:lang w:bidi="ar-SA"/>
        </w:rPr>
      </w:pPr>
      <w:r>
        <w:t xml:space="preserve">In dieser Übung soll der Funktionsbaustein </w:t>
      </w:r>
      <w:r>
        <w:rPr>
          <w:lang w:bidi="ar-SA"/>
        </w:rPr>
        <w:t xml:space="preserve">MOTOR_AUTO [FB1] aus dem Kapitel </w:t>
      </w:r>
      <w:r>
        <w:t xml:space="preserve">SCE_DE_032-200_FB-Programmierung </w:t>
      </w:r>
      <w:r>
        <w:rPr>
          <w:lang w:bidi="ar-SA"/>
        </w:rPr>
        <w:t>getestet werden.</w:t>
      </w:r>
    </w:p>
    <w:p w:rsidR="00693D32" w:rsidRDefault="00D44E91">
      <w:pPr>
        <w:rPr>
          <w:lang w:bidi="ar-SA"/>
        </w:rPr>
      </w:pPr>
      <w:r>
        <w:rPr>
          <w:lang w:bidi="ar-SA"/>
        </w:rPr>
        <w:t>Dabei besteht das Problem, dass der Zylinder sich in der vorderen Endlage befindet und somit die Freigabe für das Einschalten des Bandes nicht erteilt wird.</w:t>
      </w:r>
    </w:p>
    <w:p w:rsidR="00693D32" w:rsidRDefault="00D44E91">
      <w:r>
        <w:rPr>
          <w:lang w:bidi="ar-SA"/>
        </w:rPr>
        <w:t>Nun soll mit Hilfe einer Beobachtungstabelle der Zylinder in seine hintere Endlage gefahren werden, damit die Freigabe an dem Baustein MOTOR_AUTO [FB1] erteilt werden kann.</w:t>
      </w:r>
    </w:p>
    <w:p w:rsidR="00693D32" w:rsidRDefault="00693D32"/>
    <w:p w:rsidR="00693D32" w:rsidRDefault="00D44E91">
      <w:pPr>
        <w:pStyle w:val="berschrift2SchrittfrSchrittAnleitung"/>
      </w:pPr>
      <w:bookmarkStart w:id="47" w:name="_Toc414914668"/>
      <w:bookmarkStart w:id="48" w:name="_Toc483215434"/>
      <w:r>
        <w:t>Planung</w:t>
      </w:r>
      <w:bookmarkEnd w:id="47"/>
      <w:bookmarkEnd w:id="48"/>
    </w:p>
    <w:p w:rsidR="00693D32" w:rsidRDefault="00D44E91">
      <w:r>
        <w:t>Planen Sie nun selbstständig die Umsetzung der Aufgabenstellung mit Hilfe der Schritt-für-Schritt-Anleitung.</w:t>
      </w:r>
    </w:p>
    <w:p w:rsidR="00693D32" w:rsidRDefault="00D44E91">
      <w:pPr>
        <w:pStyle w:val="berschrift2SchrittfrSchrittAnleitung"/>
      </w:pPr>
      <w:r>
        <w:br w:type="page"/>
      </w:r>
      <w:bookmarkStart w:id="49" w:name="_Toc414914669"/>
      <w:bookmarkStart w:id="50" w:name="_Toc483215435"/>
      <w:r>
        <w:lastRenderedPageBreak/>
        <w:t>Checkliste – Übung</w:t>
      </w:r>
      <w:bookmarkEnd w:id="49"/>
      <w:bookmarkEnd w:id="50"/>
    </w:p>
    <w:p w:rsidR="00693D32" w:rsidRDefault="00693D32"/>
    <w:tbl>
      <w:tblPr>
        <w:tblW w:w="0" w:type="auto"/>
        <w:tblInd w:w="10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5"/>
        <w:gridCol w:w="5713"/>
        <w:gridCol w:w="1266"/>
      </w:tblGrid>
      <w:tr w:rsidR="00693D32">
        <w:trPr>
          <w:trHeight w:hRule="exact" w:val="397"/>
        </w:trPr>
        <w:tc>
          <w:tcPr>
            <w:tcW w:w="1035" w:type="dxa"/>
            <w:tcBorders>
              <w:top w:val="single" w:sz="4" w:space="0" w:color="000000"/>
              <w:left w:val="single" w:sz="4" w:space="0" w:color="000000"/>
              <w:bottom w:val="single" w:sz="4" w:space="0" w:color="000000"/>
              <w:right w:val="single" w:sz="4" w:space="0" w:color="000000"/>
            </w:tcBorders>
            <w:hideMark/>
          </w:tcPr>
          <w:p w:rsidR="00693D32" w:rsidRDefault="00D44E91">
            <w:pPr>
              <w:ind w:left="0"/>
              <w:jc w:val="center"/>
              <w:rPr>
                <w:b/>
              </w:rPr>
            </w:pPr>
            <w:r>
              <w:rPr>
                <w:b/>
              </w:rPr>
              <w:t>Nr.</w:t>
            </w:r>
          </w:p>
        </w:tc>
        <w:tc>
          <w:tcPr>
            <w:tcW w:w="5713" w:type="dxa"/>
            <w:tcBorders>
              <w:top w:val="single" w:sz="4" w:space="0" w:color="000000"/>
              <w:left w:val="single" w:sz="4" w:space="0" w:color="000000"/>
              <w:bottom w:val="single" w:sz="4" w:space="0" w:color="000000"/>
              <w:right w:val="single" w:sz="4" w:space="0" w:color="000000"/>
            </w:tcBorders>
            <w:hideMark/>
          </w:tcPr>
          <w:p w:rsidR="00693D32" w:rsidRDefault="00D44E91">
            <w:pPr>
              <w:ind w:left="0"/>
              <w:rPr>
                <w:b/>
              </w:rPr>
            </w:pPr>
            <w:r>
              <w:rPr>
                <w:b/>
              </w:rPr>
              <w:t>Beschreibung</w:t>
            </w:r>
          </w:p>
        </w:tc>
        <w:tc>
          <w:tcPr>
            <w:tcW w:w="1266" w:type="dxa"/>
            <w:tcBorders>
              <w:top w:val="single" w:sz="4" w:space="0" w:color="000000"/>
              <w:left w:val="single" w:sz="4" w:space="0" w:color="000000"/>
              <w:bottom w:val="single" w:sz="4" w:space="0" w:color="000000"/>
              <w:right w:val="single" w:sz="4" w:space="0" w:color="000000"/>
            </w:tcBorders>
            <w:hideMark/>
          </w:tcPr>
          <w:p w:rsidR="00693D32" w:rsidRDefault="00D44E91">
            <w:pPr>
              <w:ind w:left="0"/>
              <w:rPr>
                <w:b/>
              </w:rPr>
            </w:pPr>
            <w:r>
              <w:rPr>
                <w:b/>
              </w:rPr>
              <w:t>Geprüft</w:t>
            </w:r>
          </w:p>
        </w:tc>
      </w:tr>
      <w:tr w:rsidR="00693D32">
        <w:trPr>
          <w:trHeight w:val="585"/>
        </w:trPr>
        <w:tc>
          <w:tcPr>
            <w:tcW w:w="1035" w:type="dxa"/>
            <w:tcBorders>
              <w:top w:val="single" w:sz="4" w:space="0" w:color="000000"/>
              <w:left w:val="single" w:sz="4" w:space="0" w:color="000000"/>
              <w:bottom w:val="single" w:sz="4" w:space="0" w:color="000000"/>
              <w:right w:val="single" w:sz="4" w:space="0" w:color="000000"/>
            </w:tcBorders>
            <w:vAlign w:val="center"/>
            <w:hideMark/>
          </w:tcPr>
          <w:p w:rsidR="00693D32" w:rsidRDefault="00D44E91">
            <w:pPr>
              <w:spacing w:before="0" w:after="0"/>
              <w:ind w:left="0"/>
              <w:jc w:val="center"/>
            </w:pPr>
            <w:r>
              <w:t>1</w:t>
            </w:r>
          </w:p>
        </w:tc>
        <w:tc>
          <w:tcPr>
            <w:tcW w:w="5713" w:type="dxa"/>
            <w:tcBorders>
              <w:top w:val="single" w:sz="4" w:space="0" w:color="000000"/>
              <w:left w:val="single" w:sz="4" w:space="0" w:color="000000"/>
              <w:bottom w:val="single" w:sz="4" w:space="0" w:color="000000"/>
              <w:right w:val="single" w:sz="4" w:space="0" w:color="000000"/>
            </w:tcBorders>
            <w:vAlign w:val="center"/>
            <w:hideMark/>
          </w:tcPr>
          <w:p w:rsidR="00693D32" w:rsidRDefault="00D44E91">
            <w:pPr>
              <w:spacing w:before="0" w:after="0"/>
              <w:ind w:left="0"/>
            </w:pPr>
            <w:r>
              <w:t xml:space="preserve">Projekt 032-200_FB-Programmierung… erfolgreich </w:t>
            </w:r>
            <w:proofErr w:type="spellStart"/>
            <w:r>
              <w:t>dearchiviert</w:t>
            </w:r>
            <w:proofErr w:type="spellEnd"/>
            <w:r>
              <w:t>.</w:t>
            </w:r>
          </w:p>
        </w:tc>
        <w:tc>
          <w:tcPr>
            <w:tcW w:w="1266" w:type="dxa"/>
            <w:tcBorders>
              <w:top w:val="single" w:sz="4" w:space="0" w:color="000000"/>
              <w:left w:val="single" w:sz="4" w:space="0" w:color="000000"/>
              <w:bottom w:val="single" w:sz="4" w:space="0" w:color="000000"/>
              <w:right w:val="single" w:sz="4" w:space="0" w:color="000000"/>
            </w:tcBorders>
          </w:tcPr>
          <w:p w:rsidR="00693D32" w:rsidRDefault="00693D32">
            <w:pPr>
              <w:ind w:left="0"/>
            </w:pPr>
          </w:p>
        </w:tc>
      </w:tr>
      <w:tr w:rsidR="00693D32">
        <w:trPr>
          <w:trHeight w:val="585"/>
        </w:trPr>
        <w:tc>
          <w:tcPr>
            <w:tcW w:w="1035" w:type="dxa"/>
            <w:tcBorders>
              <w:top w:val="single" w:sz="4" w:space="0" w:color="000000"/>
              <w:left w:val="single" w:sz="4" w:space="0" w:color="000000"/>
              <w:bottom w:val="single" w:sz="4" w:space="0" w:color="000000"/>
              <w:right w:val="single" w:sz="4" w:space="0" w:color="000000"/>
            </w:tcBorders>
            <w:vAlign w:val="center"/>
            <w:hideMark/>
          </w:tcPr>
          <w:p w:rsidR="00693D32" w:rsidRDefault="00D44E91">
            <w:pPr>
              <w:spacing w:before="0" w:after="0"/>
              <w:ind w:left="0"/>
              <w:jc w:val="center"/>
            </w:pPr>
            <w:r>
              <w:t>2</w:t>
            </w:r>
          </w:p>
        </w:tc>
        <w:tc>
          <w:tcPr>
            <w:tcW w:w="5713" w:type="dxa"/>
            <w:tcBorders>
              <w:top w:val="single" w:sz="4" w:space="0" w:color="000000"/>
              <w:left w:val="single" w:sz="4" w:space="0" w:color="000000"/>
              <w:bottom w:val="single" w:sz="4" w:space="0" w:color="000000"/>
              <w:right w:val="single" w:sz="4" w:space="0" w:color="000000"/>
            </w:tcBorders>
            <w:vAlign w:val="center"/>
            <w:hideMark/>
          </w:tcPr>
          <w:p w:rsidR="00693D32" w:rsidRDefault="00D44E91">
            <w:pPr>
              <w:spacing w:before="0" w:after="0"/>
              <w:ind w:left="0"/>
            </w:pPr>
            <w:r>
              <w:t>CPU 1516F aus Projekt 032-200_FB-Programmierung… erfolgreich geladen.</w:t>
            </w:r>
          </w:p>
        </w:tc>
        <w:tc>
          <w:tcPr>
            <w:tcW w:w="1266" w:type="dxa"/>
            <w:tcBorders>
              <w:top w:val="single" w:sz="4" w:space="0" w:color="000000"/>
              <w:left w:val="single" w:sz="4" w:space="0" w:color="000000"/>
              <w:bottom w:val="single" w:sz="4" w:space="0" w:color="000000"/>
              <w:right w:val="single" w:sz="4" w:space="0" w:color="000000"/>
            </w:tcBorders>
          </w:tcPr>
          <w:p w:rsidR="00693D32" w:rsidRDefault="00693D32">
            <w:pPr>
              <w:ind w:left="0"/>
            </w:pPr>
          </w:p>
        </w:tc>
      </w:tr>
      <w:tr w:rsidR="00693D32">
        <w:trPr>
          <w:trHeight w:val="585"/>
        </w:trPr>
        <w:tc>
          <w:tcPr>
            <w:tcW w:w="1035" w:type="dxa"/>
            <w:tcBorders>
              <w:top w:val="single" w:sz="4" w:space="0" w:color="000000"/>
              <w:left w:val="single" w:sz="4" w:space="0" w:color="000000"/>
              <w:bottom w:val="single" w:sz="4" w:space="0" w:color="000000"/>
              <w:right w:val="single" w:sz="4" w:space="0" w:color="000000"/>
            </w:tcBorders>
            <w:vAlign w:val="center"/>
            <w:hideMark/>
          </w:tcPr>
          <w:p w:rsidR="00693D32" w:rsidRDefault="00D44E91">
            <w:pPr>
              <w:spacing w:before="0" w:after="0"/>
              <w:ind w:left="0"/>
              <w:jc w:val="center"/>
            </w:pPr>
            <w:r>
              <w:t>3</w:t>
            </w:r>
          </w:p>
        </w:tc>
        <w:tc>
          <w:tcPr>
            <w:tcW w:w="5713" w:type="dxa"/>
            <w:tcBorders>
              <w:top w:val="single" w:sz="4" w:space="0" w:color="000000"/>
              <w:left w:val="single" w:sz="4" w:space="0" w:color="000000"/>
              <w:bottom w:val="single" w:sz="4" w:space="0" w:color="000000"/>
              <w:right w:val="single" w:sz="4" w:space="0" w:color="000000"/>
            </w:tcBorders>
            <w:vAlign w:val="center"/>
            <w:hideMark/>
          </w:tcPr>
          <w:p w:rsidR="00693D32" w:rsidRDefault="00D44E91">
            <w:pPr>
              <w:spacing w:before="0" w:after="0"/>
              <w:ind w:left="0"/>
            </w:pPr>
            <w:r>
              <w:t xml:space="preserve">Beobachtungstabelle angelegt und in </w:t>
            </w:r>
            <w:proofErr w:type="spellStart"/>
            <w:r>
              <w:t>Beobachtungstabelle_Zylinder</w:t>
            </w:r>
            <w:proofErr w:type="spellEnd"/>
            <w:r>
              <w:t xml:space="preserve"> umbenannt.</w:t>
            </w:r>
          </w:p>
        </w:tc>
        <w:tc>
          <w:tcPr>
            <w:tcW w:w="1266" w:type="dxa"/>
            <w:tcBorders>
              <w:top w:val="single" w:sz="4" w:space="0" w:color="000000"/>
              <w:left w:val="single" w:sz="4" w:space="0" w:color="000000"/>
              <w:bottom w:val="single" w:sz="4" w:space="0" w:color="000000"/>
              <w:right w:val="single" w:sz="4" w:space="0" w:color="000000"/>
            </w:tcBorders>
            <w:vAlign w:val="center"/>
          </w:tcPr>
          <w:p w:rsidR="00693D32" w:rsidRDefault="00693D32">
            <w:pPr>
              <w:ind w:left="0"/>
            </w:pPr>
          </w:p>
        </w:tc>
      </w:tr>
      <w:tr w:rsidR="00693D32">
        <w:trPr>
          <w:trHeight w:val="585"/>
        </w:trPr>
        <w:tc>
          <w:tcPr>
            <w:tcW w:w="1035" w:type="dxa"/>
            <w:tcBorders>
              <w:top w:val="single" w:sz="4" w:space="0" w:color="000000"/>
              <w:left w:val="single" w:sz="4" w:space="0" w:color="000000"/>
              <w:bottom w:val="single" w:sz="4" w:space="0" w:color="000000"/>
              <w:right w:val="single" w:sz="4" w:space="0" w:color="000000"/>
            </w:tcBorders>
            <w:vAlign w:val="center"/>
            <w:hideMark/>
          </w:tcPr>
          <w:p w:rsidR="00693D32" w:rsidRDefault="00D44E91">
            <w:pPr>
              <w:spacing w:before="0" w:after="0"/>
              <w:ind w:left="0"/>
              <w:jc w:val="center"/>
            </w:pPr>
            <w:r>
              <w:t>4</w:t>
            </w:r>
          </w:p>
        </w:tc>
        <w:tc>
          <w:tcPr>
            <w:tcW w:w="5713" w:type="dxa"/>
            <w:tcBorders>
              <w:top w:val="single" w:sz="4" w:space="0" w:color="000000"/>
              <w:left w:val="single" w:sz="4" w:space="0" w:color="000000"/>
              <w:bottom w:val="single" w:sz="4" w:space="0" w:color="000000"/>
              <w:right w:val="single" w:sz="4" w:space="0" w:color="000000"/>
            </w:tcBorders>
            <w:vAlign w:val="center"/>
            <w:hideMark/>
          </w:tcPr>
          <w:p w:rsidR="00693D32" w:rsidRDefault="00D44E91">
            <w:pPr>
              <w:spacing w:before="0" w:after="0"/>
              <w:ind w:left="0"/>
            </w:pPr>
            <w:r>
              <w:t>Variablen ( -B1 / -B2 / -M2) in Beobachtungstabelle eingetragen.</w:t>
            </w:r>
          </w:p>
        </w:tc>
        <w:tc>
          <w:tcPr>
            <w:tcW w:w="1266" w:type="dxa"/>
            <w:tcBorders>
              <w:top w:val="single" w:sz="4" w:space="0" w:color="000000"/>
              <w:left w:val="single" w:sz="4" w:space="0" w:color="000000"/>
              <w:bottom w:val="single" w:sz="4" w:space="0" w:color="000000"/>
              <w:right w:val="single" w:sz="4" w:space="0" w:color="000000"/>
            </w:tcBorders>
          </w:tcPr>
          <w:p w:rsidR="00693D32" w:rsidRDefault="00693D32">
            <w:pPr>
              <w:ind w:left="0"/>
            </w:pPr>
          </w:p>
        </w:tc>
      </w:tr>
      <w:tr w:rsidR="00693D32">
        <w:trPr>
          <w:trHeight w:val="585"/>
        </w:trPr>
        <w:tc>
          <w:tcPr>
            <w:tcW w:w="1035" w:type="dxa"/>
            <w:tcBorders>
              <w:top w:val="single" w:sz="4" w:space="0" w:color="000000"/>
              <w:left w:val="single" w:sz="4" w:space="0" w:color="000000"/>
              <w:bottom w:val="single" w:sz="4" w:space="0" w:color="000000"/>
              <w:right w:val="single" w:sz="4" w:space="0" w:color="000000"/>
            </w:tcBorders>
            <w:vAlign w:val="center"/>
            <w:hideMark/>
          </w:tcPr>
          <w:p w:rsidR="00693D32" w:rsidRDefault="00D44E91">
            <w:pPr>
              <w:spacing w:before="0" w:after="0"/>
              <w:ind w:left="0"/>
              <w:jc w:val="center"/>
            </w:pPr>
            <w:r>
              <w:t>5</w:t>
            </w:r>
          </w:p>
        </w:tc>
        <w:tc>
          <w:tcPr>
            <w:tcW w:w="5713" w:type="dxa"/>
            <w:tcBorders>
              <w:top w:val="single" w:sz="4" w:space="0" w:color="000000"/>
              <w:left w:val="single" w:sz="4" w:space="0" w:color="000000"/>
              <w:bottom w:val="single" w:sz="4" w:space="0" w:color="000000"/>
              <w:right w:val="single" w:sz="4" w:space="0" w:color="000000"/>
            </w:tcBorders>
            <w:vAlign w:val="center"/>
            <w:hideMark/>
          </w:tcPr>
          <w:p w:rsidR="00693D32" w:rsidRDefault="00D44E91">
            <w:pPr>
              <w:spacing w:before="0" w:after="0"/>
              <w:ind w:left="0"/>
            </w:pPr>
            <w:r>
              <w:t>Zylinder einfahren durch Steuern des Ausgangs (–M2 = 1) in Beobachtungstabelle.</w:t>
            </w:r>
          </w:p>
        </w:tc>
        <w:tc>
          <w:tcPr>
            <w:tcW w:w="1266" w:type="dxa"/>
            <w:tcBorders>
              <w:top w:val="single" w:sz="4" w:space="0" w:color="000000"/>
              <w:left w:val="single" w:sz="4" w:space="0" w:color="000000"/>
              <w:bottom w:val="single" w:sz="4" w:space="0" w:color="000000"/>
              <w:right w:val="single" w:sz="4" w:space="0" w:color="000000"/>
            </w:tcBorders>
          </w:tcPr>
          <w:p w:rsidR="00693D32" w:rsidRDefault="00693D32">
            <w:pPr>
              <w:ind w:left="0"/>
            </w:pPr>
          </w:p>
        </w:tc>
      </w:tr>
      <w:tr w:rsidR="00693D32">
        <w:trPr>
          <w:trHeight w:val="585"/>
        </w:trPr>
        <w:tc>
          <w:tcPr>
            <w:tcW w:w="1035" w:type="dxa"/>
            <w:tcBorders>
              <w:top w:val="single" w:sz="4" w:space="0" w:color="000000"/>
              <w:left w:val="single" w:sz="4" w:space="0" w:color="000000"/>
              <w:bottom w:val="single" w:sz="4" w:space="0" w:color="000000"/>
              <w:right w:val="single" w:sz="4" w:space="0" w:color="000000"/>
            </w:tcBorders>
            <w:vAlign w:val="center"/>
            <w:hideMark/>
          </w:tcPr>
          <w:p w:rsidR="00693D32" w:rsidRDefault="00D44E91">
            <w:pPr>
              <w:spacing w:before="0" w:after="0"/>
              <w:ind w:left="0"/>
              <w:jc w:val="center"/>
            </w:pPr>
            <w:r>
              <w:t>6</w:t>
            </w:r>
          </w:p>
        </w:tc>
        <w:tc>
          <w:tcPr>
            <w:tcW w:w="5713" w:type="dxa"/>
            <w:tcBorders>
              <w:top w:val="single" w:sz="4" w:space="0" w:color="000000"/>
              <w:left w:val="single" w:sz="4" w:space="0" w:color="000000"/>
              <w:bottom w:val="single" w:sz="4" w:space="0" w:color="000000"/>
              <w:right w:val="single" w:sz="4" w:space="0" w:color="000000"/>
            </w:tcBorders>
            <w:vAlign w:val="center"/>
            <w:hideMark/>
          </w:tcPr>
          <w:p w:rsidR="00693D32" w:rsidRDefault="00D44E91">
            <w:pPr>
              <w:spacing w:before="0" w:after="0"/>
              <w:ind w:left="0"/>
            </w:pPr>
            <w:r>
              <w:t>Zylinder eingefahren (-B1 = 1)</w:t>
            </w:r>
          </w:p>
        </w:tc>
        <w:tc>
          <w:tcPr>
            <w:tcW w:w="1266" w:type="dxa"/>
            <w:tcBorders>
              <w:top w:val="single" w:sz="4" w:space="0" w:color="000000"/>
              <w:left w:val="single" w:sz="4" w:space="0" w:color="000000"/>
              <w:bottom w:val="single" w:sz="4" w:space="0" w:color="000000"/>
              <w:right w:val="single" w:sz="4" w:space="0" w:color="000000"/>
            </w:tcBorders>
          </w:tcPr>
          <w:p w:rsidR="00693D32" w:rsidRDefault="00693D32">
            <w:pPr>
              <w:ind w:left="0"/>
            </w:pPr>
          </w:p>
        </w:tc>
      </w:tr>
      <w:tr w:rsidR="00693D32">
        <w:trPr>
          <w:trHeight w:val="585"/>
        </w:trPr>
        <w:tc>
          <w:tcPr>
            <w:tcW w:w="1035" w:type="dxa"/>
            <w:tcBorders>
              <w:top w:val="single" w:sz="4" w:space="0" w:color="000000"/>
              <w:left w:val="single" w:sz="4" w:space="0" w:color="000000"/>
              <w:bottom w:val="single" w:sz="4" w:space="0" w:color="000000"/>
              <w:right w:val="single" w:sz="4" w:space="0" w:color="000000"/>
            </w:tcBorders>
            <w:vAlign w:val="center"/>
            <w:hideMark/>
          </w:tcPr>
          <w:p w:rsidR="00693D32" w:rsidRDefault="00D44E91">
            <w:pPr>
              <w:spacing w:before="0" w:after="0"/>
              <w:ind w:left="0"/>
              <w:jc w:val="center"/>
            </w:pPr>
            <w:r>
              <w:t>7</w:t>
            </w:r>
          </w:p>
        </w:tc>
        <w:tc>
          <w:tcPr>
            <w:tcW w:w="5713" w:type="dxa"/>
            <w:tcBorders>
              <w:top w:val="single" w:sz="4" w:space="0" w:color="000000"/>
              <w:left w:val="single" w:sz="4" w:space="0" w:color="000000"/>
              <w:bottom w:val="single" w:sz="4" w:space="0" w:color="000000"/>
              <w:right w:val="single" w:sz="4" w:space="0" w:color="000000"/>
            </w:tcBorders>
            <w:vAlign w:val="center"/>
            <w:hideMark/>
          </w:tcPr>
          <w:p w:rsidR="00693D32" w:rsidRDefault="00D44E91">
            <w:pPr>
              <w:spacing w:before="0" w:after="0"/>
              <w:ind w:left="0"/>
            </w:pPr>
            <w:r>
              <w:t>Ausgang für Zylinder einfahren in der Beobachtungstabelle wieder zurücksetzen (–M2 = 0).</w:t>
            </w:r>
          </w:p>
        </w:tc>
        <w:tc>
          <w:tcPr>
            <w:tcW w:w="1266" w:type="dxa"/>
            <w:tcBorders>
              <w:top w:val="single" w:sz="4" w:space="0" w:color="000000"/>
              <w:left w:val="single" w:sz="4" w:space="0" w:color="000000"/>
              <w:bottom w:val="single" w:sz="4" w:space="0" w:color="000000"/>
              <w:right w:val="single" w:sz="4" w:space="0" w:color="000000"/>
            </w:tcBorders>
          </w:tcPr>
          <w:p w:rsidR="00693D32" w:rsidRDefault="00693D32">
            <w:pPr>
              <w:ind w:left="0"/>
            </w:pPr>
          </w:p>
        </w:tc>
      </w:tr>
    </w:tbl>
    <w:p w:rsidR="00693D32" w:rsidRDefault="00D44E91">
      <w:pPr>
        <w:pStyle w:val="berschrift1"/>
      </w:pPr>
      <w:r>
        <w:br w:type="page"/>
      </w:r>
      <w:bookmarkStart w:id="51" w:name="_Toc483215436"/>
      <w:r>
        <w:lastRenderedPageBreak/>
        <w:t>Weiterführende Information</w:t>
      </w:r>
      <w:bookmarkEnd w:id="44"/>
      <w:bookmarkEnd w:id="51"/>
    </w:p>
    <w:p w:rsidR="00693D32" w:rsidRDefault="00693D32">
      <w:pPr>
        <w:rPr>
          <w:rStyle w:val="Fett"/>
        </w:rPr>
      </w:pPr>
    </w:p>
    <w:p w:rsidR="00693D32" w:rsidRDefault="00D44E91">
      <w:pPr>
        <w:pStyle w:val="SiemensNummerierung2"/>
        <w:numPr>
          <w:ilvl w:val="0"/>
          <w:numId w:val="0"/>
        </w:numPr>
        <w:ind w:left="708"/>
        <w:rPr>
          <w:rStyle w:val="Hyperlink"/>
          <w:color w:val="0000FF"/>
        </w:rPr>
      </w:pPr>
      <w:r>
        <w:t xml:space="preserve">Zur Einarbeitung bzw. Vertiefung finden Sie als Orientierungshilfe weiterführende Informationen, wie z.B.: </w:t>
      </w:r>
      <w:proofErr w:type="spellStart"/>
      <w:r>
        <w:t>Getting</w:t>
      </w:r>
      <w:proofErr w:type="spellEnd"/>
      <w:r>
        <w:t xml:space="preserve"> </w:t>
      </w:r>
      <w:proofErr w:type="spellStart"/>
      <w:r>
        <w:t>Started</w:t>
      </w:r>
      <w:proofErr w:type="spellEnd"/>
      <w:r>
        <w:t>, Videos, Tutorials, Apps, Handbücher, Programmierleitfaden und Trial Software/Firmware, unter nachfolgendem Link:</w:t>
      </w:r>
      <w:r>
        <w:tab/>
        <w:t xml:space="preserve"> </w:t>
      </w:r>
      <w:r>
        <w:br/>
      </w:r>
      <w:r>
        <w:br/>
      </w:r>
      <w:hyperlink r:id="rId98" w:history="1">
        <w:r>
          <w:rPr>
            <w:rStyle w:val="Hyperlink"/>
            <w:color w:val="0000FF"/>
          </w:rPr>
          <w:t xml:space="preserve">www.siemens.de/sce/s7-1500   </w:t>
        </w:r>
      </w:hyperlink>
    </w:p>
    <w:p w:rsidR="00693D32" w:rsidRDefault="00693D32"/>
    <w:p w:rsidR="00693D32" w:rsidRDefault="00693D32"/>
    <w:p w:rsidR="00693D32" w:rsidRDefault="00693D32"/>
    <w:p w:rsidR="00693D32" w:rsidRDefault="00693D32"/>
    <w:p w:rsidR="00693D32" w:rsidRDefault="00693D32"/>
    <w:p w:rsidR="00D44E91" w:rsidRDefault="00D44E91">
      <w:pPr>
        <w:jc w:val="center"/>
      </w:pPr>
    </w:p>
    <w:sectPr w:rsidR="00D44E91" w:rsidSect="004105C2">
      <w:headerReference w:type="default" r:id="rId99"/>
      <w:footerReference w:type="default" r:id="rId100"/>
      <w:footerReference w:type="first" r:id="rId101"/>
      <w:pgSz w:w="11906" w:h="16838" w:code="9"/>
      <w:pgMar w:top="1418" w:right="1418" w:bottom="1134" w:left="1134" w:header="737" w:footer="170"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66829" w:rsidRDefault="00D66829">
      <w:pPr>
        <w:spacing w:line="240" w:lineRule="auto"/>
      </w:pPr>
      <w:r>
        <w:separator/>
      </w:r>
    </w:p>
  </w:endnote>
  <w:endnote w:type="continuationSeparator" w:id="0">
    <w:p w:rsidR="00D66829" w:rsidRDefault="00D6682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panose1 w:val="00000000000000000000"/>
    <w:charset w:val="00"/>
    <w:family w:val="auto"/>
    <w:pitch w:val="variable"/>
    <w:sig w:usb0="A00002AF" w:usb1="5000205B" w:usb2="00000000" w:usb3="00000000" w:csb0="0000009F" w:csb1="00000000"/>
  </w:font>
  <w:font w:name="Siemens Serif Semibold">
    <w:panose1 w:val="00000000000000000000"/>
    <w:charset w:val="00"/>
    <w:family w:val="auto"/>
    <w:pitch w:val="variable"/>
    <w:sig w:usb0="A00002AF" w:usb1="5000205B" w:usb2="00000000" w:usb3="00000000" w:csb0="0000009F" w:csb1="00000000"/>
  </w:font>
  <w:font w:name="Calibri">
    <w:panose1 w:val="020F0502020204030204"/>
    <w:charset w:val="00"/>
    <w:family w:val="swiss"/>
    <w:pitch w:val="variable"/>
    <w:sig w:usb0="E0002AFF" w:usb1="C000247B" w:usb2="00000009" w:usb3="00000000" w:csb0="000001FF" w:csb1="00000000"/>
  </w:font>
  <w:font w:name="ArialUnicodeMS">
    <w:altName w:val="Arial Unicode MS"/>
    <w:panose1 w:val="00000000000000000000"/>
    <w:charset w:val="80"/>
    <w:family w:val="auto"/>
    <w:notTrueType/>
    <w:pitch w:val="default"/>
    <w:sig w:usb0="00000000"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3D32" w:rsidRDefault="00D44E91">
    <w:pPr>
      <w:tabs>
        <w:tab w:val="right" w:pos="9923"/>
      </w:tabs>
      <w:spacing w:before="0" w:after="0" w:line="360" w:lineRule="auto"/>
      <w:ind w:left="0"/>
      <w:rPr>
        <w:rFonts w:cs="Arial"/>
        <w:color w:val="000000"/>
        <w:sz w:val="16"/>
        <w:szCs w:val="16"/>
      </w:rPr>
    </w:pPr>
    <w:r>
      <w:rPr>
        <w:rFonts w:cs="Arial"/>
        <w:color w:val="000000"/>
        <w:sz w:val="16"/>
        <w:szCs w:val="16"/>
      </w:rPr>
      <w:t>Frei verwendbar</w:t>
    </w:r>
    <w:r>
      <w:rPr>
        <w:rFonts w:cs="Arial"/>
        <w:sz w:val="16"/>
        <w:szCs w:val="16"/>
      </w:rPr>
      <w:t xml:space="preserve"> für Bildungs- / F&amp;E-Einrichtungen. </w:t>
    </w:r>
    <w:r>
      <w:rPr>
        <w:rFonts w:cs="Arial"/>
        <w:color w:val="000000"/>
        <w:sz w:val="16"/>
        <w:szCs w:val="16"/>
      </w:rPr>
      <w:t xml:space="preserve">© Siemens </w:t>
    </w:r>
    <w:r>
      <w:rPr>
        <w:rFonts w:cs="Arial"/>
        <w:sz w:val="16"/>
        <w:szCs w:val="16"/>
      </w:rPr>
      <w:t>AG 2017</w:t>
    </w:r>
    <w:r>
      <w:rPr>
        <w:rFonts w:cs="Arial"/>
        <w:color w:val="000000"/>
        <w:sz w:val="16"/>
        <w:szCs w:val="16"/>
      </w:rPr>
      <w:t>. Alle Rechte vorbehalten.</w:t>
    </w:r>
    <w:r>
      <w:rPr>
        <w:rFonts w:cs="Arial"/>
        <w:sz w:val="16"/>
        <w:szCs w:val="16"/>
      </w:rPr>
      <w:tab/>
    </w:r>
    <w:r>
      <w:rPr>
        <w:sz w:val="16"/>
        <w:szCs w:val="16"/>
      </w:rPr>
      <w:fldChar w:fldCharType="begin"/>
    </w:r>
    <w:r>
      <w:rPr>
        <w:sz w:val="16"/>
        <w:szCs w:val="16"/>
      </w:rPr>
      <w:instrText xml:space="preserve"> PAGE </w:instrText>
    </w:r>
    <w:r>
      <w:rPr>
        <w:sz w:val="16"/>
        <w:szCs w:val="16"/>
      </w:rPr>
      <w:fldChar w:fldCharType="separate"/>
    </w:r>
    <w:r w:rsidR="00A21E9A">
      <w:rPr>
        <w:noProof/>
        <w:sz w:val="16"/>
        <w:szCs w:val="16"/>
      </w:rPr>
      <w:t>4</w:t>
    </w:r>
    <w:r>
      <w:rPr>
        <w:sz w:val="16"/>
        <w:szCs w:val="16"/>
      </w:rPr>
      <w:fldChar w:fldCharType="end"/>
    </w:r>
    <w:r>
      <w:rPr>
        <w:rFonts w:cs="Arial"/>
        <w:color w:val="000000"/>
        <w:sz w:val="16"/>
        <w:szCs w:val="16"/>
      </w:rPr>
      <w:tab/>
    </w:r>
    <w:r>
      <w:rPr>
        <w:rFonts w:cs="Arial"/>
        <w:color w:val="000000"/>
        <w:sz w:val="16"/>
        <w:szCs w:val="16"/>
      </w:rPr>
      <w:tab/>
    </w:r>
    <w:r>
      <w:rPr>
        <w:rFonts w:cs="Arial"/>
        <w:color w:val="000000"/>
        <w:sz w:val="16"/>
        <w:szCs w:val="16"/>
      </w:rPr>
      <w:br/>
    </w:r>
    <w:r>
      <w:rPr>
        <w:rFonts w:cs="Arial"/>
        <w:color w:val="000000"/>
        <w:sz w:val="14"/>
        <w:szCs w:val="14"/>
      </w:rPr>
      <w:fldChar w:fldCharType="begin"/>
    </w:r>
    <w:r>
      <w:rPr>
        <w:rFonts w:cs="Arial"/>
        <w:color w:val="000000"/>
        <w:sz w:val="14"/>
        <w:szCs w:val="14"/>
      </w:rPr>
      <w:instrText xml:space="preserve"> FILENAME   \* MERGEFORMAT </w:instrText>
    </w:r>
    <w:r>
      <w:rPr>
        <w:rFonts w:cs="Arial"/>
        <w:color w:val="000000"/>
        <w:sz w:val="14"/>
        <w:szCs w:val="14"/>
      </w:rPr>
      <w:fldChar w:fldCharType="separate"/>
    </w:r>
    <w:r w:rsidR="00A21E9A">
      <w:rPr>
        <w:rFonts w:cs="Arial"/>
        <w:noProof/>
        <w:color w:val="000000"/>
        <w:sz w:val="14"/>
        <w:szCs w:val="14"/>
      </w:rPr>
      <w:t>SCE_DE_032-410 Grundlagen Diagnose_S7-1500_R1703.docx</w:t>
    </w:r>
    <w:r>
      <w:rPr>
        <w:rFonts w:cs="Arial"/>
        <w:color w:val="000000"/>
        <w:sz w:val="14"/>
        <w:szCs w:val="14"/>
      </w:rPr>
      <w:fldChar w:fldCharType="end"/>
    </w:r>
    <w:r>
      <w:rPr>
        <w:b/>
        <w:color w:val="000000"/>
      </w:rPr>
      <w:tab/>
    </w:r>
    <w:r>
      <w:rPr>
        <w:b/>
        <w:color w:val="000000"/>
      </w:rPr>
      <w:tab/>
    </w:r>
    <w:r>
      <w:rPr>
        <w:b/>
        <w:color w:val="000000"/>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3D32" w:rsidRDefault="00D44E91">
    <w:pPr>
      <w:pStyle w:val="Fuzeile"/>
      <w:tabs>
        <w:tab w:val="clear" w:pos="4536"/>
        <w:tab w:val="clear" w:pos="9072"/>
        <w:tab w:val="right" w:pos="9923"/>
      </w:tabs>
      <w:spacing w:before="0" w:after="0" w:line="360" w:lineRule="auto"/>
      <w:ind w:left="0"/>
    </w:pPr>
    <w:r>
      <w:rPr>
        <w:rFonts w:cs="Arial"/>
        <w:color w:val="000000"/>
        <w:sz w:val="16"/>
        <w:szCs w:val="16"/>
      </w:rPr>
      <w:t>Frei verwendbar</w:t>
    </w:r>
    <w:r>
      <w:rPr>
        <w:rFonts w:cs="Arial"/>
        <w:sz w:val="16"/>
        <w:szCs w:val="16"/>
      </w:rPr>
      <w:t xml:space="preserve"> für Bildungs- / F&amp;E-Einrichtungen. </w:t>
    </w:r>
    <w:r>
      <w:rPr>
        <w:rFonts w:cs="Arial"/>
        <w:color w:val="000000"/>
        <w:sz w:val="16"/>
        <w:szCs w:val="16"/>
      </w:rPr>
      <w:t>© Siemens AG 2017. Alle Rechte vorbehalten.</w:t>
    </w:r>
    <w:r>
      <w:rPr>
        <w:rFonts w:cs="Arial"/>
        <w:sz w:val="16"/>
        <w:szCs w:val="16"/>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66829" w:rsidRDefault="00D66829">
      <w:pPr>
        <w:spacing w:line="240" w:lineRule="auto"/>
      </w:pPr>
      <w:r>
        <w:separator/>
      </w:r>
    </w:p>
  </w:footnote>
  <w:footnote w:type="continuationSeparator" w:id="0">
    <w:p w:rsidR="00D66829" w:rsidRDefault="00D66829">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3D32" w:rsidRDefault="00D44E91">
    <w:pPr>
      <w:spacing w:before="0" w:after="0" w:line="0" w:lineRule="atLeast"/>
      <w:jc w:val="right"/>
      <w:rPr>
        <w:color w:val="374B5A"/>
        <w:sz w:val="18"/>
        <w:szCs w:val="18"/>
        <w:lang w:val="en-US"/>
      </w:rPr>
    </w:pPr>
    <w:r>
      <w:rPr>
        <w:color w:val="879BAA"/>
      </w:rPr>
      <w:tab/>
    </w:r>
    <w:r>
      <w:rPr>
        <w:rStyle w:val="Seitenzahl"/>
        <w:b/>
        <w:color w:val="374B5A"/>
        <w:sz w:val="18"/>
        <w:szCs w:val="18"/>
        <w:lang w:val="en-US"/>
      </w:rPr>
      <w:t xml:space="preserve">SCE </w:t>
    </w:r>
    <w:proofErr w:type="spellStart"/>
    <w:r>
      <w:rPr>
        <w:rStyle w:val="Seitenzahl"/>
        <w:b/>
        <w:color w:val="374B5A"/>
        <w:sz w:val="18"/>
        <w:szCs w:val="18"/>
        <w:lang w:val="en-US"/>
      </w:rPr>
      <w:t>Lehrunterlage</w:t>
    </w:r>
    <w:proofErr w:type="spellEnd"/>
    <w:r>
      <w:rPr>
        <w:rStyle w:val="Seitenzahl"/>
        <w:b/>
        <w:color w:val="374B5A"/>
        <w:sz w:val="18"/>
        <w:szCs w:val="18"/>
        <w:lang w:val="en-US"/>
      </w:rPr>
      <w:t xml:space="preserve"> </w:t>
    </w:r>
    <w:r>
      <w:rPr>
        <w:rStyle w:val="Seitenzahl"/>
        <w:color w:val="374B5A"/>
        <w:sz w:val="18"/>
        <w:szCs w:val="18"/>
        <w:lang w:val="en-US"/>
      </w:rPr>
      <w:t>|</w:t>
    </w:r>
    <w:r>
      <w:rPr>
        <w:rStyle w:val="Seitenzahl"/>
        <w:b/>
        <w:color w:val="374B5A"/>
        <w:sz w:val="18"/>
        <w:szCs w:val="18"/>
        <w:lang w:val="en-US"/>
      </w:rPr>
      <w:t xml:space="preserve"> TIA Portal </w:t>
    </w:r>
    <w:proofErr w:type="spellStart"/>
    <w:r>
      <w:rPr>
        <w:rStyle w:val="Seitenzahl"/>
        <w:b/>
        <w:color w:val="374B5A"/>
        <w:sz w:val="18"/>
        <w:szCs w:val="18"/>
        <w:lang w:val="en-US"/>
      </w:rPr>
      <w:t>Modul</w:t>
    </w:r>
    <w:proofErr w:type="spellEnd"/>
    <w:r>
      <w:rPr>
        <w:rStyle w:val="Seitenzahl"/>
        <w:b/>
        <w:color w:val="374B5A"/>
        <w:sz w:val="18"/>
        <w:szCs w:val="18"/>
        <w:lang w:val="en-US"/>
      </w:rPr>
      <w:t xml:space="preserve"> 032-410, Edition 05/2017 | Digital Factory, DF FA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7.7pt;height:17.7pt" o:bullet="t">
        <v:imagedata r:id="rId1" o:title=""/>
      </v:shape>
    </w:pict>
  </w:numPicBullet>
  <w:abstractNum w:abstractNumId="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nsid w:val="0F8938C4"/>
    <w:multiLevelType w:val="multilevel"/>
    <w:tmpl w:val="E976D3C0"/>
    <w:lvl w:ilvl="0">
      <w:start w:val="1"/>
      <w:numFmt w:val="bullet"/>
      <w:pStyle w:val="SiemensNummerierung2"/>
      <w:lvlText w:val=""/>
      <w:lvlJc w:val="left"/>
      <w:pPr>
        <w:ind w:left="1409"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2">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3">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nsid w:val="338060B9"/>
    <w:multiLevelType w:val="multilevel"/>
    <w:tmpl w:val="26BEB842"/>
    <w:lvl w:ilvl="0">
      <w:start w:val="1"/>
      <w:numFmt w:val="decimal"/>
      <w:pStyle w:val="berschrift1"/>
      <w:lvlText w:val="%1"/>
      <w:lvlJc w:val="left"/>
      <w:pPr>
        <w:ind w:left="432" w:hanging="432"/>
      </w:pPr>
    </w:lvl>
    <w:lvl w:ilvl="1">
      <w:start w:val="1"/>
      <w:numFmt w:val="decimal"/>
      <w:pStyle w:val="berschrift2SchrittfrSchrittAnleitung"/>
      <w:lvlText w:val="%1.%2"/>
      <w:lvlJc w:val="left"/>
      <w:pPr>
        <w:ind w:left="576" w:hanging="576"/>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abstractNum w:abstractNumId="5">
    <w:nsid w:val="3907006B"/>
    <w:multiLevelType w:val="hybridMultilevel"/>
    <w:tmpl w:val="35D8231A"/>
    <w:lvl w:ilvl="0" w:tplc="4B3234C0">
      <w:start w:val="1"/>
      <w:numFmt w:val="decimal"/>
      <w:lvlText w:val="%1."/>
      <w:lvlJc w:val="left"/>
      <w:pPr>
        <w:ind w:left="1352" w:hanging="360"/>
      </w:pPr>
      <w:rPr>
        <w:rFonts w:hint="default"/>
      </w:rPr>
    </w:lvl>
    <w:lvl w:ilvl="1" w:tplc="04070019" w:tentative="1">
      <w:start w:val="1"/>
      <w:numFmt w:val="lowerLetter"/>
      <w:lvlText w:val="%2."/>
      <w:lvlJc w:val="left"/>
      <w:pPr>
        <w:ind w:left="2072" w:hanging="360"/>
      </w:pPr>
    </w:lvl>
    <w:lvl w:ilvl="2" w:tplc="0407001B" w:tentative="1">
      <w:start w:val="1"/>
      <w:numFmt w:val="lowerRoman"/>
      <w:lvlText w:val="%3."/>
      <w:lvlJc w:val="right"/>
      <w:pPr>
        <w:ind w:left="2792" w:hanging="180"/>
      </w:pPr>
    </w:lvl>
    <w:lvl w:ilvl="3" w:tplc="0407000F" w:tentative="1">
      <w:start w:val="1"/>
      <w:numFmt w:val="decimal"/>
      <w:lvlText w:val="%4."/>
      <w:lvlJc w:val="left"/>
      <w:pPr>
        <w:ind w:left="3512" w:hanging="360"/>
      </w:pPr>
    </w:lvl>
    <w:lvl w:ilvl="4" w:tplc="04070019" w:tentative="1">
      <w:start w:val="1"/>
      <w:numFmt w:val="lowerLetter"/>
      <w:lvlText w:val="%5."/>
      <w:lvlJc w:val="left"/>
      <w:pPr>
        <w:ind w:left="4232" w:hanging="360"/>
      </w:pPr>
    </w:lvl>
    <w:lvl w:ilvl="5" w:tplc="0407001B" w:tentative="1">
      <w:start w:val="1"/>
      <w:numFmt w:val="lowerRoman"/>
      <w:lvlText w:val="%6."/>
      <w:lvlJc w:val="right"/>
      <w:pPr>
        <w:ind w:left="4952" w:hanging="180"/>
      </w:pPr>
    </w:lvl>
    <w:lvl w:ilvl="6" w:tplc="0407000F" w:tentative="1">
      <w:start w:val="1"/>
      <w:numFmt w:val="decimal"/>
      <w:lvlText w:val="%7."/>
      <w:lvlJc w:val="left"/>
      <w:pPr>
        <w:ind w:left="5672" w:hanging="360"/>
      </w:pPr>
    </w:lvl>
    <w:lvl w:ilvl="7" w:tplc="04070019" w:tentative="1">
      <w:start w:val="1"/>
      <w:numFmt w:val="lowerLetter"/>
      <w:lvlText w:val="%8."/>
      <w:lvlJc w:val="left"/>
      <w:pPr>
        <w:ind w:left="6392" w:hanging="360"/>
      </w:pPr>
    </w:lvl>
    <w:lvl w:ilvl="8" w:tplc="0407001B" w:tentative="1">
      <w:start w:val="1"/>
      <w:numFmt w:val="lowerRoman"/>
      <w:lvlText w:val="%9."/>
      <w:lvlJc w:val="right"/>
      <w:pPr>
        <w:ind w:left="7112" w:hanging="180"/>
      </w:pPr>
    </w:lvl>
  </w:abstractNum>
  <w:abstractNum w:abstractNumId="6">
    <w:nsid w:val="49737FCE"/>
    <w:multiLevelType w:val="singleLevel"/>
    <w:tmpl w:val="04070011"/>
    <w:lvl w:ilvl="0">
      <w:start w:val="1"/>
      <w:numFmt w:val="decimal"/>
      <w:lvlText w:val="%1)"/>
      <w:lvlJc w:val="left"/>
      <w:pPr>
        <w:tabs>
          <w:tab w:val="num" w:pos="360"/>
        </w:tabs>
        <w:ind w:left="360" w:hanging="360"/>
      </w:pPr>
      <w:rPr>
        <w:rFonts w:hint="default"/>
      </w:rPr>
    </w:lvl>
  </w:abstractNum>
  <w:abstractNum w:abstractNumId="7">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8">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0">
    <w:nsid w:val="63AF6B48"/>
    <w:multiLevelType w:val="multilevel"/>
    <w:tmpl w:val="4B58ED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num w:numId="1">
    <w:abstractNumId w:val="2"/>
  </w:num>
  <w:num w:numId="2">
    <w:abstractNumId w:val="0"/>
  </w:num>
  <w:num w:numId="3">
    <w:abstractNumId w:val="8"/>
  </w:num>
  <w:num w:numId="4">
    <w:abstractNumId w:val="3"/>
  </w:num>
  <w:num w:numId="5">
    <w:abstractNumId w:val="9"/>
  </w:num>
  <w:num w:numId="6">
    <w:abstractNumId w:val="11"/>
  </w:num>
  <w:num w:numId="7">
    <w:abstractNumId w:val="4"/>
  </w:num>
  <w:num w:numId="8">
    <w:abstractNumId w:val="1"/>
  </w:num>
  <w:num w:numId="9">
    <w:abstractNumId w:val="7"/>
  </w:num>
  <w:num w:numId="10">
    <w:abstractNumId w:val="5"/>
  </w:num>
  <w:num w:numId="1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6"/>
  </w:num>
  <w:num w:numId="1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0"/>
  </w:num>
  <w:num w:numId="15">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7"/>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2049">
      <o:colormru v:ext="edit" colors="#879baa,#3c91af,black,#0f192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E2F98"/>
    <w:rsid w:val="000E0229"/>
    <w:rsid w:val="0010085A"/>
    <w:rsid w:val="001E2F98"/>
    <w:rsid w:val="004105C2"/>
    <w:rsid w:val="00693D32"/>
    <w:rsid w:val="00886697"/>
    <w:rsid w:val="00A21E9A"/>
    <w:rsid w:val="00AF3315"/>
    <w:rsid w:val="00D44E91"/>
    <w:rsid w:val="00D66829"/>
    <w:rsid w:val="00F9020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879baa,#3c91af,black,#0f1923"/>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index 5"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pPr>
      <w:spacing w:before="120" w:after="120" w:line="24" w:lineRule="atLeast"/>
      <w:ind w:left="992"/>
    </w:pPr>
    <w:rPr>
      <w:szCs w:val="22"/>
      <w:lang w:val="de-DE" w:bidi="en-US"/>
    </w:rPr>
  </w:style>
  <w:style w:type="paragraph" w:styleId="berschrift1">
    <w:name w:val="heading 1"/>
    <w:next w:val="Standard"/>
    <w:link w:val="berschrift1Zchn"/>
    <w:qFormat/>
    <w:pPr>
      <w:numPr>
        <w:numId w:val="7"/>
      </w:numPr>
      <w:spacing w:before="480" w:after="200" w:line="276" w:lineRule="auto"/>
      <w:contextualSpacing/>
      <w:outlineLvl w:val="0"/>
    </w:pPr>
    <w:rPr>
      <w:b/>
      <w:spacing w:val="5"/>
      <w:sz w:val="36"/>
      <w:szCs w:val="36"/>
      <w:lang w:val="de-DE" w:bidi="en-US"/>
    </w:rPr>
  </w:style>
  <w:style w:type="paragraph" w:styleId="berschrift2">
    <w:name w:val="heading 2"/>
    <w:next w:val="Standard"/>
    <w:link w:val="berschrift2Zchn"/>
    <w:qFormat/>
    <w:pPr>
      <w:numPr>
        <w:ilvl w:val="1"/>
      </w:numPr>
      <w:spacing w:before="200" w:after="200" w:line="271" w:lineRule="auto"/>
      <w:outlineLvl w:val="1"/>
    </w:pPr>
    <w:rPr>
      <w:b/>
      <w:smallCaps/>
      <w:sz w:val="28"/>
      <w:szCs w:val="28"/>
      <w:lang w:val="de-DE" w:bidi="en-US"/>
    </w:rPr>
  </w:style>
  <w:style w:type="paragraph" w:styleId="berschrift3">
    <w:name w:val="heading 3"/>
    <w:next w:val="Standard"/>
    <w:link w:val="berschrift3Zchn"/>
    <w:qFormat/>
    <w:pPr>
      <w:numPr>
        <w:ilvl w:val="2"/>
        <w:numId w:val="7"/>
      </w:numPr>
      <w:spacing w:before="200" w:after="200" w:line="271" w:lineRule="auto"/>
      <w:outlineLvl w:val="2"/>
    </w:pPr>
    <w:rPr>
      <w:b/>
      <w:i/>
      <w:iCs/>
      <w:smallCaps/>
      <w:spacing w:val="5"/>
      <w:sz w:val="26"/>
      <w:szCs w:val="26"/>
      <w:lang w:val="de-DE" w:bidi="en-US"/>
    </w:rPr>
  </w:style>
  <w:style w:type="paragraph" w:styleId="berschrift4">
    <w:name w:val="heading 4"/>
    <w:basedOn w:val="Standard"/>
    <w:next w:val="Standard"/>
    <w:link w:val="berschrift4Zchn"/>
    <w:qFormat/>
    <w:pPr>
      <w:numPr>
        <w:ilvl w:val="3"/>
        <w:numId w:val="7"/>
      </w:numPr>
      <w:spacing w:after="0" w:line="271" w:lineRule="auto"/>
      <w:outlineLvl w:val="3"/>
    </w:pPr>
    <w:rPr>
      <w:b/>
      <w:bCs/>
      <w:spacing w:val="5"/>
      <w:sz w:val="24"/>
      <w:szCs w:val="24"/>
    </w:rPr>
  </w:style>
  <w:style w:type="paragraph" w:styleId="berschrift5">
    <w:name w:val="heading 5"/>
    <w:basedOn w:val="Standard"/>
    <w:next w:val="Standard"/>
    <w:link w:val="berschrift5Zchn"/>
    <w:qFormat/>
    <w:pPr>
      <w:numPr>
        <w:ilvl w:val="4"/>
        <w:numId w:val="7"/>
      </w:numPr>
      <w:spacing w:after="0" w:line="271" w:lineRule="auto"/>
      <w:outlineLvl w:val="4"/>
    </w:pPr>
    <w:rPr>
      <w:i/>
      <w:iCs/>
      <w:sz w:val="24"/>
      <w:szCs w:val="24"/>
    </w:rPr>
  </w:style>
  <w:style w:type="paragraph" w:styleId="berschrift6">
    <w:name w:val="heading 6"/>
    <w:basedOn w:val="Standard"/>
    <w:next w:val="Standard"/>
    <w:link w:val="berschrift6Zchn"/>
    <w:qFormat/>
    <w:pPr>
      <w:numPr>
        <w:ilvl w:val="5"/>
        <w:numId w:val="7"/>
      </w:num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numPr>
        <w:ilvl w:val="6"/>
        <w:numId w:val="7"/>
      </w:numPr>
      <w:spacing w:after="0"/>
      <w:outlineLvl w:val="6"/>
    </w:pPr>
    <w:rPr>
      <w:b/>
      <w:bCs/>
      <w:i/>
      <w:iCs/>
      <w:color w:val="5A5A5A"/>
      <w:szCs w:val="20"/>
    </w:rPr>
  </w:style>
  <w:style w:type="paragraph" w:styleId="berschrift8">
    <w:name w:val="heading 8"/>
    <w:basedOn w:val="Standard"/>
    <w:next w:val="Standard"/>
    <w:link w:val="berschrift8Zchn"/>
    <w:qFormat/>
    <w:pPr>
      <w:numPr>
        <w:ilvl w:val="7"/>
        <w:numId w:val="7"/>
      </w:numPr>
      <w:spacing w:after="0"/>
      <w:outlineLvl w:val="7"/>
    </w:pPr>
    <w:rPr>
      <w:b/>
      <w:bCs/>
      <w:color w:val="7F7F7F"/>
      <w:szCs w:val="20"/>
    </w:rPr>
  </w:style>
  <w:style w:type="paragraph" w:styleId="berschrift9">
    <w:name w:val="heading 9"/>
    <w:basedOn w:val="Standard"/>
    <w:next w:val="Standard"/>
    <w:link w:val="berschrift9Zchn"/>
    <w:qFormat/>
    <w:pPr>
      <w:numPr>
        <w:ilvl w:val="8"/>
        <w:numId w:val="7"/>
      </w:num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Pr>
      <w:b/>
      <w:spacing w:val="5"/>
      <w:sz w:val="36"/>
      <w:szCs w:val="36"/>
      <w:lang w:eastAsia="en-US" w:bidi="en-US"/>
    </w:rPr>
  </w:style>
  <w:style w:type="character" w:customStyle="1" w:styleId="berschrift2Zchn">
    <w:name w:val="Überschrift 2 Zchn"/>
    <w:link w:val="berschrift2"/>
    <w:rPr>
      <w:b/>
      <w:smallCaps/>
      <w:sz w:val="28"/>
      <w:szCs w:val="28"/>
      <w:lang w:val="de-DE" w:eastAsia="en-US" w:bidi="en-US"/>
    </w:rPr>
  </w:style>
  <w:style w:type="character" w:customStyle="1" w:styleId="berschrift3Zchn">
    <w:name w:val="Überschrift 3 Zchn"/>
    <w:link w:val="berschrift3"/>
    <w:rPr>
      <w:b/>
      <w:i/>
      <w:iCs/>
      <w:smallCaps/>
      <w:spacing w:val="5"/>
      <w:sz w:val="26"/>
      <w:szCs w:val="26"/>
      <w:lang w:val="de-DE" w:eastAsia="en-US"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after="300"/>
      <w:contextualSpacing/>
    </w:pPr>
    <w:rPr>
      <w:b/>
      <w:smallCaps/>
      <w:sz w:val="52"/>
      <w:szCs w:val="52"/>
      <w:lang w:val="de-DE" w:bidi="en-US"/>
    </w:rPr>
  </w:style>
  <w:style w:type="character" w:customStyle="1" w:styleId="TitelZchn">
    <w:name w:val="Titel Zchn"/>
    <w:link w:val="Titel"/>
    <w:uiPriority w:val="10"/>
    <w:rPr>
      <w:b/>
      <w:smallCaps/>
      <w:sz w:val="52"/>
      <w:szCs w:val="52"/>
      <w:lang w:val="de-DE" w:eastAsia="en-US"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jc w:val="both"/>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pPr>
    <w:rPr>
      <w:rFonts w:cs="Arial"/>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Pr>
      <w:rFonts w:cs="Arial"/>
      <w:szCs w:val="22"/>
      <w:lang w:eastAsia="en-US" w:bidi="en-US"/>
    </w:rPr>
  </w:style>
  <w:style w:type="character" w:customStyle="1" w:styleId="SiemensNummerierungZchn">
    <w:name w:val="Siemens Nummerierung Zchn"/>
    <w:basedOn w:val="SiemensListeZchn"/>
    <w:link w:val="SiemensNummerierung"/>
    <w:rPr>
      <w:rFonts w:cs="Arial"/>
      <w:szCs w:val="22"/>
      <w:lang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rPr>
      <w:b/>
      <w:sz w:val="24"/>
      <w:szCs w:val="24"/>
    </w:r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8"/>
      </w:numPr>
      <w:spacing w:line="360" w:lineRule="auto"/>
    </w:pPr>
  </w:style>
  <w:style w:type="character" w:customStyle="1" w:styleId="SiemensNummerierung2Zchn">
    <w:name w:val="Siemens Nummerierung 2 Zchn"/>
    <w:basedOn w:val="SiemensNummerierungZchn"/>
    <w:link w:val="SiemensNummerierung2"/>
    <w:rPr>
      <w:rFonts w:cs="Arial"/>
      <w:szCs w:val="22"/>
      <w:lang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spacing w:line="360" w:lineRule="auto"/>
      <w:ind w:left="567"/>
      <w:jc w:val="both"/>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jc w:val="both"/>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Hyp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jc w:val="both"/>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jc w:val="both"/>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jc w:val="both"/>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jc w:val="both"/>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mallCaps/>
      <w:spacing w:val="5"/>
      <w:sz w:val="36"/>
      <w:szCs w:val="36"/>
      <w:lang w:eastAsia="en-US" w:bidi="en-US"/>
    </w:rPr>
  </w:style>
  <w:style w:type="character" w:customStyle="1" w:styleId="InhaltsverzeichnisZchn">
    <w:name w:val="Inhaltsverzeichnis Zchn"/>
    <w:link w:val="Inhaltsverzeichnis"/>
    <w:rPr>
      <w:b/>
      <w:spacing w:val="5"/>
      <w:sz w:val="36"/>
      <w:szCs w:val="36"/>
      <w:lang w:eastAsia="en-US"/>
    </w:rPr>
  </w:style>
  <w:style w:type="paragraph" w:customStyle="1" w:styleId="SiemenseinfacheAufzhlung">
    <w:name w:val="Siemens einfache Aufzählung"/>
    <w:link w:val="SiemenseinfacheAufzhlungZchn"/>
    <w:autoRedefine/>
    <w:qFormat/>
    <w:pPr>
      <w:numPr>
        <w:ilvl w:val="1"/>
        <w:numId w:val="6"/>
      </w:numPr>
      <w:spacing w:before="120" w:after="120"/>
    </w:pPr>
    <w:rPr>
      <w:rFonts w:cs="Arial"/>
      <w:szCs w:val="22"/>
      <w:lang w:val="de-DE" w:bidi="en-US"/>
    </w:rPr>
  </w:style>
  <w:style w:type="character" w:customStyle="1" w:styleId="SiemenseinfacheAufzhlungZchn">
    <w:name w:val="Siemens einfache Aufzählung Zchn"/>
    <w:link w:val="SiemenseinfacheAufzhlung"/>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jc w:val="both"/>
    </w:pPr>
    <w:rPr>
      <w:i/>
    </w:rPr>
  </w:style>
  <w:style w:type="character" w:customStyle="1" w:styleId="HinweiseZchn">
    <w:name w:val="Hinweise Zchn"/>
    <w:link w:val="Hinweise"/>
    <w:rPr>
      <w:i/>
      <w:szCs w:val="22"/>
      <w:lang w:eastAsia="en-US"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pacing w:val="5"/>
      <w:sz w:val="24"/>
      <w:szCs w:val="36"/>
      <w:lang w:eastAsia="en-US"/>
    </w:rPr>
  </w:style>
  <w:style w:type="paragraph" w:customStyle="1" w:styleId="Siemensaufzhlung">
    <w:name w:val="Siemens aufzählung"/>
    <w:basedOn w:val="Standard"/>
    <w:qFormat/>
    <w:pPr>
      <w:ind w:left="0"/>
      <w:jc w:val="both"/>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keepNext/>
      <w:numPr>
        <w:numId w:val="7"/>
      </w:numPr>
      <w:spacing w:before="240" w:after="60" w:line="240" w:lineRule="auto"/>
      <w:jc w:val="both"/>
    </w:pPr>
    <w:rPr>
      <w:smallCaps w:val="0"/>
    </w:rPr>
  </w:style>
  <w:style w:type="character" w:customStyle="1" w:styleId="berschrift2SchrittfrSchrittAnleitungZchn">
    <w:name w:val="Überschrift 2 Schritt für Schritt Anleitung Zchn"/>
    <w:link w:val="berschrift2SchrittfrSchrittAnleitung"/>
    <w:rPr>
      <w:b/>
      <w:sz w:val="28"/>
      <w:szCs w:val="28"/>
      <w:lang w:eastAsia="en-US"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jc w:val="both"/>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paragraph" w:styleId="Index5">
    <w:name w:val="index 5"/>
    <w:basedOn w:val="Standard"/>
    <w:next w:val="Standard"/>
    <w:autoRedefine/>
    <w:semiHidden/>
    <w:pPr>
      <w:spacing w:before="0" w:after="0" w:line="240" w:lineRule="auto"/>
      <w:ind w:left="1000" w:hanging="200"/>
    </w:pPr>
    <w:rPr>
      <w:rFonts w:ascii="Times New Roman" w:hAnsi="Times New Roman"/>
      <w:szCs w:val="20"/>
      <w:lang w:eastAsia="de-DE"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index 5"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pPr>
      <w:spacing w:before="120" w:after="120" w:line="24" w:lineRule="atLeast"/>
      <w:ind w:left="992"/>
    </w:pPr>
    <w:rPr>
      <w:szCs w:val="22"/>
      <w:lang w:val="de-DE" w:bidi="en-US"/>
    </w:rPr>
  </w:style>
  <w:style w:type="paragraph" w:styleId="berschrift1">
    <w:name w:val="heading 1"/>
    <w:next w:val="Standard"/>
    <w:link w:val="berschrift1Zchn"/>
    <w:qFormat/>
    <w:pPr>
      <w:numPr>
        <w:numId w:val="7"/>
      </w:numPr>
      <w:spacing w:before="480" w:after="200" w:line="276" w:lineRule="auto"/>
      <w:contextualSpacing/>
      <w:outlineLvl w:val="0"/>
    </w:pPr>
    <w:rPr>
      <w:b/>
      <w:spacing w:val="5"/>
      <w:sz w:val="36"/>
      <w:szCs w:val="36"/>
      <w:lang w:val="de-DE" w:bidi="en-US"/>
    </w:rPr>
  </w:style>
  <w:style w:type="paragraph" w:styleId="berschrift2">
    <w:name w:val="heading 2"/>
    <w:next w:val="Standard"/>
    <w:link w:val="berschrift2Zchn"/>
    <w:qFormat/>
    <w:pPr>
      <w:numPr>
        <w:ilvl w:val="1"/>
      </w:numPr>
      <w:spacing w:before="200" w:after="200" w:line="271" w:lineRule="auto"/>
      <w:outlineLvl w:val="1"/>
    </w:pPr>
    <w:rPr>
      <w:b/>
      <w:smallCaps/>
      <w:sz w:val="28"/>
      <w:szCs w:val="28"/>
      <w:lang w:val="de-DE" w:bidi="en-US"/>
    </w:rPr>
  </w:style>
  <w:style w:type="paragraph" w:styleId="berschrift3">
    <w:name w:val="heading 3"/>
    <w:next w:val="Standard"/>
    <w:link w:val="berschrift3Zchn"/>
    <w:qFormat/>
    <w:pPr>
      <w:numPr>
        <w:ilvl w:val="2"/>
        <w:numId w:val="7"/>
      </w:numPr>
      <w:spacing w:before="200" w:after="200" w:line="271" w:lineRule="auto"/>
      <w:outlineLvl w:val="2"/>
    </w:pPr>
    <w:rPr>
      <w:b/>
      <w:i/>
      <w:iCs/>
      <w:smallCaps/>
      <w:spacing w:val="5"/>
      <w:sz w:val="26"/>
      <w:szCs w:val="26"/>
      <w:lang w:val="de-DE" w:bidi="en-US"/>
    </w:rPr>
  </w:style>
  <w:style w:type="paragraph" w:styleId="berschrift4">
    <w:name w:val="heading 4"/>
    <w:basedOn w:val="Standard"/>
    <w:next w:val="Standard"/>
    <w:link w:val="berschrift4Zchn"/>
    <w:qFormat/>
    <w:pPr>
      <w:numPr>
        <w:ilvl w:val="3"/>
        <w:numId w:val="7"/>
      </w:numPr>
      <w:spacing w:after="0" w:line="271" w:lineRule="auto"/>
      <w:outlineLvl w:val="3"/>
    </w:pPr>
    <w:rPr>
      <w:b/>
      <w:bCs/>
      <w:spacing w:val="5"/>
      <w:sz w:val="24"/>
      <w:szCs w:val="24"/>
    </w:rPr>
  </w:style>
  <w:style w:type="paragraph" w:styleId="berschrift5">
    <w:name w:val="heading 5"/>
    <w:basedOn w:val="Standard"/>
    <w:next w:val="Standard"/>
    <w:link w:val="berschrift5Zchn"/>
    <w:qFormat/>
    <w:pPr>
      <w:numPr>
        <w:ilvl w:val="4"/>
        <w:numId w:val="7"/>
      </w:numPr>
      <w:spacing w:after="0" w:line="271" w:lineRule="auto"/>
      <w:outlineLvl w:val="4"/>
    </w:pPr>
    <w:rPr>
      <w:i/>
      <w:iCs/>
      <w:sz w:val="24"/>
      <w:szCs w:val="24"/>
    </w:rPr>
  </w:style>
  <w:style w:type="paragraph" w:styleId="berschrift6">
    <w:name w:val="heading 6"/>
    <w:basedOn w:val="Standard"/>
    <w:next w:val="Standard"/>
    <w:link w:val="berschrift6Zchn"/>
    <w:qFormat/>
    <w:pPr>
      <w:numPr>
        <w:ilvl w:val="5"/>
        <w:numId w:val="7"/>
      </w:num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numPr>
        <w:ilvl w:val="6"/>
        <w:numId w:val="7"/>
      </w:numPr>
      <w:spacing w:after="0"/>
      <w:outlineLvl w:val="6"/>
    </w:pPr>
    <w:rPr>
      <w:b/>
      <w:bCs/>
      <w:i/>
      <w:iCs/>
      <w:color w:val="5A5A5A"/>
      <w:szCs w:val="20"/>
    </w:rPr>
  </w:style>
  <w:style w:type="paragraph" w:styleId="berschrift8">
    <w:name w:val="heading 8"/>
    <w:basedOn w:val="Standard"/>
    <w:next w:val="Standard"/>
    <w:link w:val="berschrift8Zchn"/>
    <w:qFormat/>
    <w:pPr>
      <w:numPr>
        <w:ilvl w:val="7"/>
        <w:numId w:val="7"/>
      </w:numPr>
      <w:spacing w:after="0"/>
      <w:outlineLvl w:val="7"/>
    </w:pPr>
    <w:rPr>
      <w:b/>
      <w:bCs/>
      <w:color w:val="7F7F7F"/>
      <w:szCs w:val="20"/>
    </w:rPr>
  </w:style>
  <w:style w:type="paragraph" w:styleId="berschrift9">
    <w:name w:val="heading 9"/>
    <w:basedOn w:val="Standard"/>
    <w:next w:val="Standard"/>
    <w:link w:val="berschrift9Zchn"/>
    <w:qFormat/>
    <w:pPr>
      <w:numPr>
        <w:ilvl w:val="8"/>
        <w:numId w:val="7"/>
      </w:num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Pr>
      <w:b/>
      <w:spacing w:val="5"/>
      <w:sz w:val="36"/>
      <w:szCs w:val="36"/>
      <w:lang w:eastAsia="en-US" w:bidi="en-US"/>
    </w:rPr>
  </w:style>
  <w:style w:type="character" w:customStyle="1" w:styleId="berschrift2Zchn">
    <w:name w:val="Überschrift 2 Zchn"/>
    <w:link w:val="berschrift2"/>
    <w:rPr>
      <w:b/>
      <w:smallCaps/>
      <w:sz w:val="28"/>
      <w:szCs w:val="28"/>
      <w:lang w:val="de-DE" w:eastAsia="en-US" w:bidi="en-US"/>
    </w:rPr>
  </w:style>
  <w:style w:type="character" w:customStyle="1" w:styleId="berschrift3Zchn">
    <w:name w:val="Überschrift 3 Zchn"/>
    <w:link w:val="berschrift3"/>
    <w:rPr>
      <w:b/>
      <w:i/>
      <w:iCs/>
      <w:smallCaps/>
      <w:spacing w:val="5"/>
      <w:sz w:val="26"/>
      <w:szCs w:val="26"/>
      <w:lang w:val="de-DE" w:eastAsia="en-US"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after="300"/>
      <w:contextualSpacing/>
    </w:pPr>
    <w:rPr>
      <w:b/>
      <w:smallCaps/>
      <w:sz w:val="52"/>
      <w:szCs w:val="52"/>
      <w:lang w:val="de-DE" w:bidi="en-US"/>
    </w:rPr>
  </w:style>
  <w:style w:type="character" w:customStyle="1" w:styleId="TitelZchn">
    <w:name w:val="Titel Zchn"/>
    <w:link w:val="Titel"/>
    <w:uiPriority w:val="10"/>
    <w:rPr>
      <w:b/>
      <w:smallCaps/>
      <w:sz w:val="52"/>
      <w:szCs w:val="52"/>
      <w:lang w:val="de-DE" w:eastAsia="en-US"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jc w:val="both"/>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pPr>
    <w:rPr>
      <w:rFonts w:cs="Arial"/>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Pr>
      <w:rFonts w:cs="Arial"/>
      <w:szCs w:val="22"/>
      <w:lang w:eastAsia="en-US" w:bidi="en-US"/>
    </w:rPr>
  </w:style>
  <w:style w:type="character" w:customStyle="1" w:styleId="SiemensNummerierungZchn">
    <w:name w:val="Siemens Nummerierung Zchn"/>
    <w:basedOn w:val="SiemensListeZchn"/>
    <w:link w:val="SiemensNummerierung"/>
    <w:rPr>
      <w:rFonts w:cs="Arial"/>
      <w:szCs w:val="22"/>
      <w:lang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rPr>
      <w:b/>
      <w:sz w:val="24"/>
      <w:szCs w:val="24"/>
    </w:r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8"/>
      </w:numPr>
      <w:spacing w:line="360" w:lineRule="auto"/>
    </w:pPr>
  </w:style>
  <w:style w:type="character" w:customStyle="1" w:styleId="SiemensNummerierung2Zchn">
    <w:name w:val="Siemens Nummerierung 2 Zchn"/>
    <w:basedOn w:val="SiemensNummerierungZchn"/>
    <w:link w:val="SiemensNummerierung2"/>
    <w:rPr>
      <w:rFonts w:cs="Arial"/>
      <w:szCs w:val="22"/>
      <w:lang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spacing w:line="360" w:lineRule="auto"/>
      <w:ind w:left="567"/>
      <w:jc w:val="both"/>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jc w:val="both"/>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Hyp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jc w:val="both"/>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jc w:val="both"/>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jc w:val="both"/>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jc w:val="both"/>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mallCaps/>
      <w:spacing w:val="5"/>
      <w:sz w:val="36"/>
      <w:szCs w:val="36"/>
      <w:lang w:eastAsia="en-US" w:bidi="en-US"/>
    </w:rPr>
  </w:style>
  <w:style w:type="character" w:customStyle="1" w:styleId="InhaltsverzeichnisZchn">
    <w:name w:val="Inhaltsverzeichnis Zchn"/>
    <w:link w:val="Inhaltsverzeichnis"/>
    <w:rPr>
      <w:b/>
      <w:spacing w:val="5"/>
      <w:sz w:val="36"/>
      <w:szCs w:val="36"/>
      <w:lang w:eastAsia="en-US"/>
    </w:rPr>
  </w:style>
  <w:style w:type="paragraph" w:customStyle="1" w:styleId="SiemenseinfacheAufzhlung">
    <w:name w:val="Siemens einfache Aufzählung"/>
    <w:link w:val="SiemenseinfacheAufzhlungZchn"/>
    <w:autoRedefine/>
    <w:qFormat/>
    <w:pPr>
      <w:numPr>
        <w:ilvl w:val="1"/>
        <w:numId w:val="6"/>
      </w:numPr>
      <w:spacing w:before="120" w:after="120"/>
    </w:pPr>
    <w:rPr>
      <w:rFonts w:cs="Arial"/>
      <w:szCs w:val="22"/>
      <w:lang w:val="de-DE" w:bidi="en-US"/>
    </w:rPr>
  </w:style>
  <w:style w:type="character" w:customStyle="1" w:styleId="SiemenseinfacheAufzhlungZchn">
    <w:name w:val="Siemens einfache Aufzählung Zchn"/>
    <w:link w:val="SiemenseinfacheAufzhlung"/>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jc w:val="both"/>
    </w:pPr>
    <w:rPr>
      <w:i/>
    </w:rPr>
  </w:style>
  <w:style w:type="character" w:customStyle="1" w:styleId="HinweiseZchn">
    <w:name w:val="Hinweise Zchn"/>
    <w:link w:val="Hinweise"/>
    <w:rPr>
      <w:i/>
      <w:szCs w:val="22"/>
      <w:lang w:eastAsia="en-US"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pacing w:val="5"/>
      <w:sz w:val="24"/>
      <w:szCs w:val="36"/>
      <w:lang w:eastAsia="en-US"/>
    </w:rPr>
  </w:style>
  <w:style w:type="paragraph" w:customStyle="1" w:styleId="Siemensaufzhlung">
    <w:name w:val="Siemens aufzählung"/>
    <w:basedOn w:val="Standard"/>
    <w:qFormat/>
    <w:pPr>
      <w:ind w:left="0"/>
      <w:jc w:val="both"/>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keepNext/>
      <w:numPr>
        <w:numId w:val="7"/>
      </w:numPr>
      <w:spacing w:before="240" w:after="60" w:line="240" w:lineRule="auto"/>
      <w:jc w:val="both"/>
    </w:pPr>
    <w:rPr>
      <w:smallCaps w:val="0"/>
    </w:rPr>
  </w:style>
  <w:style w:type="character" w:customStyle="1" w:styleId="berschrift2SchrittfrSchrittAnleitungZchn">
    <w:name w:val="Überschrift 2 Schritt für Schritt Anleitung Zchn"/>
    <w:link w:val="berschrift2SchrittfrSchrittAnleitung"/>
    <w:rPr>
      <w:b/>
      <w:sz w:val="28"/>
      <w:szCs w:val="28"/>
      <w:lang w:eastAsia="en-US"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jc w:val="both"/>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paragraph" w:styleId="Index5">
    <w:name w:val="index 5"/>
    <w:basedOn w:val="Standard"/>
    <w:next w:val="Standard"/>
    <w:autoRedefine/>
    <w:semiHidden/>
    <w:pPr>
      <w:spacing w:before="0" w:after="0" w:line="240" w:lineRule="auto"/>
      <w:ind w:left="1000" w:hanging="200"/>
    </w:pPr>
    <w:rPr>
      <w:rFonts w:ascii="Times New Roman" w:hAnsi="Times New Roman"/>
      <w:szCs w:val="20"/>
      <w:lang w:eastAsia="de-DE"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3722632">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media/image70.emf"/><Relationship Id="rId42" Type="http://schemas.openxmlformats.org/officeDocument/2006/relationships/image" Target="media/image27.jpeg"/><Relationship Id="rId47" Type="http://schemas.openxmlformats.org/officeDocument/2006/relationships/image" Target="media/image32.jpeg"/><Relationship Id="rId63" Type="http://schemas.openxmlformats.org/officeDocument/2006/relationships/image" Target="media/image48.jpeg"/><Relationship Id="rId68" Type="http://schemas.openxmlformats.org/officeDocument/2006/relationships/image" Target="media/image53.jpeg"/><Relationship Id="rId84" Type="http://schemas.openxmlformats.org/officeDocument/2006/relationships/image" Target="media/image69.jpeg"/><Relationship Id="rId89" Type="http://schemas.openxmlformats.org/officeDocument/2006/relationships/image" Target="media/image74.jpeg"/><Relationship Id="rId11" Type="http://schemas.openxmlformats.org/officeDocument/2006/relationships/image" Target="media/image4.wmf"/><Relationship Id="rId32" Type="http://schemas.openxmlformats.org/officeDocument/2006/relationships/image" Target="media/image17.jpeg"/><Relationship Id="rId37" Type="http://schemas.openxmlformats.org/officeDocument/2006/relationships/image" Target="media/image22.jpeg"/><Relationship Id="rId53" Type="http://schemas.openxmlformats.org/officeDocument/2006/relationships/image" Target="media/image38.jpeg"/><Relationship Id="rId58" Type="http://schemas.openxmlformats.org/officeDocument/2006/relationships/image" Target="media/image43.jpeg"/><Relationship Id="rId74" Type="http://schemas.openxmlformats.org/officeDocument/2006/relationships/image" Target="media/image59.jpeg"/><Relationship Id="rId79" Type="http://schemas.openxmlformats.org/officeDocument/2006/relationships/image" Target="media/image64.png"/><Relationship Id="rId102"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image" Target="media/image75.jpeg"/><Relationship Id="rId95" Type="http://schemas.openxmlformats.org/officeDocument/2006/relationships/image" Target="media/image80.jpeg"/><Relationship Id="rId22" Type="http://schemas.openxmlformats.org/officeDocument/2006/relationships/image" Target="media/image8.jpeg"/><Relationship Id="rId27" Type="http://schemas.openxmlformats.org/officeDocument/2006/relationships/image" Target="media/image12.jpeg"/><Relationship Id="rId43" Type="http://schemas.openxmlformats.org/officeDocument/2006/relationships/image" Target="media/image28.jpeg"/><Relationship Id="rId48" Type="http://schemas.openxmlformats.org/officeDocument/2006/relationships/image" Target="media/image33.jpeg"/><Relationship Id="rId64" Type="http://schemas.openxmlformats.org/officeDocument/2006/relationships/image" Target="media/image49.jpeg"/><Relationship Id="rId69" Type="http://schemas.openxmlformats.org/officeDocument/2006/relationships/image" Target="media/image54.jpeg"/><Relationship Id="rId80" Type="http://schemas.openxmlformats.org/officeDocument/2006/relationships/image" Target="media/image65.jpeg"/><Relationship Id="rId85" Type="http://schemas.openxmlformats.org/officeDocument/2006/relationships/image" Target="media/image70.jpeg"/><Relationship Id="rId12" Type="http://schemas.openxmlformats.org/officeDocument/2006/relationships/hyperlink" Target="http://www.siemens.de/tp" TargetMode="External"/><Relationship Id="rId17" Type="http://schemas.openxmlformats.org/officeDocument/2006/relationships/image" Target="media/image56.jpe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jpeg"/><Relationship Id="rId103" Type="http://schemas.openxmlformats.org/officeDocument/2006/relationships/theme" Target="theme/theme1.xml"/><Relationship Id="rId20" Type="http://schemas.openxmlformats.org/officeDocument/2006/relationships/image" Target="media/image7.emf"/><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image" Target="media/image68.jpeg"/><Relationship Id="rId88" Type="http://schemas.openxmlformats.org/officeDocument/2006/relationships/image" Target="media/image73.jpeg"/><Relationship Id="rId91" Type="http://schemas.openxmlformats.org/officeDocument/2006/relationships/image" Target="media/image76.png"/><Relationship Id="rId96" Type="http://schemas.openxmlformats.org/officeDocument/2006/relationships/image" Target="media/image81.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83.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jpeg"/><Relationship Id="rId106" Type="http://schemas.openxmlformats.org/officeDocument/2006/relationships/customXml" Target="../customXml/item4.xml"/><Relationship Id="rId10" Type="http://schemas.openxmlformats.org/officeDocument/2006/relationships/image" Target="media/image3.png"/><Relationship Id="rId31" Type="http://schemas.openxmlformats.org/officeDocument/2006/relationships/image" Target="media/image16.pn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3.png"/><Relationship Id="rId81" Type="http://schemas.openxmlformats.org/officeDocument/2006/relationships/image" Target="media/image66.jpeg"/><Relationship Id="rId86" Type="http://schemas.openxmlformats.org/officeDocument/2006/relationships/image" Target="media/image71.png"/><Relationship Id="rId94" Type="http://schemas.openxmlformats.org/officeDocument/2006/relationships/image" Target="media/image79.jpeg"/><Relationship Id="rId99" Type="http://schemas.openxmlformats.org/officeDocument/2006/relationships/header" Target="header1.xml"/><Relationship Id="rId101"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2.jpeg"/><Relationship Id="rId13" Type="http://schemas.openxmlformats.org/officeDocument/2006/relationships/hyperlink" Target="http://www.siemens.de/sce" TargetMode="External"/><Relationship Id="rId18" Type="http://schemas.openxmlformats.org/officeDocument/2006/relationships/image" Target="media/image6.jpeg"/><Relationship Id="rId39" Type="http://schemas.openxmlformats.org/officeDocument/2006/relationships/image" Target="media/image24.jpeg"/><Relationship Id="rId34" Type="http://schemas.openxmlformats.org/officeDocument/2006/relationships/image" Target="media/image19.jpe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61.jpeg"/><Relationship Id="rId97" Type="http://schemas.openxmlformats.org/officeDocument/2006/relationships/image" Target="media/image82.jpeg"/><Relationship Id="rId104" Type="http://schemas.openxmlformats.org/officeDocument/2006/relationships/customXml" Target="../customXml/item2.xml"/><Relationship Id="rId7" Type="http://schemas.openxmlformats.org/officeDocument/2006/relationships/footnotes" Target="footnotes.xml"/><Relationship Id="rId71" Type="http://schemas.openxmlformats.org/officeDocument/2006/relationships/image" Target="media/image56.png"/><Relationship Id="rId92" Type="http://schemas.openxmlformats.org/officeDocument/2006/relationships/image" Target="media/image77.jpeg"/><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image" Target="media/image9.jpeg"/><Relationship Id="rId40" Type="http://schemas.openxmlformats.org/officeDocument/2006/relationships/image" Target="media/image25.jpeg"/><Relationship Id="rId45" Type="http://schemas.openxmlformats.org/officeDocument/2006/relationships/image" Target="media/image30.jpeg"/><Relationship Id="rId66" Type="http://schemas.openxmlformats.org/officeDocument/2006/relationships/image" Target="media/image51.jpeg"/><Relationship Id="rId87" Type="http://schemas.openxmlformats.org/officeDocument/2006/relationships/image" Target="media/image72.png"/><Relationship Id="rId61" Type="http://schemas.openxmlformats.org/officeDocument/2006/relationships/image" Target="media/image46.png"/><Relationship Id="rId82" Type="http://schemas.openxmlformats.org/officeDocument/2006/relationships/image" Target="media/image67.jpeg"/><Relationship Id="rId19" Type="http://schemas.openxmlformats.org/officeDocument/2006/relationships/image" Target="media/image63.jpeg"/><Relationship Id="rId14" Type="http://schemas.openxmlformats.org/officeDocument/2006/relationships/image" Target="media/image5.jpeg"/><Relationship Id="rId30" Type="http://schemas.openxmlformats.org/officeDocument/2006/relationships/image" Target="media/image15.jpeg"/><Relationship Id="rId35" Type="http://schemas.openxmlformats.org/officeDocument/2006/relationships/image" Target="media/image20.jpeg"/><Relationship Id="rId56" Type="http://schemas.openxmlformats.org/officeDocument/2006/relationships/image" Target="media/image41.jpeg"/><Relationship Id="rId77" Type="http://schemas.openxmlformats.org/officeDocument/2006/relationships/image" Target="media/image62.jpeg"/><Relationship Id="rId100" Type="http://schemas.openxmlformats.org/officeDocument/2006/relationships/footer" Target="footer1.xml"/><Relationship Id="rId105" Type="http://schemas.openxmlformats.org/officeDocument/2006/relationships/customXml" Target="../customXml/item3.xml"/><Relationship Id="rId8" Type="http://schemas.openxmlformats.org/officeDocument/2006/relationships/endnotes" Target="endnotes.xml"/><Relationship Id="rId51" Type="http://schemas.openxmlformats.org/officeDocument/2006/relationships/image" Target="media/image36.jpeg"/><Relationship Id="rId72" Type="http://schemas.openxmlformats.org/officeDocument/2006/relationships/image" Target="media/image57.png"/><Relationship Id="rId93" Type="http://schemas.openxmlformats.org/officeDocument/2006/relationships/image" Target="media/image78.jpeg"/><Relationship Id="rId98" Type="http://schemas.openxmlformats.org/officeDocument/2006/relationships/hyperlink" Target="http://www.siemens.de/sce/s7-1500" TargetMode="External"/><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Z:\Projekte\Siemens-SCE-PCS7\!admin\Dokumentvorlage_Module_PCS7%2301.dot"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C2303609-97B4-44E3-A64F-62D1EA261DEE}"/>
</file>

<file path=customXml/itemProps2.xml><?xml version="1.0" encoding="utf-8"?>
<ds:datastoreItem xmlns:ds="http://schemas.openxmlformats.org/officeDocument/2006/customXml" ds:itemID="{06B0CD76-BC98-4091-8318-D85AC524A64E}"/>
</file>

<file path=customXml/itemProps3.xml><?xml version="1.0" encoding="utf-8"?>
<ds:datastoreItem xmlns:ds="http://schemas.openxmlformats.org/officeDocument/2006/customXml" ds:itemID="{B43323DB-2444-4F40-BD48-76F44AEF6FC6}"/>
</file>

<file path=customXml/itemProps4.xml><?xml version="1.0" encoding="utf-8"?>
<ds:datastoreItem xmlns:ds="http://schemas.openxmlformats.org/officeDocument/2006/customXml" ds:itemID="{514DA68E-AC9C-4058-B0CC-E0D33E7A90A2}"/>
</file>

<file path=docProps/app.xml><?xml version="1.0" encoding="utf-8"?>
<Properties xmlns="http://schemas.openxmlformats.org/officeDocument/2006/extended-properties" xmlns:vt="http://schemas.openxmlformats.org/officeDocument/2006/docPropsVTypes">
  <Template>Dokumentvorlage_Module_PCS7#01.dot</Template>
  <TotalTime>0</TotalTime>
  <Pages>1</Pages>
  <Words>3897</Words>
  <Characters>22216</Characters>
  <Application>Microsoft Office Word</Application>
  <DocSecurity>0</DocSecurity>
  <Lines>185</Lines>
  <Paragraphs>52</Paragraphs>
  <ScaleCrop>false</ScaleCrop>
  <HeadingPairs>
    <vt:vector size="2" baseType="variant">
      <vt:variant>
        <vt:lpstr>Titel</vt:lpstr>
      </vt:variant>
      <vt:variant>
        <vt:i4>1</vt:i4>
      </vt:variant>
    </vt:vector>
  </HeadingPairs>
  <TitlesOfParts>
    <vt:vector size="1" baseType="lpstr">
      <vt:lpstr>Grundlagen Diagnose</vt:lpstr>
    </vt:vector>
  </TitlesOfParts>
  <Company>Michael Dziallas Engineering</Company>
  <LinksUpToDate>false</LinksUpToDate>
  <CharactersWithSpaces>26061</CharactersWithSpaces>
  <SharedDoc>false</SharedDoc>
  <HLinks>
    <vt:vector size="168" baseType="variant">
      <vt:variant>
        <vt:i4>1703948</vt:i4>
      </vt:variant>
      <vt:variant>
        <vt:i4>324</vt:i4>
      </vt:variant>
      <vt:variant>
        <vt:i4>0</vt:i4>
      </vt:variant>
      <vt:variant>
        <vt:i4>5</vt:i4>
      </vt:variant>
      <vt:variant>
        <vt:lpwstr>http://www.siemens.de/sce/s7-1500</vt:lpwstr>
      </vt:variant>
      <vt:variant>
        <vt:lpwstr/>
      </vt:variant>
      <vt:variant>
        <vt:i4>1769522</vt:i4>
      </vt:variant>
      <vt:variant>
        <vt:i4>149</vt:i4>
      </vt:variant>
      <vt:variant>
        <vt:i4>0</vt:i4>
      </vt:variant>
      <vt:variant>
        <vt:i4>5</vt:i4>
      </vt:variant>
      <vt:variant>
        <vt:lpwstr/>
      </vt:variant>
      <vt:variant>
        <vt:lpwstr>_Toc483215436</vt:lpwstr>
      </vt:variant>
      <vt:variant>
        <vt:i4>1769522</vt:i4>
      </vt:variant>
      <vt:variant>
        <vt:i4>143</vt:i4>
      </vt:variant>
      <vt:variant>
        <vt:i4>0</vt:i4>
      </vt:variant>
      <vt:variant>
        <vt:i4>5</vt:i4>
      </vt:variant>
      <vt:variant>
        <vt:lpwstr/>
      </vt:variant>
      <vt:variant>
        <vt:lpwstr>_Toc483215435</vt:lpwstr>
      </vt:variant>
      <vt:variant>
        <vt:i4>1769522</vt:i4>
      </vt:variant>
      <vt:variant>
        <vt:i4>137</vt:i4>
      </vt:variant>
      <vt:variant>
        <vt:i4>0</vt:i4>
      </vt:variant>
      <vt:variant>
        <vt:i4>5</vt:i4>
      </vt:variant>
      <vt:variant>
        <vt:lpwstr/>
      </vt:variant>
      <vt:variant>
        <vt:lpwstr>_Toc483215434</vt:lpwstr>
      </vt:variant>
      <vt:variant>
        <vt:i4>1769522</vt:i4>
      </vt:variant>
      <vt:variant>
        <vt:i4>131</vt:i4>
      </vt:variant>
      <vt:variant>
        <vt:i4>0</vt:i4>
      </vt:variant>
      <vt:variant>
        <vt:i4>5</vt:i4>
      </vt:variant>
      <vt:variant>
        <vt:lpwstr/>
      </vt:variant>
      <vt:variant>
        <vt:lpwstr>_Toc483215433</vt:lpwstr>
      </vt:variant>
      <vt:variant>
        <vt:i4>1769522</vt:i4>
      </vt:variant>
      <vt:variant>
        <vt:i4>125</vt:i4>
      </vt:variant>
      <vt:variant>
        <vt:i4>0</vt:i4>
      </vt:variant>
      <vt:variant>
        <vt:i4>5</vt:i4>
      </vt:variant>
      <vt:variant>
        <vt:lpwstr/>
      </vt:variant>
      <vt:variant>
        <vt:lpwstr>_Toc483215432</vt:lpwstr>
      </vt:variant>
      <vt:variant>
        <vt:i4>1769522</vt:i4>
      </vt:variant>
      <vt:variant>
        <vt:i4>119</vt:i4>
      </vt:variant>
      <vt:variant>
        <vt:i4>0</vt:i4>
      </vt:variant>
      <vt:variant>
        <vt:i4>5</vt:i4>
      </vt:variant>
      <vt:variant>
        <vt:lpwstr/>
      </vt:variant>
      <vt:variant>
        <vt:lpwstr>_Toc483215431</vt:lpwstr>
      </vt:variant>
      <vt:variant>
        <vt:i4>1769522</vt:i4>
      </vt:variant>
      <vt:variant>
        <vt:i4>113</vt:i4>
      </vt:variant>
      <vt:variant>
        <vt:i4>0</vt:i4>
      </vt:variant>
      <vt:variant>
        <vt:i4>5</vt:i4>
      </vt:variant>
      <vt:variant>
        <vt:lpwstr/>
      </vt:variant>
      <vt:variant>
        <vt:lpwstr>_Toc483215430</vt:lpwstr>
      </vt:variant>
      <vt:variant>
        <vt:i4>1703986</vt:i4>
      </vt:variant>
      <vt:variant>
        <vt:i4>107</vt:i4>
      </vt:variant>
      <vt:variant>
        <vt:i4>0</vt:i4>
      </vt:variant>
      <vt:variant>
        <vt:i4>5</vt:i4>
      </vt:variant>
      <vt:variant>
        <vt:lpwstr/>
      </vt:variant>
      <vt:variant>
        <vt:lpwstr>_Toc483215429</vt:lpwstr>
      </vt:variant>
      <vt:variant>
        <vt:i4>1703986</vt:i4>
      </vt:variant>
      <vt:variant>
        <vt:i4>101</vt:i4>
      </vt:variant>
      <vt:variant>
        <vt:i4>0</vt:i4>
      </vt:variant>
      <vt:variant>
        <vt:i4>5</vt:i4>
      </vt:variant>
      <vt:variant>
        <vt:lpwstr/>
      </vt:variant>
      <vt:variant>
        <vt:lpwstr>_Toc483215428</vt:lpwstr>
      </vt:variant>
      <vt:variant>
        <vt:i4>1703986</vt:i4>
      </vt:variant>
      <vt:variant>
        <vt:i4>95</vt:i4>
      </vt:variant>
      <vt:variant>
        <vt:i4>0</vt:i4>
      </vt:variant>
      <vt:variant>
        <vt:i4>5</vt:i4>
      </vt:variant>
      <vt:variant>
        <vt:lpwstr/>
      </vt:variant>
      <vt:variant>
        <vt:lpwstr>_Toc483215427</vt:lpwstr>
      </vt:variant>
      <vt:variant>
        <vt:i4>1703986</vt:i4>
      </vt:variant>
      <vt:variant>
        <vt:i4>89</vt:i4>
      </vt:variant>
      <vt:variant>
        <vt:i4>0</vt:i4>
      </vt:variant>
      <vt:variant>
        <vt:i4>5</vt:i4>
      </vt:variant>
      <vt:variant>
        <vt:lpwstr/>
      </vt:variant>
      <vt:variant>
        <vt:lpwstr>_Toc483215426</vt:lpwstr>
      </vt:variant>
      <vt:variant>
        <vt:i4>1703986</vt:i4>
      </vt:variant>
      <vt:variant>
        <vt:i4>83</vt:i4>
      </vt:variant>
      <vt:variant>
        <vt:i4>0</vt:i4>
      </vt:variant>
      <vt:variant>
        <vt:i4>5</vt:i4>
      </vt:variant>
      <vt:variant>
        <vt:lpwstr/>
      </vt:variant>
      <vt:variant>
        <vt:lpwstr>_Toc483215425</vt:lpwstr>
      </vt:variant>
      <vt:variant>
        <vt:i4>1703986</vt:i4>
      </vt:variant>
      <vt:variant>
        <vt:i4>77</vt:i4>
      </vt:variant>
      <vt:variant>
        <vt:i4>0</vt:i4>
      </vt:variant>
      <vt:variant>
        <vt:i4>5</vt:i4>
      </vt:variant>
      <vt:variant>
        <vt:lpwstr/>
      </vt:variant>
      <vt:variant>
        <vt:lpwstr>_Toc483215424</vt:lpwstr>
      </vt:variant>
      <vt:variant>
        <vt:i4>1703986</vt:i4>
      </vt:variant>
      <vt:variant>
        <vt:i4>71</vt:i4>
      </vt:variant>
      <vt:variant>
        <vt:i4>0</vt:i4>
      </vt:variant>
      <vt:variant>
        <vt:i4>5</vt:i4>
      </vt:variant>
      <vt:variant>
        <vt:lpwstr/>
      </vt:variant>
      <vt:variant>
        <vt:lpwstr>_Toc483215423</vt:lpwstr>
      </vt:variant>
      <vt:variant>
        <vt:i4>1703986</vt:i4>
      </vt:variant>
      <vt:variant>
        <vt:i4>65</vt:i4>
      </vt:variant>
      <vt:variant>
        <vt:i4>0</vt:i4>
      </vt:variant>
      <vt:variant>
        <vt:i4>5</vt:i4>
      </vt:variant>
      <vt:variant>
        <vt:lpwstr/>
      </vt:variant>
      <vt:variant>
        <vt:lpwstr>_Toc483215422</vt:lpwstr>
      </vt:variant>
      <vt:variant>
        <vt:i4>1703986</vt:i4>
      </vt:variant>
      <vt:variant>
        <vt:i4>59</vt:i4>
      </vt:variant>
      <vt:variant>
        <vt:i4>0</vt:i4>
      </vt:variant>
      <vt:variant>
        <vt:i4>5</vt:i4>
      </vt:variant>
      <vt:variant>
        <vt:lpwstr/>
      </vt:variant>
      <vt:variant>
        <vt:lpwstr>_Toc483215421</vt:lpwstr>
      </vt:variant>
      <vt:variant>
        <vt:i4>1703986</vt:i4>
      </vt:variant>
      <vt:variant>
        <vt:i4>53</vt:i4>
      </vt:variant>
      <vt:variant>
        <vt:i4>0</vt:i4>
      </vt:variant>
      <vt:variant>
        <vt:i4>5</vt:i4>
      </vt:variant>
      <vt:variant>
        <vt:lpwstr/>
      </vt:variant>
      <vt:variant>
        <vt:lpwstr>_Toc483215420</vt:lpwstr>
      </vt:variant>
      <vt:variant>
        <vt:i4>1638450</vt:i4>
      </vt:variant>
      <vt:variant>
        <vt:i4>47</vt:i4>
      </vt:variant>
      <vt:variant>
        <vt:i4>0</vt:i4>
      </vt:variant>
      <vt:variant>
        <vt:i4>5</vt:i4>
      </vt:variant>
      <vt:variant>
        <vt:lpwstr/>
      </vt:variant>
      <vt:variant>
        <vt:lpwstr>_Toc483215419</vt:lpwstr>
      </vt:variant>
      <vt:variant>
        <vt:i4>1638450</vt:i4>
      </vt:variant>
      <vt:variant>
        <vt:i4>41</vt:i4>
      </vt:variant>
      <vt:variant>
        <vt:i4>0</vt:i4>
      </vt:variant>
      <vt:variant>
        <vt:i4>5</vt:i4>
      </vt:variant>
      <vt:variant>
        <vt:lpwstr/>
      </vt:variant>
      <vt:variant>
        <vt:lpwstr>_Toc483215418</vt:lpwstr>
      </vt:variant>
      <vt:variant>
        <vt:i4>1638450</vt:i4>
      </vt:variant>
      <vt:variant>
        <vt:i4>35</vt:i4>
      </vt:variant>
      <vt:variant>
        <vt:i4>0</vt:i4>
      </vt:variant>
      <vt:variant>
        <vt:i4>5</vt:i4>
      </vt:variant>
      <vt:variant>
        <vt:lpwstr/>
      </vt:variant>
      <vt:variant>
        <vt:lpwstr>_Toc483215417</vt:lpwstr>
      </vt:variant>
      <vt:variant>
        <vt:i4>1638450</vt:i4>
      </vt:variant>
      <vt:variant>
        <vt:i4>29</vt:i4>
      </vt:variant>
      <vt:variant>
        <vt:i4>0</vt:i4>
      </vt:variant>
      <vt:variant>
        <vt:i4>5</vt:i4>
      </vt:variant>
      <vt:variant>
        <vt:lpwstr/>
      </vt:variant>
      <vt:variant>
        <vt:lpwstr>_Toc483215416</vt:lpwstr>
      </vt:variant>
      <vt:variant>
        <vt:i4>1638450</vt:i4>
      </vt:variant>
      <vt:variant>
        <vt:i4>23</vt:i4>
      </vt:variant>
      <vt:variant>
        <vt:i4>0</vt:i4>
      </vt:variant>
      <vt:variant>
        <vt:i4>5</vt:i4>
      </vt:variant>
      <vt:variant>
        <vt:lpwstr/>
      </vt:variant>
      <vt:variant>
        <vt:lpwstr>_Toc483215415</vt:lpwstr>
      </vt:variant>
      <vt:variant>
        <vt:i4>1638450</vt:i4>
      </vt:variant>
      <vt:variant>
        <vt:i4>17</vt:i4>
      </vt:variant>
      <vt:variant>
        <vt:i4>0</vt:i4>
      </vt:variant>
      <vt:variant>
        <vt:i4>5</vt:i4>
      </vt:variant>
      <vt:variant>
        <vt:lpwstr/>
      </vt:variant>
      <vt:variant>
        <vt:lpwstr>_Toc483215414</vt:lpwstr>
      </vt:variant>
      <vt:variant>
        <vt:i4>1638450</vt:i4>
      </vt:variant>
      <vt:variant>
        <vt:i4>11</vt:i4>
      </vt:variant>
      <vt:variant>
        <vt:i4>0</vt:i4>
      </vt:variant>
      <vt:variant>
        <vt:i4>5</vt:i4>
      </vt:variant>
      <vt:variant>
        <vt:lpwstr/>
      </vt:variant>
      <vt:variant>
        <vt:lpwstr>_Toc483215413</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1048581</vt:i4>
      </vt:variant>
      <vt:variant>
        <vt:i4>0</vt:i4>
      </vt:variant>
      <vt:variant>
        <vt:i4>0</vt:i4>
      </vt:variant>
      <vt:variant>
        <vt:i4>5</vt:i4>
      </vt:variant>
      <vt:variant>
        <vt:lpwstr>http://www.siemens.de/tp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Grundlagen Diagnose</dc:title>
  <dc:subject>TIA Portal</dc:subject>
  <dc:creator>Michael Dziallas Engineering</dc:creator>
  <cp:lastModifiedBy>Mac68</cp:lastModifiedBy>
  <cp:revision>9</cp:revision>
  <cp:lastPrinted>2017-06-24T09:57:00Z</cp:lastPrinted>
  <dcterms:created xsi:type="dcterms:W3CDTF">2017-06-23T10:25:00Z</dcterms:created>
  <dcterms:modified xsi:type="dcterms:W3CDTF">2017-06-24T09:57:00Z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0x010100202F41898C77CB4C8935AE13717D2B14</vt:lpwstr>
  </property>
</Properties>
</file>