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rFonts w:ascii="Siemens Sans" w:hAnsi="Siemens Sans" w:cs="Arial"/>
          <w:b w:val="0"/>
          <w:sz w:val="40"/>
          <w:szCs w:val="40"/>
        </w:rPr>
        <w:t xml:space="preserve"> </w:t>
      </w:r>
    </w:p>
    <w:p>
      <w:pPr>
        <w:pStyle w:val="Textkrper2"/>
        <w:spacing w:line="280" w:lineRule="atLeast"/>
        <w:jc w:val="left"/>
        <w:rPr>
          <w:rFonts w:ascii="Siemens Sans" w:hAnsi="Siemens Sans" w:cs="Arial"/>
          <w:b w:val="0"/>
          <w:bCs/>
          <w:sz w:val="40"/>
          <w:szCs w:val="40"/>
        </w:rPr>
      </w:pPr>
      <w:r>
        <w:rPr>
          <w:bCs/>
          <w:noProof/>
          <w:lang w:val="en-US" w:eastAsia="en-US"/>
        </w:rPr>
        <w:drawing>
          <wp:anchor distT="0" distB="0" distL="114300" distR="114300" simplePos="0" relativeHeight="25163878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2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72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Q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7Ae72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tQ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QRKxU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AVkC1AFAwAAVw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083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032-100</w:t>
      </w:r>
    </w:p>
    <w:p>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Principios</w:t>
      </w:r>
      <w:proofErr w:type="spellEnd"/>
      <w:r>
        <w:rPr>
          <w:rFonts w:ascii="Arial" w:hAnsi="Arial" w:cs="Arial"/>
          <w:b w:val="0"/>
          <w:sz w:val="36"/>
          <w:szCs w:val="36"/>
        </w:rPr>
        <w:t xml:space="preserve"> </w:t>
      </w:r>
      <w:proofErr w:type="spellStart"/>
      <w:r>
        <w:rPr>
          <w:rFonts w:ascii="Arial" w:hAnsi="Arial" w:cs="Arial"/>
          <w:b w:val="0"/>
          <w:sz w:val="36"/>
          <w:szCs w:val="36"/>
        </w:rPr>
        <w:t>básicos</w:t>
      </w:r>
      <w:proofErr w:type="spellEnd"/>
      <w:r>
        <w:rPr>
          <w:rFonts w:ascii="Arial" w:hAnsi="Arial" w:cs="Arial"/>
          <w:b w:val="0"/>
          <w:sz w:val="36"/>
          <w:szCs w:val="36"/>
        </w:rPr>
        <w:t xml:space="preserve"> de la </w:t>
      </w:r>
      <w:proofErr w:type="spellStart"/>
      <w:r>
        <w:rPr>
          <w:rFonts w:ascii="Arial" w:hAnsi="Arial" w:cs="Arial"/>
          <w:b w:val="0"/>
          <w:sz w:val="36"/>
          <w:szCs w:val="36"/>
        </w:rPr>
        <w:t>programación</w:t>
      </w:r>
      <w:proofErr w:type="spellEnd"/>
      <w:r>
        <w:rPr>
          <w:rFonts w:ascii="Arial" w:hAnsi="Arial" w:cs="Arial"/>
          <w:b w:val="0"/>
          <w:sz w:val="36"/>
          <w:szCs w:val="36"/>
        </w:rPr>
        <w:t xml:space="preserve"> </w:t>
      </w:r>
      <w:r>
        <w:rPr>
          <w:rFonts w:ascii="Arial" w:hAnsi="Arial" w:cs="Arial"/>
          <w:b w:val="0"/>
          <w:sz w:val="36"/>
          <w:szCs w:val="36"/>
          <w:lang w:val="es-ES"/>
        </w:rPr>
        <w:br/>
      </w:r>
      <w:r>
        <w:rPr>
          <w:rFonts w:ascii="Arial" w:hAnsi="Arial" w:cs="Arial"/>
          <w:b w:val="0"/>
          <w:sz w:val="36"/>
          <w:szCs w:val="36"/>
        </w:rPr>
        <w:t>de FC</w:t>
      </w:r>
      <w:r>
        <w:rPr>
          <w:rFonts w:ascii="Arial" w:hAnsi="Arial" w:cs="Arial"/>
          <w:b w:val="0"/>
          <w:sz w:val="36"/>
          <w:szCs w:val="36"/>
          <w:lang w:val="es-ES"/>
        </w:rPr>
        <w:t xml:space="preserve"> </w:t>
      </w:r>
      <w:r>
        <w:rPr>
          <w:rFonts w:ascii="Arial" w:hAnsi="Arial" w:cs="Arial"/>
          <w:b w:val="0"/>
          <w:sz w:val="36"/>
          <w:szCs w:val="36"/>
        </w:rPr>
        <w:t>con SIMATIC S7-1500</w:t>
      </w:r>
    </w:p>
    <w:p>
      <w:pPr>
        <w:pStyle w:val="Kopfzeile"/>
        <w:tabs>
          <w:tab w:val="clear" w:pos="4536"/>
          <w:tab w:val="clear" w:pos="9072"/>
        </w:tabs>
        <w:spacing w:before="0" w:after="0" w:line="264" w:lineRule="auto"/>
        <w:ind w:left="0" w:right="-527"/>
        <w:rPr>
          <w:b/>
          <w:szCs w:val="20"/>
        </w:rPr>
      </w:pP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w:t>
      </w:r>
      <w:proofErr w:type="spellStart"/>
      <w:r>
        <w:rPr>
          <w:b/>
          <w:bCs/>
          <w:sz w:val="24"/>
          <w:szCs w:val="24"/>
        </w:rPr>
        <w:t>para</w:t>
      </w:r>
      <w:proofErr w:type="spellEnd"/>
      <w:r>
        <w:rPr>
          <w:b/>
          <w:bCs/>
          <w:sz w:val="24"/>
          <w:szCs w:val="24"/>
        </w:rPr>
        <w:t xml:space="preserve"> </w:t>
      </w:r>
      <w:proofErr w:type="spellStart"/>
      <w:r>
        <w:rPr>
          <w:b/>
          <w:bCs/>
          <w:sz w:val="24"/>
          <w:szCs w:val="24"/>
        </w:rPr>
        <w:t>esta</w:t>
      </w:r>
      <w:proofErr w:type="spellEnd"/>
      <w:r>
        <w:rPr>
          <w:b/>
          <w:bCs/>
          <w:sz w:val="24"/>
          <w:szCs w:val="24"/>
        </w:rPr>
        <w:t xml:space="preserve"> </w:t>
      </w:r>
      <w:proofErr w:type="spellStart"/>
      <w:r>
        <w:rPr>
          <w:b/>
          <w:bCs/>
          <w:sz w:val="24"/>
          <w:szCs w:val="24"/>
        </w:rPr>
        <w:t>documentación</w:t>
      </w:r>
      <w:proofErr w:type="spellEnd"/>
      <w:r>
        <w:rPr>
          <w:b/>
          <w:bCs/>
          <w:sz w:val="24"/>
          <w:szCs w:val="24"/>
        </w:rPr>
        <w:t xml:space="preserve"> </w:t>
      </w:r>
      <w:proofErr w:type="spellStart"/>
      <w:r>
        <w:rPr>
          <w:b/>
          <w:bCs/>
          <w:sz w:val="24"/>
          <w:szCs w:val="24"/>
        </w:rPr>
        <w:t>didáctica</w:t>
      </w:r>
      <w:proofErr w:type="spellEnd"/>
    </w:p>
    <w:p>
      <w:pPr>
        <w:pStyle w:val="KleineberschriftSCE-Intro"/>
        <w:rPr>
          <w:lang w:val="es-ES"/>
        </w:rPr>
      </w:pPr>
    </w:p>
    <w:p>
      <w:pPr>
        <w:pStyle w:val="KleineberschriftSCE-Intro"/>
      </w:pPr>
      <w:proofErr w:type="spellStart"/>
      <w:r>
        <w:t>Controladores</w:t>
      </w:r>
      <w:proofErr w:type="spellEnd"/>
      <w:r>
        <w:t xml:space="preserve"> SIMATIC</w:t>
      </w:r>
    </w:p>
    <w:p>
      <w:pPr>
        <w:pStyle w:val="Kopfzeile"/>
        <w:numPr>
          <w:ilvl w:val="0"/>
          <w:numId w:val="5"/>
        </w:numPr>
        <w:tabs>
          <w:tab w:val="num" w:pos="426"/>
        </w:tabs>
        <w:spacing w:before="0" w:after="0" w:line="240" w:lineRule="auto"/>
        <w:rPr>
          <w:b/>
          <w:color w:val="000000"/>
          <w:lang w:val="en-US"/>
        </w:rPr>
      </w:pPr>
      <w:r>
        <w:rPr>
          <w:b/>
          <w:color w:val="000000"/>
          <w:lang w:val="en-US"/>
        </w:rPr>
        <w:t>SIMATIC ET 200SP Open Controller CPU 1515SP PC F y HMI RT SW</w:t>
      </w:r>
      <w:r>
        <w:rPr>
          <w:b/>
          <w:color w:val="000000"/>
          <w:lang w:val="en-US"/>
        </w:rPr>
        <w:br/>
      </w:r>
      <w:proofErr w:type="spellStart"/>
      <w:r>
        <w:rPr>
          <w:color w:val="000000"/>
          <w:lang w:val="en-US"/>
        </w:rPr>
        <w:t>Referencia</w:t>
      </w:r>
      <w:proofErr w:type="spellEnd"/>
      <w:r>
        <w:rPr>
          <w:color w:val="000000"/>
          <w:lang w:val="en-US"/>
        </w:rPr>
        <w:t>.: 6ES7677-2FA41-4AB1</w:t>
      </w:r>
    </w:p>
    <w:p>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pPr>
        <w:pStyle w:val="Kopfzeile"/>
        <w:spacing w:before="0" w:after="0" w:line="240" w:lineRule="auto"/>
        <w:ind w:left="360"/>
        <w:rPr>
          <w:color w:val="000000"/>
          <w:lang w:val="de-DE"/>
        </w:rPr>
      </w:pPr>
      <w:proofErr w:type="spellStart"/>
      <w:r>
        <w:rPr>
          <w:color w:val="000000"/>
          <w:lang w:val="de-DE"/>
        </w:rPr>
        <w:t>Referencia</w:t>
      </w:r>
      <w:proofErr w:type="spellEnd"/>
      <w:r>
        <w:rPr>
          <w:color w:val="000000"/>
          <w:lang w:val="de-DE"/>
        </w:rPr>
        <w:t>.: 6ES7512-1SK00-4AB2</w:t>
      </w:r>
    </w:p>
    <w:p>
      <w:pPr>
        <w:pStyle w:val="Kopfzeile"/>
        <w:numPr>
          <w:ilvl w:val="0"/>
          <w:numId w:val="5"/>
        </w:numPr>
        <w:tabs>
          <w:tab w:val="num" w:pos="426"/>
        </w:tabs>
        <w:spacing w:before="0" w:after="0" w:line="240" w:lineRule="auto"/>
        <w:rPr>
          <w:b/>
          <w:color w:val="000000"/>
          <w:lang w:val="en-US"/>
        </w:rPr>
      </w:pPr>
      <w:r>
        <w:rPr>
          <w:b/>
          <w:color w:val="000000"/>
          <w:lang w:val="en-US"/>
        </w:rPr>
        <w:t>SIMATIC CPU 1516F PN/DP Safety</w:t>
      </w:r>
      <w:r>
        <w:rPr>
          <w:b/>
          <w:color w:val="000000"/>
          <w:lang w:val="en-US"/>
        </w:rPr>
        <w:br/>
      </w:r>
      <w:proofErr w:type="spellStart"/>
      <w:r>
        <w:rPr>
          <w:color w:val="000000"/>
          <w:lang w:val="en-US"/>
        </w:rPr>
        <w:t>Referencia</w:t>
      </w:r>
      <w:proofErr w:type="spellEnd"/>
      <w:r>
        <w:rPr>
          <w:color w:val="000000"/>
          <w:lang w:val="en-US"/>
        </w:rPr>
        <w:t>: 6ES7516-3FN00-4AB2</w:t>
      </w:r>
    </w:p>
    <w:p>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pPr>
        <w:pStyle w:val="Kopfzeile"/>
        <w:spacing w:before="0" w:after="0" w:line="240" w:lineRule="auto"/>
        <w:ind w:left="360"/>
        <w:rPr>
          <w:color w:val="000000"/>
          <w:lang w:val="de-DE"/>
        </w:rPr>
      </w:pPr>
      <w:proofErr w:type="spellStart"/>
      <w:r>
        <w:rPr>
          <w:color w:val="000000"/>
          <w:lang w:val="de-DE"/>
        </w:rPr>
        <w:t>Referencia</w:t>
      </w:r>
      <w:proofErr w:type="spellEnd"/>
      <w:r>
        <w:rPr>
          <w:color w:val="000000"/>
          <w:lang w:val="de-DE"/>
        </w:rPr>
        <w:t>.: 6ES7516-3AN00-4AB3</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pPr>
        <w:pStyle w:val="Kopfzeile"/>
        <w:spacing w:before="0" w:after="0" w:line="240" w:lineRule="auto"/>
        <w:ind w:left="360"/>
        <w:rPr>
          <w:b/>
          <w:color w:val="000000"/>
          <w:lang w:val="es-ES"/>
        </w:rPr>
      </w:pPr>
    </w:p>
    <w:p>
      <w:pPr>
        <w:pStyle w:val="Kopfzeile"/>
        <w:spacing w:before="0" w:after="0" w:line="240" w:lineRule="auto"/>
        <w:ind w:left="0"/>
        <w:rPr>
          <w:b/>
          <w:color w:val="000000"/>
          <w:lang w:val="en-US"/>
        </w:rPr>
      </w:pPr>
      <w:r>
        <w:rPr>
          <w:b/>
          <w:color w:val="000000"/>
          <w:lang w:val="en-US"/>
        </w:rPr>
        <w:t>SIMATIC STEP 7 Software for Training</w:t>
      </w:r>
    </w:p>
    <w:p>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6, licencia de aula</w:t>
      </w:r>
      <w:r>
        <w:rPr>
          <w:b/>
          <w:color w:val="000000"/>
          <w:lang w:val="es-ES"/>
        </w:rPr>
        <w:br/>
      </w:r>
      <w:r>
        <w:rPr>
          <w:color w:val="000000"/>
          <w:lang w:val="es-ES"/>
        </w:rPr>
        <w:t>Referencia: 6ES7822-1BA04-4YA5</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6, licencia de actualización</w:t>
      </w:r>
      <w:r>
        <w:rPr>
          <w:b/>
          <w:color w:val="000000"/>
          <w:lang w:val="es-ES"/>
        </w:rPr>
        <w:br/>
      </w:r>
      <w:r>
        <w:rPr>
          <w:color w:val="000000"/>
          <w:lang w:val="es-ES"/>
        </w:rPr>
        <w:t>Referencia: 6ES7822-1AA04-4YE5</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20, licencia de estudiante</w:t>
      </w:r>
      <w:r>
        <w:rPr>
          <w:b/>
          <w:color w:val="000000"/>
          <w:lang w:val="es-ES"/>
        </w:rPr>
        <w:br/>
      </w:r>
      <w:r>
        <w:rPr>
          <w:color w:val="000000"/>
          <w:lang w:val="es-ES"/>
        </w:rPr>
        <w:t>Referencia: 6ES7822-1AC04-4YA5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rPr>
      </w:pPr>
      <w:proofErr w:type="spellStart"/>
      <w:r>
        <w:rPr>
          <w:szCs w:val="20"/>
        </w:rPr>
        <w:t>Tenga</w:t>
      </w:r>
      <w:proofErr w:type="spellEnd"/>
      <w:r>
        <w:rPr>
          <w:szCs w:val="20"/>
        </w:rPr>
        <w:t xml:space="preserve"> en </w:t>
      </w:r>
      <w:proofErr w:type="spellStart"/>
      <w:r>
        <w:rPr>
          <w:szCs w:val="20"/>
        </w:rPr>
        <w:t>cuenta</w:t>
      </w:r>
      <w:proofErr w:type="spellEnd"/>
      <w:r>
        <w:rPr>
          <w:szCs w:val="20"/>
        </w:rPr>
        <w:t xml:space="preserve"> </w:t>
      </w:r>
      <w:proofErr w:type="spellStart"/>
      <w:r>
        <w:rPr>
          <w:szCs w:val="20"/>
        </w:rPr>
        <w:t>que</w:t>
      </w:r>
      <w:proofErr w:type="spellEnd"/>
      <w:r>
        <w:rPr>
          <w:szCs w:val="20"/>
        </w:rPr>
        <w:t xml:space="preserv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pueden</w:t>
      </w:r>
      <w:proofErr w:type="spellEnd"/>
      <w:r>
        <w:rPr>
          <w:szCs w:val="20"/>
        </w:rPr>
        <w:t xml:space="preserve"> </w:t>
      </w:r>
      <w:proofErr w:type="spellStart"/>
      <w:r>
        <w:rPr>
          <w:szCs w:val="20"/>
        </w:rPr>
        <w:t>sufrir</w:t>
      </w:r>
      <w:proofErr w:type="spellEnd"/>
      <w:r>
        <w:rPr>
          <w:szCs w:val="20"/>
        </w:rPr>
        <w:t xml:space="preserve"> </w:t>
      </w:r>
      <w:proofErr w:type="spellStart"/>
      <w:r>
        <w:rPr>
          <w:szCs w:val="20"/>
        </w:rPr>
        <w:t>cambios</w:t>
      </w:r>
      <w:proofErr w:type="spellEnd"/>
      <w:r>
        <w:rPr>
          <w:szCs w:val="20"/>
        </w:rPr>
        <w:t xml:space="preserve"> y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p>
    <w:p>
      <w:pPr>
        <w:pStyle w:val="Kopfzeile"/>
        <w:spacing w:before="0" w:after="0" w:line="264" w:lineRule="auto"/>
        <w:ind w:left="0" w:right="567"/>
        <w:rPr>
          <w:color w:val="0000FF"/>
          <w:szCs w:val="20"/>
          <w:u w:val="single"/>
        </w:rPr>
      </w:pP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los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en la </w:t>
      </w:r>
      <w:proofErr w:type="spellStart"/>
      <w:r>
        <w:rPr>
          <w:szCs w:val="20"/>
        </w:rPr>
        <w:t>página</w:t>
      </w:r>
      <w:proofErr w:type="spellEnd"/>
      <w:r>
        <w:rPr>
          <w:szCs w:val="20"/>
        </w:rPr>
        <w:t>:</w:t>
      </w:r>
      <w:r>
        <w:t xml:space="preserve"> </w:t>
      </w:r>
      <w:hyperlink r:id="rId12" w:history="1">
        <w:r>
          <w:rPr>
            <w:rStyle w:val="Hyperlink"/>
            <w:color w:val="0000FF"/>
            <w:szCs w:val="20"/>
          </w:rPr>
          <w:t>www.siemens.com/sce/tp</w:t>
        </w:r>
      </w:hyperlink>
      <w:r>
        <w:t xml:space="preserve"> y </w:t>
      </w:r>
      <w:hyperlink w:history="1">
        <w:r>
          <w:rPr>
            <w:rStyle w:val="Hyperlink"/>
            <w:color w:val="0000FF"/>
          </w:rPr>
          <w:t>www.siemens.es/sce</w:t>
        </w:r>
      </w:hyperlink>
      <w:r>
        <w:rPr>
          <w:b/>
          <w:bCs/>
          <w:sz w:val="24"/>
          <w:szCs w:val="24"/>
        </w:rPr>
        <w:br/>
      </w:r>
      <w:r>
        <w:rPr>
          <w:b/>
          <w:bCs/>
          <w:sz w:val="24"/>
          <w:szCs w:val="24"/>
        </w:rPr>
        <w:br/>
      </w: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pPr>
        <w:pStyle w:val="Kopfzeile"/>
        <w:spacing w:before="0" w:after="0" w:line="264" w:lineRule="auto"/>
        <w:ind w:left="0" w:right="567"/>
        <w:rPr>
          <w:rStyle w:val="Hyperlink"/>
          <w:color w:val="0000FF"/>
          <w:szCs w:val="20"/>
        </w:rPr>
      </w:pPr>
      <w:r>
        <w:rPr>
          <w:szCs w:val="20"/>
        </w:rPr>
        <w:t xml:space="preserve">Para los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SCE, </w:t>
      </w:r>
      <w:proofErr w:type="spellStart"/>
      <w:r>
        <w:rPr>
          <w:szCs w:val="20"/>
        </w:rPr>
        <w:t>póngase</w:t>
      </w:r>
      <w:proofErr w:type="spellEnd"/>
      <w:r>
        <w:rPr>
          <w:szCs w:val="20"/>
        </w:rPr>
        <w:t xml:space="preserve"> en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www.siemens.com/sce/contact</w:t>
      </w:r>
    </w:p>
    <w:p>
      <w:pPr>
        <w:pStyle w:val="Kopfzeile"/>
        <w:tabs>
          <w:tab w:val="clear" w:pos="4536"/>
          <w:tab w:val="clear" w:pos="9072"/>
        </w:tabs>
        <w:spacing w:before="0" w:after="0" w:line="264" w:lineRule="auto"/>
        <w:ind w:left="0" w:right="567"/>
        <w:rPr>
          <w:b/>
          <w:szCs w:val="20"/>
        </w:rPr>
      </w:pPr>
      <w:r>
        <w:rPr>
          <w:b/>
          <w:bCs/>
        </w:rPr>
        <w:fldChar w:fldCharType="end"/>
      </w:r>
      <w:r>
        <w:rPr>
          <w:b/>
          <w:bCs/>
          <w:sz w:val="24"/>
          <w:szCs w:val="24"/>
        </w:rPr>
        <w:br/>
      </w:r>
      <w:r>
        <w:rPr>
          <w:b/>
          <w:bCs/>
          <w:sz w:val="24"/>
          <w:szCs w:val="24"/>
        </w:rPr>
        <w:br/>
      </w: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en </w:t>
      </w:r>
      <w:proofErr w:type="spellStart"/>
      <w:r>
        <w:rPr>
          <w:b/>
          <w:bCs/>
          <w:sz w:val="24"/>
          <w:szCs w:val="24"/>
        </w:rPr>
        <w:t>torno</w:t>
      </w:r>
      <w:proofErr w:type="spellEnd"/>
      <w:r>
        <w:rPr>
          <w:b/>
          <w:bCs/>
          <w:sz w:val="24"/>
          <w:szCs w:val="24"/>
        </w:rPr>
        <w:t xml:space="preserve"> a SCE </w:t>
      </w:r>
    </w:p>
    <w:p>
      <w:pPr>
        <w:pStyle w:val="Kopfzeile"/>
        <w:spacing w:before="0" w:after="0" w:line="264" w:lineRule="auto"/>
        <w:ind w:left="0" w:right="567"/>
        <w:rPr>
          <w:rStyle w:val="Hyperlink"/>
          <w:color w:val="0000FF"/>
          <w:szCs w:val="20"/>
        </w:rPr>
      </w:pPr>
      <w:hyperlink r:id="rId13" w:history="1">
        <w:r>
          <w:rPr>
            <w:rStyle w:val="Hyperlink"/>
            <w:color w:val="0000FF"/>
            <w:szCs w:val="20"/>
          </w:rPr>
          <w:t>www.siemens.com/sce</w:t>
        </w:r>
      </w:hyperlink>
      <w:r>
        <w:t xml:space="preserve"> y </w:t>
      </w:r>
      <w:hyperlink w:history="1">
        <w:r>
          <w:rPr>
            <w:rStyle w:val="Hyperlink"/>
            <w:color w:val="0000FF"/>
          </w:rPr>
          <w:t>www.siemens.es/sce</w:t>
        </w:r>
      </w:hyperlink>
    </w:p>
    <w:p>
      <w:pPr>
        <w:pStyle w:val="Kopfzeile"/>
        <w:spacing w:before="0" w:after="0" w:line="264" w:lineRule="auto"/>
        <w:ind w:left="0" w:right="567"/>
        <w:rPr>
          <w:b/>
          <w:sz w:val="24"/>
          <w:szCs w:val="24"/>
        </w:rPr>
      </w:pPr>
      <w:r>
        <w:rPr>
          <w:b/>
          <w:bCs/>
          <w:sz w:val="24"/>
          <w:szCs w:val="24"/>
        </w:rPr>
        <w:br/>
      </w:r>
      <w:r>
        <w:rPr>
          <w:b/>
          <w:bCs/>
          <w:sz w:val="24"/>
          <w:szCs w:val="24"/>
        </w:rPr>
        <w:br/>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pPr>
        <w:pStyle w:val="Kopfzeile"/>
        <w:spacing w:before="0" w:after="0" w:line="264" w:lineRule="auto"/>
        <w:ind w:left="0" w:right="567"/>
        <w:rPr>
          <w:color w:val="0000FF"/>
          <w:szCs w:val="20"/>
          <w:u w:val="single"/>
        </w:rPr>
      </w:pPr>
      <w:r>
        <w:rPr>
          <w:szCs w:val="20"/>
        </w:rPr>
        <w:t xml:space="preserve">La </w:t>
      </w:r>
      <w:proofErr w:type="spellStart"/>
      <w:r>
        <w:rPr>
          <w:szCs w:val="20"/>
        </w:rPr>
        <w:t>documentación</w:t>
      </w:r>
      <w:proofErr w:type="spellEnd"/>
      <w:r>
        <w:rPr>
          <w:szCs w:val="20"/>
        </w:rPr>
        <w:t xml:space="preserve"> </w:t>
      </w:r>
      <w:proofErr w:type="spellStart"/>
      <w:r>
        <w:rPr>
          <w:szCs w:val="20"/>
        </w:rPr>
        <w:t>formativa</w:t>
      </w:r>
      <w:proofErr w:type="spellEnd"/>
      <w:r>
        <w:rPr>
          <w:szCs w:val="20"/>
        </w:rPr>
        <w:t xml:space="preserve"> SCE </w:t>
      </w:r>
      <w:proofErr w:type="spellStart"/>
      <w:r>
        <w:rPr>
          <w:szCs w:val="20"/>
        </w:rPr>
        <w:t>para</w:t>
      </w:r>
      <w:proofErr w:type="spellEnd"/>
      <w:r>
        <w:rPr>
          <w:szCs w:val="20"/>
        </w:rPr>
        <w:t xml:space="preserve"> la </w:t>
      </w:r>
      <w:proofErr w:type="spellStart"/>
      <w:r>
        <w:rPr>
          <w:szCs w:val="20"/>
        </w:rPr>
        <w:t>solución</w:t>
      </w:r>
      <w:proofErr w:type="spellEnd"/>
      <w:r>
        <w:rPr>
          <w:szCs w:val="20"/>
        </w:rPr>
        <w:t xml:space="preserve"> de </w:t>
      </w:r>
      <w:proofErr w:type="spellStart"/>
      <w:r>
        <w:rPr>
          <w:szCs w:val="20"/>
        </w:rPr>
        <w:t>automatización</w:t>
      </w:r>
      <w:proofErr w:type="spellEnd"/>
      <w:r>
        <w:rPr>
          <w:szCs w:val="20"/>
        </w:rPr>
        <w:t xml:space="preserve"> </w:t>
      </w:r>
      <w:proofErr w:type="spellStart"/>
      <w:r>
        <w:rPr>
          <w:szCs w:val="20"/>
        </w:rPr>
        <w:t>homogénea</w:t>
      </w:r>
      <w:proofErr w:type="spellEnd"/>
      <w:r>
        <w:rPr>
          <w:szCs w:val="20"/>
        </w:rPr>
        <w:t xml:space="preserve"> Totally Integrated Automation (TIA) ha </w:t>
      </w:r>
      <w:proofErr w:type="spellStart"/>
      <w:r>
        <w:rPr>
          <w:szCs w:val="20"/>
        </w:rPr>
        <w:t>sido</w:t>
      </w:r>
      <w:proofErr w:type="spellEnd"/>
      <w:r>
        <w:rPr>
          <w:szCs w:val="20"/>
        </w:rPr>
        <w:t xml:space="preserve"> </w:t>
      </w:r>
      <w:proofErr w:type="spellStart"/>
      <w:r>
        <w:rPr>
          <w:szCs w:val="20"/>
        </w:rPr>
        <w:t>elaborada</w:t>
      </w:r>
      <w:proofErr w:type="spellEnd"/>
      <w:r>
        <w:rPr>
          <w:szCs w:val="20"/>
        </w:rPr>
        <w:t xml:space="preserve"> </w:t>
      </w:r>
      <w:proofErr w:type="spellStart"/>
      <w:r>
        <w:rPr>
          <w:szCs w:val="20"/>
        </w:rPr>
        <w:t>para</w:t>
      </w:r>
      <w:proofErr w:type="spellEnd"/>
      <w:r>
        <w:rPr>
          <w:szCs w:val="20"/>
        </w:rPr>
        <w:t xml:space="preserve"> el </w:t>
      </w:r>
      <w:proofErr w:type="spellStart"/>
      <w:r>
        <w:rPr>
          <w:szCs w:val="20"/>
        </w:rPr>
        <w:t>programa</w:t>
      </w:r>
      <w:proofErr w:type="spellEnd"/>
      <w:r>
        <w:rPr>
          <w:szCs w:val="20"/>
        </w:rPr>
        <w:t xml:space="preserve"> "Siemens Automation Cooperates with Education (SCE)" </w:t>
      </w:r>
      <w:proofErr w:type="spellStart"/>
      <w:r>
        <w:rPr>
          <w:szCs w:val="20"/>
        </w:rPr>
        <w:t>exclusivamente</w:t>
      </w:r>
      <w:proofErr w:type="spellEnd"/>
      <w:r>
        <w:rPr>
          <w:szCs w:val="20"/>
        </w:rPr>
        <w:t xml:space="preserve"> con fines </w:t>
      </w:r>
      <w:proofErr w:type="spellStart"/>
      <w:r>
        <w:rPr>
          <w:szCs w:val="20"/>
        </w:rPr>
        <w:t>formativos</w:t>
      </w:r>
      <w:proofErr w:type="spellEnd"/>
      <w:r>
        <w:rPr>
          <w:szCs w:val="20"/>
        </w:rPr>
        <w:t xml:space="preserve"> </w:t>
      </w:r>
      <w:proofErr w:type="spellStart"/>
      <w:r>
        <w:rPr>
          <w:szCs w:val="20"/>
        </w:rPr>
        <w:t>para</w:t>
      </w:r>
      <w:proofErr w:type="spellEnd"/>
      <w:r>
        <w:rPr>
          <w:szCs w:val="20"/>
        </w:rPr>
        <w:t xml:space="preserve"> </w:t>
      </w:r>
      <w:proofErr w:type="spellStart"/>
      <w:r>
        <w:rPr>
          <w:szCs w:val="20"/>
        </w:rPr>
        <w:t>centros</w:t>
      </w:r>
      <w:proofErr w:type="spellEnd"/>
      <w:r>
        <w:rPr>
          <w:szCs w:val="20"/>
        </w:rPr>
        <w:t xml:space="preserve"> </w:t>
      </w:r>
      <w:proofErr w:type="spellStart"/>
      <w:r>
        <w:rPr>
          <w:szCs w:val="20"/>
        </w:rPr>
        <w:t>públicos</w:t>
      </w:r>
      <w:proofErr w:type="spellEnd"/>
      <w:r>
        <w:rPr>
          <w:szCs w:val="20"/>
        </w:rPr>
        <w:t xml:space="preserve"> de </w:t>
      </w:r>
      <w:proofErr w:type="spellStart"/>
      <w:r>
        <w:rPr>
          <w:szCs w:val="20"/>
        </w:rPr>
        <w:t>formación</w:t>
      </w:r>
      <w:proofErr w:type="spellEnd"/>
      <w:r>
        <w:rPr>
          <w:szCs w:val="20"/>
        </w:rPr>
        <w:t xml:space="preserve"> e I + D. Siemens AG </w:t>
      </w:r>
      <w:proofErr w:type="spellStart"/>
      <w:r>
        <w:rPr>
          <w:szCs w:val="20"/>
        </w:rPr>
        <w:t>declina</w:t>
      </w:r>
      <w:proofErr w:type="spellEnd"/>
      <w:r>
        <w:rPr>
          <w:szCs w:val="20"/>
        </w:rPr>
        <w:t xml:space="preserve"> </w:t>
      </w:r>
      <w:proofErr w:type="spellStart"/>
      <w:r>
        <w:rPr>
          <w:szCs w:val="20"/>
        </w:rPr>
        <w:t>toda</w:t>
      </w:r>
      <w:proofErr w:type="spellEnd"/>
      <w:r>
        <w:rPr>
          <w:szCs w:val="20"/>
        </w:rPr>
        <w:t xml:space="preserve"> </w:t>
      </w:r>
      <w:proofErr w:type="spellStart"/>
      <w:r>
        <w:rPr>
          <w:szCs w:val="20"/>
        </w:rPr>
        <w:t>responsabilidad</w:t>
      </w:r>
      <w:proofErr w:type="spellEnd"/>
      <w:r>
        <w:rPr>
          <w:szCs w:val="20"/>
        </w:rPr>
        <w:t xml:space="preserve"> en lo </w:t>
      </w:r>
      <w:proofErr w:type="spellStart"/>
      <w:r>
        <w:rPr>
          <w:szCs w:val="20"/>
        </w:rPr>
        <w:t>que</w:t>
      </w:r>
      <w:proofErr w:type="spellEnd"/>
      <w:r>
        <w:rPr>
          <w:szCs w:val="20"/>
        </w:rPr>
        <w:t xml:space="preserve"> </w:t>
      </w:r>
      <w:proofErr w:type="spellStart"/>
      <w:r>
        <w:rPr>
          <w:szCs w:val="20"/>
        </w:rPr>
        <w:t>respecta</w:t>
      </w:r>
      <w:proofErr w:type="spellEnd"/>
      <w:r>
        <w:rPr>
          <w:szCs w:val="20"/>
        </w:rPr>
        <w:t xml:space="preserve"> a </w:t>
      </w:r>
      <w:proofErr w:type="spellStart"/>
      <w:r>
        <w:rPr>
          <w:szCs w:val="20"/>
        </w:rPr>
        <w:t>su</w:t>
      </w:r>
      <w:proofErr w:type="spellEnd"/>
      <w:r>
        <w:rPr>
          <w:szCs w:val="20"/>
        </w:rPr>
        <w:t xml:space="preserve"> </w:t>
      </w:r>
      <w:proofErr w:type="spellStart"/>
      <w:r>
        <w:rPr>
          <w:szCs w:val="20"/>
        </w:rPr>
        <w:t>contenido</w:t>
      </w:r>
      <w:proofErr w:type="spellEnd"/>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utilizar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más</w:t>
      </w:r>
      <w:proofErr w:type="spellEnd"/>
      <w:r>
        <w:rPr>
          <w:szCs w:val="20"/>
        </w:rPr>
        <w:t xml:space="preserve"> </w:t>
      </w:r>
      <w:proofErr w:type="spellStart"/>
      <w:r>
        <w:rPr>
          <w:szCs w:val="20"/>
        </w:rPr>
        <w:t>que</w:t>
      </w:r>
      <w:proofErr w:type="spellEnd"/>
      <w:r>
        <w:rPr>
          <w:szCs w:val="20"/>
        </w:rPr>
        <w:t xml:space="preserve"> </w:t>
      </w:r>
      <w:proofErr w:type="spellStart"/>
      <w:r>
        <w:rPr>
          <w:szCs w:val="20"/>
        </w:rPr>
        <w:t>para</w:t>
      </w:r>
      <w:proofErr w:type="spellEnd"/>
      <w:r>
        <w:rPr>
          <w:szCs w:val="20"/>
        </w:rPr>
        <w:t xml:space="preserve"> la </w:t>
      </w:r>
      <w:proofErr w:type="spellStart"/>
      <w:r>
        <w:rPr>
          <w:szCs w:val="20"/>
        </w:rPr>
        <w:t>iniciación</w:t>
      </w:r>
      <w:proofErr w:type="spellEnd"/>
      <w:r>
        <w:rPr>
          <w:szCs w:val="20"/>
        </w:rPr>
        <w:t xml:space="preserve"> a los </w:t>
      </w:r>
      <w:proofErr w:type="spellStart"/>
      <w:r>
        <w:rPr>
          <w:szCs w:val="20"/>
        </w:rPr>
        <w:t>productos</w:t>
      </w:r>
      <w:proofErr w:type="spellEnd"/>
      <w:r>
        <w:rPr>
          <w:szCs w:val="20"/>
        </w:rPr>
        <w:t xml:space="preserve"> o </w:t>
      </w:r>
      <w:proofErr w:type="spellStart"/>
      <w:r>
        <w:rPr>
          <w:szCs w:val="20"/>
        </w:rPr>
        <w:t>sistemas</w:t>
      </w:r>
      <w:proofErr w:type="spellEnd"/>
      <w:r>
        <w:rPr>
          <w:szCs w:val="20"/>
        </w:rPr>
        <w:t xml:space="preserve"> de Siemens. </w:t>
      </w:r>
      <w:proofErr w:type="spellStart"/>
      <w:r>
        <w:rPr>
          <w:szCs w:val="20"/>
        </w:rPr>
        <w:t>Es</w:t>
      </w:r>
      <w:proofErr w:type="spellEnd"/>
      <w:r>
        <w:rPr>
          <w:szCs w:val="20"/>
        </w:rPr>
        <w:t xml:space="preserve"> </w:t>
      </w:r>
      <w:proofErr w:type="spellStart"/>
      <w:r>
        <w:rPr>
          <w:szCs w:val="20"/>
        </w:rPr>
        <w:t>decir</w:t>
      </w:r>
      <w:proofErr w:type="spellEnd"/>
      <w:r>
        <w:rPr>
          <w:szCs w:val="20"/>
        </w:rPr>
        <w:t xml:space="preserve">, </w:t>
      </w:r>
      <w:proofErr w:type="spellStart"/>
      <w:r>
        <w:rPr>
          <w:szCs w:val="20"/>
        </w:rPr>
        <w:t>está</w:t>
      </w:r>
      <w:proofErr w:type="spellEnd"/>
      <w:r>
        <w:rPr>
          <w:szCs w:val="20"/>
        </w:rPr>
        <w:t xml:space="preserve"> </w:t>
      </w:r>
      <w:proofErr w:type="spellStart"/>
      <w:r>
        <w:rPr>
          <w:szCs w:val="20"/>
        </w:rPr>
        <w:t>permitida</w:t>
      </w:r>
      <w:proofErr w:type="spellEnd"/>
      <w:r>
        <w:rPr>
          <w:szCs w:val="20"/>
        </w:rPr>
        <w:t xml:space="preserve"> </w:t>
      </w:r>
      <w:proofErr w:type="spellStart"/>
      <w:r>
        <w:rPr>
          <w:szCs w:val="20"/>
        </w:rPr>
        <w:t>su</w:t>
      </w:r>
      <w:proofErr w:type="spellEnd"/>
      <w:r>
        <w:rPr>
          <w:szCs w:val="20"/>
        </w:rPr>
        <w:t xml:space="preserve"> </w:t>
      </w:r>
      <w:proofErr w:type="spellStart"/>
      <w:r>
        <w:rPr>
          <w:szCs w:val="20"/>
        </w:rPr>
        <w:t>copia</w:t>
      </w:r>
      <w:proofErr w:type="spellEnd"/>
      <w:r>
        <w:rPr>
          <w:szCs w:val="20"/>
        </w:rPr>
        <w:t xml:space="preserve"> total o </w:t>
      </w:r>
      <w:proofErr w:type="spellStart"/>
      <w:r>
        <w:rPr>
          <w:szCs w:val="20"/>
        </w:rPr>
        <w:t>parcial</w:t>
      </w:r>
      <w:proofErr w:type="spellEnd"/>
      <w:r>
        <w:rPr>
          <w:szCs w:val="20"/>
        </w:rPr>
        <w:t xml:space="preserve"> y posterior </w:t>
      </w:r>
      <w:proofErr w:type="spellStart"/>
      <w:r>
        <w:rPr>
          <w:szCs w:val="20"/>
        </w:rPr>
        <w:t>entrega</w:t>
      </w:r>
      <w:proofErr w:type="spellEnd"/>
      <w:r>
        <w:rPr>
          <w:szCs w:val="20"/>
        </w:rPr>
        <w:t xml:space="preserve"> a los </w:t>
      </w:r>
      <w:proofErr w:type="spellStart"/>
      <w:r>
        <w:rPr>
          <w:szCs w:val="20"/>
        </w:rPr>
        <w:t>alumnos</w:t>
      </w:r>
      <w:proofErr w:type="spellEnd"/>
      <w:r>
        <w:rPr>
          <w:szCs w:val="20"/>
        </w:rPr>
        <w:t xml:space="preserve"> </w:t>
      </w:r>
      <w:proofErr w:type="spellStart"/>
      <w:r>
        <w:rPr>
          <w:szCs w:val="20"/>
        </w:rPr>
        <w:t>para</w:t>
      </w:r>
      <w:proofErr w:type="spellEnd"/>
      <w:r>
        <w:rPr>
          <w:szCs w:val="20"/>
        </w:rPr>
        <w:t xml:space="preserve"> </w:t>
      </w:r>
      <w:proofErr w:type="spellStart"/>
      <w:r>
        <w:rPr>
          <w:szCs w:val="20"/>
        </w:rPr>
        <w:t>que</w:t>
      </w:r>
      <w:proofErr w:type="spellEnd"/>
      <w:r>
        <w:rPr>
          <w:szCs w:val="20"/>
        </w:rPr>
        <w:t xml:space="preserve"> lo </w:t>
      </w:r>
      <w:proofErr w:type="spellStart"/>
      <w:r>
        <w:rPr>
          <w:szCs w:val="20"/>
        </w:rPr>
        <w:t>utilicen</w:t>
      </w:r>
      <w:proofErr w:type="spellEnd"/>
      <w:r>
        <w:rPr>
          <w:szCs w:val="20"/>
        </w:rPr>
        <w:t xml:space="preserve"> en el </w:t>
      </w:r>
      <w:proofErr w:type="spellStart"/>
      <w:r>
        <w:rPr>
          <w:szCs w:val="20"/>
        </w:rPr>
        <w:t>marco</w:t>
      </w:r>
      <w:proofErr w:type="spellEnd"/>
      <w:r>
        <w:rPr>
          <w:szCs w:val="20"/>
        </w:rPr>
        <w:t xml:space="preserve"> de </w:t>
      </w:r>
      <w:proofErr w:type="spellStart"/>
      <w:r>
        <w:rPr>
          <w:szCs w:val="20"/>
        </w:rPr>
        <w:t>su</w:t>
      </w:r>
      <w:proofErr w:type="spellEnd"/>
      <w:r>
        <w:rPr>
          <w:szCs w:val="20"/>
        </w:rPr>
        <w:t xml:space="preserve"> </w:t>
      </w:r>
      <w:proofErr w:type="spellStart"/>
      <w:r>
        <w:rPr>
          <w:szCs w:val="20"/>
        </w:rPr>
        <w:t>formación</w:t>
      </w:r>
      <w:proofErr w:type="spellEnd"/>
      <w:r>
        <w:rPr>
          <w:szCs w:val="20"/>
        </w:rPr>
        <w:t xml:space="preserve">. La </w:t>
      </w:r>
      <w:proofErr w:type="spellStart"/>
      <w:r>
        <w:rPr>
          <w:szCs w:val="20"/>
        </w:rPr>
        <w:t>transmisión</w:t>
      </w:r>
      <w:proofErr w:type="spellEnd"/>
      <w:r>
        <w:rPr>
          <w:szCs w:val="20"/>
        </w:rPr>
        <w:t xml:space="preserve"> y </w:t>
      </w:r>
      <w:proofErr w:type="spellStart"/>
      <w:r>
        <w:rPr>
          <w:szCs w:val="20"/>
        </w:rPr>
        <w:t>reproducción</w:t>
      </w:r>
      <w:proofErr w:type="spellEnd"/>
      <w:r>
        <w:rPr>
          <w:szCs w:val="20"/>
        </w:rPr>
        <w:t xml:space="preserve"> de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y la </w:t>
      </w:r>
      <w:proofErr w:type="spellStart"/>
      <w:r>
        <w:rPr>
          <w:szCs w:val="20"/>
        </w:rPr>
        <w:t>comunicación</w:t>
      </w:r>
      <w:proofErr w:type="spellEnd"/>
      <w:r>
        <w:rPr>
          <w:szCs w:val="20"/>
        </w:rPr>
        <w:t xml:space="preserve"> de </w:t>
      </w:r>
      <w:proofErr w:type="spellStart"/>
      <w:r>
        <w:rPr>
          <w:szCs w:val="20"/>
        </w:rPr>
        <w:t>su</w:t>
      </w:r>
      <w:proofErr w:type="spellEnd"/>
      <w:r>
        <w:rPr>
          <w:szCs w:val="20"/>
        </w:rPr>
        <w:t xml:space="preserve"> </w:t>
      </w:r>
      <w:proofErr w:type="spellStart"/>
      <w:r>
        <w:rPr>
          <w:szCs w:val="20"/>
        </w:rPr>
        <w:t>contenido</w:t>
      </w:r>
      <w:proofErr w:type="spellEnd"/>
      <w:r>
        <w:rPr>
          <w:szCs w:val="20"/>
        </w:rPr>
        <w:t xml:space="preserve"> solo </w:t>
      </w:r>
      <w:proofErr w:type="spellStart"/>
      <w:r>
        <w:rPr>
          <w:szCs w:val="20"/>
        </w:rPr>
        <w:t>están</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dentro</w:t>
      </w:r>
      <w:proofErr w:type="spellEnd"/>
      <w:r>
        <w:rPr>
          <w:szCs w:val="20"/>
        </w:rPr>
        <w:t xml:space="preserve"> de </w:t>
      </w:r>
      <w:proofErr w:type="spellStart"/>
      <w:r>
        <w:rPr>
          <w:szCs w:val="20"/>
        </w:rPr>
        <w:t>centros</w:t>
      </w:r>
      <w:proofErr w:type="spellEnd"/>
      <w:r>
        <w:rPr>
          <w:szCs w:val="20"/>
        </w:rPr>
        <w:t xml:space="preserve"> de </w:t>
      </w:r>
      <w:proofErr w:type="spellStart"/>
      <w:r>
        <w:rPr>
          <w:szCs w:val="20"/>
        </w:rPr>
        <w:t>formación</w:t>
      </w:r>
      <w:proofErr w:type="spellEnd"/>
      <w:r>
        <w:rPr>
          <w:szCs w:val="20"/>
        </w:rPr>
        <w:t xml:space="preserve"> </w:t>
      </w:r>
      <w:proofErr w:type="spellStart"/>
      <w:r>
        <w:rPr>
          <w:szCs w:val="20"/>
        </w:rPr>
        <w:t>básica</w:t>
      </w:r>
      <w:proofErr w:type="spellEnd"/>
      <w:r>
        <w:rPr>
          <w:szCs w:val="20"/>
        </w:rPr>
        <w:t xml:space="preserve"> y </w:t>
      </w:r>
      <w:proofErr w:type="spellStart"/>
      <w:r>
        <w:rPr>
          <w:szCs w:val="20"/>
        </w:rPr>
        <w:t>avanzada</w:t>
      </w:r>
      <w:proofErr w:type="spellEnd"/>
      <w:r>
        <w:rPr>
          <w:szCs w:val="20"/>
        </w:rPr>
        <w:t xml:space="preserve"> </w:t>
      </w:r>
      <w:proofErr w:type="spellStart"/>
      <w:r>
        <w:rPr>
          <w:szCs w:val="20"/>
        </w:rPr>
        <w:t>para</w:t>
      </w:r>
      <w:proofErr w:type="spellEnd"/>
      <w:r>
        <w:rPr>
          <w:szCs w:val="20"/>
        </w:rPr>
        <w:t xml:space="preserve"> fines </w:t>
      </w:r>
      <w:proofErr w:type="spellStart"/>
      <w:r>
        <w:rPr>
          <w:szCs w:val="20"/>
        </w:rPr>
        <w:t>didácticos</w:t>
      </w:r>
      <w:proofErr w:type="spellEnd"/>
      <w:r>
        <w:rPr>
          <w:szCs w:val="20"/>
        </w:rPr>
        <w:t xml:space="preserve">.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rPr>
      </w:pPr>
      <w:r>
        <w:rPr>
          <w:szCs w:val="20"/>
        </w:rPr>
        <w:t xml:space="preserve">Las </w:t>
      </w:r>
      <w:proofErr w:type="spellStart"/>
      <w:r>
        <w:rPr>
          <w:szCs w:val="20"/>
        </w:rPr>
        <w:t>excepciones</w:t>
      </w:r>
      <w:proofErr w:type="spellEnd"/>
      <w:r>
        <w:rPr>
          <w:szCs w:val="20"/>
        </w:rPr>
        <w:t xml:space="preserve"> </w:t>
      </w:r>
      <w:proofErr w:type="spellStart"/>
      <w:r>
        <w:rPr>
          <w:szCs w:val="20"/>
        </w:rPr>
        <w:t>requieren</w:t>
      </w:r>
      <w:proofErr w:type="spellEnd"/>
      <w:r>
        <w:rPr>
          <w:szCs w:val="20"/>
        </w:rPr>
        <w:t xml:space="preserve"> </w:t>
      </w:r>
      <w:proofErr w:type="spellStart"/>
      <w:r>
        <w:rPr>
          <w:szCs w:val="20"/>
        </w:rPr>
        <w:t>autorización</w:t>
      </w:r>
      <w:proofErr w:type="spellEnd"/>
      <w:r>
        <w:rPr>
          <w:szCs w:val="20"/>
        </w:rPr>
        <w:t xml:space="preserve"> </w:t>
      </w:r>
      <w:proofErr w:type="spellStart"/>
      <w:r>
        <w:rPr>
          <w:szCs w:val="20"/>
        </w:rPr>
        <w:t>expresa</w:t>
      </w:r>
      <w:proofErr w:type="spellEnd"/>
      <w:r>
        <w:rPr>
          <w:szCs w:val="20"/>
        </w:rPr>
        <w:t xml:space="preserve"> </w:t>
      </w:r>
      <w:proofErr w:type="spellStart"/>
      <w:r>
        <w:rPr>
          <w:szCs w:val="20"/>
        </w:rPr>
        <w:t>por</w:t>
      </w:r>
      <w:proofErr w:type="spellEnd"/>
      <w:r>
        <w:rPr>
          <w:szCs w:val="20"/>
        </w:rPr>
        <w:t xml:space="preserve"> parte del </w:t>
      </w:r>
      <w:proofErr w:type="spellStart"/>
      <w:r>
        <w:rPr>
          <w:szCs w:val="20"/>
        </w:rPr>
        <w:t>siguiente</w:t>
      </w:r>
      <w:proofErr w:type="spellEnd"/>
      <w:r>
        <w:rPr>
          <w:szCs w:val="20"/>
        </w:rPr>
        <w:t xml:space="preserve"> </w:t>
      </w:r>
      <w:proofErr w:type="spellStart"/>
      <w:r>
        <w:rPr>
          <w:szCs w:val="20"/>
        </w:rPr>
        <w:t>contacto</w:t>
      </w:r>
      <w:proofErr w:type="spellEnd"/>
      <w:r>
        <w:rPr>
          <w:szCs w:val="20"/>
        </w:rPr>
        <w:t xml:space="preserve"> de Siemens AG: </w:t>
      </w:r>
      <w:r>
        <w:rPr>
          <w:szCs w:val="20"/>
        </w:rPr>
        <w:br/>
        <w:t xml:space="preserve">Sr. Roland Scheuerer </w:t>
      </w:r>
      <w:r>
        <w:rPr>
          <w:color w:val="0000FF"/>
          <w:szCs w:val="20"/>
          <w:u w:val="single"/>
        </w:rPr>
        <w:t>roland.scheuerer@siemens.com</w:t>
      </w:r>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Los </w:t>
      </w:r>
      <w:proofErr w:type="spellStart"/>
      <w:r>
        <w:rPr>
          <w:szCs w:val="20"/>
        </w:rPr>
        <w:t>infractores</w:t>
      </w:r>
      <w:proofErr w:type="spellEnd"/>
      <w:r>
        <w:rPr>
          <w:szCs w:val="20"/>
        </w:rPr>
        <w:t xml:space="preserve"> </w:t>
      </w:r>
      <w:proofErr w:type="spellStart"/>
      <w:r>
        <w:rPr>
          <w:szCs w:val="20"/>
        </w:rPr>
        <w:t>quedan</w:t>
      </w:r>
      <w:proofErr w:type="spellEnd"/>
      <w:r>
        <w:rPr>
          <w:szCs w:val="20"/>
        </w:rPr>
        <w:t xml:space="preserve"> </w:t>
      </w:r>
      <w:proofErr w:type="spellStart"/>
      <w:r>
        <w:rPr>
          <w:szCs w:val="20"/>
        </w:rPr>
        <w:t>obligados</w:t>
      </w:r>
      <w:proofErr w:type="spellEnd"/>
      <w:r>
        <w:rPr>
          <w:szCs w:val="20"/>
        </w:rPr>
        <w:t xml:space="preserve"> a la </w:t>
      </w:r>
      <w:proofErr w:type="spellStart"/>
      <w:r>
        <w:rPr>
          <w:szCs w:val="20"/>
        </w:rPr>
        <w:t>indemnización</w:t>
      </w:r>
      <w:proofErr w:type="spellEnd"/>
      <w:r>
        <w:rPr>
          <w:szCs w:val="20"/>
        </w:rPr>
        <w:t xml:space="preserve"> </w:t>
      </w:r>
      <w:proofErr w:type="spellStart"/>
      <w:r>
        <w:rPr>
          <w:szCs w:val="20"/>
        </w:rPr>
        <w:t>por</w:t>
      </w:r>
      <w:proofErr w:type="spellEnd"/>
      <w:r>
        <w:rPr>
          <w:szCs w:val="20"/>
        </w:rPr>
        <w:t xml:space="preserve"> </w:t>
      </w:r>
      <w:proofErr w:type="spellStart"/>
      <w:r>
        <w:rPr>
          <w:szCs w:val="20"/>
        </w:rPr>
        <w:t>daños</w:t>
      </w:r>
      <w:proofErr w:type="spellEnd"/>
      <w:r>
        <w:rPr>
          <w:szCs w:val="20"/>
        </w:rPr>
        <w:t xml:space="preserve"> y </w:t>
      </w:r>
      <w:proofErr w:type="spellStart"/>
      <w:r>
        <w:rPr>
          <w:szCs w:val="20"/>
        </w:rPr>
        <w:t>perjuicios</w:t>
      </w:r>
      <w:proofErr w:type="spellEnd"/>
      <w:r>
        <w:rPr>
          <w:szCs w:val="20"/>
        </w:rPr>
        <w:t xml:space="preserve">. Se </w:t>
      </w:r>
      <w:proofErr w:type="spellStart"/>
      <w:r>
        <w:rPr>
          <w:szCs w:val="20"/>
        </w:rPr>
        <w:t>reservan</w:t>
      </w:r>
      <w:proofErr w:type="spellEnd"/>
      <w:r>
        <w:rPr>
          <w:szCs w:val="20"/>
        </w:rPr>
        <w:t xml:space="preserve"> </w:t>
      </w:r>
      <w:proofErr w:type="spellStart"/>
      <w:r>
        <w:rPr>
          <w:szCs w:val="20"/>
        </w:rPr>
        <w:t>todos</w:t>
      </w:r>
      <w:proofErr w:type="spellEnd"/>
      <w:r>
        <w:rPr>
          <w:szCs w:val="20"/>
        </w:rPr>
        <w:t xml:space="preserve"> los </w:t>
      </w:r>
      <w:proofErr w:type="spellStart"/>
      <w:r>
        <w:rPr>
          <w:szCs w:val="20"/>
        </w:rPr>
        <w:t>derechos</w:t>
      </w:r>
      <w:proofErr w:type="spellEnd"/>
      <w:r>
        <w:rPr>
          <w:szCs w:val="20"/>
        </w:rPr>
        <w:t xml:space="preserve">, </w:t>
      </w:r>
      <w:proofErr w:type="spellStart"/>
      <w:r>
        <w:rPr>
          <w:szCs w:val="20"/>
        </w:rPr>
        <w:t>incluidos</w:t>
      </w:r>
      <w:proofErr w:type="spellEnd"/>
      <w:r>
        <w:rPr>
          <w:szCs w:val="20"/>
        </w:rPr>
        <w:t xml:space="preserve"> los de </w:t>
      </w:r>
      <w:proofErr w:type="spellStart"/>
      <w:r>
        <w:rPr>
          <w:szCs w:val="20"/>
        </w:rPr>
        <w:t>traducción</w:t>
      </w:r>
      <w:proofErr w:type="spellEnd"/>
      <w:r>
        <w:rPr>
          <w:szCs w:val="20"/>
        </w:rPr>
        <w:t xml:space="preserve">, </w:t>
      </w:r>
      <w:proofErr w:type="spellStart"/>
      <w:r>
        <w:rPr>
          <w:szCs w:val="20"/>
        </w:rPr>
        <w:t>especialmente</w:t>
      </w:r>
      <w:proofErr w:type="spellEnd"/>
      <w:r>
        <w:rPr>
          <w:szCs w:val="20"/>
        </w:rPr>
        <w:t xml:space="preserve"> </w:t>
      </w:r>
      <w:proofErr w:type="spellStart"/>
      <w:r>
        <w:rPr>
          <w:szCs w:val="20"/>
        </w:rPr>
        <w:t>para</w:t>
      </w:r>
      <w:proofErr w:type="spellEnd"/>
      <w:r>
        <w:rPr>
          <w:szCs w:val="20"/>
        </w:rPr>
        <w:t xml:space="preserve"> el </w:t>
      </w:r>
      <w:proofErr w:type="spellStart"/>
      <w:r>
        <w:rPr>
          <w:szCs w:val="20"/>
        </w:rPr>
        <w:t>caso</w:t>
      </w:r>
      <w:proofErr w:type="spellEnd"/>
      <w:r>
        <w:rPr>
          <w:szCs w:val="20"/>
        </w:rPr>
        <w:t xml:space="preserve"> de </w:t>
      </w:r>
      <w:proofErr w:type="spellStart"/>
      <w:r>
        <w:rPr>
          <w:szCs w:val="20"/>
        </w:rPr>
        <w:t>concesión</w:t>
      </w:r>
      <w:proofErr w:type="spellEnd"/>
      <w:r>
        <w:rPr>
          <w:szCs w:val="20"/>
        </w:rPr>
        <w:t xml:space="preserve"> de </w:t>
      </w:r>
      <w:proofErr w:type="spellStart"/>
      <w:r>
        <w:rPr>
          <w:szCs w:val="20"/>
        </w:rPr>
        <w:t>patentes</w:t>
      </w:r>
      <w:proofErr w:type="spellEnd"/>
      <w:r>
        <w:rPr>
          <w:szCs w:val="20"/>
        </w:rPr>
        <w:t xml:space="preserve"> o </w:t>
      </w:r>
      <w:proofErr w:type="spellStart"/>
      <w:r>
        <w:rPr>
          <w:szCs w:val="20"/>
        </w:rPr>
        <w:t>registro</w:t>
      </w:r>
      <w:proofErr w:type="spellEnd"/>
      <w:r>
        <w:rPr>
          <w:szCs w:val="20"/>
        </w:rPr>
        <w:t xml:space="preserve"> </w:t>
      </w:r>
      <w:proofErr w:type="spellStart"/>
      <w:r>
        <w:rPr>
          <w:szCs w:val="20"/>
        </w:rPr>
        <w:t>como</w:t>
      </w:r>
      <w:proofErr w:type="spellEnd"/>
      <w:r>
        <w:rPr>
          <w:szCs w:val="20"/>
        </w:rPr>
        <w:t xml:space="preserve"> </w:t>
      </w:r>
      <w:proofErr w:type="spellStart"/>
      <w:r>
        <w:rPr>
          <w:szCs w:val="20"/>
        </w:rPr>
        <w:t>modelo</w:t>
      </w:r>
      <w:proofErr w:type="spellEnd"/>
      <w:r>
        <w:rPr>
          <w:szCs w:val="20"/>
        </w:rPr>
        <w:t xml:space="preserve"> de </w:t>
      </w:r>
      <w:proofErr w:type="spellStart"/>
      <w:r>
        <w:rPr>
          <w:szCs w:val="20"/>
        </w:rPr>
        <w:t>utilidad</w:t>
      </w:r>
      <w:proofErr w:type="spellEnd"/>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lang w:val="de-DE"/>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su</w:t>
      </w:r>
      <w:proofErr w:type="spellEnd"/>
      <w:r>
        <w:rPr>
          <w:szCs w:val="20"/>
        </w:rPr>
        <w:t xml:space="preserve"> </w:t>
      </w:r>
      <w:proofErr w:type="spellStart"/>
      <w:r>
        <w:rPr>
          <w:szCs w:val="20"/>
        </w:rPr>
        <w:t>uso</w:t>
      </w:r>
      <w:proofErr w:type="spellEnd"/>
      <w:r>
        <w:rPr>
          <w:szCs w:val="20"/>
        </w:rPr>
        <w:t xml:space="preserve"> </w:t>
      </w:r>
      <w:proofErr w:type="spellStart"/>
      <w:r>
        <w:rPr>
          <w:szCs w:val="20"/>
        </w:rPr>
        <w:t>para</w:t>
      </w:r>
      <w:proofErr w:type="spellEnd"/>
      <w:r>
        <w:rPr>
          <w:szCs w:val="20"/>
        </w:rPr>
        <w:t xml:space="preserve"> </w:t>
      </w:r>
      <w:proofErr w:type="spellStart"/>
      <w:r>
        <w:rPr>
          <w:szCs w:val="20"/>
        </w:rPr>
        <w:t>cursillos</w:t>
      </w:r>
      <w:proofErr w:type="spellEnd"/>
      <w:r>
        <w:rPr>
          <w:szCs w:val="20"/>
        </w:rPr>
        <w:t xml:space="preserve"> </w:t>
      </w:r>
      <w:proofErr w:type="spellStart"/>
      <w:r>
        <w:rPr>
          <w:szCs w:val="20"/>
        </w:rPr>
        <w:t>destinados</w:t>
      </w:r>
      <w:proofErr w:type="spellEnd"/>
      <w:r>
        <w:rPr>
          <w:szCs w:val="20"/>
        </w:rPr>
        <w:t xml:space="preserve"> a </w:t>
      </w:r>
      <w:proofErr w:type="spellStart"/>
      <w:r>
        <w:rPr>
          <w:szCs w:val="20"/>
        </w:rPr>
        <w:t>clientes</w:t>
      </w:r>
      <w:proofErr w:type="spellEnd"/>
      <w:r>
        <w:rPr>
          <w:szCs w:val="20"/>
        </w:rPr>
        <w:t xml:space="preserve"> del sector </w:t>
      </w:r>
      <w:proofErr w:type="spellStart"/>
      <w:r>
        <w:rPr>
          <w:szCs w:val="20"/>
        </w:rPr>
        <w:t>Industria</w:t>
      </w:r>
      <w:proofErr w:type="spellEnd"/>
      <w:r>
        <w:rPr>
          <w:szCs w:val="20"/>
        </w:rPr>
        <w:t xml:space="preserve">. No </w:t>
      </w:r>
      <w:proofErr w:type="spellStart"/>
      <w:r>
        <w:rPr>
          <w:szCs w:val="20"/>
        </w:rPr>
        <w:t>aprobamos</w:t>
      </w:r>
      <w:proofErr w:type="spellEnd"/>
      <w:r>
        <w:rPr>
          <w:szCs w:val="20"/>
        </w:rPr>
        <w:t xml:space="preserve"> el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de los </w:t>
      </w:r>
      <w:proofErr w:type="spellStart"/>
      <w:r>
        <w:rPr>
          <w:szCs w:val="20"/>
        </w:rPr>
        <w:t>documentos</w:t>
      </w:r>
      <w:proofErr w:type="spellEnd"/>
      <w:r>
        <w:rPr>
          <w:szCs w:val="20"/>
        </w:rPr>
        <w:t>.</w:t>
      </w:r>
    </w:p>
    <w:p>
      <w:pPr>
        <w:pStyle w:val="Kopfzeile"/>
        <w:spacing w:before="0" w:after="0" w:line="264" w:lineRule="auto"/>
        <w:ind w:left="0" w:right="567"/>
        <w:jc w:val="both"/>
        <w:rPr>
          <w:szCs w:val="20"/>
          <w:lang w:val="es-ES"/>
        </w:rPr>
      </w:pPr>
      <w:bookmarkStart w:id="2" w:name="_GoBack"/>
      <w:bookmarkEnd w:id="2"/>
    </w:p>
    <w:p>
      <w:pPr>
        <w:pStyle w:val="Kopfzeile"/>
        <w:tabs>
          <w:tab w:val="clear" w:pos="4536"/>
          <w:tab w:val="clear" w:pos="9072"/>
        </w:tabs>
        <w:spacing w:before="0" w:after="0" w:line="264" w:lineRule="auto"/>
        <w:ind w:left="0" w:right="567"/>
        <w:jc w:val="both"/>
        <w:rPr>
          <w:szCs w:val="20"/>
        </w:rPr>
      </w:pPr>
      <w:proofErr w:type="spellStart"/>
      <w:r>
        <w:rPr>
          <w:szCs w:val="20"/>
        </w:rPr>
        <w:t>Queremos</w:t>
      </w:r>
      <w:proofErr w:type="spellEnd"/>
      <w:r>
        <w:rPr>
          <w:szCs w:val="20"/>
        </w:rPr>
        <w:t xml:space="preserve"> </w:t>
      </w:r>
      <w:proofErr w:type="spellStart"/>
      <w:r>
        <w:rPr>
          <w:szCs w:val="20"/>
        </w:rPr>
        <w:t>expresar</w:t>
      </w:r>
      <w:proofErr w:type="spellEnd"/>
      <w:r>
        <w:rPr>
          <w:szCs w:val="20"/>
        </w:rPr>
        <w:t xml:space="preserve"> </w:t>
      </w:r>
      <w:proofErr w:type="spellStart"/>
      <w:r>
        <w:rPr>
          <w:szCs w:val="20"/>
        </w:rPr>
        <w:t>nuestro</w:t>
      </w:r>
      <w:proofErr w:type="spellEnd"/>
      <w:r>
        <w:rPr>
          <w:szCs w:val="20"/>
        </w:rPr>
        <w:t xml:space="preserve"> </w:t>
      </w:r>
      <w:proofErr w:type="spellStart"/>
      <w:r>
        <w:rPr>
          <w:szCs w:val="20"/>
        </w:rPr>
        <w:t>agradecimiento</w:t>
      </w:r>
      <w:proofErr w:type="spellEnd"/>
      <w:r>
        <w:rPr>
          <w:szCs w:val="20"/>
        </w:rPr>
        <w:t xml:space="preserve"> a la TU </w:t>
      </w:r>
      <w:proofErr w:type="spellStart"/>
      <w:r>
        <w:rPr>
          <w:szCs w:val="20"/>
        </w:rPr>
        <w:t>Dresde</w:t>
      </w:r>
      <w:proofErr w:type="spellEnd"/>
      <w:r>
        <w:rPr>
          <w:szCs w:val="20"/>
        </w:rPr>
        <w:t xml:space="preserve">, en especial al </w:t>
      </w:r>
      <w:proofErr w:type="spellStart"/>
      <w:r>
        <w:rPr>
          <w:szCs w:val="20"/>
        </w:rPr>
        <w:t>catedrático</w:t>
      </w:r>
      <w:proofErr w:type="spellEnd"/>
      <w:r>
        <w:rPr>
          <w:szCs w:val="20"/>
        </w:rPr>
        <w:t xml:space="preserve"> Leon </w:t>
      </w:r>
      <w:proofErr w:type="spellStart"/>
      <w:r>
        <w:rPr>
          <w:szCs w:val="20"/>
        </w:rPr>
        <w:t>Urbas</w:t>
      </w:r>
      <w:proofErr w:type="spellEnd"/>
      <w:r>
        <w:rPr>
          <w:szCs w:val="20"/>
        </w:rPr>
        <w:t xml:space="preserve">, </w:t>
      </w:r>
      <w:proofErr w:type="spellStart"/>
      <w:r>
        <w:rPr>
          <w:szCs w:val="20"/>
        </w:rPr>
        <w:t>así</w:t>
      </w:r>
      <w:proofErr w:type="spellEnd"/>
      <w:r>
        <w:rPr>
          <w:szCs w:val="20"/>
        </w:rPr>
        <w:t xml:space="preserve"> </w:t>
      </w:r>
      <w:proofErr w:type="spellStart"/>
      <w:r>
        <w:rPr>
          <w:szCs w:val="20"/>
        </w:rPr>
        <w:t>como</w:t>
      </w:r>
      <w:proofErr w:type="spellEnd"/>
      <w:r>
        <w:rPr>
          <w:szCs w:val="20"/>
        </w:rPr>
        <w:t xml:space="preserve"> a la </w:t>
      </w:r>
      <w:proofErr w:type="spellStart"/>
      <w:r>
        <w:rPr>
          <w:szCs w:val="20"/>
        </w:rPr>
        <w:t>empresa</w:t>
      </w:r>
      <w:proofErr w:type="spellEnd"/>
      <w:r>
        <w:rPr>
          <w:szCs w:val="20"/>
        </w:rPr>
        <w:t xml:space="preserve"> Michael </w:t>
      </w:r>
      <w:proofErr w:type="spellStart"/>
      <w:r>
        <w:rPr>
          <w:szCs w:val="20"/>
        </w:rPr>
        <w:t>Dziallas</w:t>
      </w:r>
      <w:proofErr w:type="spellEnd"/>
      <w:r>
        <w:rPr>
          <w:szCs w:val="20"/>
        </w:rPr>
        <w:t xml:space="preserve"> Engineering y a </w:t>
      </w:r>
      <w:proofErr w:type="spellStart"/>
      <w:r>
        <w:rPr>
          <w:szCs w:val="20"/>
        </w:rPr>
        <w:t>las</w:t>
      </w:r>
      <w:proofErr w:type="spellEnd"/>
      <w:r>
        <w:rPr>
          <w:szCs w:val="20"/>
        </w:rPr>
        <w:t xml:space="preserve"> </w:t>
      </w:r>
      <w:proofErr w:type="spellStart"/>
      <w:r>
        <w:rPr>
          <w:szCs w:val="20"/>
        </w:rPr>
        <w:t>demás</w:t>
      </w:r>
      <w:proofErr w:type="spellEnd"/>
      <w:r>
        <w:rPr>
          <w:szCs w:val="20"/>
        </w:rPr>
        <w:t xml:space="preserve"> personas </w:t>
      </w:r>
      <w:proofErr w:type="spellStart"/>
      <w:r>
        <w:rPr>
          <w:szCs w:val="20"/>
        </w:rPr>
        <w:t>que</w:t>
      </w:r>
      <w:proofErr w:type="spellEnd"/>
      <w:r>
        <w:rPr>
          <w:szCs w:val="20"/>
        </w:rPr>
        <w:t xml:space="preserve"> </w:t>
      </w:r>
      <w:proofErr w:type="spellStart"/>
      <w:r>
        <w:rPr>
          <w:szCs w:val="20"/>
        </w:rPr>
        <w:t>nos</w:t>
      </w:r>
      <w:proofErr w:type="spellEnd"/>
      <w:r>
        <w:rPr>
          <w:szCs w:val="20"/>
        </w:rPr>
        <w:t xml:space="preserve"> </w:t>
      </w:r>
      <w:proofErr w:type="spellStart"/>
      <w:r>
        <w:rPr>
          <w:szCs w:val="20"/>
        </w:rPr>
        <w:t>han</w:t>
      </w:r>
      <w:proofErr w:type="spellEnd"/>
      <w:r>
        <w:rPr>
          <w:szCs w:val="20"/>
        </w:rPr>
        <w:t xml:space="preserve"> </w:t>
      </w:r>
      <w:proofErr w:type="spellStart"/>
      <w:r>
        <w:rPr>
          <w:szCs w:val="20"/>
        </w:rPr>
        <w:t>prestado</w:t>
      </w:r>
      <w:proofErr w:type="spellEnd"/>
      <w:r>
        <w:rPr>
          <w:szCs w:val="20"/>
        </w:rPr>
        <w:t xml:space="preserve"> </w:t>
      </w:r>
      <w:proofErr w:type="spellStart"/>
      <w:r>
        <w:rPr>
          <w:szCs w:val="20"/>
        </w:rPr>
        <w:t>su</w:t>
      </w:r>
      <w:proofErr w:type="spellEnd"/>
      <w:r>
        <w:rPr>
          <w:szCs w:val="20"/>
        </w:rPr>
        <w:t xml:space="preserve"> </w:t>
      </w:r>
      <w:proofErr w:type="spellStart"/>
      <w:r>
        <w:rPr>
          <w:szCs w:val="20"/>
        </w:rPr>
        <w:t>apoyo</w:t>
      </w:r>
      <w:proofErr w:type="spellEnd"/>
      <w:r>
        <w:rPr>
          <w:szCs w:val="20"/>
        </w:rPr>
        <w:t xml:space="preserve"> </w:t>
      </w:r>
      <w:proofErr w:type="spellStart"/>
      <w:r>
        <w:rPr>
          <w:szCs w:val="20"/>
        </w:rPr>
        <w:t>para</w:t>
      </w:r>
      <w:proofErr w:type="spellEnd"/>
      <w:r>
        <w:rPr>
          <w:szCs w:val="20"/>
        </w:rPr>
        <w:t xml:space="preserve"> </w:t>
      </w:r>
      <w:proofErr w:type="spellStart"/>
      <w:r>
        <w:rPr>
          <w:szCs w:val="20"/>
        </w:rPr>
        <w:t>elaborar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didáctico</w:t>
      </w:r>
      <w:proofErr w:type="spellEnd"/>
      <w:r>
        <w:rPr>
          <w:szCs w:val="20"/>
        </w:rPr>
        <w:t xml:space="preserve"> de SCE.</w:t>
      </w:r>
    </w:p>
    <w:p>
      <w:pPr>
        <w:pStyle w:val="berschrift1"/>
        <w:numPr>
          <w:ilvl w:val="0"/>
          <w:numId w:val="0"/>
        </w:numPr>
        <w:rPr>
          <w:lang w:val="es-ES"/>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ind w:left="432" w:hanging="432"/>
        <w:rPr>
          <w:rStyle w:val="InhaltsverzeichnisZchn"/>
          <w:smallCaps w:val="0"/>
        </w:rPr>
      </w:pPr>
      <w:proofErr w:type="spellStart"/>
      <w:r>
        <w:rPr>
          <w:rStyle w:val="InhaltsverzeichnisZchn"/>
          <w:smallCaps w:val="0"/>
        </w:rPr>
        <w:lastRenderedPageBreak/>
        <w:t>Índice</w:t>
      </w:r>
      <w:proofErr w:type="spellEnd"/>
      <w:r>
        <w:rPr>
          <w:rStyle w:val="InhaltsverzeichnisZchn"/>
          <w:smallCaps w:val="0"/>
        </w:rPr>
        <w:t xml:space="preserve"> de </w:t>
      </w:r>
      <w:proofErr w:type="spellStart"/>
      <w:r>
        <w:rPr>
          <w:rStyle w:val="InhaltsverzeichnisZchn"/>
          <w:smallCaps w:val="0"/>
        </w:rPr>
        <w:t>contenido</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94331"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Objetivos</w:t>
        </w:r>
        <w:r>
          <w:rPr>
            <w:noProof/>
            <w:webHidden/>
          </w:rPr>
          <w:tab/>
        </w:r>
        <w:r>
          <w:rPr>
            <w:noProof/>
            <w:webHidden/>
          </w:rPr>
          <w:fldChar w:fldCharType="begin"/>
        </w:r>
        <w:r>
          <w:rPr>
            <w:noProof/>
            <w:webHidden/>
          </w:rPr>
          <w:instrText xml:space="preserve"> PAGEREF _Toc485994331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32"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Requisitos</w:t>
        </w:r>
        <w:r>
          <w:rPr>
            <w:noProof/>
            <w:webHidden/>
          </w:rPr>
          <w:tab/>
        </w:r>
        <w:r>
          <w:rPr>
            <w:noProof/>
            <w:webHidden/>
          </w:rPr>
          <w:fldChar w:fldCharType="begin"/>
        </w:r>
        <w:r>
          <w:rPr>
            <w:noProof/>
            <w:webHidden/>
          </w:rPr>
          <w:instrText xml:space="preserve"> PAGEREF _Toc485994332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33"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_Toc485994333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34"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Teoría</w:t>
        </w:r>
        <w:r>
          <w:rPr>
            <w:noProof/>
            <w:webHidden/>
          </w:rPr>
          <w:tab/>
        </w:r>
        <w:r>
          <w:rPr>
            <w:noProof/>
            <w:webHidden/>
          </w:rPr>
          <w:fldChar w:fldCharType="begin"/>
        </w:r>
        <w:r>
          <w:rPr>
            <w:noProof/>
            <w:webHidden/>
          </w:rPr>
          <w:instrText xml:space="preserve"> PAGEREF _Toc485994334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35"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Sistema operativo y programa de usuario</w:t>
        </w:r>
        <w:r>
          <w:rPr>
            <w:noProof/>
            <w:webHidden/>
          </w:rPr>
          <w:tab/>
        </w:r>
        <w:r>
          <w:rPr>
            <w:noProof/>
            <w:webHidden/>
          </w:rPr>
          <w:fldChar w:fldCharType="begin"/>
        </w:r>
        <w:r>
          <w:rPr>
            <w:noProof/>
            <w:webHidden/>
          </w:rPr>
          <w:instrText xml:space="preserve"> PAGEREF _Toc485994335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36"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Bloques de organización</w:t>
        </w:r>
        <w:r>
          <w:rPr>
            <w:noProof/>
            <w:webHidden/>
          </w:rPr>
          <w:tab/>
        </w:r>
        <w:r>
          <w:rPr>
            <w:noProof/>
            <w:webHidden/>
          </w:rPr>
          <w:fldChar w:fldCharType="begin"/>
        </w:r>
        <w:r>
          <w:rPr>
            <w:noProof/>
            <w:webHidden/>
          </w:rPr>
          <w:instrText xml:space="preserve"> PAGEREF _Toc485994336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37" w:history="1">
        <w:r>
          <w:rPr>
            <w:rStyle w:val="Hyperlink"/>
            <w:noProof/>
          </w:rPr>
          <w:t>4.3</w:t>
        </w:r>
        <w:r>
          <w:rPr>
            <w:rFonts w:asciiTheme="minorHAnsi" w:eastAsiaTheme="minorEastAsia" w:hAnsiTheme="minorHAnsi" w:cstheme="minorBidi"/>
            <w:noProof/>
            <w:sz w:val="22"/>
            <w:lang w:val="en-US" w:bidi="ar-SA"/>
          </w:rPr>
          <w:tab/>
        </w:r>
        <w:r>
          <w:rPr>
            <w:rStyle w:val="Hyperlink"/>
            <w:bCs/>
            <w:noProof/>
          </w:rPr>
          <w:t>Imagen de proceso y ejecución cíclica del programa</w:t>
        </w:r>
        <w:r>
          <w:rPr>
            <w:noProof/>
            <w:webHidden/>
          </w:rPr>
          <w:tab/>
        </w:r>
        <w:r>
          <w:rPr>
            <w:noProof/>
            <w:webHidden/>
          </w:rPr>
          <w:fldChar w:fldCharType="begin"/>
        </w:r>
        <w:r>
          <w:rPr>
            <w:noProof/>
            <w:webHidden/>
          </w:rPr>
          <w:instrText xml:space="preserve"> PAGEREF _Toc485994337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38"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Funciones</w:t>
        </w:r>
        <w:r>
          <w:rPr>
            <w:noProof/>
            <w:webHidden/>
          </w:rPr>
          <w:tab/>
        </w:r>
        <w:r>
          <w:rPr>
            <w:noProof/>
            <w:webHidden/>
          </w:rPr>
          <w:fldChar w:fldCharType="begin"/>
        </w:r>
        <w:r>
          <w:rPr>
            <w:noProof/>
            <w:webHidden/>
          </w:rPr>
          <w:instrText xml:space="preserve"> PAGEREF _Toc485994338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39"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Bloques de función y bloques de datos de instancia</w:t>
        </w:r>
        <w:r>
          <w:rPr>
            <w:noProof/>
            <w:webHidden/>
          </w:rPr>
          <w:tab/>
        </w:r>
        <w:r>
          <w:rPr>
            <w:noProof/>
            <w:webHidden/>
          </w:rPr>
          <w:fldChar w:fldCharType="begin"/>
        </w:r>
        <w:r>
          <w:rPr>
            <w:noProof/>
            <w:webHidden/>
          </w:rPr>
          <w:instrText xml:space="preserve"> PAGEREF _Toc485994339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0"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Bloques de datos globales</w:t>
        </w:r>
        <w:r>
          <w:rPr>
            <w:noProof/>
            <w:webHidden/>
          </w:rPr>
          <w:tab/>
        </w:r>
        <w:r>
          <w:rPr>
            <w:noProof/>
            <w:webHidden/>
          </w:rPr>
          <w:fldChar w:fldCharType="begin"/>
        </w:r>
        <w:r>
          <w:rPr>
            <w:noProof/>
            <w:webHidden/>
          </w:rPr>
          <w:instrText xml:space="preserve"> PAGEREF _Toc485994340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1" w:history="1">
        <w:r>
          <w:rPr>
            <w:rStyle w:val="Hyperlink"/>
            <w:noProof/>
          </w:rPr>
          <w:t>4.7</w:t>
        </w:r>
        <w:r>
          <w:rPr>
            <w:rFonts w:asciiTheme="minorHAnsi" w:eastAsiaTheme="minorEastAsia" w:hAnsiTheme="minorHAnsi" w:cstheme="minorBidi"/>
            <w:noProof/>
            <w:sz w:val="22"/>
            <w:lang w:val="en-US" w:bidi="ar-SA"/>
          </w:rPr>
          <w:tab/>
        </w:r>
        <w:r>
          <w:rPr>
            <w:rStyle w:val="Hyperlink"/>
            <w:bCs/>
            <w:noProof/>
          </w:rPr>
          <w:t>Bloques lógicos aptos para librería</w:t>
        </w:r>
        <w:r>
          <w:rPr>
            <w:noProof/>
            <w:webHidden/>
          </w:rPr>
          <w:tab/>
        </w:r>
        <w:r>
          <w:rPr>
            <w:noProof/>
            <w:webHidden/>
          </w:rPr>
          <w:fldChar w:fldCharType="begin"/>
        </w:r>
        <w:r>
          <w:rPr>
            <w:noProof/>
            <w:webHidden/>
          </w:rPr>
          <w:instrText xml:space="preserve"> PAGEREF _Toc485994341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2" w:history="1">
        <w:r>
          <w:rPr>
            <w:rStyle w:val="Hyperlink"/>
            <w:noProof/>
          </w:rPr>
          <w:t>4.8</w:t>
        </w:r>
        <w:r>
          <w:rPr>
            <w:rFonts w:asciiTheme="minorHAnsi" w:eastAsiaTheme="minorEastAsia" w:hAnsiTheme="minorHAnsi" w:cstheme="minorBidi"/>
            <w:noProof/>
            <w:sz w:val="22"/>
            <w:lang w:val="en-US" w:bidi="ar-SA"/>
          </w:rPr>
          <w:tab/>
        </w:r>
        <w:r>
          <w:rPr>
            <w:rStyle w:val="Hyperlink"/>
            <w:bCs/>
            <w:noProof/>
          </w:rPr>
          <w:t>Lenguajes de programación</w:t>
        </w:r>
        <w:r>
          <w:rPr>
            <w:noProof/>
            <w:webHidden/>
          </w:rPr>
          <w:tab/>
        </w:r>
        <w:r>
          <w:rPr>
            <w:noProof/>
            <w:webHidden/>
          </w:rPr>
          <w:fldChar w:fldCharType="begin"/>
        </w:r>
        <w:r>
          <w:rPr>
            <w:noProof/>
            <w:webHidden/>
          </w:rPr>
          <w:instrText xml:space="preserve"> PAGEREF _Toc485994342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43"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Tarea planteada</w:t>
        </w:r>
        <w:r>
          <w:rPr>
            <w:noProof/>
            <w:webHidden/>
          </w:rPr>
          <w:tab/>
        </w:r>
        <w:r>
          <w:rPr>
            <w:noProof/>
            <w:webHidden/>
          </w:rPr>
          <w:fldChar w:fldCharType="begin"/>
        </w:r>
        <w:r>
          <w:rPr>
            <w:noProof/>
            <w:webHidden/>
          </w:rPr>
          <w:instrText xml:space="preserve"> PAGEREF _Toc485994343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44"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_Toc485994344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5"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PARADA DE EMERGENCIA</w:t>
        </w:r>
        <w:r>
          <w:rPr>
            <w:noProof/>
            <w:webHidden/>
          </w:rPr>
          <w:tab/>
        </w:r>
        <w:r>
          <w:rPr>
            <w:noProof/>
            <w:webHidden/>
          </w:rPr>
          <w:fldChar w:fldCharType="begin"/>
        </w:r>
        <w:r>
          <w:rPr>
            <w:noProof/>
            <w:webHidden/>
          </w:rPr>
          <w:instrText xml:space="preserve"> PAGEREF _Toc485994345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6"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Operación manual: motor de la cinta en modo Jog</w:t>
        </w:r>
        <w:r>
          <w:rPr>
            <w:noProof/>
            <w:webHidden/>
          </w:rPr>
          <w:tab/>
        </w:r>
        <w:r>
          <w:rPr>
            <w:noProof/>
            <w:webHidden/>
          </w:rPr>
          <w:fldChar w:fldCharType="begin"/>
        </w:r>
        <w:r>
          <w:rPr>
            <w:noProof/>
            <w:webHidden/>
          </w:rPr>
          <w:instrText xml:space="preserve"> PAGEREF _Toc485994346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47"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Instrucciones paso a paso estructuradas</w:t>
        </w:r>
        <w:r>
          <w:rPr>
            <w:noProof/>
            <w:webHidden/>
          </w:rPr>
          <w:tab/>
        </w:r>
        <w:r>
          <w:rPr>
            <w:noProof/>
            <w:webHidden/>
          </w:rPr>
          <w:fldChar w:fldCharType="begin"/>
        </w:r>
        <w:r>
          <w:rPr>
            <w:noProof/>
            <w:webHidden/>
          </w:rPr>
          <w:instrText xml:space="preserve"> PAGEREF _Toc485994347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8"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Desarchivación de un proyecto existente</w:t>
        </w:r>
        <w:r>
          <w:rPr>
            <w:noProof/>
            <w:webHidden/>
          </w:rPr>
          <w:tab/>
        </w:r>
        <w:r>
          <w:rPr>
            <w:noProof/>
            <w:webHidden/>
          </w:rPr>
          <w:fldChar w:fldCharType="begin"/>
        </w:r>
        <w:r>
          <w:rPr>
            <w:noProof/>
            <w:webHidden/>
          </w:rPr>
          <w:instrText xml:space="preserve"> PAGEREF _Toc485994348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49" w:history="1">
        <w:r>
          <w:rPr>
            <w:rStyle w:val="Hyperlink"/>
            <w:noProof/>
          </w:rPr>
          <w:t>7.2</w:t>
        </w:r>
        <w:r>
          <w:rPr>
            <w:rFonts w:asciiTheme="minorHAnsi" w:eastAsiaTheme="minorEastAsia" w:hAnsiTheme="minorHAnsi" w:cstheme="minorBidi"/>
            <w:noProof/>
            <w:sz w:val="22"/>
            <w:lang w:val="en-US" w:bidi="ar-SA"/>
          </w:rPr>
          <w:tab/>
        </w:r>
        <w:r>
          <w:rPr>
            <w:rStyle w:val="Hyperlink"/>
            <w:bCs/>
            <w:noProof/>
          </w:rPr>
          <w:t>Creación de una nueva tabla de variables</w:t>
        </w:r>
        <w:r>
          <w:rPr>
            <w:noProof/>
            <w:webHidden/>
          </w:rPr>
          <w:tab/>
        </w:r>
        <w:r>
          <w:rPr>
            <w:noProof/>
            <w:webHidden/>
          </w:rPr>
          <w:fldChar w:fldCharType="begin"/>
        </w:r>
        <w:r>
          <w:rPr>
            <w:noProof/>
            <w:webHidden/>
          </w:rPr>
          <w:instrText xml:space="preserve"> PAGEREF _Toc485994349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0"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Creación de nuevas variables dentro de una tabla de variables</w:t>
        </w:r>
        <w:r>
          <w:rPr>
            <w:noProof/>
            <w:webHidden/>
          </w:rPr>
          <w:tab/>
        </w:r>
        <w:r>
          <w:rPr>
            <w:noProof/>
            <w:webHidden/>
          </w:rPr>
          <w:fldChar w:fldCharType="begin"/>
        </w:r>
        <w:r>
          <w:rPr>
            <w:noProof/>
            <w:webHidden/>
          </w:rPr>
          <w:instrText xml:space="preserve"> PAGEREF _Toc485994350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1"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Importación de la "Tag table_sorting station (Tabla_variables_planta_clasificación)"</w:t>
        </w:r>
        <w:r>
          <w:rPr>
            <w:noProof/>
            <w:webHidden/>
          </w:rPr>
          <w:tab/>
        </w:r>
        <w:r>
          <w:rPr>
            <w:noProof/>
            <w:webHidden/>
          </w:rPr>
          <w:fldChar w:fldCharType="begin"/>
        </w:r>
        <w:r>
          <w:rPr>
            <w:noProof/>
            <w:webHidden/>
          </w:rPr>
          <w:instrText xml:space="preserve"> PAGEREF _Toc485994351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2"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Creación de la función FC1 "MOTOR_MANUAL" para el motor de cinta en modo Jog</w:t>
        </w:r>
        <w:r>
          <w:rPr>
            <w:noProof/>
            <w:webHidden/>
          </w:rPr>
          <w:tab/>
        </w:r>
        <w:r>
          <w:rPr>
            <w:noProof/>
            <w:webHidden/>
          </w:rPr>
          <w:fldChar w:fldCharType="begin"/>
        </w:r>
        <w:r>
          <w:rPr>
            <w:noProof/>
            <w:webHidden/>
          </w:rPr>
          <w:instrText xml:space="preserve"> PAGEREF _Toc485994352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3"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Definición de la interfaz de la función FC1 "MOTOR_MANUAL"</w:t>
        </w:r>
        <w:r>
          <w:rPr>
            <w:noProof/>
            <w:webHidden/>
          </w:rPr>
          <w:tab/>
        </w:r>
        <w:r>
          <w:rPr>
            <w:noProof/>
            <w:webHidden/>
          </w:rPr>
          <w:fldChar w:fldCharType="begin"/>
        </w:r>
        <w:r>
          <w:rPr>
            <w:noProof/>
            <w:webHidden/>
          </w:rPr>
          <w:instrText xml:space="preserve"> PAGEREF _Toc485994353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4"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Programación del FC1:</w:t>
        </w:r>
        <w:r>
          <w:rPr>
            <w:rStyle w:val="Hyperlink"/>
            <w:noProof/>
          </w:rPr>
          <w:t xml:space="preserve"> </w:t>
        </w:r>
        <w:r>
          <w:rPr>
            <w:rStyle w:val="Hyperlink"/>
            <w:bCs/>
            <w:noProof/>
          </w:rPr>
          <w:t>MOTOR_MANUAL</w:t>
        </w:r>
        <w:r>
          <w:rPr>
            <w:noProof/>
            <w:webHidden/>
          </w:rPr>
          <w:tab/>
        </w:r>
        <w:r>
          <w:rPr>
            <w:noProof/>
            <w:webHidden/>
          </w:rPr>
          <w:fldChar w:fldCharType="begin"/>
        </w:r>
        <w:r>
          <w:rPr>
            <w:noProof/>
            <w:webHidden/>
          </w:rPr>
          <w:instrText xml:space="preserve"> PAGEREF _Toc485994354 \h </w:instrText>
        </w:r>
        <w:r>
          <w:rPr>
            <w:noProof/>
            <w:webHidden/>
          </w:rPr>
        </w:r>
        <w:r>
          <w:rPr>
            <w:noProof/>
            <w:webHidden/>
          </w:rPr>
          <w:fldChar w:fldCharType="separate"/>
        </w:r>
        <w:r>
          <w:rPr>
            <w:noProof/>
            <w:webHidden/>
          </w:rPr>
          <w:t>30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5"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Programación del bloque de organización OB1: control de la marcha de la cinta hacia delante en modo manual</w:t>
        </w:r>
        <w:r>
          <w:rPr>
            <w:noProof/>
            <w:webHidden/>
          </w:rPr>
          <w:tab/>
        </w:r>
        <w:r>
          <w:rPr>
            <w:noProof/>
            <w:webHidden/>
          </w:rPr>
          <w:fldChar w:fldCharType="begin"/>
        </w:r>
        <w:r>
          <w:rPr>
            <w:noProof/>
            <w:webHidden/>
          </w:rPr>
          <w:instrText xml:space="preserve"> PAGEREF _Toc485994355 \h </w:instrText>
        </w:r>
        <w:r>
          <w:rPr>
            <w:noProof/>
            <w:webHidden/>
          </w:rPr>
        </w:r>
        <w:r>
          <w:rPr>
            <w:noProof/>
            <w:webHidden/>
          </w:rPr>
          <w:fldChar w:fldCharType="separate"/>
        </w:r>
        <w:r>
          <w:rPr>
            <w:noProof/>
            <w:webHidden/>
          </w:rPr>
          <w:t>37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6"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Programación del bloque de organización OB1: control de la marcha de la cinta hacia atrás en modo manual</w:t>
        </w:r>
        <w:r>
          <w:rPr>
            <w:noProof/>
            <w:webHidden/>
          </w:rPr>
          <w:tab/>
        </w:r>
        <w:r>
          <w:rPr>
            <w:noProof/>
            <w:webHidden/>
          </w:rPr>
          <w:fldChar w:fldCharType="begin"/>
        </w:r>
        <w:r>
          <w:rPr>
            <w:noProof/>
            <w:webHidden/>
          </w:rPr>
          <w:instrText xml:space="preserve"> PAGEREF _Toc485994356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7"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Almacenamiento y compilación del programa</w:t>
        </w:r>
        <w:r>
          <w:rPr>
            <w:noProof/>
            <w:webHidden/>
          </w:rPr>
          <w:tab/>
        </w:r>
        <w:r>
          <w:rPr>
            <w:noProof/>
            <w:webHidden/>
          </w:rPr>
          <w:fldChar w:fldCharType="begin"/>
        </w:r>
        <w:r>
          <w:rPr>
            <w:noProof/>
            <w:webHidden/>
          </w:rPr>
          <w:instrText xml:space="preserve"> PAGEREF _Toc485994357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8"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Carga del programa</w:t>
        </w:r>
        <w:r>
          <w:rPr>
            <w:noProof/>
            <w:webHidden/>
          </w:rPr>
          <w:tab/>
        </w:r>
        <w:r>
          <w:rPr>
            <w:noProof/>
            <w:webHidden/>
          </w:rPr>
          <w:fldChar w:fldCharType="begin"/>
        </w:r>
        <w:r>
          <w:rPr>
            <w:noProof/>
            <w:webHidden/>
          </w:rPr>
          <w:instrText xml:space="preserve"> PAGEREF _Toc485994358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59"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Visualización de los bloques de programa</w:t>
        </w:r>
        <w:r>
          <w:rPr>
            <w:noProof/>
            <w:webHidden/>
          </w:rPr>
          <w:tab/>
        </w:r>
        <w:r>
          <w:rPr>
            <w:noProof/>
            <w:webHidden/>
          </w:rPr>
          <w:fldChar w:fldCharType="begin"/>
        </w:r>
        <w:r>
          <w:rPr>
            <w:noProof/>
            <w:webHidden/>
          </w:rPr>
          <w:instrText xml:space="preserve"> PAGEREF _Toc485994359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60"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Archivación del proyecto</w:t>
        </w:r>
        <w:r>
          <w:rPr>
            <w:noProof/>
            <w:webHidden/>
          </w:rPr>
          <w:tab/>
        </w:r>
        <w:r>
          <w:rPr>
            <w:noProof/>
            <w:webHidden/>
          </w:rPr>
          <w:fldChar w:fldCharType="begin"/>
        </w:r>
        <w:r>
          <w:rPr>
            <w:noProof/>
            <w:webHidden/>
          </w:rPr>
          <w:instrText xml:space="preserve"> PAGEREF _Toc485994360 \h </w:instrText>
        </w:r>
        <w:r>
          <w:rPr>
            <w:noProof/>
            <w:webHidden/>
          </w:rPr>
        </w:r>
        <w:r>
          <w:rPr>
            <w:noProof/>
            <w:webHidden/>
          </w:rPr>
          <w:fldChar w:fldCharType="separate"/>
        </w:r>
        <w:r>
          <w:rPr>
            <w:noProof/>
            <w:webHidden/>
          </w:rPr>
          <w:t>48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61" w:history="1">
        <w:r>
          <w:rPr>
            <w:rStyle w:val="Hyperlink"/>
            <w:noProof/>
          </w:rPr>
          <w:t>8</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_Toc485994361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62" w:history="1">
        <w:r>
          <w:rPr>
            <w:rStyle w:val="Hyperlink"/>
            <w:noProof/>
          </w:rPr>
          <w:t>9</w:t>
        </w:r>
        <w:r>
          <w:rPr>
            <w:rFonts w:asciiTheme="minorHAnsi" w:eastAsiaTheme="minorEastAsia" w:hAnsiTheme="minorHAnsi" w:cstheme="minorBidi"/>
            <w:noProof/>
            <w:sz w:val="22"/>
            <w:lang w:val="en-US" w:bidi="ar-SA"/>
          </w:rPr>
          <w:tab/>
        </w:r>
        <w:r>
          <w:rPr>
            <w:rStyle w:val="Hyperlink"/>
            <w:bCs/>
            <w:noProof/>
          </w:rPr>
          <w:t>Ejercicio</w:t>
        </w:r>
        <w:r>
          <w:rPr>
            <w:noProof/>
            <w:webHidden/>
          </w:rPr>
          <w:tab/>
        </w:r>
        <w:r>
          <w:rPr>
            <w:noProof/>
            <w:webHidden/>
          </w:rPr>
          <w:fldChar w:fldCharType="begin"/>
        </w:r>
        <w:r>
          <w:rPr>
            <w:noProof/>
            <w:webHidden/>
          </w:rPr>
          <w:instrText xml:space="preserve"> PAGEREF _Toc485994362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63" w:history="1">
        <w:r>
          <w:rPr>
            <w:rStyle w:val="Hyperlink"/>
            <w:noProof/>
          </w:rPr>
          <w:t>9.1</w:t>
        </w:r>
        <w:r>
          <w:rPr>
            <w:rFonts w:asciiTheme="minorHAnsi" w:eastAsiaTheme="minorEastAsia" w:hAnsiTheme="minorHAnsi" w:cstheme="minorBidi"/>
            <w:noProof/>
            <w:sz w:val="22"/>
            <w:lang w:val="en-US" w:bidi="ar-SA"/>
          </w:rPr>
          <w:tab/>
        </w:r>
        <w:r>
          <w:rPr>
            <w:rStyle w:val="Hyperlink"/>
            <w:bCs/>
            <w:noProof/>
          </w:rPr>
          <w:t>Tarea planteada: ejercicio</w:t>
        </w:r>
        <w:r>
          <w:rPr>
            <w:noProof/>
            <w:webHidden/>
          </w:rPr>
          <w:tab/>
        </w:r>
        <w:r>
          <w:rPr>
            <w:noProof/>
            <w:webHidden/>
          </w:rPr>
          <w:fldChar w:fldCharType="begin"/>
        </w:r>
        <w:r>
          <w:rPr>
            <w:noProof/>
            <w:webHidden/>
          </w:rPr>
          <w:instrText xml:space="preserve"> PAGEREF _Toc485994363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64" w:history="1">
        <w:r>
          <w:rPr>
            <w:rStyle w:val="Hyperlink"/>
            <w:noProof/>
          </w:rPr>
          <w:t>9.2</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_Toc485994364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365" w:history="1">
        <w:r>
          <w:rPr>
            <w:rStyle w:val="Hyperlink"/>
            <w:noProof/>
          </w:rPr>
          <w:t>9.3</w:t>
        </w:r>
        <w:r>
          <w:rPr>
            <w:rFonts w:asciiTheme="minorHAnsi" w:eastAsiaTheme="minorEastAsia" w:hAnsiTheme="minorHAnsi" w:cstheme="minorBidi"/>
            <w:noProof/>
            <w:sz w:val="22"/>
            <w:lang w:val="en-US" w:bidi="ar-SA"/>
          </w:rPr>
          <w:tab/>
        </w:r>
        <w:r>
          <w:rPr>
            <w:rStyle w:val="Hyperlink"/>
            <w:bCs/>
            <w:noProof/>
          </w:rPr>
          <w:t>Lista de comprobación: ejercicio</w:t>
        </w:r>
        <w:r>
          <w:rPr>
            <w:noProof/>
            <w:webHidden/>
          </w:rPr>
          <w:tab/>
        </w:r>
        <w:r>
          <w:rPr>
            <w:noProof/>
            <w:webHidden/>
          </w:rPr>
          <w:fldChar w:fldCharType="begin"/>
        </w:r>
        <w:r>
          <w:rPr>
            <w:noProof/>
            <w:webHidden/>
          </w:rPr>
          <w:instrText xml:space="preserve"> PAGEREF _Toc485994365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366" w:history="1">
        <w:r>
          <w:rPr>
            <w:rStyle w:val="Hyperlink"/>
            <w:noProof/>
          </w:rPr>
          <w:t>10</w:t>
        </w:r>
        <w:r>
          <w:rPr>
            <w:rFonts w:asciiTheme="minorHAnsi" w:eastAsiaTheme="minorEastAsia" w:hAnsiTheme="minorHAnsi" w:cstheme="minorBidi"/>
            <w:noProof/>
            <w:sz w:val="22"/>
            <w:lang w:val="en-US"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_Toc485994366 \h </w:instrText>
        </w:r>
        <w:r>
          <w:rPr>
            <w:noProof/>
            <w:webHidden/>
          </w:rPr>
        </w:r>
        <w:r>
          <w:rPr>
            <w:noProof/>
            <w:webHidden/>
          </w:rPr>
          <w:fldChar w:fldCharType="separate"/>
        </w:r>
        <w:r>
          <w:rPr>
            <w:noProof/>
            <w:webHidden/>
          </w:rPr>
          <w:t>52</w:t>
        </w:r>
        <w:r>
          <w:rPr>
            <w:noProof/>
            <w:webHidden/>
          </w:rPr>
          <w:fldChar w:fldCharType="end"/>
        </w:r>
      </w:hyperlink>
    </w:p>
    <w:p>
      <w:pPr>
        <w:ind w:left="0"/>
        <w:rPr>
          <w:b/>
          <w:bCs/>
        </w:rPr>
      </w:pPr>
      <w:r>
        <w:rPr>
          <w:b/>
          <w:bCs/>
        </w:rPr>
        <w:fldChar w:fldCharType="end"/>
      </w:r>
    </w:p>
    <w:p>
      <w:pPr>
        <w:pStyle w:val="Titel"/>
        <w:rPr>
          <w:lang w:val="es-ES"/>
        </w:rPr>
      </w:pPr>
      <w:r>
        <w:rPr>
          <w:bCs/>
          <w:lang w:val="es-ES"/>
        </w:rPr>
        <w:lastRenderedPageBreak/>
        <w:t>Principios básicos de la programación de FC</w:t>
      </w:r>
    </w:p>
    <w:p>
      <w:pPr>
        <w:pStyle w:val="berschrift1"/>
      </w:pPr>
      <w:bookmarkStart w:id="3" w:name="_Toc485994331"/>
      <w:proofErr w:type="spellStart"/>
      <w:r>
        <w:rPr>
          <w:bCs/>
        </w:rPr>
        <w:t>Objetivos</w:t>
      </w:r>
      <w:bookmarkEnd w:id="3"/>
      <w:proofErr w:type="spellEnd"/>
    </w:p>
    <w:p>
      <w:pPr>
        <w:rPr>
          <w:lang w:val="es-ES"/>
        </w:rPr>
      </w:pPr>
      <w:r>
        <w:rPr>
          <w:lang w:val="es-ES"/>
        </w:rPr>
        <w:t xml:space="preserve">En este capítulo se familiarizará con los elementos básicos de un programa de control: los </w:t>
      </w:r>
      <w:r>
        <w:rPr>
          <w:rStyle w:val="IntensiveHervorhebung"/>
          <w:lang w:val="es-ES"/>
        </w:rPr>
        <w:t>bloques de organización (OB),</w:t>
      </w:r>
      <w:r>
        <w:rPr>
          <w:lang w:val="es-ES"/>
        </w:rPr>
        <w:t xml:space="preserve"> las </w:t>
      </w:r>
      <w:r>
        <w:rPr>
          <w:rStyle w:val="IntensiveHervorhebung"/>
          <w:lang w:val="es-ES"/>
        </w:rPr>
        <w:t>funciones (FC)</w:t>
      </w:r>
      <w:r>
        <w:rPr>
          <w:lang w:val="es-ES"/>
        </w:rPr>
        <w:t xml:space="preserve">, los </w:t>
      </w:r>
      <w:r>
        <w:rPr>
          <w:b/>
          <w:bCs/>
          <w:lang w:val="es-ES"/>
        </w:rPr>
        <w:t>bloques de función (FB)</w:t>
      </w:r>
      <w:r>
        <w:rPr>
          <w:lang w:val="es-ES"/>
        </w:rPr>
        <w:t xml:space="preserve"> y los </w:t>
      </w:r>
      <w:r>
        <w:rPr>
          <w:b/>
          <w:bCs/>
          <w:lang w:val="es-ES"/>
        </w:rPr>
        <w:t>bloques de datos (DB)</w:t>
      </w:r>
      <w:r>
        <w:rPr>
          <w:lang w:val="es-ES"/>
        </w:rPr>
        <w:t xml:space="preserve">. Además se introduce la programación de funciones y de bloques de función </w:t>
      </w:r>
      <w:r>
        <w:rPr>
          <w:rStyle w:val="IntensiveHervorhebung"/>
          <w:lang w:val="es-ES"/>
        </w:rPr>
        <w:t>apta para librería</w:t>
      </w:r>
      <w:r>
        <w:rPr>
          <w:lang w:val="es-ES"/>
        </w:rPr>
        <w:t xml:space="preserve">. Aprenderá el lenguaje de programación </w:t>
      </w:r>
      <w:r>
        <w:rPr>
          <w:rStyle w:val="IntensiveHervorhebung"/>
          <w:lang w:val="es-ES"/>
        </w:rPr>
        <w:t>Diagrama de funciones (FUP)</w:t>
      </w:r>
      <w:r>
        <w:rPr>
          <w:lang w:val="es-ES"/>
        </w:rPr>
        <w:t xml:space="preserve"> y lo utilizará para programar una función FC1 y un bloque de organización OB1.</w:t>
      </w:r>
    </w:p>
    <w:p>
      <w:pPr>
        <w:rPr>
          <w:lang w:val="es-ES"/>
        </w:rPr>
      </w:pPr>
      <w:r>
        <w:rPr>
          <w:rFonts w:cs="Arial"/>
          <w:lang w:val="es"/>
        </w:rPr>
        <w:t>Pueden utilizarse los controladores SIMATIC S7 indicados en el capítulo 3.</w:t>
      </w:r>
    </w:p>
    <w:p>
      <w:pPr>
        <w:pStyle w:val="berschrift1"/>
      </w:pPr>
      <w:bookmarkStart w:id="4" w:name="_Toc485994332"/>
      <w:proofErr w:type="spellStart"/>
      <w:r>
        <w:rPr>
          <w:bCs/>
        </w:rPr>
        <w:t>Requisitos</w:t>
      </w:r>
      <w:bookmarkEnd w:id="4"/>
      <w:proofErr w:type="spellEnd"/>
    </w:p>
    <w:p>
      <w:pPr>
        <w:rPr>
          <w:lang w:val="es-ES"/>
        </w:rPr>
      </w:pPr>
      <w:r>
        <w:rPr>
          <w:lang w:val="es-ES"/>
        </w:rPr>
        <w:t>Este capítulo tiene como punto de partida la configuración hardware de SIMATIC S7 CPU1516F-3 PN/DP, pero también puede trabajarse con otras configuraciones hardware que incluyan tarjetas digitales de entrada y salida. Para poner en práctica este capítulo puede recurrir, p. ej., al siguiente proyecto:</w:t>
      </w:r>
    </w:p>
    <w:p>
      <w:pPr>
        <w:rPr>
          <w:lang w:val="en-US"/>
        </w:rPr>
      </w:pPr>
      <w:r>
        <w:rPr>
          <w:lang w:val="en-US"/>
        </w:rPr>
        <w:t>SCE_ES_012_101 Hardware configuration CPU1516F.zap13</w:t>
      </w:r>
    </w:p>
    <w:p>
      <w:pPr>
        <w:spacing w:before="0" w:after="0" w:line="240" w:lineRule="auto"/>
        <w:ind w:left="0"/>
        <w:rPr>
          <w:b/>
          <w:bCs/>
          <w:spacing w:val="5"/>
          <w:sz w:val="36"/>
          <w:szCs w:val="36"/>
          <w:highlight w:val="yellow"/>
          <w:lang w:val="es"/>
        </w:rPr>
      </w:pPr>
      <w:bookmarkStart w:id="5" w:name="_Toc476507354"/>
      <w:bookmarkStart w:id="6" w:name="_Toc476506833"/>
      <w:bookmarkStart w:id="7" w:name="_Toc462187877"/>
      <w:r>
        <w:rPr>
          <w:bCs/>
          <w:highlight w:val="yellow"/>
          <w:lang w:val="es"/>
        </w:rPr>
        <w:br w:type="page"/>
      </w:r>
    </w:p>
    <w:p>
      <w:pPr>
        <w:pStyle w:val="berschrift1"/>
      </w:pPr>
      <w:bookmarkStart w:id="8" w:name="_Toc485994333"/>
      <w:r>
        <w:rPr>
          <w:bCs/>
          <w:lang w:val="es"/>
        </w:rPr>
        <w:lastRenderedPageBreak/>
        <w:t>Hardware y software necesarios</w:t>
      </w:r>
      <w:bookmarkEnd w:id="5"/>
      <w:bookmarkEnd w:id="6"/>
      <w:bookmarkEnd w:id="7"/>
      <w:bookmarkEnd w:id="8"/>
    </w:p>
    <w:p>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 xml:space="preserve">(Para más información, ver </w:t>
      </w:r>
      <w:proofErr w:type="spellStart"/>
      <w:r>
        <w:rPr>
          <w:lang w:val="es"/>
        </w:rPr>
        <w:t>Readme</w:t>
      </w:r>
      <w:proofErr w:type="spellEnd"/>
      <w:r>
        <w:rPr>
          <w:lang w:val="es"/>
        </w:rPr>
        <w:t>/Léame en los DVD de instalación del TIA portal)</w:t>
      </w:r>
    </w:p>
    <w:p>
      <w:pPr>
        <w:spacing w:line="360" w:lineRule="auto"/>
        <w:rPr>
          <w:lang w:val="es-ES"/>
        </w:rPr>
      </w:pPr>
      <w:r>
        <w:rPr>
          <w:b/>
          <w:bCs/>
          <w:lang w:val="es"/>
        </w:rPr>
        <w:t>2</w:t>
      </w:r>
      <w:r>
        <w:rPr>
          <w:lang w:val="es"/>
        </w:rPr>
        <w:tab/>
        <w:t>SIMATIC Software STEP 7 Professional en el TIA Portal – V13 o superior</w:t>
      </w:r>
    </w:p>
    <w:p>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 xml:space="preserve">firmware V1.6 o superior con </w:t>
      </w:r>
      <w:proofErr w:type="spellStart"/>
      <w:r>
        <w:rPr>
          <w:lang w:val="es"/>
        </w:rPr>
        <w:t>Memory</w:t>
      </w:r>
      <w:proofErr w:type="spellEnd"/>
      <w:r>
        <w:rPr>
          <w:lang w:val="es"/>
        </w:rPr>
        <w:t xml:space="preserve"> </w:t>
      </w:r>
      <w:proofErr w:type="spellStart"/>
      <w:r>
        <w:rPr>
          <w:lang w:val="es"/>
        </w:rPr>
        <w:t>Card</w:t>
      </w:r>
      <w:proofErr w:type="spellEnd"/>
      <w:r>
        <w:rPr>
          <w:lang w:val="es"/>
        </w:rPr>
        <w:t>, 16 DI/16 DO y 2 AI/1 AO</w:t>
      </w:r>
      <w:r>
        <w:rPr>
          <w:lang w:val="es"/>
        </w:rPr>
        <w:br/>
        <w:t>Nota: Las entradas digitales deberían estar conectadas en un cuadro.</w:t>
      </w:r>
    </w:p>
    <w:p>
      <w:pPr>
        <w:spacing w:line="360" w:lineRule="auto"/>
        <w:ind w:left="1416" w:hanging="424"/>
        <w:rPr>
          <w:lang w:val="es-ES"/>
        </w:rPr>
      </w:pPr>
      <w:r>
        <w:rPr>
          <w:b/>
          <w:bCs/>
          <w:lang w:val="es"/>
        </w:rPr>
        <w:t>4</w:t>
      </w:r>
      <w:r>
        <w:rPr>
          <w:lang w:val="es"/>
        </w:rPr>
        <w:tab/>
        <w:t xml:space="preserve">Conexión Ethernet entre la estación de ingeniería y el controlador </w:t>
      </w:r>
    </w:p>
    <w:p>
      <w:pPr>
        <w:spacing w:line="360" w:lineRule="auto"/>
        <w:ind w:left="567"/>
        <w:rPr>
          <w:highlight w:val="yellow"/>
          <w:lang w:val="es-ES"/>
        </w:rPr>
      </w:pPr>
      <w:r>
        <w:rPr>
          <w:noProof/>
          <w:lang w:val="es"/>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SG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BUZIa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10005" cy="866775"/>
                        <wp:effectExtent l="0" t="0" r="0" b="0"/>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it-IT"/>
                    </w:rPr>
                  </w:pPr>
                  <w:r>
                    <w:rPr>
                      <w:rFonts w:cs="Arial"/>
                      <w:b/>
                      <w:bCs/>
                      <w:lang w:val="it-IT"/>
                    </w:rPr>
                    <w:t>2</w:t>
                  </w:r>
                  <w:r>
                    <w:rPr>
                      <w:rFonts w:cs="Arial"/>
                      <w:lang w:val="it-IT"/>
                    </w:rPr>
                    <w:t xml:space="preserve"> SIMATIC STEP 7 Professional (TIA Portal) V13 o superior</w:t>
                  </w:r>
                </w:p>
              </w:txbxContent>
            </v:textbox>
          </v:shape>
        </w:pict>
      </w:r>
      <w:r>
        <w:rPr>
          <w:noProof/>
          <w:lang w:val="es"/>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16UmbI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8225" cy="1038225"/>
                        <wp:effectExtent l="0" t="0" r="0" b="0"/>
                        <wp:docPr id="88" name="Grafik 8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spacing w:line="360" w:lineRule="auto"/>
        <w:ind w:left="567"/>
        <w:rPr>
          <w:highlight w:val="yellow"/>
          <w:lang w:val="es-ES"/>
        </w:rPr>
      </w:pPr>
    </w:p>
    <w:p>
      <w:pPr>
        <w:spacing w:line="360" w:lineRule="auto"/>
        <w:ind w:left="567"/>
        <w:rPr>
          <w:highlight w:val="yellow"/>
          <w:lang w:val="es-ES"/>
        </w:rPr>
      </w:pPr>
    </w:p>
    <w:p>
      <w:pPr>
        <w:spacing w:line="360" w:lineRule="auto"/>
        <w:ind w:left="567"/>
        <w:rPr>
          <w:highlight w:val="yellow"/>
          <w:lang w:val="es-ES"/>
        </w:rPr>
      </w:pPr>
      <w:r>
        <w:rPr>
          <w:noProof/>
          <w:lang w:val="es"/>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zzaRXDACAABYBAAADgAAAAAAAAAAAAAAAAAuAgAA&#10;ZHJzL2Uyb0RvYy54bWxQSwECLQAUAAYACAAAACEAf2Ldad0AAAAJAQAADwAAAAAAAAAAAAAAAACK&#10;BAAAZHJzL2Rvd25yZXYueG1sUEsFBgAAAAAEAAQA8wAAAJQFAAAAAA==&#10;" strokeweight="3pt">
            <v:stroke endarrow="block"/>
          </v:line>
        </w:pict>
      </w:r>
    </w:p>
    <w:p>
      <w:pPr>
        <w:spacing w:line="360" w:lineRule="auto"/>
        <w:ind w:left="567"/>
        <w:rPr>
          <w:highlight w:val="yellow"/>
          <w:lang w:val="es-ES"/>
        </w:rPr>
      </w:pPr>
    </w:p>
    <w:p>
      <w:pPr>
        <w:spacing w:line="360" w:lineRule="auto"/>
        <w:ind w:left="567"/>
        <w:rPr>
          <w:highlight w:val="yellow"/>
          <w:lang w:val="es-ES"/>
        </w:rPr>
      </w:pPr>
      <w:r>
        <w:rPr>
          <w:noProof/>
          <w:lang w:val="es"/>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3og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LDLEjeiAgAAyQcAAA4AAAAAAAAAAAAAAAAA&#10;LgIAAGRycy9lMm9Eb2MueG1sUEsBAi0AFAAGAAgAAAAhAIf7JwnhAAAACgEAAA8AAAAAAAAAAAAA&#10;AAAA/AQAAGRycy9kb3ducmV2LnhtbFBLBQYAAAAABAAEAPMAAAAKBg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pPr>
        <w:spacing w:line="360" w:lineRule="auto"/>
        <w:ind w:left="567"/>
        <w:rPr>
          <w:highlight w:val="yellow"/>
          <w:lang w:val="es-ES"/>
        </w:rPr>
      </w:pPr>
    </w:p>
    <w:p>
      <w:pPr>
        <w:spacing w:line="360" w:lineRule="auto"/>
        <w:ind w:left="567"/>
        <w:rPr>
          <w:highlight w:val="yellow"/>
          <w:lang w:val="es-ES"/>
        </w:rPr>
      </w:pPr>
      <w:r>
        <w:rPr>
          <w:noProof/>
          <w:lang w:val="es"/>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rGww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HaxsMCAACoBQAADgAAAAAAAAAAAAAAAAAuAgAAZHJzL2Uyb0RvYy54bWxQSwECLQAUAAYA&#10;CAAAACEAOlmRTN0AAAAIAQAADwAAAAAAAAAAAAAAAAAdBQAAZHJzL2Rvd25yZXYueG1sUEsFBgAA&#10;AAAEAAQA8wAAACcGA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spacing w:line="360" w:lineRule="auto"/>
        <w:ind w:left="567"/>
        <w:rPr>
          <w:highlight w:val="yellow"/>
          <w:lang w:val="es-ES"/>
        </w:rPr>
      </w:pPr>
    </w:p>
    <w:p>
      <w:pPr>
        <w:spacing w:line="360" w:lineRule="auto"/>
        <w:ind w:left="567"/>
        <w:rPr>
          <w:lang w:val="es-ES"/>
        </w:rPr>
      </w:pPr>
      <w:r>
        <w:rPr>
          <w:noProof/>
          <w:lang w:val="es"/>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xQIAAKk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P4/2RMUCAACpBQAADgAAAAAAAAAAAAAAAAAuAgAAZHJzL2Uyb0RvYy54bWxQSwECLQAU&#10;AAYACAAAACEAjmEua94AAAAKAQAADwAAAAAAAAAAAAAAAAAfBQAAZHJzL2Rvd25yZXYueG1sUEsF&#10;BgAAAAAEAAQA8wAAACoGA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es"/>
                    </w:rPr>
                    <w:t>Cuadro</w:t>
                  </w:r>
                </w:p>
              </w:txbxContent>
            </v:textbox>
          </v:shape>
        </w:pict>
      </w:r>
      <w:r>
        <w:rPr>
          <w:noProof/>
          <w:lang w:val="es"/>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ADDtjLxwIAAKkFAAAOAAAAAAAAAAAAAAAAAC4CAABkcnMvZTJvRG9jLnhtbFBLAQIt&#10;ABQABgAIAAAAIQB9C1pi3gAAAAoBAAAPAAAAAAAAAAAAAAAAACEFAABkcnMvZG93bnJldi54bWxQ&#10;SwUGAAAAAAQABADzAAAALAYAAAAA&#10;" strokecolor="white">
            <v:textbox inset=",,,.3mm">
              <w:txbxContent>
                <w:p>
                  <w:pPr>
                    <w:ind w:left="0"/>
                    <w:jc w:val="center"/>
                  </w:pPr>
                  <w:r>
                    <w:rPr>
                      <w:b/>
                      <w:bCs/>
                      <w:noProof/>
                      <w:lang w:val="en-US" w:bidi="ar-SA"/>
                    </w:rPr>
                    <w:drawing>
                      <wp:inline distT="0" distB="0" distL="0" distR="0">
                        <wp:extent cx="895350" cy="681355"/>
                        <wp:effectExtent l="0" t="0" r="0" b="0"/>
                        <wp:docPr id="68" name="Grafik 6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S7-1500</w:t>
                  </w:r>
                </w:p>
              </w:txbxContent>
            </v:textbox>
          </v:shape>
        </w:pict>
      </w:r>
    </w:p>
    <w:p>
      <w:pPr>
        <w:spacing w:line="360" w:lineRule="auto"/>
        <w:ind w:left="567"/>
        <w:rPr>
          <w:lang w:val="es-ES"/>
        </w:rPr>
      </w:pPr>
    </w:p>
    <w:p>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d6TaxzQCAABaBAAADgAAAAAAAAAAAAAAAAAu&#10;AgAAZHJzL2Uyb0RvYy54bWxQSwECLQAUAAYACAAAACEA9cPGFdwAAAAHAQAADwAAAAAAAAAAAAAA&#10;AACOBAAAZHJzL2Rvd25yZXYueG1sUEsFBgAAAAAEAAQA8wAAAJcFAAAAAA==&#10;">
            <v:stroke dashstyle="1 1"/>
          </v:shape>
        </w:pict>
      </w:r>
    </w:p>
    <w:p>
      <w:pPr>
        <w:spacing w:line="360" w:lineRule="auto"/>
        <w:ind w:left="567"/>
        <w:rPr>
          <w:lang w:val="es-ES"/>
        </w:rPr>
      </w:pPr>
    </w:p>
    <w:p>
      <w:pPr>
        <w:spacing w:line="360" w:lineRule="auto"/>
        <w:ind w:left="567"/>
        <w:rPr>
          <w:lang w:val="es-ES"/>
        </w:rPr>
      </w:pPr>
    </w:p>
    <w:p>
      <w:pPr>
        <w:spacing w:line="360" w:lineRule="auto"/>
        <w:ind w:left="567"/>
        <w:rPr>
          <w:lang w:val="es-ES"/>
        </w:rPr>
      </w:pPr>
    </w:p>
    <w:p>
      <w:pPr>
        <w:rPr>
          <w:lang w:val="es-ES"/>
        </w:rPr>
      </w:pPr>
      <w:r>
        <w:rPr>
          <w:lang w:val="es-ES"/>
        </w:rPr>
        <w:br w:type="page"/>
      </w:r>
    </w:p>
    <w:p>
      <w:pPr>
        <w:pStyle w:val="berschrift1"/>
      </w:pPr>
      <w:bookmarkStart w:id="9" w:name="_Toc485994334"/>
      <w:proofErr w:type="spellStart"/>
      <w:r>
        <w:rPr>
          <w:bCs/>
        </w:rPr>
        <w:lastRenderedPageBreak/>
        <w:t>Teoría</w:t>
      </w:r>
      <w:bookmarkEnd w:id="9"/>
      <w:proofErr w:type="spellEnd"/>
    </w:p>
    <w:p>
      <w:pPr>
        <w:pStyle w:val="berschrift2SchrittfrSchrittAnleitung"/>
      </w:pPr>
      <w:bookmarkStart w:id="10" w:name="_Toc485994335"/>
      <w:proofErr w:type="spellStart"/>
      <w:r>
        <w:rPr>
          <w:bCs/>
        </w:rPr>
        <w:t>Sistema</w:t>
      </w:r>
      <w:proofErr w:type="spellEnd"/>
      <w:r>
        <w:rPr>
          <w:bCs/>
        </w:rPr>
        <w:t xml:space="preserve"> </w:t>
      </w:r>
      <w:proofErr w:type="spellStart"/>
      <w:r>
        <w:rPr>
          <w:bCs/>
        </w:rPr>
        <w:t>operativo</w:t>
      </w:r>
      <w:proofErr w:type="spellEnd"/>
      <w:r>
        <w:rPr>
          <w:bCs/>
        </w:rPr>
        <w:t xml:space="preserve"> y </w:t>
      </w:r>
      <w:proofErr w:type="spellStart"/>
      <w:r>
        <w:rPr>
          <w:bCs/>
        </w:rPr>
        <w:t>programa</w:t>
      </w:r>
      <w:proofErr w:type="spellEnd"/>
      <w:r>
        <w:rPr>
          <w:bCs/>
        </w:rPr>
        <w:t xml:space="preserve"> de </w:t>
      </w:r>
      <w:proofErr w:type="spellStart"/>
      <w:r>
        <w:rPr>
          <w:bCs/>
        </w:rPr>
        <w:t>usuario</w:t>
      </w:r>
      <w:bookmarkEnd w:id="10"/>
      <w:proofErr w:type="spellEnd"/>
      <w:r>
        <w:rPr>
          <w:b w:val="0"/>
        </w:rPr>
        <w:t xml:space="preserve"> </w:t>
      </w:r>
    </w:p>
    <w:p>
      <w:pPr>
        <w:rPr>
          <w:lang w:val="es-ES"/>
        </w:rPr>
      </w:pPr>
      <w:r>
        <w:rPr>
          <w:lang w:val="es-ES"/>
        </w:rPr>
        <w:t xml:space="preserve">El </w:t>
      </w:r>
      <w:r>
        <w:rPr>
          <w:rStyle w:val="IntensiveHervorhebung"/>
          <w:lang w:val="es-ES"/>
        </w:rPr>
        <w:t>sistema operativo</w:t>
      </w:r>
      <w:r>
        <w:rPr>
          <w:lang w:val="es-ES"/>
        </w:rPr>
        <w:t xml:space="preserve">, que forma parte de todo controlador (CPU), sirve para organizar todas las funciones y procesos de la CPU no relacionados con una tarea de control específica. Algunas de las tareas del sistema operativo son p. </w:t>
      </w:r>
      <w:proofErr w:type="gramStart"/>
      <w:r>
        <w:rPr>
          <w:lang w:val="es-ES"/>
        </w:rPr>
        <w:t>ej.:</w:t>
      </w:r>
      <w:proofErr w:type="gramEnd"/>
    </w:p>
    <w:p>
      <w:pPr>
        <w:pStyle w:val="SiemenseinfacheAufzhlung"/>
        <w:numPr>
          <w:ilvl w:val="0"/>
          <w:numId w:val="6"/>
        </w:numPr>
        <w:spacing w:before="0"/>
        <w:rPr>
          <w:lang w:val="es-ES"/>
        </w:rPr>
      </w:pPr>
      <w:r>
        <w:rPr>
          <w:lang w:val="es-ES"/>
        </w:rPr>
        <w:t xml:space="preserve">Ejecutar un </w:t>
      </w:r>
      <w:proofErr w:type="spellStart"/>
      <w:r>
        <w:rPr>
          <w:lang w:val="es-ES"/>
        </w:rPr>
        <w:t>rearranque</w:t>
      </w:r>
      <w:proofErr w:type="spellEnd"/>
      <w:r>
        <w:rPr>
          <w:lang w:val="es-ES"/>
        </w:rPr>
        <w:t xml:space="preserve"> (en caliente)</w:t>
      </w:r>
    </w:p>
    <w:p>
      <w:pPr>
        <w:pStyle w:val="SiemenseinfacheAufzhlung"/>
        <w:numPr>
          <w:ilvl w:val="0"/>
          <w:numId w:val="6"/>
        </w:numPr>
        <w:spacing w:before="0"/>
        <w:rPr>
          <w:lang w:val="es-ES"/>
        </w:rPr>
      </w:pPr>
      <w:r>
        <w:rPr>
          <w:lang w:val="es-ES"/>
        </w:rPr>
        <w:t>Actualización de las imágenes de proceso de las entradas y salidas</w:t>
      </w:r>
    </w:p>
    <w:p>
      <w:pPr>
        <w:pStyle w:val="SiemenseinfacheAufzhlung"/>
        <w:numPr>
          <w:ilvl w:val="0"/>
          <w:numId w:val="6"/>
        </w:numPr>
        <w:spacing w:before="0"/>
        <w:rPr>
          <w:lang w:val="es-ES"/>
        </w:rPr>
      </w:pPr>
      <w:r>
        <w:rPr>
          <w:lang w:val="es-ES"/>
        </w:rPr>
        <w:t>Llamada cíclica del programa de usuario</w:t>
      </w:r>
    </w:p>
    <w:p>
      <w:pPr>
        <w:pStyle w:val="SiemenseinfacheAufzhlung"/>
        <w:numPr>
          <w:ilvl w:val="0"/>
          <w:numId w:val="6"/>
        </w:numPr>
        <w:spacing w:before="0"/>
        <w:rPr>
          <w:lang w:val="es-ES"/>
        </w:rPr>
      </w:pPr>
      <w:r>
        <w:rPr>
          <w:lang w:val="es-ES"/>
        </w:rPr>
        <w:t xml:space="preserve">Registro de alarmas y llamada de los </w:t>
      </w:r>
      <w:proofErr w:type="spellStart"/>
      <w:r>
        <w:rPr>
          <w:lang w:val="es-ES"/>
        </w:rPr>
        <w:t>OBs</w:t>
      </w:r>
      <w:proofErr w:type="spellEnd"/>
      <w:r>
        <w:rPr>
          <w:lang w:val="es-ES"/>
        </w:rPr>
        <w:t xml:space="preserve"> de alarma</w:t>
      </w:r>
    </w:p>
    <w:p>
      <w:pPr>
        <w:pStyle w:val="SiemenseinfacheAufzhlung"/>
        <w:numPr>
          <w:ilvl w:val="0"/>
          <w:numId w:val="6"/>
        </w:numPr>
        <w:spacing w:before="0"/>
      </w:pPr>
      <w:proofErr w:type="spellStart"/>
      <w:r>
        <w:t>Detección</w:t>
      </w:r>
      <w:proofErr w:type="spellEnd"/>
      <w:r>
        <w:t xml:space="preserve"> y </w:t>
      </w:r>
      <w:proofErr w:type="spellStart"/>
      <w:r>
        <w:t>tratamiento</w:t>
      </w:r>
      <w:proofErr w:type="spellEnd"/>
      <w:r>
        <w:t xml:space="preserve"> de </w:t>
      </w:r>
      <w:proofErr w:type="spellStart"/>
      <w:r>
        <w:t>errores</w:t>
      </w:r>
      <w:proofErr w:type="spellEnd"/>
    </w:p>
    <w:p>
      <w:pPr>
        <w:pStyle w:val="SiemenseinfacheAufzhlung"/>
        <w:numPr>
          <w:ilvl w:val="0"/>
          <w:numId w:val="6"/>
        </w:numPr>
        <w:spacing w:before="0"/>
      </w:pPr>
      <w:proofErr w:type="spellStart"/>
      <w:r>
        <w:t>Administración</w:t>
      </w:r>
      <w:proofErr w:type="spellEnd"/>
      <w:r>
        <w:t xml:space="preserve"> de </w:t>
      </w:r>
      <w:proofErr w:type="spellStart"/>
      <w:r>
        <w:t>áreas</w:t>
      </w:r>
      <w:proofErr w:type="spellEnd"/>
      <w:r>
        <w:t xml:space="preserve"> de </w:t>
      </w:r>
      <w:proofErr w:type="spellStart"/>
      <w:r>
        <w:t>memoria</w:t>
      </w:r>
      <w:proofErr w:type="spellEnd"/>
    </w:p>
    <w:p>
      <w:pPr>
        <w:rPr>
          <w:lang w:val="es-ES"/>
        </w:rPr>
      </w:pPr>
      <w:r>
        <w:rPr>
          <w:lang w:val="es-ES"/>
        </w:rPr>
        <w:t>El sistema operativo forma parte de la CPU y ya está contenido en ella en el momento de suministro.</w:t>
      </w:r>
    </w:p>
    <w:p>
      <w:r>
        <w:rPr>
          <w:lang w:val="es-ES"/>
        </w:rPr>
        <w:t xml:space="preserve">El </w:t>
      </w:r>
      <w:r>
        <w:rPr>
          <w:rStyle w:val="IntensiveHervorhebung"/>
          <w:lang w:val="es-ES"/>
        </w:rPr>
        <w:t>programa de usuario</w:t>
      </w:r>
      <w:r>
        <w:rPr>
          <w:lang w:val="es-ES"/>
        </w:rPr>
        <w:t xml:space="preserve"> contiene todas las funciones necesarias para ejecutar la tarea de automatización específica. </w:t>
      </w:r>
      <w:proofErr w:type="spellStart"/>
      <w:r>
        <w:t>Algunas</w:t>
      </w:r>
      <w:proofErr w:type="spellEnd"/>
      <w:r>
        <w:t xml:space="preserve"> de las </w:t>
      </w:r>
      <w:proofErr w:type="spellStart"/>
      <w:r>
        <w:t>tareas</w:t>
      </w:r>
      <w:proofErr w:type="spellEnd"/>
      <w:r>
        <w:t xml:space="preserve"> del </w:t>
      </w:r>
      <w:proofErr w:type="spellStart"/>
      <w:r>
        <w:t>programa</w:t>
      </w:r>
      <w:proofErr w:type="spellEnd"/>
      <w:r>
        <w:t xml:space="preserve"> de </w:t>
      </w:r>
      <w:proofErr w:type="spellStart"/>
      <w:r>
        <w:t>usuario</w:t>
      </w:r>
      <w:proofErr w:type="spellEnd"/>
      <w:r>
        <w:t xml:space="preserve"> </w:t>
      </w:r>
      <w:proofErr w:type="spellStart"/>
      <w:r>
        <w:t>son</w:t>
      </w:r>
      <w:proofErr w:type="spellEnd"/>
      <w:r>
        <w:t>:</w:t>
      </w:r>
    </w:p>
    <w:p>
      <w:pPr>
        <w:pStyle w:val="SiemenseinfacheAufzhlung"/>
        <w:numPr>
          <w:ilvl w:val="0"/>
          <w:numId w:val="6"/>
        </w:numPr>
        <w:spacing w:before="0"/>
        <w:rPr>
          <w:lang w:val="es-ES"/>
        </w:rPr>
      </w:pPr>
      <w:r>
        <w:rPr>
          <w:lang w:val="es-ES"/>
        </w:rPr>
        <w:t xml:space="preserve">Comprobación de los requisitos previos para un </w:t>
      </w:r>
      <w:proofErr w:type="spellStart"/>
      <w:r>
        <w:rPr>
          <w:lang w:val="es-ES"/>
        </w:rPr>
        <w:t>rearranque</w:t>
      </w:r>
      <w:proofErr w:type="spellEnd"/>
      <w:r>
        <w:rPr>
          <w:lang w:val="es-ES"/>
        </w:rPr>
        <w:t xml:space="preserve"> completo (en caliente) con ayuda de </w:t>
      </w:r>
      <w:proofErr w:type="spellStart"/>
      <w:r>
        <w:rPr>
          <w:lang w:val="es-ES"/>
        </w:rPr>
        <w:t>OBs</w:t>
      </w:r>
      <w:proofErr w:type="spellEnd"/>
      <w:r>
        <w:rPr>
          <w:lang w:val="es-ES"/>
        </w:rPr>
        <w:t xml:space="preserve"> de arranque</w:t>
      </w:r>
    </w:p>
    <w:p>
      <w:pPr>
        <w:pStyle w:val="SiemenseinfacheAufzhlung"/>
        <w:numPr>
          <w:ilvl w:val="0"/>
          <w:numId w:val="6"/>
        </w:numPr>
        <w:spacing w:before="0"/>
        <w:rPr>
          <w:lang w:val="es-ES"/>
        </w:rPr>
      </w:pPr>
      <w:r>
        <w:rPr>
          <w:lang w:val="es-ES"/>
        </w:rPr>
        <w:t>Procesamiento de datos de proceso, es decir, control de las señales de salida en función de los estados de las señales de entrada</w:t>
      </w:r>
    </w:p>
    <w:p>
      <w:pPr>
        <w:pStyle w:val="SiemenseinfacheAufzhlung"/>
        <w:numPr>
          <w:ilvl w:val="0"/>
          <w:numId w:val="6"/>
        </w:numPr>
        <w:spacing w:before="0"/>
        <w:rPr>
          <w:lang w:val="es-ES"/>
        </w:rPr>
      </w:pPr>
      <w:r>
        <w:rPr>
          <w:lang w:val="es-ES"/>
        </w:rPr>
        <w:t>Reacción a alarmas y entradas de alarma</w:t>
      </w:r>
    </w:p>
    <w:p>
      <w:pPr>
        <w:pStyle w:val="SiemenseinfacheAufzhlung"/>
        <w:numPr>
          <w:ilvl w:val="0"/>
          <w:numId w:val="6"/>
        </w:numPr>
        <w:spacing w:before="0"/>
        <w:rPr>
          <w:lang w:val="es-ES"/>
        </w:rPr>
      </w:pPr>
      <w:r>
        <w:rPr>
          <w:lang w:val="es-ES"/>
        </w:rPr>
        <w:t>Tratamiento de anomalías durante la ejecución normal del programa</w:t>
      </w:r>
    </w:p>
    <w:p>
      <w:pPr>
        <w:pStyle w:val="berschrift2SchrittfrSchrittAnleitung"/>
      </w:pPr>
      <w:r>
        <w:rPr>
          <w:b w:val="0"/>
        </w:rPr>
        <w:br w:type="page"/>
      </w:r>
      <w:bookmarkStart w:id="11" w:name="_Toc485994336"/>
      <w:proofErr w:type="spellStart"/>
      <w:r>
        <w:rPr>
          <w:bCs/>
        </w:rPr>
        <w:lastRenderedPageBreak/>
        <w:t>Bloques</w:t>
      </w:r>
      <w:proofErr w:type="spellEnd"/>
      <w:r>
        <w:rPr>
          <w:bCs/>
        </w:rPr>
        <w:t xml:space="preserve"> de </w:t>
      </w:r>
      <w:proofErr w:type="spellStart"/>
      <w:r>
        <w:rPr>
          <w:bCs/>
        </w:rPr>
        <w:t>organización</w:t>
      </w:r>
      <w:bookmarkEnd w:id="11"/>
      <w:proofErr w:type="spellEnd"/>
    </w:p>
    <w:p>
      <w:pPr>
        <w:rPr>
          <w:lang w:val="es-ES"/>
        </w:rPr>
      </w:pPr>
      <w:r>
        <w:rPr>
          <w:lang w:val="es-ES"/>
        </w:rPr>
        <w:t>Los bloques de organización (OB) constituyen la interfaz entre el sistema operativo del controlador (CPU) y el programa de usuario. Estos bloques son llamados por el sistema operativo y controlan los procesos siguientes:</w:t>
      </w:r>
    </w:p>
    <w:p>
      <w:pPr>
        <w:pStyle w:val="SiemenseinfacheAufzhlung"/>
        <w:numPr>
          <w:ilvl w:val="0"/>
          <w:numId w:val="6"/>
        </w:numPr>
        <w:spacing w:before="0"/>
        <w:rPr>
          <w:lang w:val="es-ES"/>
        </w:rPr>
      </w:pPr>
      <w:r>
        <w:rPr>
          <w:lang w:val="es-ES"/>
        </w:rPr>
        <w:t>Ejecución cíclica (p. ej., OB1)</w:t>
      </w:r>
    </w:p>
    <w:p>
      <w:pPr>
        <w:pStyle w:val="SiemenseinfacheAufzhlung"/>
        <w:numPr>
          <w:ilvl w:val="0"/>
          <w:numId w:val="6"/>
        </w:numPr>
        <w:spacing w:before="0"/>
      </w:pPr>
      <w:proofErr w:type="spellStart"/>
      <w:r>
        <w:t>Comportamiento</w:t>
      </w:r>
      <w:proofErr w:type="spellEnd"/>
      <w:r>
        <w:t xml:space="preserve"> en </w:t>
      </w:r>
      <w:proofErr w:type="spellStart"/>
      <w:r>
        <w:t>arranque</w:t>
      </w:r>
      <w:proofErr w:type="spellEnd"/>
      <w:r>
        <w:t xml:space="preserve"> del </w:t>
      </w:r>
      <w:proofErr w:type="spellStart"/>
      <w:r>
        <w:t>controlador</w:t>
      </w:r>
      <w:proofErr w:type="spellEnd"/>
    </w:p>
    <w:p>
      <w:pPr>
        <w:pStyle w:val="SiemenseinfacheAufzhlung"/>
        <w:numPr>
          <w:ilvl w:val="0"/>
          <w:numId w:val="6"/>
        </w:numPr>
        <w:spacing w:before="0"/>
        <w:rPr>
          <w:lang w:val="es-ES"/>
        </w:rPr>
      </w:pPr>
      <w:r>
        <w:rPr>
          <w:lang w:val="es-ES"/>
        </w:rPr>
        <w:t>Ejecución del programa controlada por alarmas</w:t>
      </w:r>
    </w:p>
    <w:p>
      <w:pPr>
        <w:pStyle w:val="SiemenseinfacheAufzhlung"/>
        <w:numPr>
          <w:ilvl w:val="0"/>
          <w:numId w:val="6"/>
        </w:numPr>
        <w:spacing w:before="0"/>
      </w:pPr>
      <w:proofErr w:type="spellStart"/>
      <w:r>
        <w:t>Tratamiento</w:t>
      </w:r>
      <w:proofErr w:type="spellEnd"/>
      <w:r>
        <w:t xml:space="preserve"> de </w:t>
      </w:r>
      <w:proofErr w:type="spellStart"/>
      <w:r>
        <w:t>errores</w:t>
      </w:r>
      <w:proofErr w:type="spellEnd"/>
    </w:p>
    <w:p>
      <w:pPr>
        <w:rPr>
          <w:lang w:val="es-ES"/>
        </w:rPr>
      </w:pPr>
      <w:r>
        <w:rPr>
          <w:lang w:val="es-ES"/>
        </w:rPr>
        <w:t xml:space="preserve">En un proyecto debe existir por lo menos </w:t>
      </w:r>
      <w:r>
        <w:rPr>
          <w:rStyle w:val="IntensiveHervorhebung"/>
          <w:lang w:val="es-ES"/>
        </w:rPr>
        <w:t>un bloque de organización para la ejecución cíclica del programa</w:t>
      </w:r>
      <w:r>
        <w:rPr>
          <w:lang w:val="es-ES"/>
        </w:rPr>
        <w:t xml:space="preserve">. Para llamar un OB se necesita un </w:t>
      </w:r>
      <w:r>
        <w:rPr>
          <w:rStyle w:val="IntensiveHervorhebung"/>
          <w:lang w:val="es-ES"/>
        </w:rPr>
        <w:t>evento de arranque</w:t>
      </w:r>
      <w:r>
        <w:rPr>
          <w:lang w:val="es-ES"/>
        </w:rPr>
        <w:t xml:space="preserve">, como se muestra en la </w:t>
      </w:r>
      <w:r>
        <w:fldChar w:fldCharType="begin"/>
      </w:r>
      <w:r>
        <w:rPr>
          <w:lang w:val="es-ES"/>
        </w:rPr>
        <w:instrText xml:space="preserve"> REF _Ref380071861 \h  \* MERGEFORMAT </w:instrText>
      </w:r>
      <w:r>
        <w:fldChar w:fldCharType="separate"/>
      </w:r>
      <w:r>
        <w:rPr>
          <w:lang w:val="es-ES"/>
        </w:rPr>
        <w:t xml:space="preserve">Figura </w:t>
      </w:r>
      <w:r>
        <w:rPr>
          <w:noProof/>
          <w:lang w:val="es-ES"/>
        </w:rPr>
        <w:t>1</w:t>
      </w:r>
      <w:r>
        <w:fldChar w:fldCharType="end"/>
      </w:r>
      <w:r>
        <w:rPr>
          <w:lang w:val="es-ES"/>
        </w:rPr>
        <w:t>. Los distintos OB tienen prioridades definidas, p. ej., para que un OB82 pueda interrumpir el OB1 cíclico a fin de resolver un error.</w:t>
      </w:r>
    </w:p>
    <w:p>
      <w:pPr>
        <w:rPr>
          <w:lang w:val="es-ES"/>
        </w:rPr>
      </w:pPr>
    </w:p>
    <w:p>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45.75pt" o:ole="">
            <v:imagedata r:id="rId21" o:title=""/>
          </v:shape>
          <o:OLEObject Type="Embed" ProgID="Visio.Drawing.11" ShapeID="_x0000_i1025" DrawAspect="Content" ObjectID="_1559975147" r:id="rId22"/>
        </w:object>
      </w:r>
    </w:p>
    <w:p>
      <w:pPr>
        <w:pStyle w:val="Beschriftung"/>
        <w:rPr>
          <w:lang w:val="es-ES"/>
        </w:rPr>
      </w:pPr>
      <w:bookmarkStart w:id="12"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12"/>
      <w:r>
        <w:rPr>
          <w:bCs w:val="0"/>
          <w:lang w:val="es-ES"/>
        </w:rPr>
        <w:t>: Eventos de arranque en el sistema operativo y llamadas de OB</w:t>
      </w:r>
    </w:p>
    <w:p>
      <w:pPr>
        <w:rPr>
          <w:lang w:val="es-ES"/>
        </w:rPr>
      </w:pPr>
    </w:p>
    <w:p>
      <w:pPr>
        <w:rPr>
          <w:lang w:val="es-ES"/>
        </w:rPr>
      </w:pPr>
      <w:r>
        <w:rPr>
          <w:lang w:val="es-ES"/>
        </w:rPr>
        <w:br w:type="page"/>
      </w:r>
      <w:r>
        <w:rPr>
          <w:lang w:val="es-ES"/>
        </w:rPr>
        <w:lastRenderedPageBreak/>
        <w:t>Tras la aparición de un evento de arranque son posibles las siguientes reacciones:</w:t>
      </w:r>
    </w:p>
    <w:p>
      <w:pPr>
        <w:pStyle w:val="SiemenseinfacheAufzhlung"/>
        <w:numPr>
          <w:ilvl w:val="0"/>
          <w:numId w:val="6"/>
        </w:numPr>
        <w:spacing w:before="0"/>
        <w:rPr>
          <w:lang w:val="es-ES"/>
        </w:rPr>
      </w:pPr>
      <w:r>
        <w:rPr>
          <w:lang w:val="es-ES"/>
        </w:rPr>
        <w:t>Si se ha sido asignado un OB al evento, este dispara la ejecución del OB asignado. Si la prioridad del OB asignado es superior a la prioridad del OB que acaba de ejecutarse, este se ejecuta de inmediato (interrupción). De lo contrario, se espera inicialmente hasta que se haya podido ejecutar el OB con la mayor prioridad.</w:t>
      </w:r>
    </w:p>
    <w:p>
      <w:pPr>
        <w:pStyle w:val="SiemenseinfacheAufzhlung"/>
        <w:numPr>
          <w:ilvl w:val="0"/>
          <w:numId w:val="6"/>
        </w:numPr>
        <w:spacing w:before="0"/>
        <w:rPr>
          <w:lang w:val="es-ES"/>
        </w:rPr>
      </w:pPr>
      <w:r>
        <w:rPr>
          <w:lang w:val="es-ES"/>
        </w:rPr>
        <w:t>Si no se ha asignado ningún OB al evento, se ejecuta la reacción del sistema predeterminada.</w:t>
      </w:r>
    </w:p>
    <w:p>
      <w:pPr>
        <w:rPr>
          <w:lang w:val="es-ES"/>
        </w:rPr>
      </w:pPr>
    </w:p>
    <w:p>
      <w:pPr>
        <w:rPr>
          <w:lang w:val="es-ES"/>
        </w:rPr>
      </w:pPr>
      <w:r>
        <w:rPr>
          <w:lang w:val="es-ES"/>
        </w:rPr>
        <w:t xml:space="preserve">La </w:t>
      </w:r>
      <w:r>
        <w:fldChar w:fldCharType="begin"/>
      </w:r>
      <w:r>
        <w:rPr>
          <w:lang w:val="es-ES"/>
        </w:rPr>
        <w:instrText xml:space="preserve"> REF _Ref381356432 \h  \* MERGEFORMAT </w:instrText>
      </w:r>
      <w:r>
        <w:fldChar w:fldCharType="separate"/>
      </w:r>
      <w:r>
        <w:rPr>
          <w:lang w:val="es-ES"/>
        </w:rPr>
        <w:t xml:space="preserve">Tabla </w:t>
      </w:r>
      <w:r>
        <w:rPr>
          <w:noProof/>
          <w:lang w:val="es-ES"/>
        </w:rPr>
        <w:t>1</w:t>
      </w:r>
      <w:r>
        <w:fldChar w:fldCharType="end"/>
      </w:r>
      <w:r>
        <w:rPr>
          <w:lang w:val="es-ES"/>
        </w:rPr>
        <w:t xml:space="preserve"> ofrece algunos ejemplos de eventos de arranque para un SIMATIC S7-1500, sus posibles números de OB y la reacción predeterminada del sistema en caso de que el bloque de organización no se encuentre en el controlador.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rPr>
                <w:b/>
              </w:rPr>
            </w:pPr>
            <w:proofErr w:type="spellStart"/>
            <w:r>
              <w:rPr>
                <w:b/>
                <w:bCs/>
              </w:rPr>
              <w:t>Evento</w:t>
            </w:r>
            <w:proofErr w:type="spellEnd"/>
            <w:r>
              <w:rPr>
                <w:b/>
                <w:bCs/>
              </w:rPr>
              <w:t xml:space="preserve"> de </w:t>
            </w:r>
            <w:proofErr w:type="spellStart"/>
            <w:r>
              <w:rPr>
                <w:b/>
                <w:bCs/>
              </w:rPr>
              <w:t>arranque</w:t>
            </w:r>
            <w:proofErr w:type="spellEnd"/>
          </w:p>
        </w:tc>
        <w:tc>
          <w:tcPr>
            <w:tcW w:w="2179" w:type="dxa"/>
          </w:tcPr>
          <w:p>
            <w:pPr>
              <w:ind w:left="0"/>
              <w:rPr>
                <w:b/>
              </w:rPr>
            </w:pPr>
            <w:proofErr w:type="spellStart"/>
            <w:r>
              <w:rPr>
                <w:b/>
                <w:bCs/>
              </w:rPr>
              <w:t>Números</w:t>
            </w:r>
            <w:proofErr w:type="spellEnd"/>
            <w:r>
              <w:rPr>
                <w:b/>
                <w:bCs/>
              </w:rPr>
              <w:t xml:space="preserve"> de OB </w:t>
            </w:r>
            <w:proofErr w:type="spellStart"/>
            <w:r>
              <w:rPr>
                <w:b/>
                <w:bCs/>
              </w:rPr>
              <w:t>posibles</w:t>
            </w:r>
            <w:proofErr w:type="spellEnd"/>
          </w:p>
        </w:tc>
        <w:tc>
          <w:tcPr>
            <w:tcW w:w="2413" w:type="dxa"/>
          </w:tcPr>
          <w:p>
            <w:pPr>
              <w:ind w:left="0"/>
              <w:rPr>
                <w:b/>
              </w:rPr>
            </w:pPr>
            <w:proofErr w:type="spellStart"/>
            <w:r>
              <w:rPr>
                <w:b/>
                <w:bCs/>
              </w:rPr>
              <w:t>Reacción</w:t>
            </w:r>
            <w:proofErr w:type="spellEnd"/>
            <w:r>
              <w:rPr>
                <w:b/>
                <w:bCs/>
              </w:rPr>
              <w:t xml:space="preserve"> del </w:t>
            </w:r>
            <w:proofErr w:type="spellStart"/>
            <w:r>
              <w:rPr>
                <w:b/>
                <w:bCs/>
              </w:rPr>
              <w:t>sistema</w:t>
            </w:r>
            <w:proofErr w:type="spellEnd"/>
            <w:r>
              <w:rPr>
                <w:b/>
                <w:bCs/>
              </w:rPr>
              <w:t xml:space="preserve"> </w:t>
            </w:r>
            <w:proofErr w:type="spellStart"/>
            <w:r>
              <w:rPr>
                <w:b/>
                <w:bCs/>
              </w:rPr>
              <w:t>predeterminada</w:t>
            </w:r>
            <w:proofErr w:type="spellEnd"/>
          </w:p>
        </w:tc>
      </w:tr>
      <w:tr>
        <w:trPr>
          <w:trHeight w:hRule="exact" w:val="397"/>
        </w:trPr>
        <w:tc>
          <w:tcPr>
            <w:tcW w:w="3204" w:type="dxa"/>
          </w:tcPr>
          <w:p>
            <w:pPr>
              <w:ind w:left="0"/>
            </w:pPr>
            <w:proofErr w:type="spellStart"/>
            <w:r>
              <w:t>Arranque</w:t>
            </w:r>
            <w:proofErr w:type="spellEnd"/>
          </w:p>
        </w:tc>
        <w:tc>
          <w:tcPr>
            <w:tcW w:w="2179" w:type="dxa"/>
          </w:tcPr>
          <w:p>
            <w:pPr>
              <w:ind w:left="0"/>
            </w:pPr>
            <w:r>
              <w:t xml:space="preserve">100, </w:t>
            </w:r>
            <w:r>
              <w:sym w:font="Symbol" w:char="F0B3"/>
            </w:r>
            <w:r>
              <w:t xml:space="preserve"> 123</w:t>
            </w:r>
          </w:p>
        </w:tc>
        <w:tc>
          <w:tcPr>
            <w:tcW w:w="2413" w:type="dxa"/>
          </w:tcPr>
          <w:p>
            <w:pPr>
              <w:ind w:left="0"/>
            </w:pPr>
            <w:proofErr w:type="spellStart"/>
            <w:r>
              <w:t>Ignorar</w:t>
            </w:r>
            <w:proofErr w:type="spellEnd"/>
          </w:p>
        </w:tc>
      </w:tr>
      <w:tr>
        <w:trPr>
          <w:trHeight w:hRule="exact" w:val="397"/>
        </w:trPr>
        <w:tc>
          <w:tcPr>
            <w:tcW w:w="3204" w:type="dxa"/>
          </w:tcPr>
          <w:p>
            <w:pPr>
              <w:ind w:left="0"/>
              <w:rPr>
                <w:rStyle w:val="IntensiveHervorhebung"/>
              </w:rPr>
            </w:pPr>
            <w:proofErr w:type="spellStart"/>
            <w:r>
              <w:rPr>
                <w:rStyle w:val="IntensiveHervorhebung"/>
              </w:rPr>
              <w:t>Programa</w:t>
            </w:r>
            <w:proofErr w:type="spellEnd"/>
            <w:r>
              <w:rPr>
                <w:rStyle w:val="IntensiveHervorhebung"/>
              </w:rPr>
              <w:t xml:space="preserve"> </w:t>
            </w:r>
            <w:proofErr w:type="spellStart"/>
            <w:r>
              <w:rPr>
                <w:rStyle w:val="IntensiveHervorhebung"/>
              </w:rPr>
              <w:t>cíclico</w:t>
            </w:r>
            <w:proofErr w:type="spellEnd"/>
          </w:p>
        </w:tc>
        <w:tc>
          <w:tcPr>
            <w:tcW w:w="2179" w:type="dxa"/>
          </w:tcPr>
          <w:p>
            <w:pPr>
              <w:ind w:left="0"/>
            </w:pPr>
            <w:r>
              <w:t xml:space="preserve">1, </w:t>
            </w:r>
            <w:r>
              <w:sym w:font="Symbol" w:char="F0B3"/>
            </w:r>
            <w:r>
              <w:t xml:space="preserve"> 123</w:t>
            </w:r>
          </w:p>
        </w:tc>
        <w:tc>
          <w:tcPr>
            <w:tcW w:w="2413" w:type="dxa"/>
          </w:tcPr>
          <w:p>
            <w:pPr>
              <w:ind w:left="0"/>
            </w:pPr>
            <w:proofErr w:type="spellStart"/>
            <w:r>
              <w:t>Ignorar</w:t>
            </w:r>
            <w:proofErr w:type="spellEnd"/>
          </w:p>
        </w:tc>
      </w:tr>
      <w:tr>
        <w:trPr>
          <w:trHeight w:hRule="exact" w:val="397"/>
        </w:trPr>
        <w:tc>
          <w:tcPr>
            <w:tcW w:w="3204" w:type="dxa"/>
          </w:tcPr>
          <w:p>
            <w:pPr>
              <w:ind w:left="0"/>
            </w:pPr>
            <w:proofErr w:type="spellStart"/>
            <w:r>
              <w:t>Alarma</w:t>
            </w:r>
            <w:proofErr w:type="spellEnd"/>
            <w:r>
              <w:t xml:space="preserve"> </w:t>
            </w:r>
            <w:proofErr w:type="spellStart"/>
            <w:r>
              <w:t>horaria</w:t>
            </w:r>
            <w:proofErr w:type="spellEnd"/>
          </w:p>
        </w:tc>
        <w:tc>
          <w:tcPr>
            <w:tcW w:w="2179" w:type="dxa"/>
          </w:tcPr>
          <w:p>
            <w:pPr>
              <w:ind w:left="0"/>
            </w:pPr>
            <w:r>
              <w:t xml:space="preserve">10 a 17, </w:t>
            </w:r>
            <w:r>
              <w:sym w:font="Symbol" w:char="F0B3"/>
            </w:r>
            <w:r>
              <w:t xml:space="preserve"> 123</w:t>
            </w:r>
          </w:p>
        </w:tc>
        <w:tc>
          <w:tcPr>
            <w:tcW w:w="2413" w:type="dxa"/>
          </w:tcPr>
          <w:p>
            <w:pPr>
              <w:ind w:left="0"/>
            </w:pPr>
            <w:r>
              <w:t>-</w:t>
            </w:r>
          </w:p>
        </w:tc>
      </w:tr>
      <w:tr>
        <w:trPr>
          <w:trHeight w:hRule="exact" w:val="397"/>
        </w:trPr>
        <w:tc>
          <w:tcPr>
            <w:tcW w:w="3204" w:type="dxa"/>
          </w:tcPr>
          <w:p>
            <w:pPr>
              <w:ind w:left="0"/>
            </w:pPr>
            <w:proofErr w:type="spellStart"/>
            <w:r>
              <w:t>Alarma</w:t>
            </w:r>
            <w:proofErr w:type="spellEnd"/>
            <w:r>
              <w:t xml:space="preserve"> de </w:t>
            </w:r>
            <w:proofErr w:type="spellStart"/>
            <w:r>
              <w:t>actualización</w:t>
            </w:r>
            <w:proofErr w:type="spellEnd"/>
          </w:p>
        </w:tc>
        <w:tc>
          <w:tcPr>
            <w:tcW w:w="2179" w:type="dxa"/>
          </w:tcPr>
          <w:p>
            <w:pPr>
              <w:ind w:left="0"/>
            </w:pPr>
            <w:r>
              <w:t>56</w:t>
            </w:r>
          </w:p>
        </w:tc>
        <w:tc>
          <w:tcPr>
            <w:tcW w:w="2413" w:type="dxa"/>
          </w:tcPr>
          <w:p>
            <w:pPr>
              <w:ind w:left="0"/>
            </w:pPr>
            <w:proofErr w:type="spellStart"/>
            <w:r>
              <w:t>Ignorar</w:t>
            </w:r>
            <w:proofErr w:type="spellEnd"/>
          </w:p>
        </w:tc>
      </w:tr>
      <w:tr>
        <w:trPr>
          <w:trHeight w:hRule="exact" w:val="567"/>
        </w:trPr>
        <w:tc>
          <w:tcPr>
            <w:tcW w:w="3204" w:type="dxa"/>
            <w:vAlign w:val="center"/>
          </w:tcPr>
          <w:p>
            <w:pPr>
              <w:spacing w:before="0" w:after="0"/>
              <w:ind w:left="0"/>
              <w:rPr>
                <w:lang w:val="es-ES"/>
              </w:rPr>
            </w:pPr>
            <w:r>
              <w:rPr>
                <w:lang w:val="es-ES"/>
              </w:rPr>
              <w:t>Se ha excedido una vez el tiempo de vigilancia del ciclo</w:t>
            </w:r>
          </w:p>
        </w:tc>
        <w:tc>
          <w:tcPr>
            <w:tcW w:w="2179" w:type="dxa"/>
          </w:tcPr>
          <w:p>
            <w:pPr>
              <w:ind w:left="0"/>
            </w:pPr>
            <w:r>
              <w:t>80</w:t>
            </w:r>
          </w:p>
        </w:tc>
        <w:tc>
          <w:tcPr>
            <w:tcW w:w="2413" w:type="dxa"/>
          </w:tcPr>
          <w:p>
            <w:pPr>
              <w:ind w:left="0"/>
            </w:pPr>
            <w:r>
              <w:t>STOP</w:t>
            </w:r>
          </w:p>
        </w:tc>
      </w:tr>
      <w:tr>
        <w:trPr>
          <w:trHeight w:hRule="exact" w:val="397"/>
        </w:trPr>
        <w:tc>
          <w:tcPr>
            <w:tcW w:w="3204" w:type="dxa"/>
          </w:tcPr>
          <w:p>
            <w:pPr>
              <w:ind w:left="0"/>
            </w:pPr>
            <w:proofErr w:type="spellStart"/>
            <w:r>
              <w:t>Alarma</w:t>
            </w:r>
            <w:proofErr w:type="spellEnd"/>
            <w:r>
              <w:t xml:space="preserve"> de </w:t>
            </w:r>
            <w:proofErr w:type="spellStart"/>
            <w:r>
              <w:t>diagnóstico</w:t>
            </w:r>
            <w:proofErr w:type="spellEnd"/>
          </w:p>
        </w:tc>
        <w:tc>
          <w:tcPr>
            <w:tcW w:w="2179" w:type="dxa"/>
          </w:tcPr>
          <w:p>
            <w:pPr>
              <w:ind w:left="0"/>
            </w:pPr>
            <w:r>
              <w:t>82</w:t>
            </w:r>
          </w:p>
        </w:tc>
        <w:tc>
          <w:tcPr>
            <w:tcW w:w="2413" w:type="dxa"/>
          </w:tcPr>
          <w:p>
            <w:pPr>
              <w:ind w:left="0"/>
            </w:pPr>
            <w:proofErr w:type="spellStart"/>
            <w:r>
              <w:t>Ignorar</w:t>
            </w:r>
            <w:proofErr w:type="spellEnd"/>
          </w:p>
        </w:tc>
      </w:tr>
      <w:tr>
        <w:trPr>
          <w:trHeight w:hRule="exact" w:val="567"/>
        </w:trPr>
        <w:tc>
          <w:tcPr>
            <w:tcW w:w="3204" w:type="dxa"/>
            <w:vAlign w:val="center"/>
          </w:tcPr>
          <w:p>
            <w:pPr>
              <w:spacing w:before="0" w:after="0"/>
              <w:ind w:left="0"/>
            </w:pPr>
            <w:r>
              <w:t xml:space="preserve">Error de </w:t>
            </w:r>
            <w:proofErr w:type="spellStart"/>
            <w:r>
              <w:t>programación</w:t>
            </w:r>
            <w:proofErr w:type="spellEnd"/>
            <w:r>
              <w:t xml:space="preserve"> </w:t>
            </w:r>
          </w:p>
        </w:tc>
        <w:tc>
          <w:tcPr>
            <w:tcW w:w="2179" w:type="dxa"/>
          </w:tcPr>
          <w:p>
            <w:pPr>
              <w:ind w:left="0"/>
            </w:pPr>
            <w:r>
              <w:t>121</w:t>
            </w:r>
          </w:p>
        </w:tc>
        <w:tc>
          <w:tcPr>
            <w:tcW w:w="2413" w:type="dxa"/>
          </w:tcPr>
          <w:p>
            <w:pPr>
              <w:ind w:left="0"/>
            </w:pPr>
            <w:r>
              <w:t>STOP</w:t>
            </w:r>
          </w:p>
        </w:tc>
      </w:tr>
      <w:tr>
        <w:trPr>
          <w:trHeight w:hRule="exact" w:val="567"/>
        </w:trPr>
        <w:tc>
          <w:tcPr>
            <w:tcW w:w="3204" w:type="dxa"/>
            <w:vAlign w:val="center"/>
          </w:tcPr>
          <w:p>
            <w:pPr>
              <w:spacing w:before="0" w:after="0"/>
              <w:ind w:left="0"/>
              <w:rPr>
                <w:lang w:val="es-ES"/>
              </w:rPr>
            </w:pPr>
            <w:r>
              <w:rPr>
                <w:lang w:val="es-ES"/>
              </w:rPr>
              <w:t>Error de acceso a la periferia</w:t>
            </w:r>
          </w:p>
        </w:tc>
        <w:tc>
          <w:tcPr>
            <w:tcW w:w="2179" w:type="dxa"/>
          </w:tcPr>
          <w:p>
            <w:pPr>
              <w:ind w:left="0"/>
            </w:pPr>
            <w:r>
              <w:t>122</w:t>
            </w:r>
          </w:p>
        </w:tc>
        <w:tc>
          <w:tcPr>
            <w:tcW w:w="2413" w:type="dxa"/>
          </w:tcPr>
          <w:p>
            <w:pPr>
              <w:ind w:left="0"/>
            </w:pPr>
            <w:proofErr w:type="spellStart"/>
            <w:r>
              <w:t>Ignorar</w:t>
            </w:r>
            <w:proofErr w:type="spellEnd"/>
          </w:p>
        </w:tc>
      </w:tr>
    </w:tbl>
    <w:p>
      <w:pPr>
        <w:pStyle w:val="Beschriftung"/>
        <w:rPr>
          <w:rFonts w:eastAsia="ArialUnicodeMS" w:cs="Arial"/>
          <w:szCs w:val="20"/>
          <w:lang w:val="es-ES"/>
        </w:rPr>
      </w:pPr>
      <w:bookmarkStart w:id="13" w:name="_Ref381356432"/>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13"/>
      <w:r>
        <w:rPr>
          <w:bCs w:val="0"/>
          <w:lang w:val="es-ES"/>
        </w:rPr>
        <w:t>: Números de OB para distintos eventos de arranque</w:t>
      </w:r>
    </w:p>
    <w:p>
      <w:pPr>
        <w:rPr>
          <w:rFonts w:eastAsia="ArialUnicodeMS" w:cs="Arial"/>
          <w:szCs w:val="20"/>
          <w:lang w:val="es-ES"/>
        </w:rPr>
      </w:pPr>
    </w:p>
    <w:p>
      <w:pPr>
        <w:pStyle w:val="berschrift2SchrittfrSchrittAnleitung"/>
      </w:pPr>
      <w:bookmarkStart w:id="14" w:name="_Toc485994337"/>
      <w:proofErr w:type="spellStart"/>
      <w:r>
        <w:rPr>
          <w:bCs/>
        </w:rPr>
        <w:t>Imagen</w:t>
      </w:r>
      <w:proofErr w:type="spellEnd"/>
      <w:r>
        <w:rPr>
          <w:bCs/>
        </w:rPr>
        <w:t xml:space="preserve"> de </w:t>
      </w:r>
      <w:proofErr w:type="spellStart"/>
      <w:r>
        <w:rPr>
          <w:bCs/>
        </w:rPr>
        <w:t>proceso</w:t>
      </w:r>
      <w:proofErr w:type="spellEnd"/>
      <w:r>
        <w:rPr>
          <w:bCs/>
        </w:rPr>
        <w:t xml:space="preserve"> y </w:t>
      </w:r>
      <w:proofErr w:type="spellStart"/>
      <w:r>
        <w:rPr>
          <w:bCs/>
        </w:rPr>
        <w:t>ejecución</w:t>
      </w:r>
      <w:proofErr w:type="spellEnd"/>
      <w:r>
        <w:rPr>
          <w:bCs/>
        </w:rPr>
        <w:t xml:space="preserve"> </w:t>
      </w:r>
      <w:proofErr w:type="spellStart"/>
      <w:r>
        <w:rPr>
          <w:bCs/>
        </w:rPr>
        <w:t>cíclica</w:t>
      </w:r>
      <w:proofErr w:type="spellEnd"/>
      <w:r>
        <w:rPr>
          <w:bCs/>
        </w:rPr>
        <w:t xml:space="preserve"> del </w:t>
      </w:r>
      <w:proofErr w:type="spellStart"/>
      <w:r>
        <w:rPr>
          <w:bCs/>
        </w:rPr>
        <w:t>programa</w:t>
      </w:r>
      <w:bookmarkEnd w:id="14"/>
      <w:proofErr w:type="spellEnd"/>
    </w:p>
    <w:p>
      <w:pPr>
        <w:rPr>
          <w:rFonts w:eastAsia="ArialUnicodeMS" w:cs="Arial"/>
          <w:szCs w:val="20"/>
          <w:lang w:val="es-ES"/>
        </w:rPr>
      </w:pPr>
      <w:r>
        <w:rPr>
          <w:rFonts w:eastAsia="ArialUnicodeMS" w:cs="Arial"/>
          <w:szCs w:val="20"/>
          <w:lang w:val="es-ES"/>
        </w:rPr>
        <w:t xml:space="preserve">Si en el programa de usuario cíclico se accede a las entradas (E) y salidas (S), normalmente no se consultan los estados de señal en los módulos digitales de entrada y salida, sino que se accede a un área de la memoria de sistema de la CPU. Esta área de memoria, que contiene una imagen de los estados de señal, se denomina </w:t>
      </w:r>
      <w:r>
        <w:rPr>
          <w:rFonts w:eastAsia="ArialUnicodeMS" w:cs="Arial"/>
          <w:b/>
          <w:bCs/>
          <w:szCs w:val="20"/>
          <w:lang w:val="es-ES"/>
        </w:rPr>
        <w:t>imagen de proceso</w:t>
      </w:r>
      <w:r>
        <w:rPr>
          <w:rFonts w:eastAsia="ArialUnicodeMS" w:cs="Arial"/>
          <w:szCs w:val="20"/>
          <w:lang w:val="es-ES"/>
        </w:rPr>
        <w:t xml:space="preserve">. </w:t>
      </w:r>
    </w:p>
    <w:p>
      <w:pPr>
        <w:spacing w:before="0" w:after="0" w:line="240" w:lineRule="auto"/>
        <w:ind w:left="0"/>
        <w:rPr>
          <w:rFonts w:cs="Arial"/>
          <w:lang w:val="es-ES"/>
        </w:rPr>
      </w:pPr>
    </w:p>
    <w:p>
      <w:pPr>
        <w:rPr>
          <w:rFonts w:cs="Arial"/>
          <w:lang w:val="es-ES"/>
        </w:rPr>
      </w:pPr>
      <w:r>
        <w:rPr>
          <w:rFonts w:cs="Arial"/>
          <w:lang w:val="es-ES"/>
        </w:rPr>
        <w:br w:type="page"/>
      </w:r>
      <w:r>
        <w:rPr>
          <w:rFonts w:cs="Arial"/>
          <w:lang w:val="es-ES"/>
        </w:rPr>
        <w:lastRenderedPageBreak/>
        <w:t>La ejecución cíclica del programa se realiza en el siguiente orden:</w:t>
      </w:r>
    </w:p>
    <w:p>
      <w:pPr>
        <w:pStyle w:val="Listenabsatz"/>
        <w:numPr>
          <w:ilvl w:val="0"/>
          <w:numId w:val="10"/>
        </w:numPr>
        <w:spacing w:line="360" w:lineRule="auto"/>
        <w:ind w:left="992" w:firstLine="0"/>
        <w:jc w:val="both"/>
        <w:rPr>
          <w:lang w:val="es-ES"/>
        </w:rPr>
      </w:pPr>
      <w:r>
        <w:rPr>
          <w:szCs w:val="20"/>
          <w:lang w:val="es-ES"/>
        </w:rPr>
        <w:t xml:space="preserve">Al principio del programa cíclico se consulta </w:t>
      </w:r>
      <w:r>
        <w:rPr>
          <w:lang w:val="es-ES"/>
        </w:rPr>
        <w:t xml:space="preserve">si las distintas entradas están bajo tensión o no. Este estado de las entradas se guarda en la </w:t>
      </w:r>
      <w:r>
        <w:rPr>
          <w:b/>
          <w:bCs/>
          <w:lang w:val="es-ES"/>
        </w:rPr>
        <w:t>imagen de proceso de las entradas (IPE)</w:t>
      </w:r>
      <w:r>
        <w:rPr>
          <w:lang w:val="es-ES"/>
        </w:rPr>
        <w:t xml:space="preserve">. Para las entradas con tensión se guarda la información 1 o "Alta", y para las que no tienen tensión, la información 0 o "Baja". </w:t>
      </w:r>
    </w:p>
    <w:p>
      <w:pPr>
        <w:pStyle w:val="Listenabsatz"/>
        <w:numPr>
          <w:ilvl w:val="0"/>
          <w:numId w:val="10"/>
        </w:numPr>
        <w:spacing w:line="360" w:lineRule="auto"/>
        <w:ind w:left="992" w:firstLine="0"/>
        <w:jc w:val="both"/>
        <w:rPr>
          <w:rFonts w:cs="Arial"/>
          <w:lang w:val="es-ES"/>
        </w:rPr>
      </w:pPr>
      <w:r>
        <w:rPr>
          <w:lang w:val="es-ES"/>
        </w:rPr>
        <w:t xml:space="preserve">Ahora el procesador ejecutará el programa almacenado en el bloque de organización cíclico. Para la información de entrada necesaria se accede a la </w:t>
      </w:r>
      <w:r>
        <w:rPr>
          <w:b/>
          <w:bCs/>
          <w:lang w:val="es-ES"/>
        </w:rPr>
        <w:t>imagen de proceso de las entradas (IPE)</w:t>
      </w:r>
      <w:r>
        <w:rPr>
          <w:lang w:val="es-ES"/>
        </w:rPr>
        <w:t xml:space="preserve"> leída previamente, y el resultado lógico se escribe en la denominada </w:t>
      </w:r>
      <w:r>
        <w:rPr>
          <w:b/>
          <w:bCs/>
          <w:lang w:val="es-ES"/>
        </w:rPr>
        <w:t>imagen de proceso de las salidas (IPS)</w:t>
      </w:r>
      <w:r>
        <w:rPr>
          <w:lang w:val="es-ES"/>
        </w:rPr>
        <w:t xml:space="preserve">. </w:t>
      </w:r>
    </w:p>
    <w:p>
      <w:pPr>
        <w:pStyle w:val="Listenabsatz"/>
        <w:numPr>
          <w:ilvl w:val="0"/>
          <w:numId w:val="10"/>
        </w:numPr>
        <w:spacing w:line="360" w:lineRule="auto"/>
        <w:ind w:left="992" w:firstLine="0"/>
        <w:jc w:val="both"/>
      </w:pPr>
      <w:r>
        <w:rPr>
          <w:szCs w:val="20"/>
          <w:lang w:val="es-ES"/>
        </w:rPr>
        <w:t xml:space="preserve">Al final del ciclo, la </w:t>
      </w:r>
      <w:r>
        <w:rPr>
          <w:b/>
          <w:bCs/>
          <w:szCs w:val="20"/>
          <w:lang w:val="es-ES"/>
        </w:rPr>
        <w:t>imagen de proceso de las salidas</w:t>
      </w:r>
      <w:r>
        <w:rPr>
          <w:szCs w:val="20"/>
          <w:lang w:val="es-ES"/>
        </w:rPr>
        <w:t xml:space="preserve"> </w:t>
      </w:r>
      <w:r>
        <w:rPr>
          <w:lang w:val="es-ES"/>
        </w:rPr>
        <w:t>(</w:t>
      </w:r>
      <w:r>
        <w:rPr>
          <w:b/>
          <w:bCs/>
          <w:lang w:val="es-ES"/>
        </w:rPr>
        <w:t>IPS</w:t>
      </w:r>
      <w:r>
        <w:rPr>
          <w:lang w:val="es-ES"/>
        </w:rPr>
        <w:t xml:space="preserve">) </w:t>
      </w:r>
      <w:r>
        <w:rPr>
          <w:szCs w:val="20"/>
          <w:lang w:val="es-ES"/>
        </w:rPr>
        <w:t xml:space="preserve">se transfiere como estado lógico a los módulos de salida </w:t>
      </w:r>
      <w:r>
        <w:rPr>
          <w:lang w:val="es-ES"/>
        </w:rPr>
        <w:t xml:space="preserve">y estos se conectan o desconectan. </w:t>
      </w:r>
      <w:r>
        <w:t xml:space="preserve">A </w:t>
      </w:r>
      <w:proofErr w:type="spellStart"/>
      <w:r>
        <w:t>continuación</w:t>
      </w:r>
      <w:proofErr w:type="spellEnd"/>
      <w:r>
        <w:t xml:space="preserve"> se </w:t>
      </w:r>
      <w:proofErr w:type="spellStart"/>
      <w:r>
        <w:t>continúa</w:t>
      </w:r>
      <w:proofErr w:type="spellEnd"/>
      <w:r>
        <w:t xml:space="preserve"> de </w:t>
      </w:r>
      <w:proofErr w:type="spellStart"/>
      <w:r>
        <w:t>nuevo</w:t>
      </w:r>
      <w:proofErr w:type="spellEnd"/>
      <w:r>
        <w:t xml:space="preserve"> </w:t>
      </w:r>
      <w:proofErr w:type="spellStart"/>
      <w:r>
        <w:t>con</w:t>
      </w:r>
      <w:proofErr w:type="spellEnd"/>
      <w:r>
        <w:t xml:space="preserve"> </w:t>
      </w:r>
      <w:proofErr w:type="spellStart"/>
      <w:r>
        <w:t>el</w:t>
      </w:r>
      <w:proofErr w:type="spellEnd"/>
      <w:r>
        <w:t xml:space="preserve"> </w:t>
      </w:r>
      <w:proofErr w:type="spellStart"/>
      <w:r>
        <w:t>punto</w:t>
      </w:r>
      <w:proofErr w:type="spellEnd"/>
      <w:r>
        <w:t xml:space="preserve"> 1. </w:t>
      </w:r>
    </w:p>
    <w:p>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R0238YYCAAAZBQAADgAAAAAAAAAAAAAAAAAuAgAAZHJzL2Uyb0RvYy54bWxQSwECLQAUAAYACAAA&#10;ACEAbZykN94AAAAJAQAADwAAAAAAAAAAAAAAAADgBAAAZHJzL2Rvd25yZXYueG1sUEsFBgAAAAAE&#10;AAQA8wAAAOsFAAAAAA==&#10;" stroked="f">
            <v:textbox>
              <w:txbxContent>
                <w:p>
                  <w:pPr>
                    <w:spacing w:before="0" w:after="0"/>
                    <w:ind w:left="0"/>
                    <w:rPr>
                      <w:rFonts w:cs="Arial"/>
                      <w:lang w:val="es-ES"/>
                    </w:rPr>
                  </w:pPr>
                  <w:r>
                    <w:rPr>
                      <w:rFonts w:cs="Arial"/>
                      <w:b/>
                      <w:bCs/>
                      <w:lang w:val="es"/>
                    </w:rPr>
                    <w:t>1</w:t>
                  </w:r>
                  <w:r>
                    <w:rPr>
                      <w:rFonts w:cs="Arial"/>
                      <w:lang w:val="es"/>
                    </w:rPr>
                    <w:t xml:space="preserve">. Guardar el estado de las entradas </w:t>
                  </w:r>
                  <w:r>
                    <w:rPr>
                      <w:rFonts w:cs="Arial"/>
                      <w:lang w:val="es"/>
                    </w:rPr>
                    <w:br/>
                    <w:t>en la IPE.</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">
            <v:textbox>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cD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HstpwMsAgAAWgQAAA4AAAAAAAAAAAAAAAAALgIAAGRy&#10;cy9lMm9Eb2MueG1sUEsBAi0AFAAGAAgAAAAhAOGi+5TfAAAACAEAAA8AAAAAAAAAAAAAAAAAhgQA&#10;AGRycy9kb3ducmV2LnhtbFBLBQYAAAAABAAEAPMAAACSBQAAAAA=&#10;">
            <v:textbox>
              <w:txbxContent>
                <w:p>
                  <w:pPr>
                    <w:spacing w:before="0" w:after="0"/>
                    <w:ind w:left="0"/>
                    <w:rPr>
                      <w:rFonts w:cs="Arial"/>
                      <w:b/>
                      <w:bCs/>
                      <w:sz w:val="24"/>
                    </w:rPr>
                  </w:pPr>
                  <w:r>
                    <w:rPr>
                      <w:rFonts w:cs="Arial"/>
                      <w:b/>
                      <w:bCs/>
                      <w:sz w:val="24"/>
                      <w:lang w:val="es"/>
                    </w:rPr>
                    <w:t>IPE</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W10v7ywCAABdBAAADgAAAAAAAAAAAAAAAAAuAgAAZHJz&#10;L2Uyb0RvYy54bWxQSwECLQAUAAYACAAAACEAWPb3r94AAAAKAQAADwAAAAAAAAAAAAAAAACGBAAA&#10;ZHJzL2Rvd25yZXYueG1sUEsFBgAAAAAEAAQA8wAAAJEFAAAAAA==&#10;" strokeweight="3pt">
            <v:textbox>
              <w:txbxContent>
                <w:p>
                  <w:pPr>
                    <w:spacing w:before="0" w:after="0"/>
                    <w:ind w:left="0"/>
                    <w:rPr>
                      <w:rFonts w:cs="Arial"/>
                      <w:lang w:val="es-ES"/>
                    </w:rPr>
                  </w:pPr>
                  <w:r>
                    <w:rPr>
                      <w:rFonts w:cs="Arial"/>
                      <w:lang w:val="es"/>
                    </w:rPr>
                    <w:t xml:space="preserve">Programa del PLC en la memoria de programa </w:t>
                  </w:r>
                </w:p>
                <w:p>
                  <w:pPr>
                    <w:spacing w:before="0" w:after="0"/>
                    <w:ind w:left="0"/>
                    <w:rPr>
                      <w:rFonts w:cs="Arial"/>
                      <w:lang w:val="es-ES"/>
                    </w:rPr>
                  </w:pPr>
                </w:p>
                <w:p>
                  <w:pPr>
                    <w:spacing w:before="0" w:after="0"/>
                    <w:ind w:left="0"/>
                    <w:rPr>
                      <w:rFonts w:cs="Arial"/>
                      <w:lang w:val="es-ES"/>
                    </w:rPr>
                  </w:pPr>
                  <w:proofErr w:type="gramStart"/>
                  <w:r>
                    <w:rPr>
                      <w:rFonts w:cs="Arial"/>
                      <w:lang w:val="es"/>
                    </w:rPr>
                    <w:t>1.ª</w:t>
                  </w:r>
                  <w:proofErr w:type="gramEnd"/>
                  <w:r>
                    <w:rPr>
                      <w:rFonts w:cs="Arial"/>
                      <w:lang w:val="es"/>
                    </w:rPr>
                    <w:t xml:space="preserve"> instrucción</w:t>
                  </w:r>
                </w:p>
                <w:p>
                  <w:pPr>
                    <w:spacing w:before="0" w:after="0"/>
                    <w:ind w:left="0"/>
                    <w:rPr>
                      <w:rFonts w:cs="Arial"/>
                      <w:lang w:val="es-ES"/>
                    </w:rPr>
                  </w:pPr>
                  <w:proofErr w:type="gramStart"/>
                  <w:r>
                    <w:rPr>
                      <w:rFonts w:cs="Arial"/>
                      <w:lang w:val="es"/>
                    </w:rPr>
                    <w:t>2.ª</w:t>
                  </w:r>
                  <w:proofErr w:type="gramEnd"/>
                  <w:r>
                    <w:rPr>
                      <w:rFonts w:cs="Arial"/>
                      <w:lang w:val="es"/>
                    </w:rPr>
                    <w:t xml:space="preserve"> instrucción</w:t>
                  </w:r>
                </w:p>
                <w:p>
                  <w:pPr>
                    <w:spacing w:before="0" w:after="0"/>
                    <w:ind w:left="0"/>
                    <w:rPr>
                      <w:rFonts w:cs="Arial"/>
                      <w:lang w:val="es-ES"/>
                    </w:rPr>
                  </w:pPr>
                  <w:proofErr w:type="gramStart"/>
                  <w:r>
                    <w:rPr>
                      <w:rFonts w:cs="Arial"/>
                      <w:lang w:val="es"/>
                    </w:rPr>
                    <w:t>3.ª</w:t>
                  </w:r>
                  <w:proofErr w:type="gramEnd"/>
                  <w:r>
                    <w:rPr>
                      <w:rFonts w:cs="Arial"/>
                      <w:lang w:val="es"/>
                    </w:rPr>
                    <w:t xml:space="preserve"> instrucción</w:t>
                  </w:r>
                </w:p>
                <w:p>
                  <w:pPr>
                    <w:spacing w:before="0" w:after="0"/>
                    <w:ind w:left="0"/>
                    <w:rPr>
                      <w:rFonts w:cs="Arial"/>
                    </w:rPr>
                  </w:pPr>
                  <w:proofErr w:type="gramStart"/>
                  <w:r>
                    <w:rPr>
                      <w:rFonts w:cs="Arial"/>
                      <w:lang w:val="es"/>
                    </w:rPr>
                    <w:t>4.ª</w:t>
                  </w:r>
                  <w:proofErr w:type="gramEnd"/>
                  <w:r>
                    <w:rPr>
                      <w:rFonts w:cs="Arial"/>
                      <w:lang w:val="es"/>
                    </w:rPr>
                    <w:t xml:space="preserve"> instrucción</w:t>
                  </w:r>
                </w:p>
                <w:p>
                  <w:pPr>
                    <w:spacing w:before="0" w:after="0"/>
                    <w:ind w:left="0"/>
                    <w:rPr>
                      <w:rFonts w:cs="Arial"/>
                    </w:rPr>
                  </w:pPr>
                  <w:r>
                    <w:rPr>
                      <w:rFonts w:cs="Arial"/>
                      <w:lang w:val="es"/>
                    </w:rPr>
                    <w:t>...</w:t>
                  </w:r>
                </w:p>
                <w:p>
                  <w:pPr>
                    <w:spacing w:before="0" w:after="0"/>
                    <w:ind w:left="0"/>
                    <w:rPr>
                      <w:rFonts w:cs="Arial"/>
                    </w:rPr>
                  </w:pPr>
                </w:p>
                <w:p>
                  <w:pPr>
                    <w:spacing w:before="0" w:after="0"/>
                    <w:ind w:left="0"/>
                    <w:rPr>
                      <w:rFonts w:cs="Arial"/>
                    </w:rPr>
                  </w:pPr>
                </w:p>
                <w:p>
                  <w:pPr>
                    <w:spacing w:before="0" w:after="0"/>
                    <w:ind w:left="0"/>
                    <w:rPr>
                      <w:rFonts w:cs="Arial"/>
                    </w:rPr>
                  </w:pPr>
                  <w:r>
                    <w:rPr>
                      <w:rFonts w:cs="Arial"/>
                      <w:lang w:val="es"/>
                    </w:rPr>
                    <w:t>Última instrucción</w:t>
                  </w:r>
                </w:p>
              </w:txbxContent>
            </v:textbox>
          </v:shape>
        </w:pict>
      </w:r>
    </w:p>
    <w:p>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Iw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g&#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XPB&#10;fRDJRrNHUIbVUDcoP7woMGm1/YZRD91ZY/d1RyzHSL5ToK4yK4rQznFRTOc5LOz5yeb8hCgKUDX2&#10;GI3TGz8+ATtjxbYFT6Oelb4CRTYiauWZ1UHH0IExqMNrEVr8fB2tnt+01Q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Bx&#10;MFIwhgIAABsFAAAOAAAAAAAAAAAAAAAAAC4CAABkcnMvZTJvRG9jLnhtbFBLAQItABQABgAIAAAA&#10;IQDQGTPr3QAAAAkBAAAPAAAAAAAAAAAAAAAAAOAEAABkcnMvZG93bnJldi54bWxQSwUGAAAAAAQA&#10;BADzAAAA6gUAAAAA&#10;" stroked="f">
            <v:textbox>
              <w:txbxContent>
                <w:p>
                  <w:pPr>
                    <w:spacing w:before="0" w:after="0"/>
                    <w:ind w:left="0"/>
                    <w:rPr>
                      <w:rFonts w:cs="Arial"/>
                      <w:lang w:val="es-ES"/>
                    </w:rPr>
                  </w:pPr>
                  <w:r>
                    <w:rPr>
                      <w:rFonts w:cs="Arial"/>
                      <w:b/>
                      <w:bCs/>
                      <w:lang w:val="es"/>
                    </w:rPr>
                    <w:t>2.</w:t>
                  </w:r>
                  <w:r>
                    <w:rPr>
                      <w:rFonts w:cs="Arial"/>
                      <w:lang w:val="es"/>
                    </w:rPr>
                    <w:t xml:space="preserve"> Procesamiento del programa instrucción por instrucción con acceso a IPE e IPS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0NTwlMCAACwBAAADgAAAAAAAAAAAAAAAAAuAgAAZHJzL2Uyb0RvYy54bWxQSwECLQAUAAYA&#10;CAAAACEAZuDlPNsAAAAJAQAADwAAAAAAAAAAAAAAAACtBAAAZHJzL2Rvd25yZXYueG1sUEsFBgAA&#10;AAAEAAQA8wAAALUFAAAAAA==&#10;">
            <v:textbox>
              <w:txbxContent>
                <w:p/>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EXEQUuAgAAWwQAAA4AAAAAAAAAAAAAAAAALgIA&#10;AGRycy9lMm9Eb2MueG1sUEsBAi0AFAAGAAgAAAAhAJooqpngAAAACQEAAA8AAAAAAAAAAAAAAAAA&#10;iAQAAGRycy9kb3ducmV2LnhtbFBLBQYAAAAABAAEAPMAAACVBQAAAAA=&#10;">
            <v:textbox>
              <w:txbxContent>
                <w:p>
                  <w:pPr>
                    <w:spacing w:before="0" w:after="0"/>
                    <w:ind w:left="0"/>
                    <w:rPr>
                      <w:rFonts w:cs="Arial"/>
                      <w:b/>
                      <w:bCs/>
                      <w:sz w:val="24"/>
                    </w:rPr>
                  </w:pPr>
                  <w:r>
                    <w:rPr>
                      <w:rFonts w:cs="Arial"/>
                      <w:b/>
                      <w:bCs/>
                      <w:sz w:val="24"/>
                      <w:lang w:val="es"/>
                    </w:rPr>
                    <w:t>Datos locales</w:t>
                  </w:r>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A6&#10;6IKcTQIAAKwEAAAOAAAAAAAAAAAAAAAAAC4CAABkcnMvZTJvRG9jLnhtbFBLAQItABQABgAIAAAA&#10;IQAZzPrV3QAAAAoBAAAPAAAAAAAAAAAAAAAAAKcEAABkcnMvZG93bnJldi54bWxQSwUGAAAAAAQA&#10;BADzAAAAsQUAAAAA&#10;">
            <v:textbox>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FDLAIAAFs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eJShQywCAABbBAAADgAAAAAAAAAAAAAAAAAuAgAAZHJz&#10;L2Uyb0RvYy54bWxQSwECLQAUAAYACAAAACEAFYbA4d4AAAAIAQAADwAAAAAAAAAAAAAAAACGBAAA&#10;ZHJzL2Rvd25yZXYueG1sUEsFBgAAAAAEAAQA8wAAAJEFAAAAAA==&#10;">
            <v:textbox>
              <w:txbxContent>
                <w:p>
                  <w:pPr>
                    <w:spacing w:before="0" w:after="0"/>
                    <w:ind w:left="0"/>
                    <w:rPr>
                      <w:rFonts w:cs="Arial"/>
                      <w:b/>
                      <w:bCs/>
                      <w:sz w:val="24"/>
                    </w:rPr>
                  </w:pPr>
                  <w:r>
                    <w:rPr>
                      <w:rFonts w:cs="Arial"/>
                      <w:b/>
                      <w:bCs/>
                      <w:sz w:val="24"/>
                      <w:lang w:val="es"/>
                    </w:rPr>
                    <w:t>Marcas</w:t>
                  </w:r>
                </w:p>
              </w:txbxContent>
            </v:textbox>
          </v:shape>
        </w:pict>
      </w:r>
    </w:p>
    <w:p>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3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5sLwIAAFsEAAAOAAAAZHJzL2Uyb0RvYy54bWysVNuO0zAQfUfiHyy/0yTdtt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">
            <v:textbox>
              <w:txbxContent>
                <w:p>
                  <w:pPr>
                    <w:spacing w:before="0" w:after="0"/>
                    <w:ind w:left="0"/>
                    <w:rPr>
                      <w:rFonts w:cs="Arial"/>
                      <w:b/>
                      <w:bCs/>
                      <w:sz w:val="24"/>
                    </w:rPr>
                  </w:pPr>
                  <w:r>
                    <w:rPr>
                      <w:rFonts w:cs="Arial"/>
                      <w:b/>
                      <w:bCs/>
                      <w:sz w:val="24"/>
                      <w:lang w:val="es"/>
                    </w:rPr>
                    <w:t>Bloques de datos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12.7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7rLAIAAFs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">
            <v:textbox>
              <w:txbxContent>
                <w:p>
                  <w:pPr>
                    <w:spacing w:before="0" w:after="0"/>
                    <w:ind w:left="0"/>
                    <w:rPr>
                      <w:rFonts w:cs="Arial"/>
                      <w:b/>
                      <w:bCs/>
                      <w:sz w:val="24"/>
                    </w:rPr>
                  </w:pPr>
                  <w:r>
                    <w:rPr>
                      <w:rFonts w:cs="Arial"/>
                      <w:b/>
                      <w:bCs/>
                      <w:sz w:val="24"/>
                      <w:lang w:val="es"/>
                    </w:rPr>
                    <w:t>IPS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u+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GU7G75eAgAA5gQAAA4AAAAAAAAAAAAAAAAALgIAAGRycy9lMm9Eb2Mu&#10;eG1sUEsBAi0AFAAGAAgAAAAhAAIH5aLdAAAACgEAAA8AAAAAAAAAAAAAAAAAuAQAAGRycy9kb3du&#10;cmV2LnhtbFBLBQYAAAAABAAEAPMAAADCBQAAAAA=&#10;">
            <v:textbox>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sU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M&#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3MYWHPLZtzC1EUoGrs&#10;MRqnN358AXbGim0LN41yVvoaBNmIqJWg3JHVQcbQgDGo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EHuxSIAgAAGgUAAA4AAAAAAAAAAAAAAAAALgIAAGRycy9lMm9Eb2MueG1sUEsBAi0AFAAGAAgA&#10;AAAhAJSpOjDdAAAACQEAAA8AAAAAAAAAAAAAAAAA4gQAAGRycy9kb3ducmV2LnhtbFBLBQYAAAAA&#10;BAAEAPMAAADsBQAAAAA=&#10;" stroked="f">
            <v:textbox>
              <w:txbxContent>
                <w:p>
                  <w:pPr>
                    <w:spacing w:before="0" w:after="0"/>
                    <w:ind w:left="0"/>
                    <w:rPr>
                      <w:rFonts w:cs="Arial"/>
                      <w:lang w:val="es-ES"/>
                    </w:rPr>
                  </w:pPr>
                  <w:r>
                    <w:rPr>
                      <w:rFonts w:cs="Arial"/>
                      <w:b/>
                      <w:bCs/>
                      <w:lang w:val="es"/>
                    </w:rPr>
                    <w:t xml:space="preserve">3. </w:t>
                  </w:r>
                  <w:r>
                    <w:rPr>
                      <w:rFonts w:cs="Arial"/>
                      <w:lang w:val="es"/>
                    </w:rPr>
                    <w:t>Transmitir el estado de la IPS a las salidas.</w:t>
                  </w:r>
                </w:p>
              </w:txbxContent>
            </v:textbox>
          </v:shape>
        </w:pict>
      </w:r>
    </w:p>
    <w:p>
      <w:pPr>
        <w:tabs>
          <w:tab w:val="left" w:pos="709"/>
          <w:tab w:val="left" w:pos="964"/>
        </w:tabs>
        <w:spacing w:line="288" w:lineRule="auto"/>
        <w:ind w:left="709"/>
        <w:rPr>
          <w:rFonts w:cs="Arial"/>
          <w:b/>
        </w:rPr>
      </w:pP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Ejecución</w:t>
      </w:r>
      <w:proofErr w:type="spellEnd"/>
      <w:r>
        <w:rPr>
          <w:bCs w:val="0"/>
        </w:rPr>
        <w:t xml:space="preserve"> </w:t>
      </w:r>
      <w:proofErr w:type="spellStart"/>
      <w:r>
        <w:rPr>
          <w:bCs w:val="0"/>
        </w:rPr>
        <w:t>cíclica</w:t>
      </w:r>
      <w:proofErr w:type="spellEnd"/>
    </w:p>
    <w:p>
      <w:pPr>
        <w:tabs>
          <w:tab w:val="left" w:pos="709"/>
          <w:tab w:val="left" w:pos="964"/>
        </w:tabs>
        <w:spacing w:line="288" w:lineRule="auto"/>
        <w:ind w:left="709"/>
        <w:rPr>
          <w:rFonts w:cs="Arial"/>
          <w:b/>
        </w:rPr>
      </w:pPr>
    </w:p>
    <w:p>
      <w:pPr>
        <w:pStyle w:val="Hinweise"/>
      </w:pPr>
      <w:proofErr w:type="spellStart"/>
      <w:r>
        <w:rPr>
          <w:b/>
          <w:bCs/>
          <w:iCs/>
        </w:rPr>
        <w:t>Nota</w:t>
      </w:r>
      <w:proofErr w:type="spellEnd"/>
      <w:r>
        <w:rPr>
          <w:b/>
          <w:bCs/>
          <w:iCs/>
        </w:rPr>
        <w:t xml:space="preserve">: </w:t>
      </w:r>
      <w:r>
        <w:rPr>
          <w:iCs/>
        </w:rPr>
        <w:t xml:space="preserve">El </w:t>
      </w:r>
      <w:proofErr w:type="spellStart"/>
      <w:r>
        <w:rPr>
          <w:iCs/>
        </w:rPr>
        <w:t>tiempo</w:t>
      </w:r>
      <w:proofErr w:type="spellEnd"/>
      <w:r>
        <w:rPr>
          <w:iCs/>
        </w:rPr>
        <w:t xml:space="preserve"> </w:t>
      </w:r>
      <w:proofErr w:type="spellStart"/>
      <w:r>
        <w:rPr>
          <w:iCs/>
        </w:rPr>
        <w:t>que</w:t>
      </w:r>
      <w:proofErr w:type="spellEnd"/>
      <w:r>
        <w:rPr>
          <w:iCs/>
        </w:rPr>
        <w:t xml:space="preserve"> </w:t>
      </w:r>
      <w:proofErr w:type="spellStart"/>
      <w:r>
        <w:rPr>
          <w:iCs/>
        </w:rPr>
        <w:t>requiere</w:t>
      </w:r>
      <w:proofErr w:type="spellEnd"/>
      <w:r>
        <w:rPr>
          <w:iCs/>
        </w:rPr>
        <w:t xml:space="preserve"> el </w:t>
      </w:r>
      <w:proofErr w:type="spellStart"/>
      <w:r>
        <w:rPr>
          <w:iCs/>
        </w:rPr>
        <w:t>procesador</w:t>
      </w:r>
      <w:proofErr w:type="spellEnd"/>
      <w:r>
        <w:rPr>
          <w:iCs/>
        </w:rPr>
        <w:t xml:space="preserve"> </w:t>
      </w:r>
      <w:proofErr w:type="spellStart"/>
      <w:r>
        <w:rPr>
          <w:iCs/>
        </w:rPr>
        <w:t>para</w:t>
      </w:r>
      <w:proofErr w:type="spellEnd"/>
      <w:r>
        <w:rPr>
          <w:iCs/>
        </w:rPr>
        <w:t xml:space="preserve"> </w:t>
      </w:r>
      <w:proofErr w:type="spellStart"/>
      <w:r>
        <w:rPr>
          <w:iCs/>
        </w:rPr>
        <w:t>esta</w:t>
      </w:r>
      <w:proofErr w:type="spellEnd"/>
      <w:r>
        <w:rPr>
          <w:iCs/>
        </w:rPr>
        <w:t xml:space="preserve"> </w:t>
      </w:r>
      <w:proofErr w:type="spellStart"/>
      <w:r>
        <w:rPr>
          <w:iCs/>
        </w:rPr>
        <w:t>secuencia</w:t>
      </w:r>
      <w:proofErr w:type="spellEnd"/>
      <w:r>
        <w:rPr>
          <w:iCs/>
        </w:rPr>
        <w:t xml:space="preserve"> se </w:t>
      </w:r>
      <w:proofErr w:type="spellStart"/>
      <w:r>
        <w:rPr>
          <w:iCs/>
        </w:rPr>
        <w:t>denomina</w:t>
      </w:r>
      <w:proofErr w:type="spellEnd"/>
      <w:r>
        <w:rPr>
          <w:iCs/>
        </w:rPr>
        <w:t xml:space="preserve"> </w:t>
      </w:r>
      <w:proofErr w:type="spellStart"/>
      <w:r>
        <w:rPr>
          <w:iCs/>
        </w:rPr>
        <w:t>tiempo</w:t>
      </w:r>
      <w:proofErr w:type="spellEnd"/>
      <w:r>
        <w:rPr>
          <w:iCs/>
        </w:rPr>
        <w:t xml:space="preserve"> de </w:t>
      </w:r>
      <w:proofErr w:type="spellStart"/>
      <w:r>
        <w:rPr>
          <w:iCs/>
        </w:rPr>
        <w:t>ciclo</w:t>
      </w:r>
      <w:proofErr w:type="spellEnd"/>
      <w:r>
        <w:rPr>
          <w:iCs/>
        </w:rPr>
        <w:t xml:space="preserve">. Este </w:t>
      </w:r>
      <w:proofErr w:type="spellStart"/>
      <w:r>
        <w:rPr>
          <w:iCs/>
        </w:rPr>
        <w:t>tiempo</w:t>
      </w:r>
      <w:proofErr w:type="spellEnd"/>
      <w:r>
        <w:rPr>
          <w:iCs/>
        </w:rPr>
        <w:t xml:space="preserve"> </w:t>
      </w:r>
      <w:proofErr w:type="spellStart"/>
      <w:r>
        <w:rPr>
          <w:iCs/>
        </w:rPr>
        <w:t>varía</w:t>
      </w:r>
      <w:proofErr w:type="spellEnd"/>
      <w:r>
        <w:rPr>
          <w:iCs/>
        </w:rPr>
        <w:t xml:space="preserve"> en </w:t>
      </w:r>
      <w:proofErr w:type="spellStart"/>
      <w:r>
        <w:rPr>
          <w:iCs/>
        </w:rPr>
        <w:t>función</w:t>
      </w:r>
      <w:proofErr w:type="spellEnd"/>
      <w:r>
        <w:rPr>
          <w:iCs/>
        </w:rPr>
        <w:t xml:space="preserve"> del </w:t>
      </w:r>
      <w:proofErr w:type="spellStart"/>
      <w:r>
        <w:rPr>
          <w:iCs/>
        </w:rPr>
        <w:t>número</w:t>
      </w:r>
      <w:proofErr w:type="spellEnd"/>
      <w:r>
        <w:rPr>
          <w:iCs/>
        </w:rPr>
        <w:t xml:space="preserve"> y </w:t>
      </w:r>
      <w:proofErr w:type="spellStart"/>
      <w:r>
        <w:rPr>
          <w:iCs/>
        </w:rPr>
        <w:t>tipo</w:t>
      </w:r>
      <w:proofErr w:type="spellEnd"/>
      <w:r>
        <w:rPr>
          <w:iCs/>
        </w:rPr>
        <w:t xml:space="preserve"> de </w:t>
      </w:r>
      <w:proofErr w:type="spellStart"/>
      <w:r>
        <w:rPr>
          <w:iCs/>
        </w:rPr>
        <w:t>instrucciones</w:t>
      </w:r>
      <w:proofErr w:type="spellEnd"/>
      <w:r>
        <w:rPr>
          <w:iCs/>
        </w:rPr>
        <w:t xml:space="preserve">, </w:t>
      </w:r>
      <w:proofErr w:type="spellStart"/>
      <w:r>
        <w:rPr>
          <w:iCs/>
        </w:rPr>
        <w:t>así</w:t>
      </w:r>
      <w:proofErr w:type="spellEnd"/>
      <w:r>
        <w:rPr>
          <w:iCs/>
        </w:rPr>
        <w:t xml:space="preserve"> </w:t>
      </w:r>
      <w:proofErr w:type="spellStart"/>
      <w:r>
        <w:rPr>
          <w:iCs/>
        </w:rPr>
        <w:t>como</w:t>
      </w:r>
      <w:proofErr w:type="spellEnd"/>
      <w:r>
        <w:rPr>
          <w:iCs/>
        </w:rPr>
        <w:t xml:space="preserve"> de la </w:t>
      </w:r>
      <w:proofErr w:type="spellStart"/>
      <w:r>
        <w:rPr>
          <w:iCs/>
        </w:rPr>
        <w:t>potencia</w:t>
      </w:r>
      <w:proofErr w:type="spellEnd"/>
      <w:r>
        <w:rPr>
          <w:iCs/>
        </w:rPr>
        <w:t xml:space="preserve"> del </w:t>
      </w:r>
      <w:proofErr w:type="spellStart"/>
      <w:r>
        <w:rPr>
          <w:iCs/>
        </w:rPr>
        <w:t>procesador</w:t>
      </w:r>
      <w:proofErr w:type="spellEnd"/>
      <w:r>
        <w:rPr>
          <w:iCs/>
        </w:rPr>
        <w:t xml:space="preserve"> del </w:t>
      </w:r>
      <w:proofErr w:type="spellStart"/>
      <w:r>
        <w:rPr>
          <w:iCs/>
        </w:rPr>
        <w:t>controlador</w:t>
      </w:r>
      <w:proofErr w:type="spellEnd"/>
      <w:r>
        <w:rPr>
          <w:iCs/>
        </w:rPr>
        <w:t>.</w:t>
      </w:r>
    </w:p>
    <w:p>
      <w:pPr>
        <w:pStyle w:val="berschrift2SchrittfrSchrittAnleitung"/>
      </w:pPr>
      <w:r>
        <w:rPr>
          <w:b w:val="0"/>
        </w:rPr>
        <w:br w:type="page"/>
      </w:r>
      <w:bookmarkStart w:id="15" w:name="_Toc485994338"/>
      <w:proofErr w:type="spellStart"/>
      <w:r>
        <w:rPr>
          <w:bCs/>
        </w:rPr>
        <w:lastRenderedPageBreak/>
        <w:t>Funciones</w:t>
      </w:r>
      <w:bookmarkEnd w:id="15"/>
      <w:proofErr w:type="spellEnd"/>
    </w:p>
    <w:p>
      <w:pPr>
        <w:rPr>
          <w:lang w:val="es-ES"/>
        </w:rPr>
      </w:pPr>
      <w:r>
        <w:rPr>
          <w:lang w:val="es-ES"/>
        </w:rPr>
        <w:t xml:space="preserve">Las funciones (FC) son bloques lógicos sin memoria. </w:t>
      </w:r>
      <w:r>
        <w:rPr>
          <w:rStyle w:val="IntensiveHervorhebung"/>
          <w:lang w:val="es-ES"/>
        </w:rPr>
        <w:t>No poseen una memoria de datos</w:t>
      </w:r>
      <w:r>
        <w:rPr>
          <w:lang w:val="es-ES"/>
        </w:rPr>
        <w:t xml:space="preserve"> que permita almacenar valores de parámetros de bloque. Por este motivo, al llamar una función deben conectarse todos los parámetros de interfaz. Para guardar datos de forma permanente, deben crearse previamente bloques de datos globales.</w:t>
      </w:r>
    </w:p>
    <w:p>
      <w:pPr>
        <w:rPr>
          <w:lang w:val="es-ES"/>
        </w:rPr>
      </w:pPr>
      <w:r>
        <w:rPr>
          <w:lang w:val="es-ES"/>
        </w:rPr>
        <w:t xml:space="preserve">Una función contiene un programa que se ejecuta cada vez que la función es llamada por otro bloque lógico. </w:t>
      </w:r>
    </w:p>
    <w:p>
      <w:pPr>
        <w:rPr>
          <w:lang w:val="es-ES"/>
        </w:rPr>
      </w:pPr>
      <w:r>
        <w:rPr>
          <w:lang w:val="es-ES"/>
        </w:rPr>
        <w:t>Las funciones se pueden utilizar, p. ej., para los siguientes fines:</w:t>
      </w:r>
    </w:p>
    <w:p>
      <w:pPr>
        <w:pStyle w:val="SiemenseinfacheAufzhlung"/>
        <w:numPr>
          <w:ilvl w:val="0"/>
          <w:numId w:val="6"/>
        </w:numPr>
        <w:spacing w:before="0"/>
        <w:rPr>
          <w:lang w:val="es-ES"/>
        </w:rPr>
      </w:pPr>
      <w:r>
        <w:rPr>
          <w:lang w:val="es-ES"/>
        </w:rPr>
        <w:t>Funciones matemáticas, que devuelven un resultado en función de los valores de entrada.</w:t>
      </w:r>
    </w:p>
    <w:p>
      <w:pPr>
        <w:pStyle w:val="SiemenseinfacheAufzhlung"/>
        <w:numPr>
          <w:ilvl w:val="0"/>
          <w:numId w:val="6"/>
        </w:numPr>
        <w:spacing w:before="0"/>
        <w:rPr>
          <w:lang w:val="es-ES"/>
        </w:rPr>
      </w:pPr>
      <w:r>
        <w:rPr>
          <w:lang w:val="es-ES"/>
        </w:rPr>
        <w:t>Funciones tecnológicas, p. ej., controles individuales con operaciones lógicas binarias.</w:t>
      </w:r>
    </w:p>
    <w:p>
      <w:pPr>
        <w:rPr>
          <w:lang w:val="es-ES"/>
        </w:rPr>
      </w:pPr>
      <w:r>
        <w:rPr>
          <w:lang w:val="es-ES"/>
        </w:rPr>
        <w:t>Una función también se puede llamar varias veces en diferentes puntos de un programa.</w:t>
      </w:r>
    </w:p>
    <w:p>
      <w:pPr>
        <w:rPr>
          <w:rFonts w:cs="Arial"/>
          <w:lang w:val="es-ES"/>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&#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iSWzglkCAADTBAAADgAAAAAAAAAAAAAAAAAuAgAAZHJzL2Uyb0RvYy54bWxQ&#10;SwECLQAUAAYACAAAACEA0X+W094AAAAJAQAADwAAAAAAAAAAAAAAAACzBAAAZHJzL2Rvd25yZXYu&#10;eG1sUEsFBgAAAAAEAAQA8wAAAL4FAAAAAA==&#10;" adj=",,13992">
            <v:textbox>
              <w:txbxContent>
                <w:p/>
              </w:txbxContent>
            </v:textbox>
          </v:shape>
        </w:pict>
      </w:r>
    </w:p>
    <w:p>
      <w:pPr>
        <w:rPr>
          <w:rFonts w:cs="Arial"/>
          <w:lang w:val="es-ES"/>
        </w:rPr>
      </w:pPr>
    </w:p>
    <w:p>
      <w:pPr>
        <w:rPr>
          <w:rFonts w:cs="Arial"/>
          <w:lang w:val="es-ES"/>
        </w:rPr>
      </w:pPr>
    </w:p>
    <w:p>
      <w:pPr>
        <w:rPr>
          <w:rFonts w:cs="Arial"/>
          <w:lang w:val="es-ES"/>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o5cHf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rPr>
                      <w:rFonts w:cs="Arial"/>
                    </w:rPr>
                  </w:pPr>
                  <w:r>
                    <w:rPr>
                      <w:rFonts w:cs="Arial"/>
                      <w:lang w:val="es"/>
                    </w:rPr>
                    <w:t xml:space="preserve">Bloque de organización </w:t>
                  </w:r>
                </w:p>
                <w:p>
                  <w:pPr>
                    <w:pStyle w:val="Kopfzeile"/>
                    <w:tabs>
                      <w:tab w:val="clear" w:pos="4536"/>
                      <w:tab w:val="clear" w:pos="9072"/>
                    </w:tabs>
                    <w:spacing w:before="0" w:after="0"/>
                    <w:ind w:left="0"/>
                    <w:rPr>
                      <w:rFonts w:cs="Arial"/>
                    </w:rPr>
                  </w:pPr>
                  <w:proofErr w:type="spellStart"/>
                  <w:r>
                    <w:rPr>
                      <w:rFonts w:cs="Arial"/>
                      <w:lang w:val="es"/>
                    </w:rPr>
                    <w:t>Main</w:t>
                  </w:r>
                  <w:proofErr w:type="spellEnd"/>
                  <w:r>
                    <w:rPr>
                      <w:rFonts w:cs="Arial"/>
                      <w:lang w:val="es"/>
                    </w:rPr>
                    <w:t xml:space="preserve">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es"/>
                    </w:rPr>
                    <w:t>Llamada de una función MOTOR_MANUAL [FC1]</w:t>
                  </w:r>
                </w:p>
                <w:p>
                  <w:pPr>
                    <w:pStyle w:val="Kopfzeile"/>
                    <w:tabs>
                      <w:tab w:val="clear" w:pos="4536"/>
                      <w:tab w:val="clear" w:pos="9072"/>
                    </w:tabs>
                    <w:spacing w:before="0" w:after="0"/>
                    <w:ind w:left="0"/>
                    <w:rPr>
                      <w:rFonts w:cs="Arial"/>
                    </w:rPr>
                  </w:pPr>
                </w:p>
              </w:txbxContent>
            </v:textbox>
          </v:shape>
        </w:pict>
      </w:r>
    </w:p>
    <w:p>
      <w:pPr>
        <w:rPr>
          <w:rFonts w:cs="Arial"/>
          <w:lang w:val="es-ES"/>
        </w:rPr>
      </w:pPr>
    </w:p>
    <w:p>
      <w:pPr>
        <w:rPr>
          <w:rFonts w:cs="Arial"/>
          <w:lang w:val="es-ES"/>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HKJgJkxAgAAXAQAAA4AAAAAAAAAAAAAAAAA&#10;LgIAAGRycy9lMm9Eb2MueG1sUEsBAi0AFAAGAAgAAAAhAKW1vX7gAAAACgEAAA8AAAAAAAAAAAAA&#10;AAAAiwQAAGRycy9kb3ducmV2LnhtbFBLBQYAAAAABAAEAPMAAACYBQAAAAA=&#10;">
            <v:textbox>
              <w:txbxContent>
                <w:p>
                  <w:pPr>
                    <w:pStyle w:val="Kopfzeile"/>
                    <w:tabs>
                      <w:tab w:val="clear" w:pos="4536"/>
                      <w:tab w:val="clear" w:pos="9072"/>
                    </w:tabs>
                    <w:spacing w:before="0" w:after="0"/>
                    <w:ind w:left="0"/>
                    <w:rPr>
                      <w:rFonts w:cs="Arial"/>
                    </w:rPr>
                  </w:pPr>
                  <w:r>
                    <w:rPr>
                      <w:rFonts w:cs="Arial"/>
                      <w:lang w:val="es"/>
                    </w:rPr>
                    <w:t>Función MOTOR_MANUAL [FC1]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es"/>
                    </w:rPr>
                    <w:t xml:space="preserve">Contiene, por ejemplo, un programa para el control de una cinta en modo manual. </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es"/>
                    </w:rPr>
                    <w:t>La función carece de memoria.</w:t>
                  </w:r>
                </w:p>
              </w:txbxContent>
            </v:textbox>
          </v:shape>
        </w:pict>
      </w:r>
    </w:p>
    <w:p>
      <w:pPr>
        <w:rPr>
          <w:rFonts w:cs="Arial"/>
          <w:lang w:val="es-ES"/>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Q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e8Qv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3K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o+/co6AgAAZwQAAA4AAAAA&#10;AAAAAAAAAAAALgIAAGRycy9lMm9Eb2MueG1sUEsBAi0AFAAGAAgAAAAhADG3VPHgAAAACgEAAA8A&#10;AAAAAAAAAAAAAAAAlAQAAGRycy9kb3ducmV2LnhtbFBLBQYAAAAABAAEAPMAAAChBQ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IM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s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xrogxeAgAA2wQAAA4AAAAAAAAAAAAAAAAALgIAAGRycy9lMm9E&#10;b2MueG1sUEsBAi0AFAAGAAgAAAAhAKBPM+7gAAAACQEAAA8AAAAAAAAAAAAAAAAAuAQAAGRycy9k&#10;b3ducmV2LnhtbFBLBQYAAAAABAAEAPMAAADFBQAAAAA=&#10;">
            <v:textbox>
              <w:txbxContent>
                <w:p/>
              </w:txbxContent>
            </v:textbox>
          </v:shape>
        </w:pict>
      </w:r>
    </w:p>
    <w:p>
      <w:pPr>
        <w:rPr>
          <w:rFonts w:cs="Arial"/>
          <w:lang w:val="es-ES"/>
        </w:rPr>
      </w:pPr>
    </w:p>
    <w:p>
      <w:pPr>
        <w:rPr>
          <w:lang w:val="es-ES"/>
        </w:rPr>
      </w:pPr>
    </w:p>
    <w:p>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3</w:t>
      </w:r>
      <w:r>
        <w:rPr>
          <w:bCs w:val="0"/>
          <w:noProof/>
        </w:rPr>
        <w:fldChar w:fldCharType="end"/>
      </w:r>
      <w:r>
        <w:rPr>
          <w:bCs w:val="0"/>
          <w:lang w:val="es-ES"/>
        </w:rPr>
        <w:t xml:space="preserve">: Función con llamada desde el bloque de organización </w:t>
      </w:r>
      <w:proofErr w:type="spellStart"/>
      <w:proofErr w:type="gramStart"/>
      <w:r>
        <w:rPr>
          <w:bCs w:val="0"/>
          <w:lang w:val="es-ES"/>
        </w:rPr>
        <w:t>Main</w:t>
      </w:r>
      <w:proofErr w:type="spellEnd"/>
      <w:r>
        <w:rPr>
          <w:bCs w:val="0"/>
          <w:lang w:val="es-ES"/>
        </w:rPr>
        <w:t>[</w:t>
      </w:r>
      <w:proofErr w:type="gramEnd"/>
      <w:r>
        <w:rPr>
          <w:bCs w:val="0"/>
          <w:lang w:val="es-ES"/>
        </w:rPr>
        <w:t>OB1]</w:t>
      </w:r>
    </w:p>
    <w:p>
      <w:pPr>
        <w:rPr>
          <w:lang w:val="es-ES"/>
        </w:rPr>
      </w:pPr>
    </w:p>
    <w:p>
      <w:pPr>
        <w:spacing w:before="0" w:after="0" w:line="240" w:lineRule="auto"/>
        <w:ind w:left="0"/>
        <w:rPr>
          <w:b/>
          <w:sz w:val="24"/>
          <w:szCs w:val="28"/>
          <w:lang w:val="es-ES"/>
        </w:rPr>
      </w:pPr>
    </w:p>
    <w:p>
      <w:pPr>
        <w:pStyle w:val="berschrift2SchrittfrSchrittAnleitung"/>
      </w:pPr>
      <w:r>
        <w:rPr>
          <w:b w:val="0"/>
        </w:rPr>
        <w:br w:type="page"/>
      </w:r>
      <w:bookmarkStart w:id="16" w:name="_Toc485994339"/>
      <w:proofErr w:type="spellStart"/>
      <w:r>
        <w:rPr>
          <w:bCs/>
        </w:rPr>
        <w:lastRenderedPageBreak/>
        <w:t>Bloques</w:t>
      </w:r>
      <w:proofErr w:type="spellEnd"/>
      <w:r>
        <w:rPr>
          <w:bCs/>
        </w:rPr>
        <w:t xml:space="preserve"> de </w:t>
      </w:r>
      <w:proofErr w:type="spellStart"/>
      <w:r>
        <w:rPr>
          <w:bCs/>
        </w:rPr>
        <w:t>función</w:t>
      </w:r>
      <w:proofErr w:type="spellEnd"/>
      <w:r>
        <w:rPr>
          <w:bCs/>
        </w:rPr>
        <w:t xml:space="preserve"> y </w:t>
      </w:r>
      <w:proofErr w:type="spellStart"/>
      <w:r>
        <w:rPr>
          <w:bCs/>
        </w:rPr>
        <w:t>bloques</w:t>
      </w:r>
      <w:proofErr w:type="spellEnd"/>
      <w:r>
        <w:rPr>
          <w:bCs/>
        </w:rPr>
        <w:t xml:space="preserve"> de </w:t>
      </w:r>
      <w:proofErr w:type="spellStart"/>
      <w:r>
        <w:rPr>
          <w:bCs/>
        </w:rPr>
        <w:t>datos</w:t>
      </w:r>
      <w:proofErr w:type="spellEnd"/>
      <w:r>
        <w:rPr>
          <w:bCs/>
        </w:rPr>
        <w:t xml:space="preserve"> de </w:t>
      </w:r>
      <w:proofErr w:type="spellStart"/>
      <w:r>
        <w:rPr>
          <w:bCs/>
        </w:rPr>
        <w:t>instancia</w:t>
      </w:r>
      <w:bookmarkEnd w:id="16"/>
      <w:proofErr w:type="spellEnd"/>
    </w:p>
    <w:p>
      <w:pPr>
        <w:rPr>
          <w:lang w:val="es-ES"/>
        </w:rPr>
      </w:pPr>
      <w:bookmarkStart w:id="17" w:name="_Ref378858821"/>
      <w:r>
        <w:rPr>
          <w:lang w:val="es-ES"/>
        </w:rPr>
        <w:t xml:space="preserve">Los bloques de función son bloques lógicos que depositan sus variables de entrada, salida y de entrada/salida, así como las variables estáticas, de forma permanente en bloques de datos de instancia, de modo que </w:t>
      </w:r>
      <w:r>
        <w:rPr>
          <w:rStyle w:val="IntensiveHervorhebung"/>
          <w:lang w:val="es-ES"/>
        </w:rPr>
        <w:t>continúan disponibles tras la ejecución del bloque</w:t>
      </w:r>
      <w:r>
        <w:rPr>
          <w:lang w:val="es-ES"/>
        </w:rPr>
        <w:t>. Por este motivo, se conocen también como bloques con "memoria".</w:t>
      </w:r>
    </w:p>
    <w:p>
      <w:pPr>
        <w:rPr>
          <w:lang w:val="es-ES"/>
        </w:rPr>
      </w:pPr>
      <w:r>
        <w:rPr>
          <w:lang w:val="es-ES"/>
        </w:rPr>
        <w:t>Los bloques de función también pueden funcionar con variables temporales. No obstante, las variables temporales no se almacenan en el DB instancia, sino que únicamente permanecen disponibles durante un ciclo.</w:t>
      </w:r>
    </w:p>
    <w:p>
      <w:pPr>
        <w:rPr>
          <w:rFonts w:eastAsia="SimSun" w:cs="Arial"/>
          <w:lang w:val="es-ES"/>
        </w:rPr>
      </w:pPr>
      <w:r>
        <w:rPr>
          <w:rFonts w:eastAsia="SimSun" w:cs="Arial"/>
          <w:lang w:val="es-ES"/>
        </w:rPr>
        <w:t>Los bloques de función se utilizan en tareas que no se pueden realizar con funciones:</w:t>
      </w:r>
    </w:p>
    <w:p>
      <w:pPr>
        <w:pStyle w:val="SiemenseinfacheAufzhlung"/>
        <w:numPr>
          <w:ilvl w:val="0"/>
          <w:numId w:val="6"/>
        </w:numPr>
        <w:spacing w:before="0"/>
        <w:rPr>
          <w:rFonts w:eastAsia="SimSun"/>
          <w:lang w:val="es-ES"/>
        </w:rPr>
      </w:pPr>
      <w:r>
        <w:rPr>
          <w:rFonts w:eastAsia="SimSun"/>
          <w:lang w:val="es-ES"/>
        </w:rPr>
        <w:t>Cuando son necesarios temporizadores y contadores en los bloques.</w:t>
      </w:r>
    </w:p>
    <w:p>
      <w:pPr>
        <w:pStyle w:val="SiemenseinfacheAufzhlung"/>
        <w:numPr>
          <w:ilvl w:val="0"/>
          <w:numId w:val="6"/>
        </w:numPr>
        <w:spacing w:before="0"/>
        <w:rPr>
          <w:rFonts w:eastAsia="SimSun"/>
          <w:lang w:val="es-ES"/>
        </w:rPr>
      </w:pPr>
      <w:r>
        <w:rPr>
          <w:rFonts w:eastAsia="SimSun"/>
          <w:lang w:val="es-ES"/>
        </w:rPr>
        <w:t>Cuando hay que almacenar información en el programa. Por ejemplo, una preselección del modo de operación con un pulsador.</w:t>
      </w:r>
    </w:p>
    <w:p>
      <w:pPr>
        <w:rPr>
          <w:lang w:val="es-ES"/>
        </w:rPr>
      </w:pPr>
      <w:r>
        <w:rPr>
          <w:lang w:val="es-ES"/>
        </w:rPr>
        <w:t>Los bloques de función se ejecutan cada vez que un bloque de función es llamado por otro bloque lógico. Un bloque de función también se puede llamar varias veces en diferentes puntos de un programa. Esto facilita la programación de funciones complejas que se repiten con frecuencia.</w:t>
      </w:r>
    </w:p>
    <w:p>
      <w:pPr>
        <w:rPr>
          <w:rFonts w:eastAsia="SimSun" w:cs="Arial"/>
          <w:lang w:val="es-ES"/>
        </w:rPr>
      </w:pPr>
      <w:r>
        <w:rPr>
          <w:rFonts w:eastAsia="SimSun" w:cs="Arial"/>
          <w:lang w:val="es-ES"/>
        </w:rPr>
        <w:t xml:space="preserve">La llamada de un bloque de función se denomina instancia. A cada instancia de un bloque de función se le asigna un área de memoria que contiene los datos que utiliza el bloque de función. Esta memoria es proporcionada por bloques de datos que son creados automáticamente por el software. </w:t>
      </w:r>
    </w:p>
    <w:p>
      <w:pPr>
        <w:rPr>
          <w:lang w:val="es-ES"/>
        </w:rPr>
      </w:pPr>
      <w:r>
        <w:rPr>
          <w:lang w:val="es-ES"/>
        </w:rPr>
        <w:t xml:space="preserve">La memoria también puede estar disponible para varias instancias como </w:t>
      </w:r>
      <w:proofErr w:type="spellStart"/>
      <w:r>
        <w:rPr>
          <w:b/>
          <w:bCs/>
          <w:lang w:val="es-ES"/>
        </w:rPr>
        <w:t>multiinstancia</w:t>
      </w:r>
      <w:proofErr w:type="spellEnd"/>
      <w:r>
        <w:rPr>
          <w:lang w:val="es-ES"/>
        </w:rPr>
        <w:t xml:space="preserve"> en un bloque de datos. El tamaño máximo de los bloques de datos de instancia varía en función de la CPU. Las variables declaradas en el bloque de función determinan la estructura del bloque de datos de instancia.</w:t>
      </w:r>
    </w:p>
    <w:p>
      <w:pPr>
        <w:rPr>
          <w:rFonts w:cs="Arial"/>
          <w:lang w:val="es-E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iVPPJ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es-ES"/>
        </w:rPr>
      </w:pPr>
      <w:r>
        <w:rPr>
          <w:rFonts w:cs="Arial"/>
          <w:noProof/>
        </w:rPr>
        <w:pict>
          <v:shape id="Text Box 98" o:spid="_x0000_s1051" type="#_x0000_t202" style="position:absolute;left:0;text-align:left;margin-left:358.55pt;margin-top:13.1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6F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">
            <v:textbox>
              <w:txbxContent>
                <w:p>
                  <w:pPr>
                    <w:pStyle w:val="Kopfzeile"/>
                    <w:tabs>
                      <w:tab w:val="clear" w:pos="4536"/>
                      <w:tab w:val="clear" w:pos="9072"/>
                    </w:tabs>
                    <w:spacing w:before="0" w:after="0"/>
                    <w:ind w:left="0"/>
                    <w:rPr>
                      <w:rFonts w:cs="Arial"/>
                    </w:rPr>
                  </w:pPr>
                  <w:r>
                    <w:rPr>
                      <w:rFonts w:cs="Arial"/>
                      <w:lang w:val="es"/>
                    </w:rPr>
                    <w:t xml:space="preserve">Bloque de datos de instancia MOTOR_AUTO_DB1 [DB1] como memoria </w:t>
                  </w:r>
                </w:p>
                <w:p>
                  <w:pPr>
                    <w:pStyle w:val="Kopfzeile"/>
                    <w:tabs>
                      <w:tab w:val="clear" w:pos="4536"/>
                      <w:tab w:val="clear" w:pos="9072"/>
                    </w:tabs>
                    <w:spacing w:before="0" w:after="0"/>
                    <w:ind w:left="709"/>
                    <w:rPr>
                      <w:rFonts w:cs="Arial"/>
                    </w:rPr>
                  </w:pPr>
                  <w:proofErr w:type="gramStart"/>
                  <w:r>
                    <w:rPr>
                      <w:rFonts w:cs="Arial"/>
                      <w:lang w:val="es"/>
                    </w:rPr>
                    <w:t>para</w:t>
                  </w:r>
                  <w:proofErr w:type="gramEnd"/>
                  <w:r>
                    <w:rPr>
                      <w:rFonts w:cs="Arial"/>
                      <w:lang w:val="es"/>
                    </w:rPr>
                    <w:t xml:space="preserve"> la llamada del bloque de función MOTOR_AUTO [FB1]</w:t>
                  </w:r>
                </w:p>
              </w:txbxContent>
            </v:textbox>
          </v:shape>
        </w:pict>
      </w:r>
    </w:p>
    <w:p>
      <w:pPr>
        <w:rPr>
          <w:rFonts w:cs="Arial"/>
          <w:lang w:val="es-ES"/>
        </w:rPr>
      </w:pPr>
    </w:p>
    <w:p>
      <w:pPr>
        <w:rPr>
          <w:rFonts w:cs="Arial"/>
          <w:lang w:val="es-E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OukQt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rPr>
                      <w:rFonts w:cs="Arial"/>
                    </w:rPr>
                  </w:pPr>
                  <w:r>
                    <w:rPr>
                      <w:rFonts w:cs="Arial"/>
                      <w:lang w:val="es"/>
                    </w:rPr>
                    <w:t xml:space="preserve">Bloque de organización </w:t>
                  </w:r>
                </w:p>
                <w:p>
                  <w:pPr>
                    <w:pStyle w:val="Kopfzeile"/>
                    <w:tabs>
                      <w:tab w:val="clear" w:pos="4536"/>
                      <w:tab w:val="clear" w:pos="9072"/>
                    </w:tabs>
                    <w:spacing w:before="0" w:after="0"/>
                    <w:ind w:left="0"/>
                    <w:rPr>
                      <w:rFonts w:cs="Arial"/>
                    </w:rPr>
                  </w:pPr>
                  <w:proofErr w:type="spellStart"/>
                  <w:r>
                    <w:rPr>
                      <w:rFonts w:cs="Arial"/>
                      <w:lang w:val="es"/>
                    </w:rPr>
                    <w:t>Main</w:t>
                  </w:r>
                  <w:proofErr w:type="spellEnd"/>
                  <w:r>
                    <w:rPr>
                      <w:rFonts w:cs="Arial"/>
                      <w:lang w:val="es"/>
                    </w:rPr>
                    <w:t xml:space="preserve">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es"/>
                    </w:rPr>
                    <w:t>Llamada de un bloque de función MOTOR_AUTO [FB1] junto con su bloque de datos de instancia MOTOR_AUTO_DB1 [DB1]</w:t>
                  </w:r>
                </w:p>
              </w:txbxContent>
            </v:textbox>
          </v:shape>
        </w:pict>
      </w:r>
    </w:p>
    <w:p>
      <w:pPr>
        <w:rPr>
          <w:rFonts w:cs="Arial"/>
          <w:lang w:val="es-E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ADBCyKLgIAAFwEAAAOAAAAAAAAAAAAAAAAAC4C&#10;AABkcnMvZTJvRG9jLnhtbFBLAQItABQABgAIAAAAIQCv3HH74QAAAAoBAAAPAAAAAAAAAAAAAAAA&#10;AIgEAABkcnMvZG93bnJldi54bWxQSwUGAAAAAAQABADzAAAAlgUAAAAA&#10;">
            <v:textbox>
              <w:txbxContent>
                <w:p>
                  <w:pPr>
                    <w:pStyle w:val="Kopfzeile"/>
                    <w:tabs>
                      <w:tab w:val="clear" w:pos="4536"/>
                      <w:tab w:val="clear" w:pos="9072"/>
                    </w:tabs>
                    <w:spacing w:before="0" w:after="0"/>
                    <w:ind w:left="0"/>
                    <w:rPr>
                      <w:rFonts w:cs="Arial"/>
                    </w:rPr>
                  </w:pPr>
                  <w:r>
                    <w:rPr>
                      <w:rFonts w:cs="Arial"/>
                      <w:lang w:val="es"/>
                    </w:rPr>
                    <w:t>Bloque de datos de instancia MOTOR_AUTO [FB1]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es"/>
                    </w:rPr>
                    <w:t>Contiene, por ejemplo, un programa para el control de una cinta en modo automático.</w:t>
                  </w:r>
                </w:p>
                <w:p>
                  <w:pPr>
                    <w:pStyle w:val="Kopfzeile"/>
                    <w:tabs>
                      <w:tab w:val="clear" w:pos="4536"/>
                      <w:tab w:val="clear" w:pos="9072"/>
                    </w:tabs>
                    <w:spacing w:before="0" w:after="0"/>
                    <w:ind w:left="0"/>
                    <w:rPr>
                      <w:rFonts w:cs="Arial"/>
                    </w:rPr>
                  </w:pPr>
                  <w:r>
                    <w:rPr>
                      <w:rFonts w:cs="Arial"/>
                      <w:lang w:val="es"/>
                    </w:rPr>
                    <w:t>En esta llamada, el bloque de función utiliza como memoria el bloque de datos de instancia MOTOR_AUTO_DB1 [DB1].</w:t>
                  </w:r>
                </w:p>
              </w:txbxContent>
            </v:textbox>
          </v:shape>
        </w:pict>
      </w:r>
    </w:p>
    <w:p>
      <w:pPr>
        <w:rPr>
          <w:rFonts w:cs="Arial"/>
          <w:lang w:val="es-ES"/>
        </w:rPr>
      </w:pPr>
    </w:p>
    <w:p>
      <w:pPr>
        <w:rPr>
          <w:rFonts w:cs="Arial"/>
          <w:lang w:val="es-E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T4sydMQIAAFY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dhOw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CKCBByXAIAANoEAAAOAAAAAAAAAAAAAAAAAC4CAABkcnMvZTJvRG9j&#10;LnhtbFBLAQItABQABgAIAAAAIQCgTzPu4AAAAAkBAAAPAAAAAAAAAAAAAAAAALYEAABkcnMvZG93&#10;bnJldi54bWxQSwUGAAAAAAQABADzAAAAwwUAAAAA&#10;">
            <v:textbox>
              <w:txbxContent>
                <w:p/>
              </w:txbxContent>
            </v:textbox>
          </v:shape>
        </w:pict>
      </w:r>
    </w:p>
    <w:p>
      <w:pPr>
        <w:rPr>
          <w:lang w:val="es-ES"/>
        </w:rPr>
      </w:pPr>
    </w:p>
    <w:p>
      <w:pPr>
        <w:rPr>
          <w:lang w:val="es-ES"/>
        </w:rPr>
      </w:pPr>
    </w:p>
    <w:p>
      <w:pPr>
        <w:pStyle w:val="Beschriftung"/>
        <w:rPr>
          <w:b/>
          <w:sz w:val="24"/>
          <w:szCs w:val="28"/>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4</w:t>
      </w:r>
      <w:r>
        <w:rPr>
          <w:bCs w:val="0"/>
          <w:noProof/>
        </w:rPr>
        <w:fldChar w:fldCharType="end"/>
      </w:r>
      <w:r>
        <w:rPr>
          <w:bCs w:val="0"/>
          <w:lang w:val="es-ES"/>
        </w:rPr>
        <w:t xml:space="preserve">: Bloque de función e instancia con llamada desde el bloque de organización </w:t>
      </w:r>
      <w:proofErr w:type="spellStart"/>
      <w:proofErr w:type="gramStart"/>
      <w:r>
        <w:rPr>
          <w:bCs w:val="0"/>
          <w:lang w:val="es-ES"/>
        </w:rPr>
        <w:t>Main</w:t>
      </w:r>
      <w:proofErr w:type="spellEnd"/>
      <w:r>
        <w:rPr>
          <w:bCs w:val="0"/>
          <w:lang w:val="es-ES"/>
        </w:rPr>
        <w:t>[</w:t>
      </w:r>
      <w:proofErr w:type="gramEnd"/>
      <w:r>
        <w:rPr>
          <w:bCs w:val="0"/>
          <w:lang w:val="es-ES"/>
        </w:rPr>
        <w:t>OB1]</w:t>
      </w:r>
      <w:bookmarkEnd w:id="17"/>
    </w:p>
    <w:p>
      <w:pPr>
        <w:pStyle w:val="berschrift2SchrittfrSchrittAnleitung"/>
      </w:pPr>
      <w:r>
        <w:rPr>
          <w:b w:val="0"/>
        </w:rPr>
        <w:br w:type="page"/>
      </w:r>
      <w:bookmarkStart w:id="18" w:name="_Toc485994340"/>
      <w:proofErr w:type="spellStart"/>
      <w:r>
        <w:rPr>
          <w:bCs/>
        </w:rPr>
        <w:lastRenderedPageBreak/>
        <w:t>Bloques</w:t>
      </w:r>
      <w:proofErr w:type="spellEnd"/>
      <w:r>
        <w:rPr>
          <w:bCs/>
        </w:rPr>
        <w:t xml:space="preserve"> de </w:t>
      </w:r>
      <w:proofErr w:type="spellStart"/>
      <w:r>
        <w:rPr>
          <w:bCs/>
        </w:rPr>
        <w:t>datos</w:t>
      </w:r>
      <w:proofErr w:type="spellEnd"/>
      <w:r>
        <w:rPr>
          <w:bCs/>
        </w:rPr>
        <w:t xml:space="preserve"> </w:t>
      </w:r>
      <w:proofErr w:type="spellStart"/>
      <w:r>
        <w:rPr>
          <w:bCs/>
        </w:rPr>
        <w:t>globales</w:t>
      </w:r>
      <w:bookmarkEnd w:id="18"/>
      <w:proofErr w:type="spellEnd"/>
    </w:p>
    <w:p>
      <w:pPr>
        <w:rPr>
          <w:rFonts w:eastAsia="SimSun" w:cs="Arial"/>
          <w:lang w:val="es-ES"/>
        </w:rPr>
      </w:pPr>
      <w:r>
        <w:rPr>
          <w:rFonts w:cs="Arial"/>
          <w:lang w:val="es-ES"/>
        </w:rPr>
        <w:t>Al contrario que los bloques lógicos, los bloques de datos no contienen instrucciones, sino que sirven para almacenar datos de usuario.</w:t>
      </w:r>
    </w:p>
    <w:p>
      <w:pPr>
        <w:rPr>
          <w:lang w:val="es-ES"/>
        </w:rPr>
      </w:pPr>
      <w:r>
        <w:rPr>
          <w:lang w:val="es-ES"/>
        </w:rPr>
        <w:t xml:space="preserve">Así, los bloques de datos contienen datos variables con los que trabaja el programa de usuario. La estructura de bloques de datos globales puede definirse a discreción. </w:t>
      </w:r>
    </w:p>
    <w:p>
      <w:pPr>
        <w:rPr>
          <w:lang w:val="es-ES"/>
        </w:rPr>
      </w:pPr>
      <w:r>
        <w:rPr>
          <w:lang w:val="es-ES"/>
        </w:rPr>
        <w:t xml:space="preserve">Los bloques de datos globales almacenan datos que pueden ser utilizados </w:t>
      </w:r>
      <w:r>
        <w:rPr>
          <w:rStyle w:val="IntensiveHervorhebung"/>
          <w:lang w:val="es-ES"/>
        </w:rPr>
        <w:t>por los demás bloques</w:t>
      </w:r>
      <w:r>
        <w:rPr>
          <w:lang w:val="es-ES"/>
        </w:rPr>
        <w:t xml:space="preserve"> (ver la Figura 5). Solo debe acceder a los bloques de datos de instancia el correspondiente bloque de función. El tamaño máximo de los bloques de datos varía en función de la CPU. </w:t>
      </w:r>
    </w:p>
    <w:p>
      <w:pPr>
        <w:keepNext/>
      </w:pPr>
      <w:r>
        <w:rPr>
          <w:noProof/>
        </w:rPr>
        <w:pict>
          <v:shape id="Text Box 105" o:spid="_x0000_s1055" type="#_x0000_t202" style="position:absolute;left:0;text-align:left;margin-left:286.5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" stroked="f">
            <v:textbox style="mso-fit-shape-to-text:t" inset=".5mm,.3mm,.5mm,.3mm">
              <w:txbxContent>
                <w:p>
                  <w:pPr>
                    <w:ind w:left="0"/>
                    <w:rPr>
                      <w:lang w:val="es-ES"/>
                    </w:rPr>
                  </w:pPr>
                  <w:r>
                    <w:rPr>
                      <w:lang w:val="es"/>
                    </w:rPr>
                    <w:t>Acceso solo para el bloque de datos de función_12</w:t>
                  </w:r>
                </w:p>
              </w:txbxContent>
            </v:textbox>
          </v:shape>
        </w:pict>
      </w:r>
      <w:r>
        <w:rPr>
          <w:noProof/>
        </w:rPr>
        <w:pict>
          <v:shape id="Text Box 104" o:spid="_x0000_s1056" type="#_x0000_t202" style="position:absolute;left:0;text-align:left;margin-left:286.5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" stroked="f">
            <v:textbox style="mso-fit-shape-to-text:t" inset=".5mm,.3mm,.5mm,.3mm">
              <w:txbxContent>
                <w:p>
                  <w:pPr>
                    <w:ind w:left="0"/>
                    <w:jc w:val="both"/>
                  </w:pPr>
                  <w:r>
                    <w:rPr>
                      <w:lang w:val="es"/>
                    </w:rPr>
                    <w:t>Acceso para todos los bloques</w:t>
                  </w:r>
                </w:p>
              </w:txbxContent>
            </v:textbox>
          </v:shape>
        </w:pict>
      </w:r>
      <w:r>
        <w:rPr>
          <w:noProof/>
        </w:rPr>
        <w:pict>
          <v:shape id="Text Box 103" o:spid="_x0000_s1057" type="#_x0000_t202" style="position:absolute;left:0;text-align:left;margin-left:197.3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" stroked="f">
            <v:textbox style="mso-fit-shape-to-text:t" inset=".5mm,.3mm,.5mm,.3mm">
              <w:txbxContent>
                <w:p>
                  <w:pPr>
                    <w:ind w:left="0"/>
                    <w:jc w:val="center"/>
                    <w:rPr>
                      <w:lang w:val="es-ES"/>
                    </w:rPr>
                  </w:pPr>
                  <w:r>
                    <w:rPr>
                      <w:lang w:val="es"/>
                    </w:rPr>
                    <w:t>DB de instancia</w:t>
                  </w:r>
                  <w:r>
                    <w:rPr>
                      <w:lang w:val="es"/>
                    </w:rPr>
                    <w:br/>
                    <w:t>(</w:t>
                  </w:r>
                  <w:proofErr w:type="spellStart"/>
                  <w:r>
                    <w:rPr>
                      <w:lang w:val="es"/>
                    </w:rPr>
                    <w:t>DB_instancia</w:t>
                  </w:r>
                  <w:proofErr w:type="spellEnd"/>
                  <w:r>
                    <w:rPr>
                      <w:lang w:val="es"/>
                    </w:rPr>
                    <w:t>)</w:t>
                  </w:r>
                </w:p>
              </w:txbxContent>
            </v:textbox>
          </v:shape>
        </w:pict>
      </w:r>
      <w:r>
        <w:rPr>
          <w:noProof/>
        </w:rPr>
        <w:pict>
          <v:shape id="Text Box 102" o:spid="_x0000_s1058" type="#_x0000_t202" style="position:absolute;left:0;text-align:left;margin-left:197.3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" stroked="f">
            <v:textbox style="mso-fit-shape-to-text:t" inset=".5mm,.3mm,.5mm,.3mm">
              <w:txbxContent>
                <w:p>
                  <w:pPr>
                    <w:ind w:left="0"/>
                    <w:jc w:val="center"/>
                  </w:pPr>
                  <w:r>
                    <w:rPr>
                      <w:lang w:val="es"/>
                    </w:rPr>
                    <w:t>DB global</w:t>
                  </w:r>
                  <w:r>
                    <w:rPr>
                      <w:lang w:val="es"/>
                    </w:rPr>
                    <w:br/>
                    <w:t>(</w:t>
                  </w:r>
                  <w:proofErr w:type="spellStart"/>
                  <w:r>
                    <w:rPr>
                      <w:lang w:val="es"/>
                    </w:rPr>
                    <w:t>DB_global</w:t>
                  </w:r>
                  <w:proofErr w:type="spellEnd"/>
                  <w:r>
                    <w:rPr>
                      <w:lang w:val="es"/>
                    </w:rPr>
                    <w:t>)</w:t>
                  </w:r>
                </w:p>
              </w:txbxContent>
            </v:textbox>
          </v:shape>
        </w:pict>
      </w:r>
      <w:r>
        <w:rPr>
          <w:noProof/>
        </w:rPr>
        <w:pict>
          <v:shape id="Text Box 101" o:spid="_x0000_s1059" type="#_x0000_t202" style="position:absolute;left:0;text-align:left;margin-left:55.5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XhgIAABo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" stroked="f">
            <v:textbox style="mso-fit-shape-to-text:t" inset=".5mm,.3mm,.5mm,.3mm">
              <w:txbxContent>
                <w:p>
                  <w:pPr>
                    <w:ind w:left="0"/>
                    <w:jc w:val="center"/>
                  </w:pPr>
                  <w:r>
                    <w:rPr>
                      <w:lang w:val="es"/>
                    </w:rPr>
                    <w:t>Bloque de función_12</w:t>
                  </w:r>
                </w:p>
              </w:txbxContent>
            </v:textbox>
          </v:shape>
        </w:pict>
      </w:r>
      <w:r>
        <w:rPr>
          <w:noProof/>
        </w:rPr>
        <w:pict>
          <v:shape id="Text Box 100" o:spid="_x0000_s1060" type="#_x0000_t202" style="position:absolute;left:0;text-align:left;margin-left:55.5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" stroked="f">
            <v:textbox style="mso-fit-shape-to-text:t" inset=".5mm,.3mm,.5mm,.3mm">
              <w:txbxContent>
                <w:p>
                  <w:pPr>
                    <w:ind w:left="0"/>
                    <w:jc w:val="center"/>
                  </w:pPr>
                  <w:r>
                    <w:rPr>
                      <w:lang w:val="es"/>
                    </w:rPr>
                    <w:t>Función_11</w:t>
                  </w:r>
                </w:p>
              </w:txbxContent>
            </v:textbox>
          </v:shape>
        </w:pict>
      </w:r>
      <w:r>
        <w:rPr>
          <w:noProof/>
        </w:rPr>
        <w:pict>
          <v:shape id="Text Box 99" o:spid="_x0000_s1061" type="#_x0000_t202" style="position:absolute;left:0;text-align:left;margin-left:55.5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" stroked="f">
            <v:textbox style="mso-fit-shape-to-text:t" inset=".5mm,.3mm,.5mm,.3mm">
              <w:txbxContent>
                <w:p>
                  <w:pPr>
                    <w:ind w:left="0"/>
                    <w:jc w:val="center"/>
                  </w:pPr>
                  <w:r>
                    <w:rPr>
                      <w:lang w:val="es"/>
                    </w:rPr>
                    <w:t>Función_10</w:t>
                  </w:r>
                </w:p>
              </w:txbxContent>
            </v:textbox>
          </v:shape>
        </w:pict>
      </w:r>
      <w:r>
        <w:rPr>
          <w:noProof/>
          <w:lang w:val="en-US" w:bidi="ar-SA"/>
        </w:rPr>
        <w:drawing>
          <wp:inline distT="0" distB="0" distL="0" distR="0">
            <wp:extent cx="4643120" cy="1840865"/>
            <wp:effectExtent l="0" t="0" r="5080" b="698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3120" cy="1840865"/>
                    </a:xfrm>
                    <a:prstGeom prst="rect">
                      <a:avLst/>
                    </a:prstGeom>
                    <a:noFill/>
                    <a:ln>
                      <a:noFill/>
                    </a:ln>
                  </pic:spPr>
                </pic:pic>
              </a:graphicData>
            </a:graphic>
          </wp:inline>
        </w:drawing>
      </w:r>
    </w:p>
    <w:p>
      <w:pPr>
        <w:pStyle w:val="Beschriftung"/>
        <w:rPr>
          <w:lang w:val="es-ES"/>
        </w:rPr>
      </w:pPr>
      <w:bookmarkStart w:id="19" w:name="_Ref381356466"/>
      <w:r>
        <w:rPr>
          <w:bCs w:val="0"/>
          <w:lang w:val="es-ES"/>
        </w:rPr>
        <w:t xml:space="preserve">Figura </w:t>
      </w:r>
      <w:bookmarkEnd w:id="19"/>
      <w:r>
        <w:rPr>
          <w:bCs w:val="0"/>
        </w:rPr>
        <w:fldChar w:fldCharType="begin"/>
      </w:r>
      <w:r>
        <w:rPr>
          <w:bCs w:val="0"/>
          <w:lang w:val="es-ES"/>
        </w:rPr>
        <w:instrText xml:space="preserve"> SEQ Abbildung \* ARABIC </w:instrText>
      </w:r>
      <w:r>
        <w:rPr>
          <w:bCs w:val="0"/>
        </w:rPr>
        <w:fldChar w:fldCharType="separate"/>
      </w:r>
      <w:r>
        <w:rPr>
          <w:bCs w:val="0"/>
          <w:noProof/>
          <w:lang w:val="es-ES"/>
        </w:rPr>
        <w:t>5</w:t>
      </w:r>
      <w:r>
        <w:rPr>
          <w:bCs w:val="0"/>
          <w:noProof/>
        </w:rPr>
        <w:fldChar w:fldCharType="end"/>
      </w:r>
      <w:r>
        <w:rPr>
          <w:bCs w:val="0"/>
          <w:lang w:val="es-ES"/>
        </w:rPr>
        <w:t>: Diferencia entre DB global y DB de instancia.</w:t>
      </w:r>
    </w:p>
    <w:p>
      <w:pPr>
        <w:rPr>
          <w:rFonts w:eastAsia="SimSun" w:cs="Arial"/>
          <w:lang w:val="es-ES"/>
        </w:rPr>
      </w:pPr>
    </w:p>
    <w:p>
      <w:pPr>
        <w:rPr>
          <w:rFonts w:eastAsia="SimSun" w:cs="Arial"/>
          <w:lang w:val="es-ES"/>
        </w:rPr>
      </w:pPr>
      <w:r>
        <w:rPr>
          <w:rFonts w:eastAsia="SimSun" w:cs="Arial"/>
          <w:lang w:val="es-ES"/>
        </w:rPr>
        <w:t xml:space="preserve">Ejemplos de uso para </w:t>
      </w:r>
      <w:r>
        <w:rPr>
          <w:rFonts w:eastAsia="SimSun" w:cs="Arial"/>
          <w:b/>
          <w:bCs/>
          <w:lang w:val="es-ES"/>
        </w:rPr>
        <w:t>bloques de datos globales</w:t>
      </w:r>
      <w:r>
        <w:rPr>
          <w:rFonts w:eastAsia="SimSun" w:cs="Arial"/>
          <w:lang w:val="es-ES"/>
        </w:rPr>
        <w:t>:</w:t>
      </w:r>
    </w:p>
    <w:p>
      <w:pPr>
        <w:pStyle w:val="SiemenseinfacheAufzhlung"/>
        <w:numPr>
          <w:ilvl w:val="0"/>
          <w:numId w:val="6"/>
        </w:numPr>
        <w:spacing w:before="0"/>
        <w:rPr>
          <w:rFonts w:eastAsia="SimSun"/>
          <w:lang w:val="es-ES"/>
        </w:rPr>
      </w:pPr>
      <w:r>
        <w:rPr>
          <w:rFonts w:eastAsia="SimSun"/>
          <w:lang w:val="es-ES"/>
        </w:rPr>
        <w:t>Guardar la información en un sistema de almacén: "¿Qué producto está en cada lugar?"</w:t>
      </w:r>
    </w:p>
    <w:p>
      <w:pPr>
        <w:pStyle w:val="SiemenseinfacheAufzhlung"/>
        <w:numPr>
          <w:ilvl w:val="0"/>
          <w:numId w:val="6"/>
        </w:numPr>
        <w:spacing w:before="0"/>
        <w:rPr>
          <w:rFonts w:eastAsia="SimSun"/>
          <w:lang w:val="es-ES"/>
        </w:rPr>
      </w:pPr>
      <w:r>
        <w:rPr>
          <w:rFonts w:eastAsia="SimSun"/>
          <w:lang w:val="es-ES"/>
        </w:rPr>
        <w:t>Guardar recetas de determinados productos.</w:t>
      </w:r>
    </w:p>
    <w:p>
      <w:pPr>
        <w:spacing w:before="0" w:after="0" w:line="240" w:lineRule="auto"/>
        <w:ind w:left="0"/>
        <w:rPr>
          <w:b/>
          <w:sz w:val="24"/>
          <w:szCs w:val="28"/>
          <w:lang w:val="es-ES"/>
        </w:rPr>
      </w:pPr>
    </w:p>
    <w:p>
      <w:pPr>
        <w:pStyle w:val="berschrift2SchrittfrSchrittAnleitung"/>
      </w:pPr>
      <w:r>
        <w:rPr>
          <w:b w:val="0"/>
        </w:rPr>
        <w:br w:type="page"/>
      </w:r>
      <w:bookmarkStart w:id="20" w:name="_Toc485994341"/>
      <w:proofErr w:type="spellStart"/>
      <w:r>
        <w:rPr>
          <w:bCs/>
        </w:rPr>
        <w:lastRenderedPageBreak/>
        <w:t>Bloques</w:t>
      </w:r>
      <w:proofErr w:type="spellEnd"/>
      <w:r>
        <w:rPr>
          <w:bCs/>
        </w:rPr>
        <w:t xml:space="preserve"> </w:t>
      </w:r>
      <w:proofErr w:type="spellStart"/>
      <w:r>
        <w:rPr>
          <w:bCs/>
        </w:rPr>
        <w:t>lógicos</w:t>
      </w:r>
      <w:proofErr w:type="spellEnd"/>
      <w:r>
        <w:rPr>
          <w:bCs/>
        </w:rPr>
        <w:t xml:space="preserve"> </w:t>
      </w:r>
      <w:proofErr w:type="spellStart"/>
      <w:r>
        <w:rPr>
          <w:bCs/>
        </w:rPr>
        <w:t>aptos</w:t>
      </w:r>
      <w:proofErr w:type="spellEnd"/>
      <w:r>
        <w:rPr>
          <w:bCs/>
        </w:rPr>
        <w:t xml:space="preserve"> </w:t>
      </w:r>
      <w:proofErr w:type="spellStart"/>
      <w:r>
        <w:rPr>
          <w:bCs/>
        </w:rPr>
        <w:t>para</w:t>
      </w:r>
      <w:proofErr w:type="spellEnd"/>
      <w:r>
        <w:rPr>
          <w:bCs/>
        </w:rPr>
        <w:t xml:space="preserve"> </w:t>
      </w:r>
      <w:proofErr w:type="spellStart"/>
      <w:r>
        <w:rPr>
          <w:bCs/>
        </w:rPr>
        <w:t>librería</w:t>
      </w:r>
      <w:bookmarkEnd w:id="20"/>
      <w:proofErr w:type="spellEnd"/>
    </w:p>
    <w:p>
      <w:pPr>
        <w:rPr>
          <w:lang w:val="es-ES"/>
        </w:rPr>
      </w:pPr>
      <w:r>
        <w:rPr>
          <w:lang w:val="es-ES"/>
        </w:rPr>
        <w:t xml:space="preserve">Un programa de usuario puede crearse de modo lineal o estructurado. La </w:t>
      </w:r>
      <w:r>
        <w:rPr>
          <w:rStyle w:val="IntensiveHervorhebung"/>
          <w:lang w:val="es-ES"/>
        </w:rPr>
        <w:t>programación lineal</w:t>
      </w:r>
      <w:r>
        <w:rPr>
          <w:lang w:val="es-ES"/>
        </w:rPr>
        <w:t xml:space="preserve"> escribe el programa de usuario completo en el OB de ciclo, pero solo es adecuada para programas muy sencillos, para los que actualmente se utilizan otros sistemas de control más económicos, como, p. ej., LOGO</w:t>
      </w:r>
      <w:proofErr w:type="gramStart"/>
      <w:r>
        <w:rPr>
          <w:lang w:val="es-ES"/>
        </w:rPr>
        <w:t>!.</w:t>
      </w:r>
      <w:proofErr w:type="gramEnd"/>
    </w:p>
    <w:p>
      <w:pPr>
        <w:rPr>
          <w:lang w:val="es-ES"/>
        </w:rPr>
      </w:pPr>
      <w:r>
        <w:rPr>
          <w:lang w:val="es-ES"/>
        </w:rPr>
        <w:t xml:space="preserve">Para programas más complejos se recomienda siempre una </w:t>
      </w:r>
      <w:r>
        <w:rPr>
          <w:rStyle w:val="IntensiveHervorhebung"/>
          <w:lang w:val="es-ES"/>
        </w:rPr>
        <w:t>programación estructurada</w:t>
      </w:r>
      <w:r>
        <w:rPr>
          <w:lang w:val="es-ES"/>
        </w:rPr>
        <w:t>. Esta modalidad permite dividir la tarea de automatización en tareas parciales más pequeñas, a fin de ejecutarlas en funciones y bloques de función.</w:t>
      </w:r>
    </w:p>
    <w:p>
      <w:pPr>
        <w:rPr>
          <w:lang w:val="es-ES"/>
        </w:rPr>
      </w:pPr>
      <w:r>
        <w:rPr>
          <w:lang w:val="es-ES"/>
        </w:rPr>
        <w:t xml:space="preserve">Se recomienda crear siempre bloques lógicos aptos para librería. Esto significa que los parámetros de entrada y salida de una función o bloque de función se definen de manera general y no se les asignan variables globales actuales (entradas/salidas) hasta el momento de su utilización. </w:t>
      </w:r>
    </w:p>
    <w:p>
      <w:r>
        <w:rPr>
          <w:noProof/>
          <w:lang w:val="en-US" w:bidi="ar-SA"/>
        </w:rPr>
        <w:drawing>
          <wp:inline distT="0" distB="0" distL="0" distR="0">
            <wp:extent cx="4999355" cy="3479165"/>
            <wp:effectExtent l="0" t="0" r="0" b="6985"/>
            <wp:docPr id="3" name="Bild 3"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_fc_do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9355" cy="3479165"/>
                    </a:xfrm>
                    <a:prstGeom prst="rect">
                      <a:avLst/>
                    </a:prstGeom>
                    <a:noFill/>
                    <a:ln>
                      <a:noFill/>
                    </a:ln>
                  </pic:spPr>
                </pic:pic>
              </a:graphicData>
            </a:graphic>
          </wp:inline>
        </w:drawing>
      </w:r>
    </w:p>
    <w:p>
      <w:r>
        <w:rPr>
          <w:noProof/>
          <w:lang w:val="en-US" w:bidi="ar-SA"/>
        </w:rPr>
        <w:drawing>
          <wp:inline distT="0" distB="0" distL="0" distR="0">
            <wp:extent cx="5011420" cy="2672080"/>
            <wp:effectExtent l="0" t="0" r="0" b="0"/>
            <wp:docPr id="4" name="Bild 4" descr="41_ob1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ob1_do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1420" cy="2672080"/>
                    </a:xfrm>
                    <a:prstGeom prst="rect">
                      <a:avLst/>
                    </a:prstGeom>
                    <a:noFill/>
                    <a:ln>
                      <a:noFill/>
                    </a:ln>
                  </pic:spPr>
                </pic:pic>
              </a:graphicData>
            </a:graphic>
          </wp:inline>
        </w:drawing>
      </w:r>
    </w:p>
    <w:p>
      <w:pPr>
        <w:pStyle w:val="Beschriftung"/>
        <w:rPr>
          <w:lang w:val="es-ES"/>
        </w:rPr>
      </w:pPr>
      <w:bookmarkStart w:id="21" w:name="_Ref380074713"/>
      <w:r>
        <w:rPr>
          <w:bCs w:val="0"/>
          <w:lang w:val="es-ES"/>
        </w:rPr>
        <w:t xml:space="preserve">Figura </w:t>
      </w:r>
      <w:bookmarkEnd w:id="21"/>
      <w:r>
        <w:rPr>
          <w:bCs w:val="0"/>
        </w:rPr>
        <w:fldChar w:fldCharType="begin"/>
      </w:r>
      <w:r>
        <w:rPr>
          <w:bCs w:val="0"/>
          <w:lang w:val="es-ES"/>
        </w:rPr>
        <w:instrText xml:space="preserve"> SEQ Abbildung \* ARABIC </w:instrText>
      </w:r>
      <w:r>
        <w:rPr>
          <w:bCs w:val="0"/>
        </w:rPr>
        <w:fldChar w:fldCharType="separate"/>
      </w:r>
      <w:r>
        <w:rPr>
          <w:bCs w:val="0"/>
          <w:noProof/>
          <w:lang w:val="es-ES"/>
        </w:rPr>
        <w:t>6</w:t>
      </w:r>
      <w:r>
        <w:rPr>
          <w:bCs w:val="0"/>
          <w:noProof/>
        </w:rPr>
        <w:fldChar w:fldCharType="end"/>
      </w:r>
      <w:r>
        <w:rPr>
          <w:bCs w:val="0"/>
          <w:lang w:val="es-ES"/>
        </w:rPr>
        <w:t>: Función apta para librería con llamada en el OB1</w:t>
      </w:r>
    </w:p>
    <w:p>
      <w:pPr>
        <w:pStyle w:val="berschrift2SchrittfrSchrittAnleitung"/>
      </w:pPr>
      <w:r>
        <w:rPr>
          <w:b w:val="0"/>
        </w:rPr>
        <w:br w:type="page"/>
      </w:r>
      <w:bookmarkStart w:id="22" w:name="_Toc485994342"/>
      <w:proofErr w:type="spellStart"/>
      <w:r>
        <w:rPr>
          <w:bCs/>
        </w:rPr>
        <w:lastRenderedPageBreak/>
        <w:t>Lenguajes</w:t>
      </w:r>
      <w:proofErr w:type="spellEnd"/>
      <w:r>
        <w:rPr>
          <w:bCs/>
        </w:rPr>
        <w:t xml:space="preserve"> de </w:t>
      </w:r>
      <w:proofErr w:type="spellStart"/>
      <w:r>
        <w:rPr>
          <w:bCs/>
        </w:rPr>
        <w:t>programación</w:t>
      </w:r>
      <w:bookmarkEnd w:id="22"/>
      <w:proofErr w:type="spellEnd"/>
    </w:p>
    <w:p>
      <w:pPr>
        <w:rPr>
          <w:lang w:val="es-ES"/>
        </w:rPr>
      </w:pPr>
      <w:r>
        <w:rPr>
          <w:lang w:val="es-ES"/>
        </w:rPr>
        <w:t xml:space="preserve">Para programar funciones se dispone de los lenguajes de programación Diagrama de funciones (FUP), Esquema de contactos (KOP), Lista de instrucciones (AWL) y </w:t>
      </w:r>
      <w:proofErr w:type="spellStart"/>
      <w:r>
        <w:rPr>
          <w:lang w:val="es-ES"/>
        </w:rPr>
        <w:t>Structured</w:t>
      </w:r>
      <w:proofErr w:type="spellEnd"/>
      <w:r>
        <w:rPr>
          <w:lang w:val="es-ES"/>
        </w:rPr>
        <w:t xml:space="preserve"> Control </w:t>
      </w:r>
      <w:proofErr w:type="spellStart"/>
      <w:r>
        <w:rPr>
          <w:lang w:val="es-ES"/>
        </w:rPr>
        <w:t>Language</w:t>
      </w:r>
      <w:proofErr w:type="spellEnd"/>
      <w:r>
        <w:rPr>
          <w:lang w:val="es-ES"/>
        </w:rPr>
        <w:t xml:space="preserve"> (SCL). Para los bloques de función se utiliza también el lenguaje GRAPH, que permite programar cadenas secuenciales gráficas.</w:t>
      </w:r>
    </w:p>
    <w:p>
      <w:pPr>
        <w:rPr>
          <w:rStyle w:val="IntensiveHervorhebung"/>
          <w:lang w:val="es-ES"/>
        </w:rPr>
      </w:pPr>
      <w:r>
        <w:rPr>
          <w:lang w:val="es-ES"/>
        </w:rPr>
        <w:t xml:space="preserve">A continuación se presenta el lenguaje de programación </w:t>
      </w:r>
      <w:r>
        <w:rPr>
          <w:rStyle w:val="IntensiveHervorhebung"/>
          <w:lang w:val="es-ES"/>
        </w:rPr>
        <w:t>Diagrama de funciones (FUP)</w:t>
      </w:r>
      <w:r>
        <w:rPr>
          <w:lang w:val="es-ES"/>
        </w:rPr>
        <w:t>.</w:t>
      </w:r>
    </w:p>
    <w:p>
      <w:pPr>
        <w:rPr>
          <w:rStyle w:val="IntensiveHervorhebung"/>
          <w:b w:val="0"/>
          <w:i w:val="0"/>
          <w:lang w:val="es-ES"/>
        </w:rPr>
      </w:pPr>
      <w:r>
        <w:rPr>
          <w:rStyle w:val="IntensiveHervorhebung"/>
          <w:b w:val="0"/>
          <w:bCs w:val="0"/>
          <w:i w:val="0"/>
          <w:iCs w:val="0"/>
          <w:lang w:val="es-ES"/>
        </w:rPr>
        <w:t>FUP es un lenguaje de programación gráfico. Su representación es similar a los diagramas de circuitos electrónicos. El programa se mapea en segmentos. Un segmento contiene uno o varios circuitos lógicos. Las señales binarias y analógicas se combinan lógicamente mediante cuadros. Para representar la lógica binaria se utilizan los símbolos lógicos gráficos del álgebra booleana.</w:t>
      </w:r>
    </w:p>
    <w:p>
      <w:pPr>
        <w:rPr>
          <w:rStyle w:val="IntensiveHervorhebung"/>
          <w:b w:val="0"/>
          <w:i w:val="0"/>
          <w:lang w:val="es-ES"/>
        </w:rPr>
      </w:pPr>
      <w:r>
        <w:rPr>
          <w:rStyle w:val="IntensiveHervorhebung"/>
          <w:b w:val="0"/>
          <w:bCs w:val="0"/>
          <w:i w:val="0"/>
          <w:iCs w:val="0"/>
          <w:lang w:val="es-ES"/>
        </w:rPr>
        <w:t xml:space="preserve">Las funciones binarias sirven para consultar los </w:t>
      </w:r>
      <w:proofErr w:type="spellStart"/>
      <w:r>
        <w:rPr>
          <w:rStyle w:val="IntensiveHervorhebung"/>
          <w:b w:val="0"/>
          <w:bCs w:val="0"/>
          <w:i w:val="0"/>
          <w:iCs w:val="0"/>
          <w:lang w:val="es-ES"/>
        </w:rPr>
        <w:t>operandos</w:t>
      </w:r>
      <w:proofErr w:type="spellEnd"/>
      <w:r>
        <w:rPr>
          <w:rStyle w:val="IntensiveHervorhebung"/>
          <w:b w:val="0"/>
          <w:bCs w:val="0"/>
          <w:i w:val="0"/>
          <w:iCs w:val="0"/>
          <w:lang w:val="es-ES"/>
        </w:rPr>
        <w:t xml:space="preserve"> binarios y combinar lógicamente sus estados lógicos. Las operaciones lógicas "Y", "O" y "O-exclusiva" son algunos ejemplos de funciones binarias, como se muestra en la </w:t>
      </w:r>
      <w:r>
        <w:rPr>
          <w:rStyle w:val="IntensiveHervorhebung"/>
          <w:b w:val="0"/>
          <w:bCs w:val="0"/>
          <w:i w:val="0"/>
          <w:iCs w:val="0"/>
        </w:rPr>
        <w:fldChar w:fldCharType="begin"/>
      </w:r>
      <w:r>
        <w:rPr>
          <w:rStyle w:val="IntensiveHervorhebung"/>
          <w:b w:val="0"/>
          <w:bCs w:val="0"/>
          <w:i w:val="0"/>
          <w:iCs w:val="0"/>
          <w:lang w:val="es-ES"/>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Pr>
          <w:lang w:val="es-ES"/>
        </w:rPr>
        <w:t xml:space="preserve">Figura </w:t>
      </w:r>
      <w:r>
        <w:rPr>
          <w:rStyle w:val="IntensiveHervorhebung"/>
          <w:b w:val="0"/>
          <w:bCs w:val="0"/>
          <w:i w:val="0"/>
          <w:iCs w:val="0"/>
        </w:rPr>
        <w:fldChar w:fldCharType="end"/>
      </w:r>
      <w:r>
        <w:rPr>
          <w:rStyle w:val="IntensiveHervorhebung"/>
          <w:b w:val="0"/>
          <w:bCs w:val="0"/>
          <w:i w:val="0"/>
          <w:iCs w:val="0"/>
          <w:lang w:val="es-ES"/>
        </w:rPr>
        <w:t>7</w:t>
      </w:r>
      <w:r>
        <w:rPr>
          <w:lang w:val="es-ES"/>
        </w:rPr>
        <w:t>.</w:t>
      </w:r>
    </w:p>
    <w:p>
      <w:pPr>
        <w:keepNext/>
      </w:pPr>
      <w:r>
        <w:rPr>
          <w:noProof/>
          <w:lang w:val="en-US" w:bidi="ar-SA"/>
        </w:rPr>
        <w:drawing>
          <wp:inline distT="0" distB="0" distL="0" distR="0">
            <wp:extent cx="2719705" cy="2921635"/>
            <wp:effectExtent l="0" t="0" r="4445"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9705" cy="2921635"/>
                    </a:xfrm>
                    <a:prstGeom prst="rect">
                      <a:avLst/>
                    </a:prstGeom>
                    <a:noFill/>
                    <a:ln>
                      <a:noFill/>
                    </a:ln>
                  </pic:spPr>
                </pic:pic>
              </a:graphicData>
            </a:graphic>
          </wp:inline>
        </w:drawing>
      </w:r>
      <w:r>
        <w:tab/>
      </w:r>
      <w:r>
        <w:rPr>
          <w:noProof/>
          <w:lang w:val="en-US" w:bidi="ar-SA"/>
        </w:rPr>
        <w:drawing>
          <wp:inline distT="0" distB="0" distL="0" distR="0">
            <wp:extent cx="974090" cy="2933065"/>
            <wp:effectExtent l="0" t="0" r="0" b="63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4090" cy="2933065"/>
                    </a:xfrm>
                    <a:prstGeom prst="rect">
                      <a:avLst/>
                    </a:prstGeom>
                    <a:noFill/>
                    <a:ln>
                      <a:noFill/>
                    </a:ln>
                  </pic:spPr>
                </pic:pic>
              </a:graphicData>
            </a:graphic>
          </wp:inline>
        </w:drawing>
      </w:r>
    </w:p>
    <w:p>
      <w:pPr>
        <w:pStyle w:val="Beschriftung"/>
        <w:rPr>
          <w:rStyle w:val="IntensiveHervorhebung"/>
          <w:b w:val="0"/>
          <w:i w:val="0"/>
          <w:lang w:val="es-ES"/>
        </w:rPr>
      </w:pPr>
      <w:bookmarkStart w:id="23" w:name="_Ref380081148"/>
      <w:r>
        <w:rPr>
          <w:bCs w:val="0"/>
          <w:lang w:val="es-ES"/>
        </w:rPr>
        <w:t xml:space="preserve">Figura </w:t>
      </w:r>
      <w:bookmarkEnd w:id="23"/>
      <w:r>
        <w:rPr>
          <w:bCs w:val="0"/>
        </w:rPr>
        <w:fldChar w:fldCharType="begin"/>
      </w:r>
      <w:r>
        <w:rPr>
          <w:bCs w:val="0"/>
          <w:lang w:val="es-ES"/>
        </w:rPr>
        <w:instrText xml:space="preserve"> SEQ Abbildung \* ARABIC </w:instrText>
      </w:r>
      <w:r>
        <w:rPr>
          <w:bCs w:val="0"/>
        </w:rPr>
        <w:fldChar w:fldCharType="separate"/>
      </w:r>
      <w:r>
        <w:rPr>
          <w:bCs w:val="0"/>
          <w:noProof/>
          <w:lang w:val="es-ES"/>
        </w:rPr>
        <w:t>7</w:t>
      </w:r>
      <w:r>
        <w:rPr>
          <w:bCs w:val="0"/>
          <w:noProof/>
        </w:rPr>
        <w:fldChar w:fldCharType="end"/>
      </w:r>
      <w:r>
        <w:rPr>
          <w:bCs w:val="0"/>
          <w:lang w:val="es-ES"/>
        </w:rPr>
        <w:t>: Funciones binarias en FUP y tabla lógica correspondiente</w:t>
      </w:r>
    </w:p>
    <w:p>
      <w:pPr>
        <w:rPr>
          <w:rStyle w:val="IntensiveHervorhebung"/>
          <w:b w:val="0"/>
          <w:i w:val="0"/>
          <w:lang w:val="es-ES"/>
        </w:rPr>
      </w:pPr>
      <w:r>
        <w:rPr>
          <w:rStyle w:val="IntensiveHervorhebung"/>
          <w:b w:val="0"/>
          <w:bCs w:val="0"/>
          <w:i w:val="0"/>
          <w:iCs w:val="0"/>
          <w:lang w:val="es-ES"/>
        </w:rPr>
        <w:t>Las instrucciones simples sirven, p. ej., para controlar salidas binarias, evaluar flancos o ejecutar funciones de salto en el programa.</w:t>
      </w:r>
    </w:p>
    <w:p>
      <w:pPr>
        <w:rPr>
          <w:rStyle w:val="IntensiveHervorhebung"/>
          <w:b w:val="0"/>
          <w:i w:val="0"/>
          <w:lang w:val="es-ES"/>
        </w:rPr>
      </w:pPr>
      <w:r>
        <w:rPr>
          <w:rStyle w:val="IntensiveHervorhebung"/>
          <w:b w:val="0"/>
          <w:bCs w:val="0"/>
          <w:i w:val="0"/>
          <w:iCs w:val="0"/>
          <w:lang w:val="es-ES"/>
        </w:rPr>
        <w:t>Las instrucciones complejas sirven para acceder a elementos de programa, como, p. ej., temporizadores CEI y contadores CEI.</w:t>
      </w:r>
    </w:p>
    <w:p>
      <w:pPr>
        <w:rPr>
          <w:rStyle w:val="IntensiveHervorhebung"/>
          <w:b w:val="0"/>
          <w:i w:val="0"/>
          <w:lang w:val="es-ES"/>
        </w:rPr>
      </w:pPr>
      <w:r>
        <w:rPr>
          <w:rStyle w:val="IntensiveHervorhebung"/>
          <w:b w:val="0"/>
          <w:bCs w:val="0"/>
          <w:i w:val="0"/>
          <w:iCs w:val="0"/>
          <w:lang w:val="es-ES"/>
        </w:rPr>
        <w:t>Un cuadro vacío es un comodín en el que puede seleccionarse la instrucción deseada.</w:t>
      </w:r>
    </w:p>
    <w:p>
      <w:pPr>
        <w:rPr>
          <w:rStyle w:val="IntensiveHervorhebung"/>
          <w:b w:val="0"/>
          <w:i w:val="0"/>
          <w:lang w:val="es-ES"/>
        </w:rPr>
      </w:pPr>
      <w:r>
        <w:rPr>
          <w:rStyle w:val="IntensiveHervorhebung"/>
          <w:b w:val="0"/>
          <w:bCs w:val="0"/>
          <w:i w:val="0"/>
          <w:iCs w:val="0"/>
          <w:lang w:val="es-ES"/>
        </w:rPr>
        <w:t>Mecanismo</w:t>
      </w:r>
      <w:r>
        <w:rPr>
          <w:lang w:val="es-ES"/>
        </w:rPr>
        <w:t xml:space="preserve"> de entrada de habilitación EN (</w:t>
      </w:r>
      <w:proofErr w:type="spellStart"/>
      <w:r>
        <w:rPr>
          <w:lang w:val="es-ES"/>
        </w:rPr>
        <w:t>enable</w:t>
      </w:r>
      <w:proofErr w:type="spellEnd"/>
      <w:r>
        <w:rPr>
          <w:lang w:val="es-ES"/>
        </w:rPr>
        <w:t>) y salida de habilitación ENO (</w:t>
      </w:r>
      <w:proofErr w:type="spellStart"/>
      <w:r>
        <w:rPr>
          <w:lang w:val="es-ES"/>
        </w:rPr>
        <w:t>enable</w:t>
      </w:r>
      <w:proofErr w:type="spellEnd"/>
      <w:r>
        <w:rPr>
          <w:lang w:val="es-ES"/>
        </w:rPr>
        <w:t xml:space="preserve"> output):</w:t>
      </w:r>
    </w:p>
    <w:p>
      <w:pPr>
        <w:pStyle w:val="SiemenseinfacheAufzhlung"/>
        <w:numPr>
          <w:ilvl w:val="0"/>
          <w:numId w:val="6"/>
        </w:numPr>
        <w:spacing w:before="0" w:line="360" w:lineRule="auto"/>
        <w:rPr>
          <w:rStyle w:val="IntensiveHervorhebung"/>
          <w:b w:val="0"/>
          <w:i w:val="0"/>
          <w:lang w:val="es-ES"/>
        </w:rPr>
      </w:pPr>
      <w:r>
        <w:rPr>
          <w:rStyle w:val="IntensiveHervorhebung"/>
          <w:b w:val="0"/>
          <w:bCs w:val="0"/>
          <w:i w:val="0"/>
          <w:iCs w:val="0"/>
          <w:lang w:val="es-ES"/>
        </w:rPr>
        <w:t>Las instrucciones sin mecanismo EN/ENO se ejecutan independientemente del estado lógico de las entradas del cuadro.</w:t>
      </w:r>
    </w:p>
    <w:p>
      <w:pPr>
        <w:pStyle w:val="SiemenseinfacheAufzhlung"/>
        <w:numPr>
          <w:ilvl w:val="0"/>
          <w:numId w:val="6"/>
        </w:numPr>
        <w:spacing w:before="0" w:line="360" w:lineRule="auto"/>
        <w:rPr>
          <w:rStyle w:val="IntensiveHervorhebung"/>
          <w:b w:val="0"/>
          <w:i w:val="0"/>
          <w:lang w:val="es-ES"/>
        </w:rPr>
      </w:pPr>
      <w:r>
        <w:rPr>
          <w:rStyle w:val="IntensiveHervorhebung"/>
          <w:b w:val="0"/>
          <w:bCs w:val="0"/>
          <w:i w:val="0"/>
          <w:iCs w:val="0"/>
          <w:lang w:val="es-ES"/>
        </w:rPr>
        <w:t>Las instrucciones con mecanismo EN/ENO se ejecutan únicamente si la entrada de habilitación "EN" tiene el estado lógico "1". Si el cuadro se ejecuta correctamente, la salida de habilitación "ENO" tendrá el estado lógico "1". En el momento en que ocurre un error durante la ejecución, se desactiva la salida de habilitación "ENO". Si la entrada de habilitación EN no está interconectada, el cuadro se ejecuta siempre.</w:t>
      </w:r>
    </w:p>
    <w:p>
      <w:pPr>
        <w:pStyle w:val="berschrift1"/>
      </w:pPr>
      <w:r>
        <w:rPr>
          <w:b w:val="0"/>
          <w:lang w:val="es-ES"/>
        </w:rPr>
        <w:br w:type="page"/>
      </w:r>
      <w:bookmarkStart w:id="24" w:name="_Toc485994343"/>
      <w:proofErr w:type="spellStart"/>
      <w:r>
        <w:rPr>
          <w:bCs/>
        </w:rPr>
        <w:lastRenderedPageBreak/>
        <w:t>Tarea</w:t>
      </w:r>
      <w:proofErr w:type="spellEnd"/>
      <w:r>
        <w:rPr>
          <w:bCs/>
        </w:rPr>
        <w:t xml:space="preserve"> </w:t>
      </w:r>
      <w:proofErr w:type="spellStart"/>
      <w:r>
        <w:rPr>
          <w:bCs/>
        </w:rPr>
        <w:t>planteada</w:t>
      </w:r>
      <w:bookmarkEnd w:id="24"/>
      <w:proofErr w:type="spellEnd"/>
    </w:p>
    <w:p>
      <w:pPr>
        <w:rPr>
          <w:lang w:val="es-ES"/>
        </w:rPr>
      </w:pPr>
      <w:r>
        <w:rPr>
          <w:lang w:val="es-ES"/>
        </w:rPr>
        <w:t>En este capítulo se planificarán, programarán y probarán las siguientes funciones de la descripción de proceso para una planta de clasificación.</w:t>
      </w:r>
    </w:p>
    <w:p>
      <w:pPr>
        <w:pStyle w:val="SiemenseinfacheAufzhlung"/>
        <w:numPr>
          <w:ilvl w:val="0"/>
          <w:numId w:val="6"/>
        </w:numPr>
        <w:spacing w:before="0"/>
        <w:rPr>
          <w:lang w:val="es-ES"/>
        </w:rPr>
      </w:pPr>
      <w:r>
        <w:rPr>
          <w:lang w:val="es-ES"/>
        </w:rPr>
        <w:t xml:space="preserve">Operación manual: motor de la cinta en modo </w:t>
      </w:r>
      <w:proofErr w:type="spellStart"/>
      <w:r>
        <w:rPr>
          <w:lang w:val="es-ES"/>
        </w:rPr>
        <w:t>Jog</w:t>
      </w:r>
      <w:proofErr w:type="spellEnd"/>
    </w:p>
    <w:p>
      <w:pPr>
        <w:pStyle w:val="berschrift1"/>
      </w:pPr>
      <w:bookmarkStart w:id="25" w:name="_Toc485994344"/>
      <w:proofErr w:type="spellStart"/>
      <w:r>
        <w:rPr>
          <w:bCs/>
        </w:rPr>
        <w:t>Planificación</w:t>
      </w:r>
      <w:bookmarkEnd w:id="25"/>
      <w:proofErr w:type="spellEnd"/>
    </w:p>
    <w:p>
      <w:pPr>
        <w:rPr>
          <w:lang w:val="es-ES"/>
        </w:rPr>
      </w:pPr>
      <w:r>
        <w:rPr>
          <w:lang w:val="es-ES"/>
        </w:rPr>
        <w:t>Para favorecer la claridad y permitir la reutilización, no se recomienda programar todas las funciones en el OB1. Por ello el código del programa se transferirá en su mayor parte a funciones (FC) y bloques de función (FB). A continuación vamos a planificar cuáles de las funciones se transferirán a FC y cuáles se ejecutarán en el OB1.</w:t>
      </w:r>
    </w:p>
    <w:p>
      <w:pPr>
        <w:pStyle w:val="berschrift2SchrittfrSchrittAnleitung"/>
      </w:pPr>
      <w:bookmarkStart w:id="26" w:name="_Toc485994345"/>
      <w:r>
        <w:rPr>
          <w:bCs/>
        </w:rPr>
        <w:t>PARADA DE EMERGENCIA</w:t>
      </w:r>
      <w:bookmarkEnd w:id="26"/>
    </w:p>
    <w:p>
      <w:pPr>
        <w:rPr>
          <w:lang w:val="es-ES"/>
        </w:rPr>
      </w:pPr>
      <w:r>
        <w:rPr>
          <w:lang w:val="es-ES"/>
        </w:rPr>
        <w:t>La parada de emergencia no requiere una función propia. Al igual que el modo operativo, el estado actual del relé de parada de emergencia puede utilizarse directamente en los bloques.</w:t>
      </w:r>
    </w:p>
    <w:p>
      <w:pPr>
        <w:pStyle w:val="berschrift2SchrittfrSchrittAnleitung"/>
      </w:pPr>
      <w:bookmarkStart w:id="27" w:name="_Toc485994346"/>
      <w:proofErr w:type="spellStart"/>
      <w:r>
        <w:rPr>
          <w:bCs/>
        </w:rPr>
        <w:t>Operación</w:t>
      </w:r>
      <w:proofErr w:type="spellEnd"/>
      <w:r>
        <w:rPr>
          <w:bCs/>
        </w:rPr>
        <w:t xml:space="preserve"> manual: motor de la </w:t>
      </w:r>
      <w:proofErr w:type="spellStart"/>
      <w:r>
        <w:rPr>
          <w:bCs/>
        </w:rPr>
        <w:t>cinta</w:t>
      </w:r>
      <w:proofErr w:type="spellEnd"/>
      <w:r>
        <w:rPr>
          <w:bCs/>
        </w:rPr>
        <w:t xml:space="preserve"> en </w:t>
      </w:r>
      <w:proofErr w:type="spellStart"/>
      <w:r>
        <w:rPr>
          <w:bCs/>
        </w:rPr>
        <w:t>modo</w:t>
      </w:r>
      <w:proofErr w:type="spellEnd"/>
      <w:r>
        <w:rPr>
          <w:bCs/>
        </w:rPr>
        <w:t xml:space="preserve"> Jog</w:t>
      </w:r>
      <w:bookmarkEnd w:id="27"/>
    </w:p>
    <w:p>
      <w:r>
        <w:rPr>
          <w:lang w:val="es-ES"/>
        </w:rPr>
        <w:t xml:space="preserve">El modo </w:t>
      </w:r>
      <w:proofErr w:type="spellStart"/>
      <w:r>
        <w:rPr>
          <w:lang w:val="es-ES"/>
        </w:rPr>
        <w:t>Jog</w:t>
      </w:r>
      <w:proofErr w:type="spellEnd"/>
      <w:r>
        <w:rPr>
          <w:lang w:val="es-ES"/>
        </w:rPr>
        <w:t xml:space="preserve"> del motor de la cinta se encapsulará en una función (FC) "MOTOR_MANUAL". Con ello, por un lado, se obtiene una mayor claridad en el OB1, y, por el otro, se hace posible la reutilización en caso de ampliación de la planta con una cinta transportadora adicional. </w:t>
      </w:r>
      <w:r>
        <w:t xml:space="preserve">Los </w:t>
      </w:r>
      <w:proofErr w:type="spellStart"/>
      <w:r>
        <w:t>parámetros</w:t>
      </w:r>
      <w:proofErr w:type="spellEnd"/>
      <w:r>
        <w:t xml:space="preserve"> </w:t>
      </w:r>
      <w:proofErr w:type="spellStart"/>
      <w:r>
        <w:t>planificados</w:t>
      </w:r>
      <w:proofErr w:type="spellEnd"/>
      <w:r>
        <w:t xml:space="preserve"> se </w:t>
      </w:r>
      <w:proofErr w:type="spellStart"/>
      <w:r>
        <w:t>muestran</w:t>
      </w:r>
      <w:proofErr w:type="spellEnd"/>
      <w:r>
        <w:t xml:space="preserve"> en la </w:t>
      </w:r>
      <w:r>
        <w:fldChar w:fldCharType="begin"/>
      </w:r>
      <w:r>
        <w:instrText xml:space="preserve"> REF _Ref381356509 \h  \* MERGEFORMAT </w:instrText>
      </w:r>
      <w:r>
        <w:fldChar w:fldCharType="separate"/>
      </w:r>
      <w:proofErr w:type="spellStart"/>
      <w:r>
        <w:t>Tabla</w:t>
      </w:r>
      <w:proofErr w:type="spellEnd"/>
      <w:r>
        <w:t xml:space="preserve"> </w:t>
      </w:r>
      <w:r>
        <w:rPr>
          <w:noProof/>
        </w:rPr>
        <w:t>2</w:t>
      </w:r>
      <w:r>
        <w:fldChar w:fldCharType="end"/>
      </w:r>
      <w:r>
        <w: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tc>
          <w:tcPr>
            <w:tcW w:w="2526" w:type="dxa"/>
            <w:vAlign w:val="center"/>
          </w:tcPr>
          <w:p>
            <w:pPr>
              <w:ind w:left="0"/>
              <w:rPr>
                <w:b/>
              </w:rPr>
            </w:pPr>
            <w:r>
              <w:rPr>
                <w:b/>
                <w:bCs/>
              </w:rPr>
              <w:t>Input</w:t>
            </w:r>
          </w:p>
        </w:tc>
        <w:tc>
          <w:tcPr>
            <w:tcW w:w="1017" w:type="dxa"/>
          </w:tcPr>
          <w:p>
            <w:pPr>
              <w:ind w:left="0"/>
            </w:pPr>
            <w:proofErr w:type="spellStart"/>
            <w:r>
              <w:t>Tipo</w:t>
            </w:r>
            <w:proofErr w:type="spellEnd"/>
            <w:r>
              <w:t xml:space="preserve"> de </w:t>
            </w:r>
            <w:proofErr w:type="spellStart"/>
            <w:r>
              <w:t>datos</w:t>
            </w:r>
            <w:proofErr w:type="spellEnd"/>
          </w:p>
        </w:tc>
        <w:tc>
          <w:tcPr>
            <w:tcW w:w="4820" w:type="dxa"/>
          </w:tcPr>
          <w:p>
            <w:pPr>
              <w:ind w:left="0"/>
            </w:pPr>
            <w:proofErr w:type="spellStart"/>
            <w:r>
              <w:t>Comentario</w:t>
            </w:r>
            <w:proofErr w:type="spellEnd"/>
          </w:p>
        </w:tc>
      </w:tr>
      <w:tr>
        <w:tc>
          <w:tcPr>
            <w:tcW w:w="2526" w:type="dxa"/>
            <w:vAlign w:val="center"/>
          </w:tcPr>
          <w:p>
            <w:pPr>
              <w:ind w:left="0"/>
            </w:pPr>
            <w:proofErr w:type="spellStart"/>
            <w:r>
              <w:t>Modo_manual_activo</w:t>
            </w:r>
            <w:proofErr w:type="spellEnd"/>
          </w:p>
        </w:tc>
        <w:tc>
          <w:tcPr>
            <w:tcW w:w="1017" w:type="dxa"/>
          </w:tcPr>
          <w:p>
            <w:pPr>
              <w:ind w:left="0"/>
            </w:pPr>
            <w:r>
              <w:t>BOOL</w:t>
            </w:r>
          </w:p>
        </w:tc>
        <w:tc>
          <w:tcPr>
            <w:tcW w:w="4820" w:type="dxa"/>
          </w:tcPr>
          <w:p>
            <w:pPr>
              <w:ind w:left="0"/>
              <w:rPr>
                <w:lang w:val="es-ES"/>
              </w:rPr>
            </w:pPr>
            <w:r>
              <w:rPr>
                <w:lang w:val="es-ES"/>
              </w:rPr>
              <w:t>Modo de operación Modo manual activado</w:t>
            </w:r>
          </w:p>
        </w:tc>
      </w:tr>
      <w:tr>
        <w:tc>
          <w:tcPr>
            <w:tcW w:w="2526" w:type="dxa"/>
            <w:vAlign w:val="center"/>
          </w:tcPr>
          <w:p>
            <w:pPr>
              <w:ind w:left="0"/>
            </w:pPr>
            <w:proofErr w:type="spellStart"/>
            <w:r>
              <w:t>Pulsador_modo_Jog</w:t>
            </w:r>
            <w:proofErr w:type="spellEnd"/>
          </w:p>
        </w:tc>
        <w:tc>
          <w:tcPr>
            <w:tcW w:w="1017" w:type="dxa"/>
          </w:tcPr>
          <w:p>
            <w:pPr>
              <w:ind w:left="0"/>
            </w:pPr>
            <w:r>
              <w:t>BOOL</w:t>
            </w:r>
          </w:p>
        </w:tc>
        <w:tc>
          <w:tcPr>
            <w:tcW w:w="4820" w:type="dxa"/>
          </w:tcPr>
          <w:p>
            <w:pPr>
              <w:ind w:left="0"/>
              <w:rPr>
                <w:lang w:val="es-ES"/>
              </w:rPr>
            </w:pPr>
            <w:r>
              <w:rPr>
                <w:lang w:val="es-ES"/>
              </w:rPr>
              <w:t xml:space="preserve">Pulsador para conectar el motor de la cinta en modo </w:t>
            </w:r>
            <w:proofErr w:type="spellStart"/>
            <w:r>
              <w:rPr>
                <w:lang w:val="es-ES"/>
              </w:rPr>
              <w:t>Jog</w:t>
            </w:r>
            <w:proofErr w:type="spellEnd"/>
          </w:p>
        </w:tc>
      </w:tr>
      <w:tr>
        <w:tc>
          <w:tcPr>
            <w:tcW w:w="2526" w:type="dxa"/>
            <w:vAlign w:val="center"/>
          </w:tcPr>
          <w:p>
            <w:pPr>
              <w:ind w:left="0"/>
            </w:pPr>
            <w:proofErr w:type="spellStart"/>
            <w:r>
              <w:t>Habilitación_OK</w:t>
            </w:r>
            <w:proofErr w:type="spellEnd"/>
          </w:p>
        </w:tc>
        <w:tc>
          <w:tcPr>
            <w:tcW w:w="1017" w:type="dxa"/>
          </w:tcPr>
          <w:p>
            <w:pPr>
              <w:ind w:left="0"/>
            </w:pPr>
            <w:r>
              <w:t>BOOL</w:t>
            </w:r>
          </w:p>
        </w:tc>
        <w:tc>
          <w:tcPr>
            <w:tcW w:w="4820" w:type="dxa"/>
          </w:tcPr>
          <w:p>
            <w:pPr>
              <w:ind w:left="0"/>
              <w:rPr>
                <w:lang w:val="es-ES"/>
              </w:rPr>
            </w:pPr>
            <w:r>
              <w:rPr>
                <w:lang w:val="es-ES"/>
              </w:rPr>
              <w:t>Se cumplen todas las condiciones para la habilitación</w:t>
            </w:r>
          </w:p>
        </w:tc>
      </w:tr>
      <w:tr>
        <w:tc>
          <w:tcPr>
            <w:tcW w:w="2526" w:type="dxa"/>
            <w:vAlign w:val="center"/>
          </w:tcPr>
          <w:p>
            <w:pPr>
              <w:ind w:left="0"/>
            </w:pPr>
            <w:proofErr w:type="spellStart"/>
            <w:r>
              <w:t>Desconexión</w:t>
            </w:r>
            <w:proofErr w:type="spellEnd"/>
            <w:r>
              <w:t xml:space="preserve"> de </w:t>
            </w:r>
            <w:proofErr w:type="spellStart"/>
            <w:r>
              <w:t>seguridad</w:t>
            </w:r>
            <w:proofErr w:type="spellEnd"/>
            <w:r>
              <w:t xml:space="preserve"> </w:t>
            </w:r>
            <w:proofErr w:type="spellStart"/>
            <w:r>
              <w:t>activa</w:t>
            </w:r>
            <w:proofErr w:type="spellEnd"/>
          </w:p>
        </w:tc>
        <w:tc>
          <w:tcPr>
            <w:tcW w:w="1017" w:type="dxa"/>
          </w:tcPr>
          <w:p>
            <w:pPr>
              <w:ind w:left="0"/>
            </w:pPr>
            <w:r>
              <w:t>BOOL</w:t>
            </w:r>
          </w:p>
        </w:tc>
        <w:tc>
          <w:tcPr>
            <w:tcW w:w="4820" w:type="dxa"/>
          </w:tcPr>
          <w:p>
            <w:pPr>
              <w:ind w:left="0"/>
              <w:rPr>
                <w:lang w:val="es-ES"/>
              </w:rPr>
            </w:pPr>
            <w:r>
              <w:rPr>
                <w:lang w:val="es-ES"/>
              </w:rPr>
              <w:t>Desconexión de seguridad activa, p. ej., parada de emergencia accionada</w:t>
            </w:r>
          </w:p>
        </w:tc>
      </w:tr>
      <w:tr>
        <w:tc>
          <w:tcPr>
            <w:tcW w:w="2526" w:type="dxa"/>
            <w:vAlign w:val="center"/>
          </w:tcPr>
          <w:p>
            <w:pPr>
              <w:ind w:left="0"/>
              <w:rPr>
                <w:b/>
              </w:rPr>
            </w:pPr>
            <w:r>
              <w:rPr>
                <w:b/>
                <w:bCs/>
              </w:rPr>
              <w:t>Output</w:t>
            </w:r>
          </w:p>
        </w:tc>
        <w:tc>
          <w:tcPr>
            <w:tcW w:w="1017" w:type="dxa"/>
          </w:tcPr>
          <w:p>
            <w:pPr>
              <w:ind w:left="0"/>
            </w:pPr>
          </w:p>
        </w:tc>
        <w:tc>
          <w:tcPr>
            <w:tcW w:w="4820" w:type="dxa"/>
          </w:tcPr>
          <w:p>
            <w:pPr>
              <w:ind w:left="0"/>
            </w:pPr>
          </w:p>
        </w:tc>
      </w:tr>
      <w:tr>
        <w:tc>
          <w:tcPr>
            <w:tcW w:w="2526" w:type="dxa"/>
            <w:vAlign w:val="center"/>
          </w:tcPr>
          <w:p>
            <w:pPr>
              <w:ind w:left="0"/>
            </w:pPr>
            <w:proofErr w:type="spellStart"/>
            <w:r>
              <w:t>Motor_cinta_modo_Jog</w:t>
            </w:r>
            <w:proofErr w:type="spellEnd"/>
          </w:p>
        </w:tc>
        <w:tc>
          <w:tcPr>
            <w:tcW w:w="1017" w:type="dxa"/>
          </w:tcPr>
          <w:p>
            <w:pPr>
              <w:ind w:left="0"/>
            </w:pPr>
            <w:r>
              <w:t>BOOL</w:t>
            </w:r>
          </w:p>
        </w:tc>
        <w:tc>
          <w:tcPr>
            <w:tcW w:w="4820" w:type="dxa"/>
          </w:tcPr>
          <w:p>
            <w:pPr>
              <w:ind w:left="0"/>
              <w:rPr>
                <w:lang w:val="es-ES"/>
              </w:rPr>
            </w:pPr>
            <w:r>
              <w:rPr>
                <w:lang w:val="es-ES"/>
              </w:rPr>
              <w:t xml:space="preserve">Manejar el motor de la cinta en modo </w:t>
            </w:r>
            <w:proofErr w:type="spellStart"/>
            <w:r>
              <w:rPr>
                <w:lang w:val="es-ES"/>
              </w:rPr>
              <w:t>Jog</w:t>
            </w:r>
            <w:proofErr w:type="spellEnd"/>
          </w:p>
        </w:tc>
      </w:tr>
    </w:tbl>
    <w:p>
      <w:pPr>
        <w:pStyle w:val="Beschriftung"/>
        <w:rPr>
          <w:lang w:val="es-ES"/>
        </w:rPr>
      </w:pPr>
      <w:bookmarkStart w:id="28" w:name="_Ref381356509"/>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2</w:t>
      </w:r>
      <w:r>
        <w:rPr>
          <w:bCs w:val="0"/>
          <w:noProof/>
        </w:rPr>
        <w:fldChar w:fldCharType="end"/>
      </w:r>
      <w:bookmarkEnd w:id="28"/>
      <w:r>
        <w:rPr>
          <w:bCs w:val="0"/>
          <w:lang w:val="es-ES"/>
        </w:rPr>
        <w:t>: Parámetros para la FC "MOTOR_MANUAL"</w:t>
      </w:r>
    </w:p>
    <w:p>
      <w:pPr>
        <w:rPr>
          <w:lang w:val="es-ES"/>
        </w:rPr>
      </w:pPr>
      <w:r>
        <w:rPr>
          <w:lang w:val="es-ES"/>
        </w:rPr>
        <w:t xml:space="preserve">La salida </w:t>
      </w:r>
      <w:proofErr w:type="spellStart"/>
      <w:r>
        <w:rPr>
          <w:lang w:val="es-ES"/>
        </w:rPr>
        <w:t>Motor_cinta_modo_Jog</w:t>
      </w:r>
      <w:proofErr w:type="spellEnd"/>
      <w:r>
        <w:rPr>
          <w:lang w:val="es-ES"/>
        </w:rPr>
        <w:t xml:space="preserve"> estará en estado ON mientras se encuentre pulsado el </w:t>
      </w:r>
      <w:proofErr w:type="spellStart"/>
      <w:r>
        <w:rPr>
          <w:lang w:val="es-ES"/>
        </w:rPr>
        <w:t>Pulsador_modo_Jog</w:t>
      </w:r>
      <w:proofErr w:type="spellEnd"/>
      <w:r>
        <w:rPr>
          <w:lang w:val="es-ES"/>
        </w:rPr>
        <w:t>, esté activado el modo manual, esté otorgada la habilitación y no esté activa la desconexión de seguridad.</w:t>
      </w:r>
    </w:p>
    <w:p>
      <w:pPr>
        <w:pStyle w:val="berschrift1"/>
      </w:pPr>
      <w:r>
        <w:rPr>
          <w:b w:val="0"/>
          <w:lang w:val="es-ES"/>
        </w:rPr>
        <w:br w:type="page"/>
      </w:r>
      <w:bookmarkStart w:id="29" w:name="_Toc485994347"/>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29"/>
      <w:proofErr w:type="spellEnd"/>
    </w:p>
    <w:p>
      <w:pPr>
        <w:rPr>
          <w:lang w:val="es-ES"/>
        </w:rPr>
      </w:pPr>
      <w:r>
        <w:rPr>
          <w:lang w:val="es-ES"/>
        </w:rPr>
        <w:t>A continuación se describe cómo realizar la planificación. Si ya domina el tema, le bastará con seguir los pasos numerados. De lo contrario, limítese a seguir los pasos detallados de las presentes instrucciones.</w:t>
      </w:r>
    </w:p>
    <w:p>
      <w:pPr>
        <w:pStyle w:val="berschrift2SchrittfrSchrittAnleitung"/>
      </w:pPr>
      <w:bookmarkStart w:id="30" w:name="_Toc485994348"/>
      <w:proofErr w:type="spellStart"/>
      <w:r>
        <w:rPr>
          <w:bCs/>
        </w:rPr>
        <w:t>Desarchivación</w:t>
      </w:r>
      <w:proofErr w:type="spellEnd"/>
      <w:r>
        <w:rPr>
          <w:bCs/>
        </w:rPr>
        <w:t xml:space="preserve"> de un </w:t>
      </w:r>
      <w:proofErr w:type="spellStart"/>
      <w:r>
        <w:rPr>
          <w:bCs/>
        </w:rPr>
        <w:t>proyecto</w:t>
      </w:r>
      <w:proofErr w:type="spellEnd"/>
      <w:r>
        <w:rPr>
          <w:bCs/>
        </w:rPr>
        <w:t xml:space="preserve"> </w:t>
      </w:r>
      <w:proofErr w:type="spellStart"/>
      <w:r>
        <w:rPr>
          <w:bCs/>
        </w:rPr>
        <w:t>existente</w:t>
      </w:r>
      <w:bookmarkEnd w:id="30"/>
      <w:proofErr w:type="spellEnd"/>
    </w:p>
    <w:p>
      <w:pPr>
        <w:pStyle w:val="SiemensNummerierung2"/>
        <w:rPr>
          <w:lang w:val="es-ES"/>
        </w:rPr>
      </w:pPr>
      <w:r>
        <w:rPr>
          <w:lang w:val="es-ES"/>
        </w:rPr>
        <w:t xml:space="preserve">Antes de empezar a programar la función (FC) "MOTOR_MANUAL", se necesita un proyecto con una configuración hardware (p. ej., SCE_ES_012-101 Hardware </w:t>
      </w:r>
      <w:proofErr w:type="spellStart"/>
      <w:r>
        <w:rPr>
          <w:lang w:val="es-ES"/>
        </w:rPr>
        <w:t>configuration</w:t>
      </w:r>
      <w:proofErr w:type="spellEnd"/>
      <w:r>
        <w:rPr>
          <w:lang w:val="es-ES"/>
        </w:rPr>
        <w:t xml:space="preserve"> S7-1516F_R1502.zap). Para desarchivar un proyecto existente desde la vista del proyecto, escoja el fichero en cuestión en </w:t>
      </w:r>
      <w:r>
        <w:sym w:font="Symbol" w:char="F0AE"/>
      </w:r>
      <w:r>
        <w:rPr>
          <w:lang w:val="es-ES"/>
        </w:rPr>
        <w:t xml:space="preserve"> Project (Proyecto) </w:t>
      </w:r>
      <w:r>
        <w:sym w:font="Symbol" w:char="F0AE"/>
      </w:r>
      <w:r>
        <w:rPr>
          <w:lang w:val="es-ES"/>
        </w:rPr>
        <w:t xml:space="preserve"> </w:t>
      </w:r>
      <w:proofErr w:type="spellStart"/>
      <w:r>
        <w:rPr>
          <w:lang w:val="es-ES"/>
        </w:rPr>
        <w:t>Retrieve</w:t>
      </w:r>
      <w:proofErr w:type="spellEnd"/>
      <w:r>
        <w:rPr>
          <w:lang w:val="es-ES"/>
        </w:rPr>
        <w:t xml:space="preserve"> (Desarchivar). A continuación, confirme la selección con Open (Abrir). (</w:t>
      </w:r>
      <w:r>
        <w:sym w:font="Symbol" w:char="F0AE"/>
      </w:r>
      <w:r>
        <w:rPr>
          <w:lang w:val="es-ES"/>
        </w:rPr>
        <w:t xml:space="preserve"> Project (Proyecto) </w:t>
      </w:r>
      <w:r>
        <w:sym w:font="Symbol" w:char="F0AE"/>
      </w:r>
      <w:r>
        <w:rPr>
          <w:lang w:val="es-ES"/>
        </w:rPr>
        <w:t xml:space="preserve"> </w:t>
      </w:r>
      <w:proofErr w:type="spellStart"/>
      <w:r>
        <w:rPr>
          <w:lang w:val="es-ES"/>
        </w:rPr>
        <w:t>Retrieve</w:t>
      </w:r>
      <w:proofErr w:type="spellEnd"/>
      <w:r>
        <w:rPr>
          <w:lang w:val="es-ES"/>
        </w:rPr>
        <w:t xml:space="preserve"> (Desarchivar) </w:t>
      </w:r>
      <w:r>
        <w:sym w:font="Symbol" w:char="F0AE"/>
      </w:r>
      <w:r>
        <w:rPr>
          <w:lang w:val="es-ES"/>
        </w:rPr>
        <w:t xml:space="preserve"> Seleccionar un fichero .</w:t>
      </w:r>
      <w:proofErr w:type="spellStart"/>
      <w:r>
        <w:rPr>
          <w:lang w:val="es-ES"/>
        </w:rPr>
        <w:t>zap</w:t>
      </w:r>
      <w:proofErr w:type="spellEnd"/>
      <w:r>
        <w:rPr>
          <w:lang w:val="es-ES"/>
        </w:rPr>
        <w:t xml:space="preserve"> </w:t>
      </w:r>
      <w:r>
        <w:sym w:font="Symbol" w:char="F0AE"/>
      </w:r>
      <w:r>
        <w:rPr>
          <w:lang w:val="es-ES"/>
        </w:rPr>
        <w:t xml:space="preserve"> Open (Abrir))</w:t>
      </w:r>
    </w:p>
    <w:p>
      <w:pPr>
        <w:pStyle w:val="SiemensNummerierung2"/>
        <w:numPr>
          <w:ilvl w:val="0"/>
          <w:numId w:val="0"/>
        </w:numPr>
        <w:ind w:left="1409"/>
      </w:pPr>
      <w:r>
        <w:rPr>
          <w:noProof/>
          <w:lang w:val="en-US" w:bidi="ar-SA"/>
        </w:rPr>
        <w:drawing>
          <wp:inline distT="0" distB="0" distL="0" distR="0">
            <wp:extent cx="2232660" cy="3159125"/>
            <wp:effectExtent l="0" t="0" r="0" b="3175"/>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660" cy="3159125"/>
                    </a:xfrm>
                    <a:prstGeom prst="rect">
                      <a:avLst/>
                    </a:prstGeom>
                    <a:noFill/>
                    <a:ln>
                      <a:noFill/>
                    </a:ln>
                  </pic:spPr>
                </pic:pic>
              </a:graphicData>
            </a:graphic>
          </wp:inline>
        </w:drawing>
      </w:r>
    </w:p>
    <w:p>
      <w:pPr>
        <w:pStyle w:val="SiemensNummerierung2"/>
        <w:rPr>
          <w:lang w:val="es-ES"/>
        </w:rPr>
      </w:pPr>
      <w:r>
        <w:rPr>
          <w:lang w:val="es-ES"/>
        </w:rPr>
        <w:t>A continuación puede seleccionarse el directorio de destino en el que se guardará el proyecto desarchivado. Confirme la selección con "OK (Aceptar)". (</w:t>
      </w:r>
      <w:r>
        <w:sym w:font="Symbol" w:char="F0AE"/>
      </w:r>
      <w:r>
        <w:rPr>
          <w:lang w:val="es-ES"/>
        </w:rPr>
        <w:t xml:space="preserve"> Directorio de destino </w:t>
      </w:r>
      <w:r>
        <w:sym w:font="Symbol" w:char="F0AE"/>
      </w:r>
      <w:r>
        <w:rPr>
          <w:lang w:val="es-ES"/>
        </w:rPr>
        <w:t xml:space="preserve"> OK (Aceptar))</w:t>
      </w:r>
    </w:p>
    <w:p>
      <w:pPr>
        <w:pStyle w:val="SiemensNummerierung2"/>
        <w:numPr>
          <w:ilvl w:val="0"/>
          <w:numId w:val="0"/>
        </w:numPr>
        <w:ind w:left="1409"/>
        <w:rPr>
          <w:noProof/>
          <w:lang w:val="es-ES"/>
        </w:rPr>
      </w:pPr>
    </w:p>
    <w:p>
      <w:pPr>
        <w:pStyle w:val="SiemensNummerierung2"/>
        <w:numPr>
          <w:ilvl w:val="0"/>
          <w:numId w:val="0"/>
        </w:numPr>
        <w:ind w:left="1409"/>
        <w:rPr>
          <w:noProof/>
          <w:lang w:val="es-ES"/>
        </w:rPr>
      </w:pPr>
    </w:p>
    <w:p>
      <w:pPr>
        <w:pStyle w:val="SiemensNummerierung2"/>
        <w:numPr>
          <w:ilvl w:val="0"/>
          <w:numId w:val="0"/>
        </w:numPr>
        <w:ind w:left="1409"/>
        <w:rPr>
          <w:noProof/>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berschrift2SchrittfrSchrittAnleitung"/>
      </w:pPr>
      <w:bookmarkStart w:id="31" w:name="_Toc485994349"/>
      <w:proofErr w:type="spellStart"/>
      <w:r>
        <w:rPr>
          <w:bCs/>
        </w:rPr>
        <w:lastRenderedPageBreak/>
        <w:t>Creación</w:t>
      </w:r>
      <w:proofErr w:type="spellEnd"/>
      <w:r>
        <w:rPr>
          <w:bCs/>
        </w:rPr>
        <w:t xml:space="preserve"> de </w:t>
      </w:r>
      <w:proofErr w:type="spellStart"/>
      <w:r>
        <w:rPr>
          <w:bCs/>
        </w:rPr>
        <w:t>una</w:t>
      </w:r>
      <w:proofErr w:type="spellEnd"/>
      <w:r>
        <w:rPr>
          <w:bCs/>
        </w:rPr>
        <w:t xml:space="preserve"> </w:t>
      </w:r>
      <w:proofErr w:type="spellStart"/>
      <w:r>
        <w:rPr>
          <w:bCs/>
        </w:rPr>
        <w:t>nueva</w:t>
      </w:r>
      <w:proofErr w:type="spellEnd"/>
      <w:r>
        <w:rPr>
          <w:bCs/>
        </w:rPr>
        <w:t xml:space="preserve"> </w:t>
      </w:r>
      <w:proofErr w:type="spellStart"/>
      <w:r>
        <w:rPr>
          <w:bCs/>
        </w:rPr>
        <w:t>tabla</w:t>
      </w:r>
      <w:proofErr w:type="spellEnd"/>
      <w:r>
        <w:rPr>
          <w:bCs/>
        </w:rPr>
        <w:t xml:space="preserve"> de variables</w:t>
      </w:r>
      <w:bookmarkEnd w:id="31"/>
    </w:p>
    <w:p>
      <w:pPr>
        <w:pStyle w:val="SiemensNummerierung2"/>
        <w:rPr>
          <w:lang w:val="es-ES"/>
        </w:rPr>
      </w:pPr>
      <w:r>
        <w:rPr>
          <w:lang w:val="es-ES"/>
        </w:rPr>
        <w:t xml:space="preserve">Navegue por el árbol del proyecto hasta las </w:t>
      </w:r>
      <w:r>
        <w:sym w:font="Symbol" w:char="F0AE"/>
      </w:r>
      <w:r>
        <w:rPr>
          <w:lang w:val="es-ES"/>
        </w:rPr>
        <w:t xml:space="preserve"> variables de PLC de su controlador y cree una nueva tabla de variables haciendo doble clic en </w:t>
      </w:r>
      <w:r>
        <w:sym w:font="Symbol" w:char="F0AE"/>
      </w:r>
      <w:r>
        <w:rPr>
          <w:lang w:val="es-ES"/>
        </w:rPr>
        <w:t xml:space="preserve"> "</w:t>
      </w:r>
      <w:proofErr w:type="spellStart"/>
      <w:r>
        <w:rPr>
          <w:lang w:val="es-ES"/>
        </w:rPr>
        <w:t>Add</w:t>
      </w:r>
      <w:proofErr w:type="spellEnd"/>
      <w:r>
        <w:rPr>
          <w:lang w:val="es-ES"/>
        </w:rPr>
        <w:t xml:space="preserve"> new </w:t>
      </w:r>
      <w:proofErr w:type="spellStart"/>
      <w:r>
        <w:rPr>
          <w:lang w:val="es-ES"/>
        </w:rPr>
        <w:t>tag</w:t>
      </w:r>
      <w:proofErr w:type="spellEnd"/>
      <w:r>
        <w:rPr>
          <w:lang w:val="es-ES"/>
        </w:rPr>
        <w:t xml:space="preserve"> </w:t>
      </w:r>
      <w:proofErr w:type="spellStart"/>
      <w:r>
        <w:rPr>
          <w:lang w:val="es-ES"/>
        </w:rPr>
        <w:t>table</w:t>
      </w:r>
      <w:proofErr w:type="spellEnd"/>
      <w:r>
        <w:rPr>
          <w:lang w:val="es-ES"/>
        </w:rPr>
        <w:t xml:space="preserve"> (Agregar nueva tabla de variables)". </w:t>
      </w:r>
    </w:p>
    <w:p>
      <w:pPr>
        <w:pStyle w:val="SiemensNummerierung2"/>
        <w:numPr>
          <w:ilvl w:val="0"/>
          <w:numId w:val="0"/>
        </w:numPr>
        <w:ind w:left="1409"/>
      </w:pPr>
      <w:r>
        <w:rPr>
          <w:noProof/>
          <w:lang w:val="en-US" w:bidi="ar-SA"/>
        </w:rPr>
        <w:drawing>
          <wp:inline distT="0" distB="0" distL="0" distR="0">
            <wp:extent cx="4370070" cy="4382135"/>
            <wp:effectExtent l="0" t="0" r="0"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0070" cy="438213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Asigne el nombre "</w:t>
      </w:r>
      <w:proofErr w:type="spellStart"/>
      <w:r>
        <w:rPr>
          <w:lang w:val="es-ES"/>
        </w:rPr>
        <w:t>Tag</w:t>
      </w:r>
      <w:proofErr w:type="spellEnd"/>
      <w:r>
        <w:rPr>
          <w:lang w:val="es-ES"/>
        </w:rPr>
        <w:t xml:space="preserve"> </w:t>
      </w:r>
      <w:proofErr w:type="spellStart"/>
      <w:r>
        <w:rPr>
          <w:lang w:val="es-ES"/>
        </w:rPr>
        <w:t>table_sorting</w:t>
      </w:r>
      <w:proofErr w:type="spellEnd"/>
      <w:r>
        <w:rPr>
          <w:lang w:val="es-ES"/>
        </w:rPr>
        <w:t xml:space="preserve"> </w:t>
      </w:r>
      <w:proofErr w:type="spellStart"/>
      <w:r>
        <w:rPr>
          <w:lang w:val="es-ES"/>
        </w:rPr>
        <w:t>station</w:t>
      </w:r>
      <w:proofErr w:type="spellEnd"/>
      <w:r>
        <w:rPr>
          <w:lang w:val="es-ES"/>
        </w:rPr>
        <w:t xml:space="preserve"> (</w:t>
      </w:r>
      <w:proofErr w:type="spellStart"/>
      <w:r>
        <w:rPr>
          <w:lang w:val="es-ES"/>
        </w:rPr>
        <w:t>Tabla_variables_planta_clasificación</w:t>
      </w:r>
      <w:proofErr w:type="spellEnd"/>
      <w:r>
        <w:rPr>
          <w:lang w:val="es-ES"/>
        </w:rPr>
        <w:t>)" a la tabla de variables que acaba de crear. (</w:t>
      </w:r>
      <w:r>
        <w:sym w:font="Symbol" w:char="F0AE"/>
      </w:r>
      <w:r>
        <w:rPr>
          <w:lang w:val="es-ES"/>
        </w:rPr>
        <w:t xml:space="preserve"> Haga clic con el botón derecho en "</w:t>
      </w:r>
      <w:proofErr w:type="spellStart"/>
      <w:r>
        <w:rPr>
          <w:lang w:val="es-ES"/>
        </w:rPr>
        <w:t>Tag</w:t>
      </w:r>
      <w:proofErr w:type="spellEnd"/>
      <w:r>
        <w:rPr>
          <w:lang w:val="es-ES"/>
        </w:rPr>
        <w:t xml:space="preserve"> table_1 (Tabla_variables_1)" </w:t>
      </w:r>
      <w:r>
        <w:sym w:font="Symbol" w:char="F0AE"/>
      </w:r>
      <w:r>
        <w:rPr>
          <w:lang w:val="es-ES"/>
        </w:rPr>
        <w:t xml:space="preserve"> "</w:t>
      </w:r>
      <w:proofErr w:type="spellStart"/>
      <w:r>
        <w:rPr>
          <w:lang w:val="es-ES"/>
        </w:rPr>
        <w:t>Rename</w:t>
      </w:r>
      <w:proofErr w:type="spellEnd"/>
      <w:r>
        <w:rPr>
          <w:lang w:val="es-ES"/>
        </w:rPr>
        <w:t xml:space="preserve"> (Cambiar nombre)" </w:t>
      </w:r>
      <w:r>
        <w:sym w:font="Symbol" w:char="F0AE"/>
      </w:r>
      <w:r>
        <w:rPr>
          <w:lang w:val="es-ES"/>
        </w:rPr>
        <w:t xml:space="preserve"> </w:t>
      </w:r>
      <w:proofErr w:type="spellStart"/>
      <w:r>
        <w:rPr>
          <w:lang w:val="es-ES"/>
        </w:rPr>
        <w:t>Tag</w:t>
      </w:r>
      <w:proofErr w:type="spellEnd"/>
      <w:r>
        <w:rPr>
          <w:lang w:val="es-ES"/>
        </w:rPr>
        <w:t xml:space="preserve"> </w:t>
      </w:r>
      <w:proofErr w:type="spellStart"/>
      <w:r>
        <w:rPr>
          <w:lang w:val="es-ES"/>
        </w:rPr>
        <w:t>table_sorting</w:t>
      </w:r>
      <w:proofErr w:type="spellEnd"/>
      <w:r>
        <w:rPr>
          <w:lang w:val="es-ES"/>
        </w:rPr>
        <w:t xml:space="preserve"> </w:t>
      </w:r>
      <w:proofErr w:type="spellStart"/>
      <w:r>
        <w:rPr>
          <w:lang w:val="es-ES"/>
        </w:rPr>
        <w:t>station</w:t>
      </w:r>
      <w:proofErr w:type="spellEnd"/>
      <w:r>
        <w:rPr>
          <w:lang w:val="es-ES"/>
        </w:rPr>
        <w:t>)</w:t>
      </w:r>
    </w:p>
    <w:p>
      <w:pPr>
        <w:pStyle w:val="SiemensNummerierung2"/>
        <w:numPr>
          <w:ilvl w:val="0"/>
          <w:numId w:val="0"/>
        </w:numPr>
        <w:ind w:left="1409"/>
      </w:pPr>
      <w:r>
        <w:rPr>
          <w:noProof/>
          <w:lang w:val="en-US" w:bidi="ar-SA"/>
        </w:rPr>
        <w:drawing>
          <wp:inline distT="0" distB="0" distL="0" distR="0">
            <wp:extent cx="4584065" cy="3918585"/>
            <wp:effectExtent l="0" t="0" r="6985" b="571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065" cy="3918585"/>
                    </a:xfrm>
                    <a:prstGeom prst="rect">
                      <a:avLst/>
                    </a:prstGeom>
                    <a:noFill/>
                    <a:ln>
                      <a:noFill/>
                    </a:ln>
                  </pic:spPr>
                </pic:pic>
              </a:graphicData>
            </a:graphic>
          </wp:inline>
        </w:drawing>
      </w:r>
    </w:p>
    <w:p>
      <w:pPr>
        <w:pStyle w:val="SiemensNummerierung2"/>
        <w:rPr>
          <w:lang w:val="en-US"/>
        </w:rPr>
      </w:pPr>
      <w:r>
        <w:rPr>
          <w:lang w:val="es-ES"/>
        </w:rPr>
        <w:t xml:space="preserve">A continuación, ábrala haciendo doble clic. </w:t>
      </w:r>
      <w:r>
        <w:rPr>
          <w:lang w:val="en-US"/>
        </w:rPr>
        <w:t>(</w:t>
      </w:r>
      <w:r>
        <w:sym w:font="Symbol" w:char="F0AE"/>
      </w:r>
      <w:r>
        <w:rPr>
          <w:lang w:val="en-US"/>
        </w:rPr>
        <w:t xml:space="preserve"> Tag </w:t>
      </w:r>
      <w:proofErr w:type="spellStart"/>
      <w:r>
        <w:rPr>
          <w:lang w:val="en-US"/>
        </w:rPr>
        <w:t>table_sorting</w:t>
      </w:r>
      <w:proofErr w:type="spellEnd"/>
      <w:r>
        <w:rPr>
          <w:lang w:val="en-US"/>
        </w:rPr>
        <w:t xml:space="preserve"> station (</w:t>
      </w:r>
      <w:proofErr w:type="spellStart"/>
      <w:r>
        <w:rPr>
          <w:lang w:val="en-US"/>
        </w:rPr>
        <w:t>Tabla_variables_planta_clasificación</w:t>
      </w:r>
      <w:proofErr w:type="spellEnd"/>
      <w:r>
        <w:rPr>
          <w:lang w:val="en-US"/>
        </w:rPr>
        <w:t>))</w:t>
      </w:r>
    </w:p>
    <w:p>
      <w:pPr>
        <w:rPr>
          <w:rFonts w:cs="Arial"/>
          <w:b/>
        </w:rPr>
      </w:pPr>
      <w:r>
        <w:rPr>
          <w:noProof/>
          <w:lang w:val="en-US" w:bidi="ar-SA"/>
        </w:rPr>
        <w:drawing>
          <wp:inline distT="0" distB="0" distL="0" distR="0">
            <wp:extent cx="5676265" cy="3051810"/>
            <wp:effectExtent l="0" t="0" r="635"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265" cy="3051810"/>
                    </a:xfrm>
                    <a:prstGeom prst="rect">
                      <a:avLst/>
                    </a:prstGeom>
                    <a:noFill/>
                    <a:ln>
                      <a:noFill/>
                    </a:ln>
                  </pic:spPr>
                </pic:pic>
              </a:graphicData>
            </a:graphic>
          </wp:inline>
        </w:drawing>
      </w:r>
    </w:p>
    <w:p>
      <w:pPr>
        <w:pStyle w:val="berschrift2SchrittfrSchrittAnleitung"/>
      </w:pPr>
      <w:r>
        <w:rPr>
          <w:b w:val="0"/>
        </w:rPr>
        <w:br w:type="page"/>
      </w:r>
      <w:bookmarkStart w:id="32" w:name="_Toc485994350"/>
      <w:proofErr w:type="spellStart"/>
      <w:r>
        <w:rPr>
          <w:bCs/>
        </w:rPr>
        <w:lastRenderedPageBreak/>
        <w:t>Creación</w:t>
      </w:r>
      <w:proofErr w:type="spellEnd"/>
      <w:r>
        <w:rPr>
          <w:bCs/>
        </w:rPr>
        <w:t xml:space="preserve"> de </w:t>
      </w:r>
      <w:proofErr w:type="spellStart"/>
      <w:r>
        <w:rPr>
          <w:bCs/>
        </w:rPr>
        <w:t>nuevas</w:t>
      </w:r>
      <w:proofErr w:type="spellEnd"/>
      <w:r>
        <w:rPr>
          <w:bCs/>
        </w:rPr>
        <w:t xml:space="preserve"> variables </w:t>
      </w:r>
      <w:proofErr w:type="spellStart"/>
      <w:r>
        <w:rPr>
          <w:bCs/>
        </w:rPr>
        <w:t>dentro</w:t>
      </w:r>
      <w:proofErr w:type="spellEnd"/>
      <w:r>
        <w:rPr>
          <w:bCs/>
        </w:rPr>
        <w:t xml:space="preserve"> de </w:t>
      </w:r>
      <w:proofErr w:type="spellStart"/>
      <w:r>
        <w:rPr>
          <w:bCs/>
        </w:rPr>
        <w:t>una</w:t>
      </w:r>
      <w:proofErr w:type="spellEnd"/>
      <w:r>
        <w:rPr>
          <w:bCs/>
        </w:rPr>
        <w:t xml:space="preserve"> </w:t>
      </w:r>
      <w:proofErr w:type="spellStart"/>
      <w:r>
        <w:rPr>
          <w:bCs/>
        </w:rPr>
        <w:t>tabla</w:t>
      </w:r>
      <w:proofErr w:type="spellEnd"/>
      <w:r>
        <w:rPr>
          <w:bCs/>
        </w:rPr>
        <w:t xml:space="preserve"> de variables</w:t>
      </w:r>
      <w:bookmarkEnd w:id="32"/>
    </w:p>
    <w:p>
      <w:pPr>
        <w:pStyle w:val="SiemensNummerierung2"/>
      </w:pPr>
      <w:r>
        <w:rPr>
          <w:lang w:val="es-ES"/>
        </w:rPr>
        <w:t xml:space="preserve">Agregue el nombre Q1 y confirme con la tecla </w:t>
      </w:r>
      <w:proofErr w:type="spellStart"/>
      <w:r>
        <w:rPr>
          <w:lang w:val="es-ES"/>
        </w:rPr>
        <w:t>Intro</w:t>
      </w:r>
      <w:proofErr w:type="spellEnd"/>
      <w:r>
        <w:rPr>
          <w:lang w:val="es-ES"/>
        </w:rPr>
        <w:t>. Si todavía no ha creado ninguna otra variable, el TIA Portal habrá asignado automáticamente el tipo de datos "</w:t>
      </w:r>
      <w:proofErr w:type="spellStart"/>
      <w:r>
        <w:rPr>
          <w:lang w:val="es-ES"/>
        </w:rPr>
        <w:t>Bool</w:t>
      </w:r>
      <w:proofErr w:type="spellEnd"/>
      <w:r>
        <w:rPr>
          <w:lang w:val="es-ES"/>
        </w:rPr>
        <w:t xml:space="preserve">" y la dirección %I0.0. </w:t>
      </w:r>
      <w:r>
        <w:t>(</w:t>
      </w:r>
      <w:r>
        <w:sym w:font="Symbol" w:char="F0AE"/>
      </w:r>
      <w:r>
        <w:t xml:space="preserve">&lt;Add </w:t>
      </w:r>
      <w:proofErr w:type="spellStart"/>
      <w:r>
        <w:t>new</w:t>
      </w:r>
      <w:proofErr w:type="spellEnd"/>
      <w:r>
        <w:t xml:space="preserve"> (</w:t>
      </w:r>
      <w:proofErr w:type="spellStart"/>
      <w:r>
        <w:t>Agregar</w:t>
      </w:r>
      <w:proofErr w:type="spellEnd"/>
      <w:r>
        <w:t xml:space="preserve">)&gt; </w:t>
      </w:r>
      <w:r>
        <w:sym w:font="Symbol" w:char="F0AE"/>
      </w:r>
      <w:r>
        <w:t xml:space="preserve"> Q1 </w:t>
      </w:r>
      <w:r>
        <w:sym w:font="Symbol" w:char="F0AE"/>
      </w:r>
      <w:r>
        <w:t xml:space="preserve"> Intro)</w:t>
      </w:r>
    </w:p>
    <w:p>
      <w:pPr>
        <w:pStyle w:val="SiemensNummerierung2"/>
        <w:numPr>
          <w:ilvl w:val="0"/>
          <w:numId w:val="0"/>
        </w:numPr>
        <w:ind w:left="1409"/>
        <w:rPr>
          <w:highlight w:val="yellow"/>
        </w:rPr>
      </w:pPr>
      <w:r>
        <w:rPr>
          <w:noProof/>
          <w:lang w:val="en-US" w:bidi="ar-SA"/>
        </w:rPr>
        <w:drawing>
          <wp:inline distT="0" distB="0" distL="0" distR="0">
            <wp:extent cx="5034915" cy="1199515"/>
            <wp:effectExtent l="0" t="0" r="0" b="635"/>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4915" cy="1199515"/>
                    </a:xfrm>
                    <a:prstGeom prst="rect">
                      <a:avLst/>
                    </a:prstGeom>
                    <a:noFill/>
                    <a:ln>
                      <a:noFill/>
                    </a:ln>
                  </pic:spPr>
                </pic:pic>
              </a:graphicData>
            </a:graphic>
          </wp:inline>
        </w:drawing>
      </w:r>
    </w:p>
    <w:p>
      <w:pPr>
        <w:pStyle w:val="SiemensNummerierung2"/>
      </w:pPr>
      <w:r>
        <w:rPr>
          <w:lang w:val="es-ES"/>
        </w:rPr>
        <w:t xml:space="preserve">Cambie la dirección a %Q0.0 introduciendo el nuevo nombre directamente o haciendo clic en la flecha de lista desplegable para abrir el menú de direccionamiento. Allí, cambie el identificador del operando a Q y confirme con </w:t>
      </w:r>
      <w:proofErr w:type="spellStart"/>
      <w:r>
        <w:rPr>
          <w:lang w:val="es-ES"/>
        </w:rPr>
        <w:t>Intro</w:t>
      </w:r>
      <w:proofErr w:type="spellEnd"/>
      <w:r>
        <w:rPr>
          <w:lang w:val="es-ES"/>
        </w:rPr>
        <w:t xml:space="preserve"> o haciendo clic en la marca de verificación. </w:t>
      </w:r>
      <w:r>
        <w:t>(</w:t>
      </w:r>
      <w:r>
        <w:sym w:font="Symbol" w:char="F0AE"/>
      </w:r>
      <w:r>
        <w:t xml:space="preserve"> %I0.0 </w:t>
      </w:r>
      <w:r>
        <w:sym w:font="Symbol" w:char="F0AE"/>
      </w:r>
      <w:r>
        <w:t xml:space="preserve"> Operand </w:t>
      </w:r>
      <w:proofErr w:type="spellStart"/>
      <w:r>
        <w:t>identifier</w:t>
      </w:r>
      <w:proofErr w:type="spellEnd"/>
      <w:r>
        <w:t xml:space="preserve"> (</w:t>
      </w:r>
      <w:proofErr w:type="spellStart"/>
      <w:r>
        <w:t>Identificador</w:t>
      </w:r>
      <w:proofErr w:type="spellEnd"/>
      <w:r>
        <w:t xml:space="preserve"> de </w:t>
      </w:r>
      <w:proofErr w:type="spellStart"/>
      <w:r>
        <w:t>operando</w:t>
      </w:r>
      <w:proofErr w:type="spellEnd"/>
      <w:r>
        <w:t xml:space="preserve">) </w:t>
      </w:r>
      <w:r>
        <w:sym w:font="Symbol" w:char="F0AE"/>
      </w:r>
      <w:r>
        <w:t xml:space="preserve"> Q </w:t>
      </w:r>
      <w:r>
        <w:sym w:font="Symbol" w:char="F0AE"/>
      </w:r>
      <w:r>
        <w:t xml:space="preserve"> </w:t>
      </w:r>
      <w:r>
        <w:rPr>
          <w:noProof/>
          <w:lang w:val="en-US" w:bidi="ar-SA"/>
        </w:rPr>
        <w:drawing>
          <wp:inline distT="0" distB="0" distL="0" distR="0">
            <wp:extent cx="142240" cy="130810"/>
            <wp:effectExtent l="0" t="0" r="0" b="2540"/>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3" cstate="print">
                      <a:extLst>
                        <a:ext uri="{28A0092B-C50C-407E-A947-70E740481C1C}">
                          <a14:useLocalDpi xmlns:a14="http://schemas.microsoft.com/office/drawing/2010/main" val="0"/>
                        </a:ext>
                      </a:extLst>
                    </a:blip>
                    <a:srcRect l="86264" t="84558" r="8504" b="4221"/>
                    <a:stretch>
                      <a:fillRect/>
                    </a:stretch>
                  </pic:blipFill>
                  <pic:spPr bwMode="auto">
                    <a:xfrm>
                      <a:off x="0" y="0"/>
                      <a:ext cx="142240" cy="13081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4915" cy="2078355"/>
            <wp:effectExtent l="0" t="0" r="0"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pPr>
        <w:pStyle w:val="SiemensNummerierung2"/>
        <w:rPr>
          <w:lang w:val="es-ES"/>
        </w:rPr>
      </w:pPr>
      <w:r>
        <w:rPr>
          <w:lang w:val="es-ES"/>
        </w:rPr>
        <w:t>Asigne a la variable el comentario "</w:t>
      </w:r>
      <w:proofErr w:type="spellStart"/>
      <w:r>
        <w:rPr>
          <w:lang w:val="es-ES"/>
        </w:rPr>
        <w:t>conveyor</w:t>
      </w:r>
      <w:proofErr w:type="spellEnd"/>
      <w:r>
        <w:rPr>
          <w:lang w:val="es-ES"/>
        </w:rPr>
        <w:t xml:space="preserve"> motor -M1 forwards </w:t>
      </w:r>
      <w:proofErr w:type="spellStart"/>
      <w:r>
        <w:rPr>
          <w:lang w:val="es-ES"/>
        </w:rPr>
        <w:t>fixed</w:t>
      </w:r>
      <w:proofErr w:type="spellEnd"/>
      <w:r>
        <w:rPr>
          <w:lang w:val="es-ES"/>
        </w:rPr>
        <w:t xml:space="preserve"> </w:t>
      </w:r>
      <w:proofErr w:type="spellStart"/>
      <w:r>
        <w:rPr>
          <w:lang w:val="es-ES"/>
        </w:rPr>
        <w:t>speed</w:t>
      </w:r>
      <w:proofErr w:type="spellEnd"/>
      <w:r>
        <w:rPr>
          <w:lang w:val="es-ES"/>
        </w:rPr>
        <w:t xml:space="preserve"> (Motor de cinta -M1 hacia delante, velocidad fija)".</w:t>
      </w:r>
    </w:p>
    <w:p>
      <w:pPr>
        <w:pStyle w:val="SiemensNummerierung2"/>
        <w:numPr>
          <w:ilvl w:val="0"/>
          <w:numId w:val="0"/>
        </w:numPr>
        <w:ind w:left="1409"/>
      </w:pPr>
      <w:r>
        <w:rPr>
          <w:noProof/>
          <w:lang w:val="en-US" w:bidi="ar-SA"/>
        </w:rPr>
        <w:drawing>
          <wp:inline distT="0" distB="0" distL="0" distR="0">
            <wp:extent cx="5070475" cy="1187450"/>
            <wp:effectExtent l="0" t="0" r="0" b="0"/>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0475" cy="118745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En la línea 2, agregue una nueva variable Q2. El TIA Portal ha asignado automáticamente el mismo tipo de datos que en la línea 1 y ha incrementado la dirección en 1 hasta %Q0.1. Introduzca el comentario "</w:t>
      </w:r>
      <w:proofErr w:type="spellStart"/>
      <w:r>
        <w:rPr>
          <w:lang w:val="es-ES"/>
        </w:rPr>
        <w:t>conveyor</w:t>
      </w:r>
      <w:proofErr w:type="spellEnd"/>
      <w:r>
        <w:rPr>
          <w:lang w:val="es-ES"/>
        </w:rPr>
        <w:t xml:space="preserve"> motor -M1 </w:t>
      </w:r>
      <w:proofErr w:type="spellStart"/>
      <w:r>
        <w:rPr>
          <w:lang w:val="es-ES"/>
        </w:rPr>
        <w:t>backwards</w:t>
      </w:r>
      <w:proofErr w:type="spellEnd"/>
      <w:r>
        <w:rPr>
          <w:lang w:val="es-ES"/>
        </w:rPr>
        <w:t xml:space="preserve"> </w:t>
      </w:r>
      <w:proofErr w:type="spellStart"/>
      <w:r>
        <w:rPr>
          <w:lang w:val="es-ES"/>
        </w:rPr>
        <w:t>fixed</w:t>
      </w:r>
      <w:proofErr w:type="spellEnd"/>
      <w:r>
        <w:rPr>
          <w:lang w:val="es-ES"/>
        </w:rPr>
        <w:t xml:space="preserve"> </w:t>
      </w:r>
      <w:proofErr w:type="spellStart"/>
      <w:r>
        <w:rPr>
          <w:lang w:val="es-ES"/>
        </w:rPr>
        <w:t>speed</w:t>
      </w:r>
      <w:proofErr w:type="spellEnd"/>
      <w:r>
        <w:rPr>
          <w:lang w:val="es-ES"/>
        </w:rPr>
        <w:t xml:space="preserve"> (Motor de cinta -M1 hacia atrás, velocidad fija)". </w:t>
      </w:r>
    </w:p>
    <w:p>
      <w:pPr>
        <w:pStyle w:val="SiemensNummerierung2"/>
        <w:numPr>
          <w:ilvl w:val="0"/>
          <w:numId w:val="0"/>
        </w:numPr>
        <w:ind w:left="1409"/>
        <w:rPr>
          <w:lang w:val="es-ES"/>
        </w:rPr>
      </w:pPr>
      <w:r>
        <w:rPr>
          <w:lang w:val="es-ES"/>
        </w:rPr>
        <w:t>(</w:t>
      </w:r>
      <w:r>
        <w:sym w:font="Symbol" w:char="F0AE"/>
      </w:r>
      <w:r>
        <w:rPr>
          <w:lang w:val="es-ES"/>
        </w:rPr>
        <w:t xml:space="preserve"> &lt;</w:t>
      </w:r>
      <w:proofErr w:type="spellStart"/>
      <w:r>
        <w:rPr>
          <w:lang w:val="es-ES"/>
        </w:rPr>
        <w:t>Add</w:t>
      </w:r>
      <w:proofErr w:type="spellEnd"/>
      <w:r>
        <w:rPr>
          <w:lang w:val="es-ES"/>
        </w:rPr>
        <w:t xml:space="preserve"> new (Agregar)&gt; </w:t>
      </w:r>
      <w:r>
        <w:sym w:font="Symbol" w:char="F0AE"/>
      </w:r>
      <w:r>
        <w:rPr>
          <w:lang w:val="es-ES"/>
        </w:rPr>
        <w:t xml:space="preserve"> Q2 </w:t>
      </w:r>
      <w:r>
        <w:sym w:font="Symbol" w:char="F0AE"/>
      </w:r>
      <w:r>
        <w:rPr>
          <w:lang w:val="es-ES"/>
        </w:rPr>
        <w:t xml:space="preserve"> </w:t>
      </w:r>
      <w:proofErr w:type="spellStart"/>
      <w:r>
        <w:rPr>
          <w:lang w:val="es-ES"/>
        </w:rPr>
        <w:t>Intro</w:t>
      </w:r>
      <w:proofErr w:type="spellEnd"/>
      <w:r>
        <w:sym w:font="Symbol" w:char="F0AE"/>
      </w:r>
      <w:r>
        <w:rPr>
          <w:lang w:val="es-ES"/>
        </w:rPr>
        <w:t xml:space="preserve"> Comentario </w:t>
      </w:r>
      <w:r>
        <w:sym w:font="Symbol" w:char="F0AE"/>
      </w:r>
      <w:r>
        <w:rPr>
          <w:lang w:val="es-ES"/>
        </w:rPr>
        <w:t xml:space="preserve"> Motor de cinta M1 hacia atrás, velocidad fija)</w:t>
      </w:r>
    </w:p>
    <w:p>
      <w:pPr>
        <w:pStyle w:val="SiemensNummerierung2"/>
        <w:numPr>
          <w:ilvl w:val="0"/>
          <w:numId w:val="0"/>
        </w:numPr>
        <w:ind w:left="1409"/>
      </w:pPr>
      <w:r>
        <w:rPr>
          <w:noProof/>
          <w:lang w:val="en-US" w:bidi="ar-SA"/>
        </w:rPr>
        <w:drawing>
          <wp:inline distT="0" distB="0" distL="0" distR="0">
            <wp:extent cx="5023485" cy="1341755"/>
            <wp:effectExtent l="0" t="0" r="5715" b="0"/>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3485" cy="1341755"/>
                    </a:xfrm>
                    <a:prstGeom prst="rect">
                      <a:avLst/>
                    </a:prstGeom>
                    <a:noFill/>
                    <a:ln>
                      <a:noFill/>
                    </a:ln>
                  </pic:spPr>
                </pic:pic>
              </a:graphicData>
            </a:graphic>
          </wp:inline>
        </w:drawing>
      </w:r>
    </w:p>
    <w:p>
      <w:pPr>
        <w:pStyle w:val="berschrift2SchrittfrSchrittAnleitung"/>
      </w:pPr>
      <w:bookmarkStart w:id="33" w:name="_Toc485994351"/>
      <w:proofErr w:type="spellStart"/>
      <w:r>
        <w:rPr>
          <w:bCs/>
        </w:rPr>
        <w:t>Importación</w:t>
      </w:r>
      <w:proofErr w:type="spellEnd"/>
      <w:r>
        <w:rPr>
          <w:bCs/>
        </w:rPr>
        <w:t xml:space="preserve"> de la "Tag </w:t>
      </w:r>
      <w:proofErr w:type="spellStart"/>
      <w:r>
        <w:rPr>
          <w:bCs/>
        </w:rPr>
        <w:t>table_sorting</w:t>
      </w:r>
      <w:proofErr w:type="spellEnd"/>
      <w:r>
        <w:rPr>
          <w:bCs/>
        </w:rPr>
        <w:t xml:space="preserve"> station (</w:t>
      </w:r>
      <w:proofErr w:type="spellStart"/>
      <w:r>
        <w:rPr>
          <w:bCs/>
        </w:rPr>
        <w:t>Tabla_variables_planta_clasificación</w:t>
      </w:r>
      <w:proofErr w:type="spellEnd"/>
      <w:r>
        <w:rPr>
          <w:bCs/>
        </w:rPr>
        <w:t>)"</w:t>
      </w:r>
      <w:bookmarkEnd w:id="33"/>
    </w:p>
    <w:p>
      <w:pPr>
        <w:pStyle w:val="SiemensNummerierung2"/>
      </w:pPr>
      <w:r>
        <w:rPr>
          <w:lang w:val="es-ES"/>
        </w:rPr>
        <w:t>Para agregar una tabla de símbolos existente, haga clic con el botón derecho del ratón en un campo vacío de la "</w:t>
      </w:r>
      <w:proofErr w:type="spellStart"/>
      <w:r>
        <w:rPr>
          <w:lang w:val="es-ES"/>
        </w:rPr>
        <w:t>Tag</w:t>
      </w:r>
      <w:proofErr w:type="spellEnd"/>
      <w:r>
        <w:rPr>
          <w:lang w:val="es-ES"/>
        </w:rPr>
        <w:t xml:space="preserve"> </w:t>
      </w:r>
      <w:proofErr w:type="spellStart"/>
      <w:r>
        <w:rPr>
          <w:lang w:val="es-ES"/>
        </w:rPr>
        <w:t>table_sorting</w:t>
      </w:r>
      <w:proofErr w:type="spellEnd"/>
      <w:r>
        <w:rPr>
          <w:lang w:val="es-ES"/>
        </w:rPr>
        <w:t xml:space="preserve"> </w:t>
      </w:r>
      <w:proofErr w:type="spellStart"/>
      <w:r>
        <w:rPr>
          <w:lang w:val="es-ES"/>
        </w:rPr>
        <w:t>station</w:t>
      </w:r>
      <w:proofErr w:type="spellEnd"/>
      <w:r>
        <w:rPr>
          <w:lang w:val="es-ES"/>
        </w:rPr>
        <w:t xml:space="preserve"> (</w:t>
      </w:r>
      <w:proofErr w:type="spellStart"/>
      <w:r>
        <w:rPr>
          <w:lang w:val="es-ES"/>
        </w:rPr>
        <w:t>Tabla_variables_planta_clasificación</w:t>
      </w:r>
      <w:proofErr w:type="spellEnd"/>
      <w:r>
        <w:rPr>
          <w:lang w:val="es-ES"/>
        </w:rPr>
        <w:t xml:space="preserve">)". </w:t>
      </w:r>
      <w:proofErr w:type="spellStart"/>
      <w:r>
        <w:t>Seleccione</w:t>
      </w:r>
      <w:proofErr w:type="spellEnd"/>
      <w:r>
        <w:t xml:space="preserve"> en </w:t>
      </w:r>
      <w:proofErr w:type="spellStart"/>
      <w:r>
        <w:t>el</w:t>
      </w:r>
      <w:proofErr w:type="spellEnd"/>
      <w:r>
        <w:t xml:space="preserve"> </w:t>
      </w:r>
      <w:proofErr w:type="spellStart"/>
      <w:r>
        <w:t>menú</w:t>
      </w:r>
      <w:proofErr w:type="spellEnd"/>
      <w:r>
        <w:t xml:space="preserve"> </w:t>
      </w:r>
      <w:proofErr w:type="spellStart"/>
      <w:r>
        <w:t>contextual</w:t>
      </w:r>
      <w:proofErr w:type="spellEnd"/>
      <w:r>
        <w:t xml:space="preserve"> "Import </w:t>
      </w:r>
      <w:proofErr w:type="spellStart"/>
      <w:r>
        <w:t>file</w:t>
      </w:r>
      <w:proofErr w:type="spellEnd"/>
      <w:r>
        <w:t xml:space="preserve"> (</w:t>
      </w:r>
      <w:proofErr w:type="spellStart"/>
      <w:r>
        <w:t>Importar</w:t>
      </w:r>
      <w:proofErr w:type="spellEnd"/>
      <w:r>
        <w:t xml:space="preserve"> </w:t>
      </w:r>
      <w:proofErr w:type="spellStart"/>
      <w:r>
        <w:t>archivo</w:t>
      </w:r>
      <w:proofErr w:type="spellEnd"/>
      <w:r>
        <w:t>)".</w:t>
      </w:r>
    </w:p>
    <w:p>
      <w:pPr>
        <w:pStyle w:val="SiemensNummerierung2"/>
        <w:numPr>
          <w:ilvl w:val="0"/>
          <w:numId w:val="0"/>
        </w:numPr>
        <w:ind w:left="1409"/>
        <w:rPr>
          <w:lang w:val="es-ES"/>
        </w:rPr>
      </w:pPr>
      <w:r>
        <w:rPr>
          <w:lang w:val="es-ES"/>
        </w:rPr>
        <w:t>(</w:t>
      </w:r>
      <w:r>
        <w:sym w:font="Symbol" w:char="F0AE"/>
      </w:r>
      <w:r>
        <w:rPr>
          <w:lang w:val="es-ES"/>
        </w:rPr>
        <w:t xml:space="preserve"> Haga clic con el botón derecho en un campo vacío de la tabla de variables </w:t>
      </w:r>
      <w:r>
        <w:sym w:font="Symbol" w:char="F0AE"/>
      </w:r>
      <w:r>
        <w:rPr>
          <w:lang w:val="es-ES"/>
        </w:rPr>
        <w:t xml:space="preserve"> </w:t>
      </w:r>
      <w:proofErr w:type="spellStart"/>
      <w:r>
        <w:rPr>
          <w:lang w:val="es-ES"/>
        </w:rPr>
        <w:t>Import</w:t>
      </w:r>
      <w:proofErr w:type="spellEnd"/>
      <w:r>
        <w:rPr>
          <w:lang w:val="es-ES"/>
        </w:rPr>
        <w:t xml:space="preserve"> file (Importar archivo))</w:t>
      </w:r>
    </w:p>
    <w:p>
      <w:pPr>
        <w:pStyle w:val="SiemensNummerierung2"/>
        <w:numPr>
          <w:ilvl w:val="0"/>
          <w:numId w:val="0"/>
        </w:numPr>
        <w:ind w:left="1409"/>
      </w:pPr>
      <w:r>
        <w:rPr>
          <w:noProof/>
          <w:lang w:val="en-US" w:bidi="ar-SA"/>
        </w:rPr>
        <w:drawing>
          <wp:inline distT="0" distB="0" distL="0" distR="0">
            <wp:extent cx="5415280" cy="2909570"/>
            <wp:effectExtent l="0" t="0" r="0" b="5080"/>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5280" cy="290957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Seleccione la tabla de símbolos deseada (p. ej., en formato .</w:t>
      </w:r>
      <w:proofErr w:type="spellStart"/>
      <w:r>
        <w:rPr>
          <w:lang w:val="es-ES"/>
        </w:rPr>
        <w:t>xslx</w:t>
      </w:r>
      <w:proofErr w:type="spellEnd"/>
      <w:r>
        <w:rPr>
          <w:lang w:val="es-ES"/>
        </w:rPr>
        <w:t>) y confirme la selección con "Open (Abrir)".</w:t>
      </w:r>
    </w:p>
    <w:p>
      <w:pPr>
        <w:pStyle w:val="SiemensNummerierung2"/>
        <w:numPr>
          <w:ilvl w:val="0"/>
          <w:numId w:val="0"/>
        </w:numPr>
        <w:ind w:left="1409"/>
        <w:rPr>
          <w:lang w:val="en-US"/>
        </w:rPr>
      </w:pPr>
      <w:r>
        <w:rPr>
          <w:lang w:val="en-US"/>
        </w:rPr>
        <w:t>(</w:t>
      </w:r>
      <w:r>
        <w:sym w:font="Symbol" w:char="F0AE"/>
      </w:r>
      <w:r>
        <w:rPr>
          <w:lang w:val="en-US"/>
        </w:rPr>
        <w:t xml:space="preserve"> SCE_ES_020-100 Tag </w:t>
      </w:r>
      <w:proofErr w:type="spellStart"/>
      <w:r>
        <w:rPr>
          <w:lang w:val="en-US"/>
        </w:rPr>
        <w:t>table_sorting</w:t>
      </w:r>
      <w:proofErr w:type="spellEnd"/>
      <w:r>
        <w:rPr>
          <w:lang w:val="en-US"/>
        </w:rPr>
        <w:t xml:space="preserve"> station… </w:t>
      </w:r>
      <w:r>
        <w:sym w:font="Symbol" w:char="F0AE"/>
      </w:r>
      <w:r>
        <w:rPr>
          <w:lang w:val="en-US"/>
        </w:rPr>
        <w:t xml:space="preserve"> Open (</w:t>
      </w:r>
      <w:proofErr w:type="spellStart"/>
      <w:r>
        <w:rPr>
          <w:lang w:val="en-US"/>
        </w:rPr>
        <w:t>Abrir</w:t>
      </w:r>
      <w:proofErr w:type="spellEnd"/>
      <w:r>
        <w:rPr>
          <w:lang w:val="en-US"/>
        </w:rPr>
        <w:t>))</w:t>
      </w:r>
    </w:p>
    <w:p>
      <w:pPr>
        <w:pStyle w:val="SiemensNummerierung2"/>
        <w:numPr>
          <w:ilvl w:val="0"/>
          <w:numId w:val="0"/>
        </w:numPr>
        <w:ind w:left="1409"/>
        <w:rPr>
          <w:lang w:val="en-US"/>
        </w:rPr>
      </w:pPr>
    </w:p>
    <w:p>
      <w:pPr>
        <w:pStyle w:val="SiemensNummerierung2"/>
      </w:pPr>
      <w:r>
        <w:rPr>
          <w:lang w:val="es-ES"/>
        </w:rPr>
        <w:t xml:space="preserve">Una vez finalizada la importación, aparecerá una ventana de confirmación con la posibilidad de ver el archivo de registro de importación. </w:t>
      </w:r>
      <w:proofErr w:type="spellStart"/>
      <w:r>
        <w:t>Haga</w:t>
      </w:r>
      <w:proofErr w:type="spellEnd"/>
      <w:r>
        <w:t xml:space="preserve"> </w:t>
      </w:r>
      <w:proofErr w:type="spellStart"/>
      <w:r>
        <w:t>clic</w:t>
      </w:r>
      <w:proofErr w:type="spellEnd"/>
      <w:r>
        <w:t xml:space="preserve"> en </w:t>
      </w:r>
      <w:r>
        <w:sym w:font="Symbol" w:char="F0AE"/>
      </w:r>
      <w:r>
        <w:t xml:space="preserve"> OK (</w:t>
      </w:r>
      <w:proofErr w:type="spellStart"/>
      <w:r>
        <w:t>Aceptar</w:t>
      </w:r>
      <w:proofErr w:type="spellEnd"/>
      <w:r>
        <w:t>).</w:t>
      </w:r>
    </w:p>
    <w:p>
      <w:pPr>
        <w:pStyle w:val="SiemensNummerierung2"/>
        <w:numPr>
          <w:ilvl w:val="0"/>
          <w:numId w:val="0"/>
        </w:numPr>
        <w:ind w:left="1409"/>
      </w:pPr>
      <w:r>
        <w:rPr>
          <w:noProof/>
          <w:lang w:val="en-US" w:bidi="ar-SA"/>
        </w:rPr>
        <w:drawing>
          <wp:inline distT="0" distB="0" distL="0" distR="0">
            <wp:extent cx="3111500" cy="1745615"/>
            <wp:effectExtent l="0" t="0" r="0" b="698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0" cy="1745615"/>
                    </a:xfrm>
                    <a:prstGeom prst="rect">
                      <a:avLst/>
                    </a:prstGeom>
                    <a:noFill/>
                    <a:ln>
                      <a:noFill/>
                    </a:ln>
                  </pic:spPr>
                </pic:pic>
              </a:graphicData>
            </a:graphic>
          </wp:inline>
        </w:drawing>
      </w:r>
    </w:p>
    <w:p>
      <w:pPr>
        <w:pStyle w:val="SiemensNummerierung2"/>
        <w:numPr>
          <w:ilvl w:val="0"/>
          <w:numId w:val="0"/>
        </w:numPr>
        <w:ind w:left="1409"/>
        <w:rPr>
          <w:noProof/>
        </w:rPr>
      </w:pPr>
    </w:p>
    <w:p>
      <w:pPr>
        <w:pStyle w:val="SiemensNummerierung2"/>
        <w:rPr>
          <w:lang w:val="es-ES"/>
        </w:rPr>
      </w:pPr>
      <w:r>
        <w:rPr>
          <w:noProof/>
          <w:lang w:val="es-ES"/>
        </w:rPr>
        <w:br w:type="page"/>
      </w:r>
      <w:r>
        <w:rPr>
          <w:noProof/>
          <w:lang w:val="es-ES"/>
        </w:rPr>
        <w:lastRenderedPageBreak/>
        <w:t>Como verá, algunas direcciones aparecen resaltadas en naranja. Se trata de las que están duplicadas; se han numerado automáticamente las variables correspondientes a fin de evitar ambigüedades.</w:t>
      </w:r>
    </w:p>
    <w:p>
      <w:pPr>
        <w:pStyle w:val="SiemensNummerierung2"/>
        <w:rPr>
          <w:lang w:val="es-ES"/>
        </w:rPr>
      </w:pPr>
      <w:r>
        <w:rPr>
          <w:noProof/>
          <w:lang w:val="es-ES"/>
        </w:rPr>
        <w:t>Borre las variables duplicadas seleccionando las líneas correspondientes mediante la tecla Supr de su teclado o la opción "Delete (Eliminar)" del menú contextual.</w:t>
      </w:r>
    </w:p>
    <w:p>
      <w:pPr>
        <w:pStyle w:val="SiemensNummerierung2"/>
        <w:numPr>
          <w:ilvl w:val="0"/>
          <w:numId w:val="0"/>
        </w:numPr>
        <w:ind w:left="1409"/>
        <w:rPr>
          <w:lang w:val="es-ES"/>
        </w:rPr>
      </w:pPr>
      <w:r>
        <w:rPr>
          <w:noProof/>
          <w:lang w:val="es-ES"/>
        </w:rPr>
        <w:t>(</w:t>
      </w:r>
      <w:r>
        <w:sym w:font="Symbol" w:char="F0AE"/>
      </w:r>
      <w:r>
        <w:rPr>
          <w:lang w:val="es-ES"/>
        </w:rPr>
        <w:t xml:space="preserve"> Clic con el botón derecho en las variables seleccionadas </w:t>
      </w:r>
      <w:r>
        <w:sym w:font="Symbol" w:char="F0AE"/>
      </w:r>
      <w:r>
        <w:rPr>
          <w:lang w:val="es-ES"/>
        </w:rPr>
        <w:t xml:space="preserve"> </w:t>
      </w:r>
      <w:proofErr w:type="spellStart"/>
      <w:r>
        <w:rPr>
          <w:lang w:val="es-ES"/>
        </w:rPr>
        <w:t>Delete</w:t>
      </w:r>
      <w:proofErr w:type="spellEnd"/>
      <w:r>
        <w:rPr>
          <w:lang w:val="es-ES"/>
        </w:rPr>
        <w:t xml:space="preserve"> (Eliminar))</w:t>
      </w:r>
    </w:p>
    <w:p>
      <w:pPr>
        <w:pStyle w:val="SiemensNummerierung2"/>
        <w:numPr>
          <w:ilvl w:val="0"/>
          <w:numId w:val="0"/>
        </w:numPr>
        <w:ind w:left="1409"/>
      </w:pPr>
      <w:r>
        <w:rPr>
          <w:noProof/>
          <w:lang w:val="en-US" w:bidi="ar-SA"/>
        </w:rPr>
        <w:drawing>
          <wp:inline distT="0" distB="0" distL="0" distR="0">
            <wp:extent cx="5628640" cy="3040380"/>
            <wp:effectExtent l="0" t="0" r="0" b="762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8640" cy="3040380"/>
                    </a:xfrm>
                    <a:prstGeom prst="rect">
                      <a:avLst/>
                    </a:prstGeom>
                    <a:noFill/>
                    <a:ln>
                      <a:noFill/>
                    </a:ln>
                  </pic:spPr>
                </pic:pic>
              </a:graphicData>
            </a:graphic>
          </wp:inline>
        </w:drawing>
      </w:r>
    </w:p>
    <w:p>
      <w:pPr>
        <w:spacing w:before="0" w:after="0" w:line="240" w:lineRule="auto"/>
        <w:ind w:left="0"/>
        <w:rPr>
          <w:noProof/>
        </w:rPr>
      </w:pPr>
    </w:p>
    <w:p>
      <w:pPr>
        <w:pStyle w:val="SiemensNummerierung2"/>
      </w:pPr>
      <w:r>
        <w:rPr>
          <w:noProof/>
          <w:lang w:val="es-ES"/>
        </w:rPr>
        <w:br w:type="page"/>
      </w:r>
      <w:r>
        <w:rPr>
          <w:noProof/>
          <w:lang w:val="es-ES"/>
        </w:rPr>
        <w:lastRenderedPageBreak/>
        <w:t xml:space="preserve">Ahora tendrá en su pantalla una tabla de símbolos completa de las entradas y salidas digitales. </w:t>
      </w:r>
      <w:r>
        <w:rPr>
          <w:noProof/>
        </w:rPr>
        <w:t>Guarde el proyecto con el nombre 032-100 FC Programming.</w:t>
      </w:r>
    </w:p>
    <w:p>
      <w:pPr>
        <w:pStyle w:val="SiemensNummerierung2"/>
        <w:numPr>
          <w:ilvl w:val="0"/>
          <w:numId w:val="0"/>
        </w:numPr>
        <w:ind w:left="1409"/>
      </w:pPr>
      <w:r>
        <w:rPr>
          <w:noProof/>
          <w:lang w:val="es-ES"/>
        </w:rPr>
        <w:t>(</w:t>
      </w:r>
      <w:r>
        <w:sym w:font="Symbol" w:char="F0AE"/>
      </w:r>
      <w:r>
        <w:rPr>
          <w:lang w:val="es-ES"/>
        </w:rPr>
        <w:t xml:space="preserve"> Project (Proyecto) </w:t>
      </w:r>
      <w:r>
        <w:sym w:font="Symbol" w:char="F0AE"/>
      </w:r>
      <w:r>
        <w:rPr>
          <w:lang w:val="es-ES"/>
        </w:rPr>
        <w:t xml:space="preserve"> </w:t>
      </w:r>
      <w:proofErr w:type="spellStart"/>
      <w:r>
        <w:rPr>
          <w:lang w:val="es-ES"/>
        </w:rPr>
        <w:t>Save</w:t>
      </w:r>
      <w:proofErr w:type="spellEnd"/>
      <w:r>
        <w:rPr>
          <w:lang w:val="es-ES"/>
        </w:rPr>
        <w:t xml:space="preserve"> as… (Guardar como...) </w:t>
      </w:r>
      <w:r>
        <w:sym w:font="Symbol" w:char="F0AE"/>
      </w:r>
      <w:r>
        <w:rPr>
          <w:lang w:val="es-ES"/>
        </w:rPr>
        <w:t xml:space="preserve"> </w:t>
      </w:r>
      <w:r>
        <w:rPr>
          <w:noProof/>
        </w:rPr>
        <w:t>032-100 FC Programming</w:t>
      </w:r>
      <w:r>
        <w:t xml:space="preserve"> </w:t>
      </w:r>
      <w:r>
        <w:sym w:font="Symbol" w:char="F0AE"/>
      </w:r>
      <w:r>
        <w:t xml:space="preserve"> Save (</w:t>
      </w:r>
      <w:proofErr w:type="spellStart"/>
      <w:r>
        <w:t>Guardar</w:t>
      </w:r>
      <w:proofErr w:type="spellEnd"/>
      <w:r>
        <w:t>))</w:t>
      </w:r>
    </w:p>
    <w:p>
      <w:r>
        <w:rPr>
          <w:noProof/>
          <w:lang w:val="en-US" w:bidi="ar-SA"/>
        </w:rPr>
        <w:drawing>
          <wp:inline distT="0" distB="0" distL="0" distR="0">
            <wp:extent cx="5688330" cy="3051810"/>
            <wp:effectExtent l="0" t="0" r="7620" b="0"/>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8330" cy="3051810"/>
                    </a:xfrm>
                    <a:prstGeom prst="rect">
                      <a:avLst/>
                    </a:prstGeom>
                    <a:noFill/>
                    <a:ln>
                      <a:noFill/>
                    </a:ln>
                  </pic:spPr>
                </pic:pic>
              </a:graphicData>
            </a:graphic>
          </wp:inline>
        </w:drawing>
      </w:r>
    </w:p>
    <w:p>
      <w:pPr>
        <w:pStyle w:val="SiemensNummerierung2"/>
        <w:numPr>
          <w:ilvl w:val="0"/>
          <w:numId w:val="0"/>
        </w:numPr>
        <w:ind w:left="1049"/>
      </w:pPr>
    </w:p>
    <w:p>
      <w:pPr>
        <w:spacing w:before="0" w:after="0" w:line="240" w:lineRule="auto"/>
        <w:ind w:left="0"/>
        <w:rPr>
          <w:rFonts w:cs="Arial"/>
          <w:b/>
        </w:rPr>
      </w:pPr>
    </w:p>
    <w:p>
      <w:pPr>
        <w:pStyle w:val="berschrift2SchrittfrSchrittAnleitung"/>
      </w:pPr>
      <w:r>
        <w:rPr>
          <w:b w:val="0"/>
        </w:rPr>
        <w:br w:type="page"/>
      </w:r>
      <w:bookmarkStart w:id="34" w:name="_Toc485994352"/>
      <w:proofErr w:type="spellStart"/>
      <w:r>
        <w:rPr>
          <w:bCs/>
        </w:rPr>
        <w:lastRenderedPageBreak/>
        <w:t>Creación</w:t>
      </w:r>
      <w:proofErr w:type="spellEnd"/>
      <w:r>
        <w:rPr>
          <w:bCs/>
        </w:rPr>
        <w:t xml:space="preserve"> de la </w:t>
      </w:r>
      <w:proofErr w:type="spellStart"/>
      <w:r>
        <w:rPr>
          <w:bCs/>
        </w:rPr>
        <w:t>función</w:t>
      </w:r>
      <w:proofErr w:type="spellEnd"/>
      <w:r>
        <w:rPr>
          <w:bCs/>
        </w:rPr>
        <w:t xml:space="preserve"> FC1 "MOTOR_MANUAL" </w:t>
      </w:r>
      <w:proofErr w:type="spellStart"/>
      <w:r>
        <w:rPr>
          <w:bCs/>
        </w:rPr>
        <w:t>para</w:t>
      </w:r>
      <w:proofErr w:type="spellEnd"/>
      <w:r>
        <w:rPr>
          <w:bCs/>
        </w:rPr>
        <w:t xml:space="preserve"> el motor de </w:t>
      </w:r>
      <w:proofErr w:type="spellStart"/>
      <w:r>
        <w:rPr>
          <w:bCs/>
        </w:rPr>
        <w:t>cinta</w:t>
      </w:r>
      <w:proofErr w:type="spellEnd"/>
      <w:r>
        <w:rPr>
          <w:bCs/>
        </w:rPr>
        <w:t xml:space="preserve"> en </w:t>
      </w:r>
      <w:proofErr w:type="spellStart"/>
      <w:r>
        <w:rPr>
          <w:bCs/>
        </w:rPr>
        <w:t>modo</w:t>
      </w:r>
      <w:proofErr w:type="spellEnd"/>
      <w:r>
        <w:rPr>
          <w:bCs/>
        </w:rPr>
        <w:t xml:space="preserve"> Jog</w:t>
      </w:r>
      <w:bookmarkEnd w:id="34"/>
    </w:p>
    <w:p>
      <w:pPr>
        <w:pStyle w:val="SiemensNummerierung2"/>
        <w:rPr>
          <w:lang w:val="es-ES"/>
        </w:rPr>
      </w:pPr>
      <w:r>
        <w:rPr>
          <w:lang w:val="es-ES"/>
        </w:rPr>
        <w:t xml:space="preserve">En la vista del portal, haga clic en el apartado "PLC </w:t>
      </w:r>
      <w:proofErr w:type="spellStart"/>
      <w:r>
        <w:rPr>
          <w:lang w:val="es-ES"/>
        </w:rPr>
        <w:t>programming</w:t>
      </w:r>
      <w:proofErr w:type="spellEnd"/>
      <w:r>
        <w:rPr>
          <w:lang w:val="es-ES"/>
        </w:rPr>
        <w:t xml:space="preserve"> (Programación de PLC)", opción "</w:t>
      </w:r>
      <w:proofErr w:type="spellStart"/>
      <w:r>
        <w:rPr>
          <w:lang w:val="es-ES"/>
        </w:rPr>
        <w:t>Add</w:t>
      </w:r>
      <w:proofErr w:type="spellEnd"/>
      <w:r>
        <w:rPr>
          <w:lang w:val="es-ES"/>
        </w:rPr>
        <w:t xml:space="preserve"> new block (Agregar nuevo bloque)" para crear una nueva función.</w:t>
      </w:r>
    </w:p>
    <w:p>
      <w:pPr>
        <w:pStyle w:val="SiemensNummerierung2"/>
        <w:numPr>
          <w:ilvl w:val="0"/>
          <w:numId w:val="0"/>
        </w:numPr>
        <w:ind w:left="1409"/>
        <w:rPr>
          <w:lang w:val="en-US"/>
        </w:rPr>
      </w:pPr>
      <w:r>
        <w:rPr>
          <w:lang w:val="en-US"/>
        </w:rPr>
        <w:t>(</w:t>
      </w:r>
      <w:r>
        <w:sym w:font="Symbol" w:char="F0AE"/>
      </w:r>
      <w:r>
        <w:rPr>
          <w:lang w:val="en-US"/>
        </w:rPr>
        <w:t xml:space="preserve"> PLC programming (</w:t>
      </w:r>
      <w:proofErr w:type="spellStart"/>
      <w:r>
        <w:rPr>
          <w:lang w:val="en-US"/>
        </w:rPr>
        <w:t>Programación</w:t>
      </w:r>
      <w:proofErr w:type="spellEnd"/>
      <w:r>
        <w:rPr>
          <w:lang w:val="en-US"/>
        </w:rPr>
        <w:t xml:space="preserve"> de PLC) </w:t>
      </w:r>
      <w:r>
        <w:sym w:font="Symbol" w:char="F0AE"/>
      </w:r>
      <w:r>
        <w:rPr>
          <w:lang w:val="en-US"/>
        </w:rPr>
        <w:t xml:space="preserve"> Add new block (</w:t>
      </w:r>
      <w:proofErr w:type="spellStart"/>
      <w:r>
        <w:rPr>
          <w:lang w:val="en-US"/>
        </w:rPr>
        <w:t>Agregar</w:t>
      </w:r>
      <w:proofErr w:type="spellEnd"/>
      <w:r>
        <w:rPr>
          <w:lang w:val="en-US"/>
        </w:rPr>
        <w:t xml:space="preserve"> </w:t>
      </w:r>
      <w:proofErr w:type="spellStart"/>
      <w:r>
        <w:rPr>
          <w:lang w:val="en-US"/>
        </w:rPr>
        <w:t>nuevo</w:t>
      </w:r>
      <w:proofErr w:type="spellEnd"/>
      <w:r>
        <w:rPr>
          <w:lang w:val="en-US"/>
        </w:rPr>
        <w:t xml:space="preserve"> </w:t>
      </w:r>
      <w:proofErr w:type="spellStart"/>
      <w:r>
        <w:rPr>
          <w:lang w:val="en-US"/>
        </w:rPr>
        <w:t>bloque</w:t>
      </w:r>
      <w:proofErr w:type="spellEnd"/>
      <w:r>
        <w:rPr>
          <w:lang w:val="en-US"/>
        </w:rPr>
        <w:t>)</w:t>
      </w:r>
      <w:r>
        <w:sym w:font="Symbol" w:char="F0AE"/>
      </w:r>
      <w:r>
        <w:rPr>
          <w:lang w:val="en-US"/>
        </w:rPr>
        <w:t xml:space="preserve"> </w:t>
      </w:r>
      <w:r>
        <w:rPr>
          <w:noProof/>
          <w:lang w:val="en-US" w:bidi="ar-SA"/>
        </w:rPr>
        <w:drawing>
          <wp:inline distT="0" distB="0" distL="0" distR="0">
            <wp:extent cx="273050" cy="213995"/>
            <wp:effectExtent l="0" t="0" r="0" b="0"/>
            <wp:docPr id="20"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inline>
        </w:drawing>
      </w:r>
      <w:r>
        <w:rPr>
          <w:lang w:val="en-US"/>
        </w:rPr>
        <w:t xml:space="preserve">) </w:t>
      </w:r>
    </w:p>
    <w:p>
      <w:r>
        <w:rPr>
          <w:noProof/>
          <w:lang w:val="en-US" w:bidi="ar-SA"/>
        </w:rPr>
        <w:drawing>
          <wp:inline distT="0" distB="0" distL="0" distR="0">
            <wp:extent cx="5617210" cy="3004185"/>
            <wp:effectExtent l="0" t="0" r="2540" b="5715"/>
            <wp:docPr id="21" name="Bild 21" descr="13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_newbl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7210" cy="3004185"/>
                    </a:xfrm>
                    <a:prstGeom prst="rect">
                      <a:avLst/>
                    </a:prstGeom>
                    <a:noFill/>
                    <a:ln>
                      <a:noFill/>
                    </a:ln>
                  </pic:spPr>
                </pic:pic>
              </a:graphicData>
            </a:graphic>
          </wp:inline>
        </w:drawing>
      </w:r>
    </w:p>
    <w:p>
      <w:pPr>
        <w:spacing w:before="0" w:after="0" w:line="240" w:lineRule="auto"/>
        <w:ind w:left="0"/>
        <w:rPr>
          <w:noProof/>
        </w:rPr>
      </w:pPr>
    </w:p>
    <w:p>
      <w:pPr>
        <w:pStyle w:val="SiemensNummerierung2"/>
      </w:pPr>
      <w:r>
        <w:rPr>
          <w:noProof/>
          <w:lang w:val="es-ES"/>
        </w:rPr>
        <w:br w:type="page"/>
      </w:r>
      <w:r>
        <w:rPr>
          <w:noProof/>
          <w:lang w:val="es-ES"/>
        </w:rPr>
        <w:lastRenderedPageBreak/>
        <w:t>Asigne al nuevo bloque el nombre: "MOTOR_MANUAL",</w:t>
      </w:r>
      <w:r>
        <w:rPr>
          <w:lang w:val="es-ES"/>
        </w:rPr>
        <w:t xml:space="preserve"> </w:t>
      </w:r>
      <w:r>
        <w:rPr>
          <w:noProof/>
          <w:lang w:val="es-ES"/>
        </w:rPr>
        <w:t xml:space="preserve">seleccione el lenguaje FUP y deje que el programa asigne el número automáticamente. </w:t>
      </w:r>
      <w:r>
        <w:rPr>
          <w:lang w:val="es-ES"/>
        </w:rPr>
        <w:t>Si activa la marca de verificación "</w:t>
      </w:r>
      <w:proofErr w:type="spellStart"/>
      <w:r>
        <w:rPr>
          <w:lang w:val="es-ES"/>
        </w:rPr>
        <w:t>Add</w:t>
      </w:r>
      <w:proofErr w:type="spellEnd"/>
      <w:r>
        <w:rPr>
          <w:lang w:val="es-ES"/>
        </w:rPr>
        <w:t xml:space="preserve"> new and open (Agregar y abrir)", pasará automáticamente, en la vista del proyecto, al bloque de función que acaba de crear. </w:t>
      </w:r>
      <w:r>
        <w:rPr>
          <w:noProof/>
        </w:rPr>
        <w:t>Haga clic ahora en "Add (Agregar)".</w:t>
      </w:r>
    </w:p>
    <w:p>
      <w:pPr>
        <w:pStyle w:val="SiemensNummerierung2"/>
        <w:numPr>
          <w:ilvl w:val="0"/>
          <w:numId w:val="0"/>
        </w:numPr>
        <w:ind w:left="1409"/>
      </w:pPr>
      <w:r>
        <w:rPr>
          <w:noProof/>
        </w:rPr>
        <w:t>(</w:t>
      </w:r>
      <w:r>
        <w:sym w:font="Symbol" w:char="F0AE"/>
      </w:r>
      <w:r>
        <w:t xml:space="preserve"> Name (</w:t>
      </w:r>
      <w:proofErr w:type="spellStart"/>
      <w:r>
        <w:t>Nombre</w:t>
      </w:r>
      <w:proofErr w:type="spellEnd"/>
      <w:r>
        <w:t xml:space="preserve">): </w:t>
      </w:r>
      <w:r>
        <w:rPr>
          <w:noProof/>
        </w:rPr>
        <w:t>MOTOR_MANUAL</w:t>
      </w:r>
      <w:r>
        <w:sym w:font="Symbol" w:char="F0AE"/>
      </w:r>
      <w:r>
        <w:t xml:space="preserve"> Language (</w:t>
      </w:r>
      <w:proofErr w:type="spellStart"/>
      <w:r>
        <w:t>Lenguaje</w:t>
      </w:r>
      <w:proofErr w:type="spellEnd"/>
      <w:r>
        <w:t xml:space="preserve">): FDB (FUP) </w:t>
      </w:r>
      <w:r>
        <w:sym w:font="Symbol" w:char="F0AE"/>
      </w:r>
      <w:r>
        <w:t xml:space="preserve"> </w:t>
      </w:r>
      <w:proofErr w:type="spellStart"/>
      <w:r>
        <w:t>Number</w:t>
      </w:r>
      <w:proofErr w:type="spellEnd"/>
      <w:r>
        <w:t xml:space="preserve"> (</w:t>
      </w:r>
      <w:proofErr w:type="spellStart"/>
      <w:r>
        <w:t>Número</w:t>
      </w:r>
      <w:proofErr w:type="spellEnd"/>
      <w:r>
        <w:t xml:space="preserve">): </w:t>
      </w:r>
      <w:proofErr w:type="spellStart"/>
      <w:r>
        <w:t>Automatic</w:t>
      </w:r>
      <w:proofErr w:type="spellEnd"/>
      <w:r>
        <w:t xml:space="preserve"> (</w:t>
      </w:r>
      <w:proofErr w:type="spellStart"/>
      <w:r>
        <w:t>Automático</w:t>
      </w:r>
      <w:proofErr w:type="spellEnd"/>
      <w:r>
        <w:t xml:space="preserve">) </w:t>
      </w:r>
      <w:r>
        <w:sym w:font="Symbol" w:char="F0AE"/>
      </w:r>
      <w:r>
        <w:t xml:space="preserve"> </w:t>
      </w:r>
      <w:r>
        <w:rPr>
          <w:noProof/>
          <w:lang w:val="en-US" w:bidi="ar-SA"/>
        </w:rPr>
        <w:drawing>
          <wp:inline distT="0" distB="0" distL="0" distR="0">
            <wp:extent cx="11874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t xml:space="preserve"> Add </w:t>
      </w:r>
      <w:proofErr w:type="spellStart"/>
      <w:r>
        <w:t>new</w:t>
      </w:r>
      <w:proofErr w:type="spellEnd"/>
      <w:r>
        <w:t xml:space="preserve"> </w:t>
      </w:r>
      <w:proofErr w:type="spellStart"/>
      <w:r>
        <w:t>and</w:t>
      </w:r>
      <w:proofErr w:type="spellEnd"/>
      <w:r>
        <w:t xml:space="preserve"> open (</w:t>
      </w:r>
      <w:proofErr w:type="spellStart"/>
      <w:r>
        <w:t>Agregar</w:t>
      </w:r>
      <w:proofErr w:type="spellEnd"/>
      <w:r>
        <w:t xml:space="preserve"> y </w:t>
      </w:r>
      <w:proofErr w:type="spellStart"/>
      <w:r>
        <w:t>abrir</w:t>
      </w:r>
      <w:proofErr w:type="spellEnd"/>
      <w:r>
        <w:t xml:space="preserve">) </w:t>
      </w:r>
      <w:r>
        <w:sym w:font="Symbol" w:char="F0AE"/>
      </w:r>
      <w:r>
        <w:t xml:space="preserve"> Add (</w:t>
      </w:r>
      <w:proofErr w:type="spellStart"/>
      <w:r>
        <w:t>Agregar</w:t>
      </w:r>
      <w:proofErr w:type="spellEnd"/>
      <w:r>
        <w:t>))</w:t>
      </w:r>
    </w:p>
    <w:p>
      <w:pPr>
        <w:pStyle w:val="SiemensNummerierung2"/>
        <w:numPr>
          <w:ilvl w:val="0"/>
          <w:numId w:val="0"/>
        </w:numPr>
        <w:ind w:left="1409"/>
      </w:pPr>
      <w:r>
        <w:rPr>
          <w:noProof/>
          <w:lang w:val="en-US" w:bidi="ar-SA"/>
        </w:rPr>
        <w:drawing>
          <wp:inline distT="0" distB="0" distL="0" distR="0">
            <wp:extent cx="4429760" cy="3978275"/>
            <wp:effectExtent l="0" t="0" r="8890" b="3175"/>
            <wp:docPr id="23" name="Bild 23" descr="14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newblo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29760" cy="3978275"/>
                    </a:xfrm>
                    <a:prstGeom prst="rect">
                      <a:avLst/>
                    </a:prstGeom>
                    <a:noFill/>
                    <a:ln>
                      <a:noFill/>
                    </a:ln>
                  </pic:spPr>
                </pic:pic>
              </a:graphicData>
            </a:graphic>
          </wp:inline>
        </w:drawing>
      </w:r>
    </w:p>
    <w:p>
      <w:pPr>
        <w:spacing w:before="0" w:after="0" w:line="240" w:lineRule="auto"/>
        <w:ind w:left="0"/>
        <w:rPr>
          <w:rFonts w:cs="Arial"/>
          <w:b/>
          <w:noProof/>
        </w:rPr>
      </w:pPr>
    </w:p>
    <w:p>
      <w:pPr>
        <w:pStyle w:val="berschrift2SchrittfrSchrittAnleitung"/>
        <w:rPr>
          <w:noProof/>
        </w:rPr>
      </w:pPr>
      <w:r>
        <w:rPr>
          <w:b w:val="0"/>
          <w:noProof/>
        </w:rPr>
        <w:br w:type="page"/>
      </w:r>
      <w:bookmarkStart w:id="35" w:name="_Toc485994353"/>
      <w:r>
        <w:rPr>
          <w:bCs/>
          <w:noProof/>
        </w:rPr>
        <w:lastRenderedPageBreak/>
        <w:t>Definición de la interfaz de la función FC1 "MOTOR_MANUAL"</w:t>
      </w:r>
      <w:bookmarkEnd w:id="35"/>
    </w:p>
    <w:p>
      <w:pPr>
        <w:pStyle w:val="SiemensNummerierung2"/>
        <w:rPr>
          <w:lang w:val="es-ES"/>
        </w:rPr>
      </w:pPr>
      <w:r>
        <w:rPr>
          <w:lang w:val="es-ES"/>
        </w:rPr>
        <w:t>Al hacer clic en "</w:t>
      </w:r>
      <w:proofErr w:type="spellStart"/>
      <w:r>
        <w:rPr>
          <w:lang w:val="es-ES"/>
        </w:rPr>
        <w:t>Add</w:t>
      </w:r>
      <w:proofErr w:type="spellEnd"/>
      <w:r>
        <w:rPr>
          <w:lang w:val="es-ES"/>
        </w:rPr>
        <w:t xml:space="preserve"> new and open (Agregar y abrir)", se abre la vista del proyecto con una ventana para editar el bloque que se acaba de crear.</w:t>
      </w:r>
    </w:p>
    <w:p>
      <w:pPr>
        <w:pStyle w:val="SiemensNummerierung2"/>
        <w:rPr>
          <w:lang w:val="es-ES"/>
        </w:rPr>
      </w:pPr>
      <w:r>
        <w:rPr>
          <w:lang w:val="es-ES"/>
        </w:rPr>
        <w:t>En la parte superior de la vista de programación encontrará la descripción de interfaces de la función.</w:t>
      </w:r>
    </w:p>
    <w:p>
      <w:pPr>
        <w:pStyle w:val="SiemensNummerierung2"/>
        <w:numPr>
          <w:ilvl w:val="0"/>
          <w:numId w:val="0"/>
        </w:numPr>
        <w:ind w:left="1409"/>
      </w:pPr>
      <w:r>
        <w:rPr>
          <w:noProof/>
          <w:lang w:val="en-US" w:bidi="ar-SA"/>
        </w:rPr>
        <w:drawing>
          <wp:inline distT="0" distB="0" distL="0" distR="0">
            <wp:extent cx="4476750" cy="4156075"/>
            <wp:effectExtent l="0" t="0" r="0" b="0"/>
            <wp:docPr id="24" name="Bild 24" descr="15_newbloc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_newblock_op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pPr>
        <w:spacing w:before="0" w:after="0" w:line="240" w:lineRule="auto"/>
        <w:ind w:left="0"/>
      </w:pPr>
    </w:p>
    <w:p>
      <w:pPr>
        <w:pStyle w:val="SiemensNummerierung2"/>
        <w:spacing w:before="0" w:after="0"/>
        <w:ind w:left="1406"/>
        <w:rPr>
          <w:lang w:val="es-ES"/>
        </w:rPr>
      </w:pPr>
      <w:r>
        <w:rPr>
          <w:lang w:val="es-ES"/>
        </w:rPr>
        <w:br w:type="page"/>
      </w:r>
      <w:r>
        <w:rPr>
          <w:lang w:val="es-ES"/>
        </w:rPr>
        <w:lastRenderedPageBreak/>
        <w:t>Para controlar el motor de cinta se requiere una señal de salida binaria. Por ello debe crearse previamente la variable Output local #</w:t>
      </w:r>
      <w:proofErr w:type="spellStart"/>
      <w:r>
        <w:rPr>
          <w:lang w:val="es-ES"/>
        </w:rPr>
        <w:t>Conveyor_motor_manual_mode</w:t>
      </w:r>
      <w:proofErr w:type="spellEnd"/>
      <w:r>
        <w:rPr>
          <w:lang w:val="es-ES"/>
        </w:rPr>
        <w:t xml:space="preserve"> (</w:t>
      </w:r>
      <w:proofErr w:type="spellStart"/>
      <w:r>
        <w:rPr>
          <w:lang w:val="es-ES"/>
        </w:rPr>
        <w:t>Motor_cinta_modo_Jog</w:t>
      </w:r>
      <w:proofErr w:type="spellEnd"/>
      <w:r>
        <w:rPr>
          <w:lang w:val="es-ES"/>
        </w:rPr>
        <w:t>), del tipo "</w:t>
      </w:r>
      <w:proofErr w:type="spellStart"/>
      <w:r>
        <w:rPr>
          <w:lang w:val="es-ES"/>
        </w:rPr>
        <w:t>Bool</w:t>
      </w:r>
      <w:proofErr w:type="spellEnd"/>
      <w:r>
        <w:rPr>
          <w:lang w:val="es-ES"/>
        </w:rPr>
        <w:t xml:space="preserve">". Agregue al parámetro el comentario "Control of </w:t>
      </w:r>
      <w:proofErr w:type="spellStart"/>
      <w:r>
        <w:rPr>
          <w:lang w:val="es-ES"/>
        </w:rPr>
        <w:t>the</w:t>
      </w:r>
      <w:proofErr w:type="spellEnd"/>
      <w:r>
        <w:rPr>
          <w:lang w:val="es-ES"/>
        </w:rPr>
        <w:t xml:space="preserve"> </w:t>
      </w:r>
      <w:proofErr w:type="spellStart"/>
      <w:r>
        <w:rPr>
          <w:lang w:val="es-ES"/>
        </w:rPr>
        <w:t>conveyor</w:t>
      </w:r>
      <w:proofErr w:type="spellEnd"/>
      <w:r>
        <w:rPr>
          <w:lang w:val="es-ES"/>
        </w:rPr>
        <w:t xml:space="preserve"> motor in manual </w:t>
      </w:r>
      <w:proofErr w:type="spellStart"/>
      <w:r>
        <w:rPr>
          <w:lang w:val="es-ES"/>
        </w:rPr>
        <w:t>mode</w:t>
      </w:r>
      <w:proofErr w:type="spellEnd"/>
      <w:r>
        <w:rPr>
          <w:lang w:val="es-ES"/>
        </w:rPr>
        <w:t xml:space="preserve"> (Control del motor de la cinta en modo </w:t>
      </w:r>
      <w:proofErr w:type="spellStart"/>
      <w:r>
        <w:rPr>
          <w:lang w:val="es-ES"/>
        </w:rPr>
        <w:t>Jog</w:t>
      </w:r>
      <w:proofErr w:type="spellEnd"/>
      <w:r>
        <w:rPr>
          <w:lang w:val="es-ES"/>
        </w:rPr>
        <w:t>)".</w:t>
      </w:r>
    </w:p>
    <w:p>
      <w:pPr>
        <w:pStyle w:val="SiemensNummerierung2"/>
        <w:numPr>
          <w:ilvl w:val="0"/>
          <w:numId w:val="0"/>
        </w:numPr>
        <w:spacing w:before="0" w:after="0"/>
        <w:ind w:left="1406"/>
        <w:rPr>
          <w:spacing w:val="-2"/>
          <w:lang w:val="es-ES"/>
        </w:rPr>
      </w:pPr>
      <w:r>
        <w:rPr>
          <w:lang w:val="es-ES"/>
        </w:rPr>
        <w:t>(</w:t>
      </w:r>
      <w:r>
        <w:sym w:font="Symbol" w:char="F0AE"/>
      </w:r>
      <w:r>
        <w:rPr>
          <w:lang w:val="es-ES"/>
        </w:rPr>
        <w:t xml:space="preserve"> Output (Salida): </w:t>
      </w:r>
      <w:proofErr w:type="spellStart"/>
      <w:r>
        <w:rPr>
          <w:lang w:val="es-ES"/>
        </w:rPr>
        <w:t>Conveyor_motor_manual_mode</w:t>
      </w:r>
      <w:proofErr w:type="spellEnd"/>
      <w:r>
        <w:rPr>
          <w:lang w:val="es-ES"/>
        </w:rPr>
        <w:t xml:space="preserve"> (</w:t>
      </w:r>
      <w:proofErr w:type="spellStart"/>
      <w:r>
        <w:rPr>
          <w:lang w:val="es-ES"/>
        </w:rPr>
        <w:t>Motor_cinta_modo_Jog</w:t>
      </w:r>
      <w:proofErr w:type="spellEnd"/>
      <w:r>
        <w:rPr>
          <w:lang w:val="es-ES"/>
        </w:rPr>
        <w:t xml:space="preserve">) </w:t>
      </w:r>
      <w:r>
        <w:sym w:font="Symbol" w:char="F0AE"/>
      </w:r>
      <w:r>
        <w:rPr>
          <w:lang w:val="es-ES"/>
        </w:rPr>
        <w:t xml:space="preserve"> </w:t>
      </w:r>
      <w:proofErr w:type="spellStart"/>
      <w:r>
        <w:rPr>
          <w:lang w:val="es-ES"/>
        </w:rPr>
        <w:t>Bool</w:t>
      </w:r>
      <w:proofErr w:type="spellEnd"/>
      <w:r>
        <w:rPr>
          <w:lang w:val="es-ES"/>
        </w:rPr>
        <w:t xml:space="preserve"> </w:t>
      </w:r>
      <w:r>
        <w:sym w:font="Symbol" w:char="F0AE"/>
      </w:r>
      <w:r>
        <w:rPr>
          <w:lang w:val="es-ES"/>
        </w:rPr>
        <w:t xml:space="preserve"> Control of </w:t>
      </w:r>
      <w:proofErr w:type="spellStart"/>
      <w:r>
        <w:rPr>
          <w:lang w:val="es-ES"/>
        </w:rPr>
        <w:t>the</w:t>
      </w:r>
      <w:proofErr w:type="spellEnd"/>
      <w:r>
        <w:rPr>
          <w:lang w:val="es-ES"/>
        </w:rPr>
        <w:t xml:space="preserve"> </w:t>
      </w:r>
      <w:proofErr w:type="spellStart"/>
      <w:r>
        <w:rPr>
          <w:lang w:val="es-ES"/>
        </w:rPr>
        <w:t>conveyor</w:t>
      </w:r>
      <w:proofErr w:type="spellEnd"/>
      <w:r>
        <w:rPr>
          <w:lang w:val="es-ES"/>
        </w:rPr>
        <w:t xml:space="preserve"> motor in manual </w:t>
      </w:r>
      <w:proofErr w:type="spellStart"/>
      <w:r>
        <w:rPr>
          <w:lang w:val="es-ES"/>
        </w:rPr>
        <w:t>mode</w:t>
      </w:r>
      <w:proofErr w:type="spellEnd"/>
      <w:r>
        <w:rPr>
          <w:lang w:val="es-ES"/>
        </w:rPr>
        <w:t xml:space="preserve"> (Control del motor de la cinta en modo </w:t>
      </w:r>
      <w:proofErr w:type="spellStart"/>
      <w:r>
        <w:rPr>
          <w:lang w:val="es-ES"/>
        </w:rPr>
        <w:t>Jog</w:t>
      </w:r>
      <w:proofErr w:type="spellEnd"/>
      <w:r>
        <w:rPr>
          <w:lang w:val="es-ES"/>
        </w:rPr>
        <w:t>))</w:t>
      </w:r>
    </w:p>
    <w:p>
      <w:pPr>
        <w:pStyle w:val="SiemensNummerierung2"/>
        <w:numPr>
          <w:ilvl w:val="0"/>
          <w:numId w:val="0"/>
        </w:numPr>
        <w:spacing w:before="0" w:after="0"/>
        <w:ind w:left="1406"/>
      </w:pPr>
      <w:r>
        <w:rPr>
          <w:noProof/>
          <w:lang w:val="en-US" w:bidi="ar-SA"/>
        </w:rPr>
        <w:drawing>
          <wp:inline distT="0" distB="0" distL="0" distR="0">
            <wp:extent cx="4512310" cy="2268220"/>
            <wp:effectExtent l="0" t="0" r="2540" b="0"/>
            <wp:docPr id="25" name="Bild 25" descr="16_newblock_schnitt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_newblock_schnittstel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2310" cy="2268220"/>
                    </a:xfrm>
                    <a:prstGeom prst="rect">
                      <a:avLst/>
                    </a:prstGeom>
                    <a:noFill/>
                    <a:ln>
                      <a:noFill/>
                    </a:ln>
                  </pic:spPr>
                </pic:pic>
              </a:graphicData>
            </a:graphic>
          </wp:inline>
        </w:drawing>
      </w:r>
    </w:p>
    <w:p>
      <w:pPr>
        <w:pStyle w:val="SiemensNummerierung2"/>
        <w:spacing w:before="0" w:after="0"/>
        <w:ind w:left="1406"/>
        <w:rPr>
          <w:spacing w:val="-4"/>
          <w:lang w:val="es-ES"/>
        </w:rPr>
      </w:pPr>
      <w:r>
        <w:rPr>
          <w:lang w:val="es-ES"/>
        </w:rPr>
        <w:t>En primer lugar, agregue como interfaz de entrada en Input (Entrada) el parámetro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 xml:space="preserve">) y confirme con la tecla </w:t>
      </w:r>
      <w:proofErr w:type="spellStart"/>
      <w:r>
        <w:rPr>
          <w:lang w:val="es-ES"/>
        </w:rPr>
        <w:t>Intro</w:t>
      </w:r>
      <w:proofErr w:type="spellEnd"/>
      <w:r>
        <w:rPr>
          <w:lang w:val="es-ES"/>
        </w:rPr>
        <w:t xml:space="preserve"> o saliendo del campo de entrada. Se asignará automáticamente el tipo de datos "</w:t>
      </w:r>
      <w:proofErr w:type="spellStart"/>
      <w:r>
        <w:rPr>
          <w:lang w:val="es-ES"/>
        </w:rPr>
        <w:t>Bool</w:t>
      </w:r>
      <w:proofErr w:type="spellEnd"/>
      <w:r>
        <w:rPr>
          <w:lang w:val="es-ES"/>
        </w:rPr>
        <w:t xml:space="preserve">". El tipo de datos se mantendrá. A continuación introduzca el comentario "Modo de operación manual activado". </w:t>
      </w:r>
    </w:p>
    <w:p>
      <w:pPr>
        <w:pStyle w:val="SiemensNummerierung2"/>
        <w:numPr>
          <w:ilvl w:val="0"/>
          <w:numId w:val="0"/>
        </w:numPr>
        <w:spacing w:before="0" w:after="0"/>
        <w:ind w:left="1406"/>
        <w:rPr>
          <w:lang w:val="es-ES"/>
        </w:rPr>
      </w:pPr>
      <w:r>
        <w:rPr>
          <w:lang w:val="es-ES"/>
        </w:rPr>
        <w:t>(</w:t>
      </w:r>
      <w:r>
        <w:sym w:font="Symbol" w:char="F0AE"/>
      </w:r>
      <w:r>
        <w:rPr>
          <w:lang w:val="es-ES"/>
        </w:rPr>
        <w:t xml:space="preserve">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 xml:space="preserve">) </w:t>
      </w:r>
      <w:r>
        <w:sym w:font="Symbol" w:char="F0AE"/>
      </w:r>
      <w:r>
        <w:rPr>
          <w:lang w:val="es-ES"/>
        </w:rPr>
        <w:t xml:space="preserve"> </w:t>
      </w:r>
      <w:proofErr w:type="spellStart"/>
      <w:r>
        <w:rPr>
          <w:lang w:val="es-ES"/>
        </w:rPr>
        <w:t>Intro</w:t>
      </w:r>
      <w:proofErr w:type="spellEnd"/>
      <w:r>
        <w:rPr>
          <w:lang w:val="es-ES"/>
        </w:rPr>
        <w:t xml:space="preserve"> </w:t>
      </w:r>
      <w:r>
        <w:sym w:font="Symbol" w:char="F0AE"/>
      </w:r>
      <w:r>
        <w:rPr>
          <w:lang w:val="es-ES"/>
        </w:rPr>
        <w:t xml:space="preserve"> </w:t>
      </w:r>
      <w:proofErr w:type="spellStart"/>
      <w:r>
        <w:rPr>
          <w:lang w:val="es-ES"/>
        </w:rPr>
        <w:t>Bool</w:t>
      </w:r>
      <w:proofErr w:type="spellEnd"/>
      <w:r>
        <w:rPr>
          <w:lang w:val="es-ES"/>
        </w:rPr>
        <w:t xml:space="preserve"> </w:t>
      </w:r>
      <w:r>
        <w:sym w:font="Symbol" w:char="F0AE"/>
      </w:r>
      <w:r>
        <w:rPr>
          <w:lang w:val="es-ES"/>
        </w:rPr>
        <w:t xml:space="preserve"> Modo de operación manual activado) </w:t>
      </w:r>
    </w:p>
    <w:p>
      <w:pPr>
        <w:pStyle w:val="SiemensNummerierung2"/>
        <w:spacing w:before="0" w:after="0"/>
        <w:ind w:left="1406"/>
      </w:pPr>
      <w:r>
        <w:rPr>
          <w:lang w:val="es-ES"/>
        </w:rPr>
        <w:t>A continuación, introduzca en Input (Entrada), como parámetros de entrada binarios, #</w:t>
      </w:r>
      <w:proofErr w:type="spellStart"/>
      <w:r>
        <w:rPr>
          <w:lang w:val="es-ES"/>
        </w:rPr>
        <w:t>Pushbutton_manual_mode</w:t>
      </w:r>
      <w:proofErr w:type="spellEnd"/>
      <w:r>
        <w:rPr>
          <w:lang w:val="es-ES"/>
        </w:rPr>
        <w:t xml:space="preserve"> (</w:t>
      </w:r>
      <w:proofErr w:type="spellStart"/>
      <w:r>
        <w:rPr>
          <w:lang w:val="es-ES"/>
        </w:rPr>
        <w:t>Pulsador_modo_Jog</w:t>
      </w:r>
      <w:proofErr w:type="spellEnd"/>
      <w:r>
        <w:rPr>
          <w:lang w:val="es-ES"/>
        </w:rPr>
        <w:t>), #</w:t>
      </w:r>
      <w:proofErr w:type="spellStart"/>
      <w:r>
        <w:rPr>
          <w:lang w:val="es-ES"/>
        </w:rPr>
        <w:t>Enable_OK</w:t>
      </w:r>
      <w:proofErr w:type="spellEnd"/>
      <w:r>
        <w:rPr>
          <w:lang w:val="es-ES"/>
        </w:rPr>
        <w:t xml:space="preserve"> (</w:t>
      </w:r>
      <w:proofErr w:type="spellStart"/>
      <w:r>
        <w:rPr>
          <w:lang w:val="es-ES"/>
        </w:rPr>
        <w:t>Habilitación_OK</w:t>
      </w:r>
      <w:proofErr w:type="spellEnd"/>
      <w:r>
        <w:rPr>
          <w:lang w:val="es-ES"/>
        </w:rPr>
        <w:t>) y #</w:t>
      </w:r>
      <w:proofErr w:type="spellStart"/>
      <w:r>
        <w:rPr>
          <w:lang w:val="es-ES"/>
        </w:rPr>
        <w:t>Safety_shutoff_active</w:t>
      </w:r>
      <w:proofErr w:type="spellEnd"/>
      <w:r>
        <w:rPr>
          <w:lang w:val="es-ES"/>
        </w:rPr>
        <w:t xml:space="preserve"> (Desconexión de seguridad activa), y compruebe los tipos de datos de dichos parámetros. </w:t>
      </w:r>
      <w:proofErr w:type="spellStart"/>
      <w:r>
        <w:t>Añada</w:t>
      </w:r>
      <w:proofErr w:type="spellEnd"/>
      <w:r>
        <w:t xml:space="preserve"> </w:t>
      </w:r>
      <w:proofErr w:type="spellStart"/>
      <w:r>
        <w:t>comentarios</w:t>
      </w:r>
      <w:proofErr w:type="spellEnd"/>
      <w:r>
        <w:t xml:space="preserve"> </w:t>
      </w:r>
      <w:proofErr w:type="spellStart"/>
      <w:r>
        <w:t>descriptivos</w:t>
      </w:r>
      <w:proofErr w:type="spellEnd"/>
      <w:r>
        <w:t xml:space="preserve">. </w:t>
      </w:r>
    </w:p>
    <w:p>
      <w:pPr>
        <w:pStyle w:val="SiemensNummerierung2"/>
        <w:numPr>
          <w:ilvl w:val="0"/>
          <w:numId w:val="0"/>
        </w:numPr>
        <w:spacing w:before="0" w:after="0"/>
        <w:ind w:left="1406"/>
      </w:pPr>
      <w:r>
        <w:rPr>
          <w:noProof/>
          <w:lang w:val="en-US" w:bidi="ar-SA"/>
        </w:rPr>
        <w:drawing>
          <wp:inline distT="0" distB="0" distL="0" distR="0">
            <wp:extent cx="4512310" cy="2660015"/>
            <wp:effectExtent l="0" t="0" r="2540" b="6985"/>
            <wp:docPr id="26" name="Bild 26" descr="17_newblock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newblock_interfa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2310" cy="2660015"/>
                    </a:xfrm>
                    <a:prstGeom prst="rect">
                      <a:avLst/>
                    </a:prstGeom>
                    <a:noFill/>
                    <a:ln>
                      <a:noFill/>
                    </a:ln>
                  </pic:spPr>
                </pic:pic>
              </a:graphicData>
            </a:graphic>
          </wp:inline>
        </w:drawing>
      </w:r>
    </w:p>
    <w:p>
      <w:pPr>
        <w:pStyle w:val="SiemensNummerierung2"/>
        <w:rPr>
          <w:lang w:val="es-ES"/>
        </w:rPr>
      </w:pPr>
      <w:r>
        <w:rPr>
          <w:lang w:val="es-ES"/>
        </w:rPr>
        <w:lastRenderedPageBreak/>
        <w:t>Para documentar el programa, defina el título del bloque, un comentario de bloque y un título de segmento explicativo para el segmento 1.</w:t>
      </w:r>
    </w:p>
    <w:p>
      <w:pPr>
        <w:pStyle w:val="SiemensNummerierung2"/>
        <w:numPr>
          <w:ilvl w:val="0"/>
          <w:numId w:val="0"/>
        </w:numPr>
        <w:ind w:left="1409"/>
        <w:rPr>
          <w:lang w:val="es-ES"/>
        </w:rPr>
      </w:pPr>
      <w:r>
        <w:rPr>
          <w:lang w:val="es-ES"/>
        </w:rPr>
        <w:t>(</w:t>
      </w:r>
      <w:r>
        <w:sym w:font="Symbol" w:char="F0AE"/>
      </w:r>
      <w:r>
        <w:rPr>
          <w:lang w:val="es-ES"/>
        </w:rPr>
        <w:t xml:space="preserve"> Título del bloque: Motor control in manual </w:t>
      </w:r>
      <w:proofErr w:type="spellStart"/>
      <w:r>
        <w:rPr>
          <w:lang w:val="es-ES"/>
        </w:rPr>
        <w:t>mode</w:t>
      </w:r>
      <w:proofErr w:type="spellEnd"/>
      <w:r>
        <w:rPr>
          <w:lang w:val="es-ES"/>
        </w:rPr>
        <w:t xml:space="preserve"> (Control del motor en modo manual) </w:t>
      </w:r>
      <w:r>
        <w:sym w:font="Symbol" w:char="F0AE"/>
      </w:r>
      <w:r>
        <w:rPr>
          <w:lang w:val="es-ES"/>
        </w:rPr>
        <w:t xml:space="preserve"> Network 1 (Segmento 1): Control of </w:t>
      </w:r>
      <w:proofErr w:type="spellStart"/>
      <w:r>
        <w:rPr>
          <w:lang w:val="es-ES"/>
        </w:rPr>
        <w:t>the</w:t>
      </w:r>
      <w:proofErr w:type="spellEnd"/>
      <w:r>
        <w:rPr>
          <w:lang w:val="es-ES"/>
        </w:rPr>
        <w:t xml:space="preserve"> </w:t>
      </w:r>
      <w:proofErr w:type="spellStart"/>
      <w:r>
        <w:rPr>
          <w:lang w:val="es-ES"/>
        </w:rPr>
        <w:t>conveyor</w:t>
      </w:r>
      <w:proofErr w:type="spellEnd"/>
      <w:r>
        <w:rPr>
          <w:lang w:val="es-ES"/>
        </w:rPr>
        <w:t xml:space="preserve"> motor in manual </w:t>
      </w:r>
      <w:proofErr w:type="spellStart"/>
      <w:r>
        <w:rPr>
          <w:lang w:val="es-ES"/>
        </w:rPr>
        <w:t>mode</w:t>
      </w:r>
      <w:proofErr w:type="spellEnd"/>
      <w:r>
        <w:rPr>
          <w:lang w:val="es-ES"/>
        </w:rPr>
        <w:t xml:space="preserve"> (Control del motor de la cinta en modo </w:t>
      </w:r>
      <w:proofErr w:type="spellStart"/>
      <w:r>
        <w:rPr>
          <w:lang w:val="es-ES"/>
        </w:rPr>
        <w:t>Jog</w:t>
      </w:r>
      <w:proofErr w:type="spellEnd"/>
      <w:r>
        <w:rPr>
          <w:lang w:val="es-ES"/>
        </w:rPr>
        <w:t>))</w:t>
      </w:r>
    </w:p>
    <w:p>
      <w:pPr>
        <w:pStyle w:val="SiemensNummerierung2"/>
        <w:numPr>
          <w:ilvl w:val="0"/>
          <w:numId w:val="0"/>
        </w:numPr>
        <w:ind w:left="1409"/>
      </w:pPr>
      <w:r>
        <w:rPr>
          <w:noProof/>
          <w:lang w:val="en-US" w:bidi="ar-SA"/>
        </w:rPr>
        <w:drawing>
          <wp:inline distT="0" distB="0" distL="0" distR="0">
            <wp:extent cx="5023485" cy="3230245"/>
            <wp:effectExtent l="0" t="0" r="5715" b="8255"/>
            <wp:docPr id="27" name="Bild 27" descr="18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_tit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3485" cy="3230245"/>
                    </a:xfrm>
                    <a:prstGeom prst="rect">
                      <a:avLst/>
                    </a:prstGeom>
                    <a:noFill/>
                    <a:ln>
                      <a:noFill/>
                    </a:ln>
                  </pic:spPr>
                </pic:pic>
              </a:graphicData>
            </a:graphic>
          </wp:inline>
        </w:drawing>
      </w:r>
    </w:p>
    <w:p>
      <w:pPr>
        <w:spacing w:before="0" w:after="0" w:line="240" w:lineRule="auto"/>
        <w:ind w:left="0"/>
        <w:rPr>
          <w:rFonts w:cs="Arial"/>
          <w:b/>
        </w:rPr>
      </w:pPr>
    </w:p>
    <w:p>
      <w:pPr>
        <w:pStyle w:val="berschrift2SchrittfrSchrittAnleitung"/>
      </w:pPr>
      <w:r>
        <w:rPr>
          <w:b w:val="0"/>
        </w:rPr>
        <w:br w:type="page"/>
      </w:r>
      <w:bookmarkStart w:id="36" w:name="_Toc485994354"/>
      <w:proofErr w:type="spellStart"/>
      <w:r>
        <w:rPr>
          <w:bCs/>
        </w:rPr>
        <w:lastRenderedPageBreak/>
        <w:t>Programación</w:t>
      </w:r>
      <w:proofErr w:type="spellEnd"/>
      <w:r>
        <w:rPr>
          <w:bCs/>
        </w:rPr>
        <w:t xml:space="preserve"> del FC1:</w:t>
      </w:r>
      <w:r>
        <w:rPr>
          <w:b w:val="0"/>
        </w:rPr>
        <w:t xml:space="preserve"> </w:t>
      </w:r>
      <w:r>
        <w:rPr>
          <w:bCs/>
        </w:rPr>
        <w:t>MOTOR_MANUAL</w:t>
      </w:r>
      <w:bookmarkEnd w:id="36"/>
    </w:p>
    <w:p>
      <w:pPr>
        <w:pStyle w:val="SiemensNummerierung2"/>
        <w:rPr>
          <w:lang w:val="es-ES"/>
        </w:rPr>
      </w:pPr>
      <w:r>
        <w:rPr>
          <w:lang w:val="es-ES"/>
        </w:rPr>
        <w:t>En la ventana de programación, debajo de la descripción de interfaces, encontrará una barra de herramientas con varias funciones lógicas</w:t>
      </w:r>
      <w:r>
        <w:rPr>
          <w:noProof/>
          <w:lang w:val="es-ES"/>
        </w:rPr>
        <w:t xml:space="preserve">, y debajo de ella un área con segmentos. Hemos definido ya en ella el título del bloque y el título del primer </w:t>
      </w:r>
      <w:r>
        <w:rPr>
          <w:lang w:val="es-ES"/>
        </w:rPr>
        <w:t>segmento. Dentro de los segmentos, la programación se realiza utilizando distintos bloques lógicos. Para mayor claridad, se recomienda crear varios segmentos. A continuación le presentamos las distintas posibilidades para insertar bloques lógicos.</w:t>
      </w:r>
    </w:p>
    <w:p>
      <w:pPr>
        <w:pStyle w:val="SiemensNummerierung2"/>
        <w:numPr>
          <w:ilvl w:val="0"/>
          <w:numId w:val="0"/>
        </w:numPr>
        <w:ind w:left="1409"/>
      </w:pPr>
      <w:r>
        <w:rPr>
          <w:noProof/>
          <w:lang w:val="en-US" w:bidi="ar-SA"/>
        </w:rPr>
        <w:drawing>
          <wp:inline distT="0" distB="0" distL="0" distR="0">
            <wp:extent cx="2291715" cy="344170"/>
            <wp:effectExtent l="0" t="0" r="0" b="0"/>
            <wp:docPr id="2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1715" cy="344170"/>
                    </a:xfrm>
                    <a:prstGeom prst="rect">
                      <a:avLst/>
                    </a:prstGeom>
                    <a:noFill/>
                    <a:ln>
                      <a:noFill/>
                    </a:ln>
                  </pic:spPr>
                </pic:pic>
              </a:graphicData>
            </a:graphic>
          </wp:inline>
        </w:drawing>
      </w:r>
    </w:p>
    <w:p>
      <w:pPr>
        <w:pStyle w:val="SiemensNummerierung2"/>
        <w:rPr>
          <w:lang w:val="es-ES"/>
        </w:rPr>
      </w:pPr>
      <w:r>
        <w:rPr>
          <w:lang w:val="es-ES"/>
        </w:rPr>
        <w:t xml:space="preserve">En el lado derecho de la ventana de programación hay una lista de instrucciones que pueden utilizarse en el programa. Busque en </w:t>
      </w:r>
      <w:r>
        <w:sym w:font="Symbol" w:char="F0AE"/>
      </w:r>
      <w:r>
        <w:rPr>
          <w:lang w:val="es-ES"/>
        </w:rPr>
        <w:t xml:space="preserve"> Basic </w:t>
      </w:r>
      <w:proofErr w:type="spellStart"/>
      <w:r>
        <w:rPr>
          <w:lang w:val="es-ES"/>
        </w:rPr>
        <w:t>instructions</w:t>
      </w:r>
      <w:proofErr w:type="spellEnd"/>
      <w:r>
        <w:rPr>
          <w:lang w:val="es-ES"/>
        </w:rPr>
        <w:t xml:space="preserve"> (Instrucciones básicas) </w:t>
      </w:r>
      <w:r>
        <w:sym w:font="Symbol" w:char="F0AE"/>
      </w:r>
      <w:r>
        <w:rPr>
          <w:lang w:val="es-ES"/>
        </w:rPr>
        <w:t xml:space="preserve"> Bit </w:t>
      </w:r>
      <w:proofErr w:type="spellStart"/>
      <w:r>
        <w:rPr>
          <w:lang w:val="es-ES"/>
        </w:rPr>
        <w:t>logic</w:t>
      </w:r>
      <w:proofErr w:type="spellEnd"/>
      <w:r>
        <w:rPr>
          <w:lang w:val="es-ES"/>
        </w:rPr>
        <w:t xml:space="preserve"> </w:t>
      </w:r>
      <w:proofErr w:type="spellStart"/>
      <w:r>
        <w:rPr>
          <w:lang w:val="es-ES"/>
        </w:rPr>
        <w:t>operations</w:t>
      </w:r>
      <w:proofErr w:type="spellEnd"/>
      <w:r>
        <w:rPr>
          <w:lang w:val="es-ES"/>
        </w:rPr>
        <w:t xml:space="preserve"> (Operaciones lógicas con bits) la función </w:t>
      </w:r>
      <w:proofErr w:type="gramStart"/>
      <w:r>
        <w:rPr>
          <w:lang w:val="es-ES"/>
        </w:rPr>
        <w:t>–[</w:t>
      </w:r>
      <w:proofErr w:type="gramEnd"/>
      <w:r>
        <w:rPr>
          <w:lang w:val="es-ES"/>
        </w:rPr>
        <w:t>=] (asignación) y cópiela mediante "arrastrar y soltar" a su Network 1 (Segmento 1) (aparecerá una línea verde y el puntero del ratón mostrará el símbolo +).</w:t>
      </w:r>
    </w:p>
    <w:p>
      <w:pPr>
        <w:pStyle w:val="SiemensNummerierung2"/>
        <w:numPr>
          <w:ilvl w:val="0"/>
          <w:numId w:val="0"/>
        </w:numPr>
        <w:ind w:left="1409"/>
        <w:rPr>
          <w:lang w:val="es-ES"/>
        </w:rPr>
      </w:pPr>
      <w:r>
        <w:rPr>
          <w:lang w:val="es-ES"/>
        </w:rPr>
        <w:t>(</w:t>
      </w:r>
      <w:r>
        <w:sym w:font="Symbol" w:char="F0AE"/>
      </w:r>
      <w:r>
        <w:rPr>
          <w:lang w:val="es-ES"/>
        </w:rPr>
        <w:t xml:space="preserve"> </w:t>
      </w:r>
      <w:proofErr w:type="spellStart"/>
      <w:r>
        <w:rPr>
          <w:lang w:val="es-ES"/>
        </w:rPr>
        <w:t>Instructions</w:t>
      </w:r>
      <w:proofErr w:type="spellEnd"/>
      <w:r>
        <w:rPr>
          <w:lang w:val="es-ES"/>
        </w:rPr>
        <w:t xml:space="preserve"> (Instrucciones) </w:t>
      </w:r>
      <w:r>
        <w:sym w:font="Symbol" w:char="F0AE"/>
      </w:r>
      <w:r>
        <w:rPr>
          <w:lang w:val="es-ES"/>
        </w:rPr>
        <w:t xml:space="preserve"> Basic </w:t>
      </w:r>
      <w:proofErr w:type="spellStart"/>
      <w:r>
        <w:rPr>
          <w:lang w:val="es-ES"/>
        </w:rPr>
        <w:t>instructions</w:t>
      </w:r>
      <w:proofErr w:type="spellEnd"/>
      <w:r>
        <w:rPr>
          <w:lang w:val="es-ES"/>
        </w:rPr>
        <w:t xml:space="preserve"> (Instrucciones básicas) </w:t>
      </w:r>
      <w:r>
        <w:sym w:font="Symbol" w:char="F0AE"/>
      </w:r>
      <w:r>
        <w:rPr>
          <w:lang w:val="es-ES"/>
        </w:rPr>
        <w:t xml:space="preserve"> Bit </w:t>
      </w:r>
      <w:proofErr w:type="spellStart"/>
      <w:r>
        <w:rPr>
          <w:lang w:val="es-ES"/>
        </w:rPr>
        <w:t>logic</w:t>
      </w:r>
      <w:proofErr w:type="spellEnd"/>
      <w:r>
        <w:rPr>
          <w:lang w:val="es-ES"/>
        </w:rPr>
        <w:t xml:space="preserve"> </w:t>
      </w:r>
      <w:proofErr w:type="spellStart"/>
      <w:r>
        <w:rPr>
          <w:lang w:val="es-ES"/>
        </w:rPr>
        <w:t>operations</w:t>
      </w:r>
      <w:proofErr w:type="spellEnd"/>
      <w:r>
        <w:rPr>
          <w:lang w:val="es-ES"/>
        </w:rPr>
        <w:t xml:space="preserve"> (Operaciones lógicas con bits) </w:t>
      </w:r>
      <w:r>
        <w:sym w:font="Symbol" w:char="F0AE"/>
      </w:r>
      <w:r>
        <w:rPr>
          <w:lang w:val="es-ES"/>
        </w:rPr>
        <w:t xml:space="preserve"> </w:t>
      </w:r>
      <w:proofErr w:type="gramStart"/>
      <w:r>
        <w:rPr>
          <w:lang w:val="es-ES"/>
        </w:rPr>
        <w:t>–[</w:t>
      </w:r>
      <w:proofErr w:type="gramEnd"/>
      <w:r>
        <w:rPr>
          <w:lang w:val="es-ES"/>
        </w:rPr>
        <w:t>=])</w:t>
      </w:r>
    </w:p>
    <w:p>
      <w:pPr>
        <w:pStyle w:val="SiemensNummerierung2"/>
        <w:numPr>
          <w:ilvl w:val="0"/>
          <w:numId w:val="0"/>
        </w:numPr>
        <w:ind w:left="1409"/>
      </w:pPr>
      <w:r>
        <w:rPr>
          <w:noProof/>
          <w:lang w:val="en-US" w:bidi="ar-SA"/>
        </w:rPr>
        <w:drawing>
          <wp:inline distT="0" distB="0" distL="0" distR="0">
            <wp:extent cx="5034915" cy="3075940"/>
            <wp:effectExtent l="0" t="0" r="0" b="0"/>
            <wp:docPr id="29" name="Bild 29" descr="19_ass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_assign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4915" cy="307594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Ahora, desplace el parámetro de salida #</w:t>
      </w:r>
      <w:proofErr w:type="spellStart"/>
      <w:r>
        <w:rPr>
          <w:lang w:val="es-ES"/>
        </w:rPr>
        <w:t>Conveyor_motor_manual_mode</w:t>
      </w:r>
      <w:proofErr w:type="spellEnd"/>
      <w:r>
        <w:rPr>
          <w:lang w:val="es-ES"/>
        </w:rPr>
        <w:t xml:space="preserve"> (</w:t>
      </w:r>
      <w:proofErr w:type="spellStart"/>
      <w:r>
        <w:rPr>
          <w:lang w:val="es-ES"/>
        </w:rPr>
        <w:t>Motor_cinta_modo_Jog</w:t>
      </w:r>
      <w:proofErr w:type="spellEnd"/>
      <w:r>
        <w:rPr>
          <w:lang w:val="es-ES"/>
        </w:rPr>
        <w:t xml:space="preserve">), mediante "arrastrar y soltar", a </w:t>
      </w:r>
      <w:r>
        <w:rPr>
          <w:color w:val="FF0000"/>
          <w:lang w:val="es-ES"/>
        </w:rPr>
        <w:t>&lt;</w:t>
      </w:r>
      <w:proofErr w:type="gramStart"/>
      <w:r>
        <w:rPr>
          <w:color w:val="FF0000"/>
          <w:lang w:val="es-ES"/>
        </w:rPr>
        <w:t>??.?</w:t>
      </w:r>
      <w:proofErr w:type="gramEnd"/>
      <w:r>
        <w:rPr>
          <w:color w:val="FF0000"/>
          <w:lang w:val="es-ES"/>
        </w:rPr>
        <w:t>&gt;</w:t>
      </w:r>
      <w:r>
        <w:rPr>
          <w:lang w:val="es-ES"/>
        </w:rPr>
        <w:t xml:space="preserve">, por encima del bloque que acaba de insertar. La mejor manera de seleccionar un parámetro en la descripción de interfaces es agarrarlo por el icono </w:t>
      </w:r>
      <w:proofErr w:type="gramStart"/>
      <w:r>
        <w:rPr>
          <w:lang w:val="es-ES"/>
        </w:rPr>
        <w:t xml:space="preserve">azul </w:t>
      </w:r>
      <w:proofErr w:type="gramEnd"/>
      <w:r>
        <w:rPr>
          <w:noProof/>
          <w:lang w:val="en-US" w:bidi="ar-SA"/>
        </w:rPr>
        <w:drawing>
          <wp:inline distT="0" distB="0" distL="0" distR="0">
            <wp:extent cx="178435" cy="154305"/>
            <wp:effectExtent l="0" t="0" r="0" b="0"/>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noProof/>
          <w:lang w:val="es-ES"/>
        </w:rPr>
        <w:t>.</w:t>
      </w:r>
    </w:p>
    <w:p>
      <w:pPr>
        <w:pStyle w:val="SiemensNummerierung2"/>
        <w:numPr>
          <w:ilvl w:val="0"/>
          <w:numId w:val="0"/>
        </w:numPr>
        <w:ind w:left="1409"/>
        <w:rPr>
          <w:lang w:val="es-ES"/>
        </w:rPr>
      </w:pPr>
      <w:r>
        <w:rPr>
          <w:noProof/>
          <w:lang w:val="es-ES"/>
        </w:rPr>
        <w:t>(</w:t>
      </w:r>
      <w:r>
        <w:sym w:font="Symbol" w:char="F0AE"/>
      </w:r>
      <w:r>
        <w:rPr>
          <w:lang w:val="es-ES"/>
        </w:rPr>
        <w:t xml:space="preserve"> </w:t>
      </w:r>
      <w:r>
        <w:rPr>
          <w:noProof/>
          <w:lang w:val="en-US" w:bidi="ar-SA"/>
        </w:rPr>
        <w:drawing>
          <wp:inline distT="0" distB="0" distL="0" distR="0">
            <wp:extent cx="178435" cy="154305"/>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lang w:val="es-ES"/>
        </w:rPr>
        <w:t xml:space="preserve"> </w:t>
      </w:r>
      <w:proofErr w:type="spellStart"/>
      <w:r>
        <w:rPr>
          <w:lang w:val="es-ES"/>
        </w:rPr>
        <w:t>Conveyor_motor_manual_mode</w:t>
      </w:r>
      <w:proofErr w:type="spellEnd"/>
      <w:r>
        <w:rPr>
          <w:lang w:val="es-ES"/>
        </w:rPr>
        <w:t xml:space="preserve"> (</w:t>
      </w:r>
      <w:proofErr w:type="spellStart"/>
      <w:r>
        <w:rPr>
          <w:lang w:val="es-ES"/>
        </w:rPr>
        <w:t>Motor_cinta_modo_Jog</w:t>
      </w:r>
      <w:proofErr w:type="spellEnd"/>
      <w:r>
        <w:rPr>
          <w:lang w:val="es-ES"/>
        </w:rPr>
        <w:t>))</w:t>
      </w:r>
    </w:p>
    <w:p>
      <w:pPr>
        <w:pStyle w:val="SiemensNummerierung2"/>
        <w:numPr>
          <w:ilvl w:val="0"/>
          <w:numId w:val="0"/>
        </w:numPr>
        <w:ind w:left="1409"/>
      </w:pPr>
      <w:r>
        <w:rPr>
          <w:noProof/>
          <w:lang w:val="en-US" w:bidi="ar-SA"/>
        </w:rPr>
        <w:drawing>
          <wp:inline distT="0" distB="0" distL="0" distR="0">
            <wp:extent cx="5034915" cy="3586480"/>
            <wp:effectExtent l="0" t="0" r="0" b="0"/>
            <wp:docPr id="32" name="Bild 32" descr="20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_assignement_tag_add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4915" cy="358648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Con esto se determina que el parámetro #</w:t>
      </w:r>
      <w:proofErr w:type="spellStart"/>
      <w:r>
        <w:rPr>
          <w:lang w:val="es-ES"/>
        </w:rPr>
        <w:t>Conveyor_motor_manual_mode</w:t>
      </w:r>
      <w:proofErr w:type="spellEnd"/>
      <w:r>
        <w:rPr>
          <w:lang w:val="es-ES"/>
        </w:rPr>
        <w:t xml:space="preserve"> (</w:t>
      </w:r>
      <w:proofErr w:type="spellStart"/>
      <w:r>
        <w:rPr>
          <w:lang w:val="es-ES"/>
        </w:rPr>
        <w:t>Motor_cinta_modo_Jog</w:t>
      </w:r>
      <w:proofErr w:type="spellEnd"/>
      <w:r>
        <w:rPr>
          <w:lang w:val="es-ES"/>
        </w:rPr>
        <w:t>) se escriba mediante este bloque. Para que esto sea así, faltan todavía las condiciones de entrada. Desplace el parámetro de entrada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 xml:space="preserve">) mediante "arrastrar y soltar" a "…" en el lado izquierdo del bloque de asignación. </w:t>
      </w:r>
    </w:p>
    <w:p>
      <w:pPr>
        <w:pStyle w:val="SiemensNummerierung2"/>
        <w:numPr>
          <w:ilvl w:val="0"/>
          <w:numId w:val="0"/>
        </w:numPr>
        <w:ind w:left="1409"/>
        <w:rPr>
          <w:lang w:val="es-ES"/>
        </w:rPr>
      </w:pPr>
      <w:r>
        <w:rPr>
          <w:noProof/>
          <w:lang w:val="es-ES"/>
        </w:rPr>
        <w:t>(</w:t>
      </w:r>
      <w:r>
        <w:sym w:font="Symbol" w:char="F0AE"/>
      </w:r>
      <w:r>
        <w:rPr>
          <w:lang w:val="es-ES"/>
        </w:rPr>
        <w:t xml:space="preserve"> </w:t>
      </w:r>
      <w:r>
        <w:rPr>
          <w:noProof/>
          <w:lang w:val="en-US" w:bidi="ar-SA"/>
        </w:rPr>
        <w:drawing>
          <wp:inline distT="0" distB="0" distL="0" distR="0">
            <wp:extent cx="178435" cy="154305"/>
            <wp:effectExtent l="0" t="0" r="0" b="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lang w:val="es-ES"/>
        </w:rPr>
        <w:t xml:space="preserve">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w:t>
      </w:r>
    </w:p>
    <w:p>
      <w:pPr>
        <w:pStyle w:val="SiemensNummerierung2"/>
        <w:numPr>
          <w:ilvl w:val="0"/>
          <w:numId w:val="0"/>
        </w:numPr>
        <w:ind w:left="1409"/>
      </w:pPr>
      <w:r>
        <w:rPr>
          <w:noProof/>
          <w:lang w:val="en-US" w:bidi="ar-SA"/>
        </w:rPr>
        <w:drawing>
          <wp:inline distT="0" distB="0" distL="0" distR="0">
            <wp:extent cx="5046980" cy="3836035"/>
            <wp:effectExtent l="0" t="0" r="1270" b="0"/>
            <wp:docPr id="34" name="Bild 34" descr="21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_assignement_tag_add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6980" cy="3836035"/>
                    </a:xfrm>
                    <a:prstGeom prst="rect">
                      <a:avLst/>
                    </a:prstGeom>
                    <a:noFill/>
                    <a:ln>
                      <a:noFill/>
                    </a:ln>
                  </pic:spPr>
                </pic:pic>
              </a:graphicData>
            </a:graphic>
          </wp:inline>
        </w:drawing>
      </w:r>
    </w:p>
    <w:p>
      <w:pPr>
        <w:pStyle w:val="SiemensNummerierung2"/>
      </w:pPr>
      <w:r>
        <w:rPr>
          <w:lang w:val="es-ES"/>
        </w:rPr>
        <w:t>Además, se combinará la entrada del bloque de asignación con otros parámetros con el operador lógico Y. Para ello, haga clic en primer lugar en la entrada del bloque en el que está interconectado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 xml:space="preserve">). </w:t>
      </w:r>
      <w:r>
        <w:t xml:space="preserve">La </w:t>
      </w:r>
      <w:proofErr w:type="spellStart"/>
      <w:r>
        <w:t>raya</w:t>
      </w:r>
      <w:proofErr w:type="spellEnd"/>
      <w:r>
        <w:t xml:space="preserve"> de </w:t>
      </w:r>
      <w:proofErr w:type="spellStart"/>
      <w:r>
        <w:t>entrada</w:t>
      </w:r>
      <w:proofErr w:type="spellEnd"/>
      <w:r>
        <w:t xml:space="preserve"> </w:t>
      </w:r>
      <w:proofErr w:type="spellStart"/>
      <w:r>
        <w:t>aparecerá</w:t>
      </w:r>
      <w:proofErr w:type="spellEnd"/>
      <w:r>
        <w:t xml:space="preserve"> </w:t>
      </w:r>
      <w:proofErr w:type="spellStart"/>
      <w:r>
        <w:t>sobre</w:t>
      </w:r>
      <w:proofErr w:type="spellEnd"/>
      <w:r>
        <w:t xml:space="preserve"> </w:t>
      </w:r>
      <w:proofErr w:type="spellStart"/>
      <w:r>
        <w:t>fondo</w:t>
      </w:r>
      <w:proofErr w:type="spellEnd"/>
      <w:r>
        <w:t xml:space="preserve"> </w:t>
      </w:r>
      <w:proofErr w:type="spellStart"/>
      <w:r>
        <w:t>azul</w:t>
      </w:r>
      <w:proofErr w:type="spellEnd"/>
      <w:r>
        <w:t>.</w:t>
      </w:r>
    </w:p>
    <w:p>
      <w:pPr>
        <w:pStyle w:val="SiemensNummerierung2"/>
        <w:numPr>
          <w:ilvl w:val="0"/>
          <w:numId w:val="0"/>
        </w:numPr>
        <w:ind w:left="1409"/>
      </w:pPr>
      <w:r>
        <w:rPr>
          <w:noProof/>
          <w:lang w:val="en-US" w:bidi="ar-SA"/>
        </w:rPr>
        <w:drawing>
          <wp:inline distT="0" distB="0" distL="0" distR="0">
            <wp:extent cx="2493645" cy="1247140"/>
            <wp:effectExtent l="0" t="0" r="1905" b="0"/>
            <wp:docPr id="35" name="Bild 35" descr="22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_assignemet_a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Haga clic en el icono </w:t>
      </w:r>
      <w:r>
        <w:rPr>
          <w:noProof/>
          <w:lang w:val="en-US" w:bidi="ar-SA"/>
        </w:rPr>
        <w:drawing>
          <wp:inline distT="0" distB="0" distL="0" distR="0">
            <wp:extent cx="178435" cy="154305"/>
            <wp:effectExtent l="0" t="0" r="0" b="0"/>
            <wp:docPr id="3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es-ES"/>
        </w:rPr>
        <w:t xml:space="preserve"> de la barra de herramientas lógicas para insertar una combinación mediante operador Y entre la variable </w:t>
      </w:r>
      <w:r>
        <w:rPr>
          <w:lang w:val="es-ES"/>
        </w:rPr>
        <w:t xml:space="preserve">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 xml:space="preserve">) </w:t>
      </w:r>
      <w:r>
        <w:rPr>
          <w:noProof/>
          <w:lang w:val="es-ES"/>
        </w:rPr>
        <w:t>y el bloque de asignación.</w:t>
      </w:r>
    </w:p>
    <w:p>
      <w:pPr>
        <w:pStyle w:val="SiemensNummerierung2"/>
        <w:numPr>
          <w:ilvl w:val="0"/>
          <w:numId w:val="0"/>
        </w:numPr>
        <w:ind w:left="1409"/>
        <w:rPr>
          <w:noProof/>
        </w:rPr>
      </w:pPr>
      <w:r>
        <w:rPr>
          <w:noProof/>
          <w:lang w:val="en-US" w:bidi="ar-SA"/>
        </w:rPr>
        <w:drawing>
          <wp:inline distT="0" distB="0" distL="0" distR="0">
            <wp:extent cx="3348990" cy="1876425"/>
            <wp:effectExtent l="0" t="0" r="3810" b="9525"/>
            <wp:docPr id="37" name="Bild 37" descr="23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assignemet_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48990" cy="1876425"/>
                    </a:xfrm>
                    <a:prstGeom prst="rect">
                      <a:avLst/>
                    </a:prstGeom>
                    <a:noFill/>
                    <a:ln>
                      <a:noFill/>
                    </a:ln>
                  </pic:spPr>
                </pic:pic>
              </a:graphicData>
            </a:graphic>
          </wp:inline>
        </w:drawing>
      </w:r>
    </w:p>
    <w:p>
      <w:pPr>
        <w:pStyle w:val="SiemensNummerierung2"/>
        <w:rPr>
          <w:lang w:val="es-ES"/>
        </w:rPr>
      </w:pPr>
      <w:r>
        <w:rPr>
          <w:lang w:val="es-ES"/>
        </w:rPr>
        <w:t xml:space="preserve">Haga doble clic en la segunda entrada de la combinación lógica Y </w:t>
      </w:r>
      <w:r>
        <w:rPr>
          <w:color w:val="FF0000"/>
          <w:lang w:val="es-ES"/>
        </w:rPr>
        <w:t>&lt;</w:t>
      </w:r>
      <w:proofErr w:type="gramStart"/>
      <w:r>
        <w:rPr>
          <w:color w:val="FF0000"/>
          <w:lang w:val="es-ES"/>
        </w:rPr>
        <w:t>??.?</w:t>
      </w:r>
      <w:proofErr w:type="gramEnd"/>
      <w:r>
        <w:rPr>
          <w:color w:val="FF0000"/>
          <w:lang w:val="es-ES"/>
        </w:rPr>
        <w:t>&gt;</w:t>
      </w:r>
      <w:r>
        <w:rPr>
          <w:lang w:val="es-ES"/>
        </w:rPr>
        <w:t xml:space="preserve"> y, en el campo que se abrirá, introduzca la letra "P" para ver una lista de las variables disponibles que empiezan por esa letra. </w:t>
      </w:r>
      <w:r>
        <w:rPr>
          <w:noProof/>
          <w:lang w:val="es-ES"/>
        </w:rPr>
        <w:t xml:space="preserve">Haga clic en la variable </w:t>
      </w:r>
      <w:r>
        <w:rPr>
          <w:lang w:val="es-ES"/>
        </w:rPr>
        <w:t>#</w:t>
      </w:r>
      <w:proofErr w:type="spellStart"/>
      <w:r>
        <w:rPr>
          <w:lang w:val="es-ES"/>
        </w:rPr>
        <w:t>Pushbutton_manual_mode</w:t>
      </w:r>
      <w:proofErr w:type="spellEnd"/>
      <w:r>
        <w:rPr>
          <w:lang w:val="es-ES"/>
        </w:rPr>
        <w:t xml:space="preserve"> (</w:t>
      </w:r>
      <w:proofErr w:type="spellStart"/>
      <w:r>
        <w:rPr>
          <w:lang w:val="es-ES"/>
        </w:rPr>
        <w:t>Pulsador_modo_Jog</w:t>
      </w:r>
      <w:proofErr w:type="spellEnd"/>
      <w:r>
        <w:rPr>
          <w:lang w:val="es-ES"/>
        </w:rPr>
        <w:t xml:space="preserve">) </w:t>
      </w:r>
      <w:r>
        <w:sym w:font="Symbol" w:char="F0AE"/>
      </w:r>
      <w:r>
        <w:rPr>
          <w:lang w:val="es-ES"/>
        </w:rPr>
        <w:t xml:space="preserve"> </w:t>
      </w:r>
      <w:proofErr w:type="spellStart"/>
      <w:r>
        <w:rPr>
          <w:lang w:val="es-ES"/>
        </w:rPr>
        <w:t>Intro</w:t>
      </w:r>
      <w:proofErr w:type="spellEnd"/>
      <w:r>
        <w:rPr>
          <w:lang w:val="es-ES"/>
        </w:rPr>
        <w:t xml:space="preserve"> para aceptar.</w:t>
      </w:r>
    </w:p>
    <w:p>
      <w:pPr>
        <w:pStyle w:val="SiemensNummerierung2"/>
        <w:numPr>
          <w:ilvl w:val="0"/>
          <w:numId w:val="0"/>
        </w:numPr>
        <w:ind w:left="1408"/>
        <w:rPr>
          <w:lang w:val="es-ES"/>
        </w:rPr>
      </w:pPr>
      <w:r>
        <w:rPr>
          <w:noProof/>
          <w:lang w:val="es-ES"/>
        </w:rPr>
        <w:t>(</w:t>
      </w:r>
      <w:r>
        <w:sym w:font="Symbol" w:char="F0AE"/>
      </w:r>
      <w:r>
        <w:rPr>
          <w:lang w:val="es-ES"/>
        </w:rPr>
        <w:t xml:space="preserve"> Bloque &amp; </w:t>
      </w:r>
      <w:r>
        <w:sym w:font="Symbol" w:char="F0AE"/>
      </w:r>
      <w:r>
        <w:rPr>
          <w:lang w:val="es-ES"/>
        </w:rPr>
        <w:t xml:space="preserve"> </w:t>
      </w:r>
      <w:r>
        <w:rPr>
          <w:color w:val="FF0000"/>
          <w:lang w:val="es-ES"/>
        </w:rPr>
        <w:t>&lt;</w:t>
      </w:r>
      <w:proofErr w:type="gramStart"/>
      <w:r>
        <w:rPr>
          <w:color w:val="FF0000"/>
          <w:lang w:val="es-ES"/>
        </w:rPr>
        <w:t>??.?</w:t>
      </w:r>
      <w:proofErr w:type="gramEnd"/>
      <w:r>
        <w:rPr>
          <w:color w:val="FF0000"/>
          <w:lang w:val="es-ES"/>
        </w:rPr>
        <w:t xml:space="preserve">&gt; </w:t>
      </w:r>
      <w:r>
        <w:sym w:font="Symbol" w:char="F0AE"/>
      </w:r>
      <w:r>
        <w:rPr>
          <w:lang w:val="es-ES"/>
        </w:rPr>
        <w:t xml:space="preserve"> P </w:t>
      </w:r>
      <w:r>
        <w:sym w:font="Symbol" w:char="F0AE"/>
      </w:r>
      <w:r>
        <w:rPr>
          <w:lang w:val="es-ES"/>
        </w:rPr>
        <w:t xml:space="preserve"> #</w:t>
      </w:r>
      <w:proofErr w:type="spellStart"/>
      <w:r>
        <w:rPr>
          <w:lang w:val="es-ES"/>
        </w:rPr>
        <w:t>Pushbutton_manual_mode</w:t>
      </w:r>
      <w:proofErr w:type="spellEnd"/>
      <w:r>
        <w:rPr>
          <w:lang w:val="es-ES"/>
        </w:rPr>
        <w:t xml:space="preserve"> (</w:t>
      </w:r>
      <w:proofErr w:type="spellStart"/>
      <w:r>
        <w:rPr>
          <w:lang w:val="es-ES"/>
        </w:rPr>
        <w:t>Pulsador_modo_Jog</w:t>
      </w:r>
      <w:proofErr w:type="spellEnd"/>
      <w:r>
        <w:rPr>
          <w:lang w:val="es-ES"/>
        </w:rPr>
        <w:t xml:space="preserve">) </w:t>
      </w:r>
      <w:r>
        <w:sym w:font="Symbol" w:char="F0AE"/>
      </w:r>
      <w:r>
        <w:rPr>
          <w:lang w:val="es-ES"/>
        </w:rPr>
        <w:t xml:space="preserve"> </w:t>
      </w:r>
      <w:proofErr w:type="spellStart"/>
      <w:r>
        <w:rPr>
          <w:lang w:val="es-ES"/>
        </w:rPr>
        <w:t>Intro</w:t>
      </w:r>
      <w:proofErr w:type="spellEnd"/>
      <w:r>
        <w:rPr>
          <w:lang w:val="es-ES"/>
        </w:rPr>
        <w:t>)</w:t>
      </w:r>
    </w:p>
    <w:p>
      <w:pPr>
        <w:pStyle w:val="SiemensNummerierung2"/>
        <w:numPr>
          <w:ilvl w:val="0"/>
          <w:numId w:val="0"/>
        </w:numPr>
        <w:ind w:left="1409"/>
      </w:pPr>
      <w:r>
        <w:rPr>
          <w:noProof/>
          <w:lang w:val="en-US" w:bidi="ar-SA"/>
        </w:rPr>
        <w:drawing>
          <wp:inline distT="0" distB="0" distL="0" distR="0">
            <wp:extent cx="4999355" cy="4013835"/>
            <wp:effectExtent l="0" t="0" r="0" b="5715"/>
            <wp:docPr id="38" name="Bild 38" descr="23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_assignemet_and_newt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99355" cy="401383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En </w:t>
      </w:r>
      <w:proofErr w:type="spellStart"/>
      <w:r>
        <w:rPr>
          <w:iCs/>
        </w:rPr>
        <w:t>esta</w:t>
      </w:r>
      <w:proofErr w:type="spellEnd"/>
      <w:r>
        <w:rPr>
          <w:iCs/>
        </w:rPr>
        <w:t xml:space="preserve"> </w:t>
      </w:r>
      <w:proofErr w:type="spellStart"/>
      <w:r>
        <w:rPr>
          <w:iCs/>
        </w:rPr>
        <w:t>modalidad</w:t>
      </w:r>
      <w:proofErr w:type="spellEnd"/>
      <w:r>
        <w:rPr>
          <w:iCs/>
        </w:rPr>
        <w:t xml:space="preserve"> de </w:t>
      </w:r>
      <w:proofErr w:type="spellStart"/>
      <w:r>
        <w:rPr>
          <w:iCs/>
        </w:rPr>
        <w:t>asignación</w:t>
      </w:r>
      <w:proofErr w:type="spellEnd"/>
      <w:r>
        <w:rPr>
          <w:iCs/>
        </w:rPr>
        <w:t xml:space="preserve"> de variables, </w:t>
      </w:r>
      <w:proofErr w:type="spellStart"/>
      <w:r>
        <w:rPr>
          <w:iCs/>
        </w:rPr>
        <w:t>existe</w:t>
      </w:r>
      <w:proofErr w:type="spellEnd"/>
      <w:r>
        <w:rPr>
          <w:iCs/>
        </w:rPr>
        <w:t xml:space="preserve"> </w:t>
      </w:r>
      <w:proofErr w:type="spellStart"/>
      <w:r>
        <w:rPr>
          <w:iCs/>
        </w:rPr>
        <w:t>riesgo</w:t>
      </w:r>
      <w:proofErr w:type="spellEnd"/>
      <w:r>
        <w:rPr>
          <w:iCs/>
        </w:rPr>
        <w:t xml:space="preserve"> de </w:t>
      </w:r>
      <w:proofErr w:type="spellStart"/>
      <w:r>
        <w:rPr>
          <w:iCs/>
        </w:rPr>
        <w:t>confusión</w:t>
      </w:r>
      <w:proofErr w:type="spellEnd"/>
      <w:r>
        <w:rPr>
          <w:iCs/>
        </w:rPr>
        <w:t xml:space="preserve"> con </w:t>
      </w:r>
      <w:proofErr w:type="spellStart"/>
      <w:r>
        <w:rPr>
          <w:iCs/>
        </w:rPr>
        <w:t>las</w:t>
      </w:r>
      <w:proofErr w:type="spellEnd"/>
      <w:r>
        <w:rPr>
          <w:iCs/>
        </w:rPr>
        <w:t xml:space="preserve"> variables </w:t>
      </w:r>
      <w:proofErr w:type="spellStart"/>
      <w:r>
        <w:rPr>
          <w:iCs/>
        </w:rPr>
        <w:t>globales</w:t>
      </w:r>
      <w:proofErr w:type="spellEnd"/>
      <w:r>
        <w:rPr>
          <w:iCs/>
        </w:rPr>
        <w:t xml:space="preserve"> de la </w:t>
      </w:r>
      <w:proofErr w:type="spellStart"/>
      <w:r>
        <w:rPr>
          <w:iCs/>
        </w:rPr>
        <w:t>tabla</w:t>
      </w:r>
      <w:proofErr w:type="spellEnd"/>
      <w:r>
        <w:rPr>
          <w:iCs/>
        </w:rPr>
        <w:t xml:space="preserve"> de variables. </w:t>
      </w:r>
      <w:proofErr w:type="spellStart"/>
      <w:r>
        <w:rPr>
          <w:iCs/>
        </w:rPr>
        <w:t>Por</w:t>
      </w:r>
      <w:proofErr w:type="spellEnd"/>
      <w:r>
        <w:rPr>
          <w:iCs/>
        </w:rPr>
        <w:t xml:space="preserve"> </w:t>
      </w:r>
      <w:proofErr w:type="spellStart"/>
      <w:r>
        <w:rPr>
          <w:iCs/>
        </w:rPr>
        <w:t>ello</w:t>
      </w:r>
      <w:proofErr w:type="spellEnd"/>
      <w:r>
        <w:rPr>
          <w:iCs/>
        </w:rPr>
        <w:t xml:space="preserve"> </w:t>
      </w:r>
      <w:proofErr w:type="spellStart"/>
      <w:r>
        <w:rPr>
          <w:iCs/>
        </w:rPr>
        <w:t>es</w:t>
      </w:r>
      <w:proofErr w:type="spellEnd"/>
      <w:r>
        <w:rPr>
          <w:iCs/>
        </w:rPr>
        <w:t xml:space="preserve"> </w:t>
      </w:r>
      <w:proofErr w:type="spellStart"/>
      <w:r>
        <w:rPr>
          <w:iCs/>
        </w:rPr>
        <w:t>preferible</w:t>
      </w:r>
      <w:proofErr w:type="spellEnd"/>
      <w:r>
        <w:rPr>
          <w:iCs/>
        </w:rPr>
        <w:t xml:space="preserve"> </w:t>
      </w:r>
      <w:proofErr w:type="spellStart"/>
      <w:r>
        <w:rPr>
          <w:iCs/>
        </w:rPr>
        <w:t>usar</w:t>
      </w:r>
      <w:proofErr w:type="spellEnd"/>
      <w:r>
        <w:rPr>
          <w:iCs/>
        </w:rPr>
        <w:t xml:space="preserve"> la </w:t>
      </w:r>
      <w:proofErr w:type="spellStart"/>
      <w:r>
        <w:rPr>
          <w:iCs/>
        </w:rPr>
        <w:t>modalidad</w:t>
      </w:r>
      <w:proofErr w:type="spellEnd"/>
      <w:r>
        <w:rPr>
          <w:iCs/>
        </w:rPr>
        <w:t xml:space="preserve"> con "</w:t>
      </w:r>
      <w:proofErr w:type="spellStart"/>
      <w:r>
        <w:rPr>
          <w:iCs/>
        </w:rPr>
        <w:t>arrastrar</w:t>
      </w:r>
      <w:proofErr w:type="spellEnd"/>
      <w:r>
        <w:rPr>
          <w:iCs/>
        </w:rPr>
        <w:t xml:space="preserve"> y </w:t>
      </w:r>
      <w:proofErr w:type="spellStart"/>
      <w:r>
        <w:rPr>
          <w:iCs/>
        </w:rPr>
        <w:t>soltar</w:t>
      </w:r>
      <w:proofErr w:type="spellEnd"/>
      <w:r>
        <w:rPr>
          <w:iCs/>
        </w:rPr>
        <w:t xml:space="preserve">" </w:t>
      </w:r>
      <w:proofErr w:type="spellStart"/>
      <w:r>
        <w:rPr>
          <w:iCs/>
        </w:rPr>
        <w:t>desde</w:t>
      </w:r>
      <w:proofErr w:type="spellEnd"/>
      <w:r>
        <w:rPr>
          <w:iCs/>
        </w:rPr>
        <w:t xml:space="preserve"> la </w:t>
      </w:r>
      <w:proofErr w:type="spellStart"/>
      <w:r>
        <w:rPr>
          <w:iCs/>
        </w:rPr>
        <w:t>descripción</w:t>
      </w:r>
      <w:proofErr w:type="spellEnd"/>
      <w:r>
        <w:rPr>
          <w:iCs/>
        </w:rPr>
        <w:t xml:space="preserve"> de interfaces.</w:t>
      </w:r>
    </w:p>
    <w:p>
      <w:pPr>
        <w:pStyle w:val="SiemensNummerierung2"/>
        <w:rPr>
          <w:noProof/>
          <w:lang w:val="es-ES"/>
        </w:rPr>
      </w:pPr>
      <w:r>
        <w:rPr>
          <w:noProof/>
          <w:lang w:val="es-ES"/>
        </w:rPr>
        <w:br w:type="page"/>
      </w:r>
      <w:r>
        <w:rPr>
          <w:noProof/>
          <w:lang w:val="es-ES"/>
        </w:rPr>
        <w:lastRenderedPageBreak/>
        <w:t xml:space="preserve">Para que solo sea posible controlar la salida cuando se haya otorgado la habilitación y no esté activa la desconexión de seguridad, deben combinarse mediante el operador Y las variables de entrada #Enable_OK (Habilitación_OK) y #Safety_shutoff_active (Desconexión de seguridad activa). Para ello, haga doble clic en el asterisco amarillo </w:t>
      </w:r>
      <w:r>
        <w:rPr>
          <w:noProof/>
          <w:lang w:val="en-US" w:bidi="ar-SA"/>
        </w:rPr>
        <w:drawing>
          <wp:inline distT="0" distB="0" distL="0" distR="0">
            <wp:extent cx="154305" cy="154305"/>
            <wp:effectExtent l="0" t="0" r="0"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es-ES"/>
        </w:rPr>
        <w:t xml:space="preserve"> del elemento Y a fin de agregar dos entradas más.</w:t>
      </w:r>
    </w:p>
    <w:p>
      <w:pPr>
        <w:pStyle w:val="SiemensNummerierung2"/>
        <w:numPr>
          <w:ilvl w:val="0"/>
          <w:numId w:val="0"/>
        </w:numPr>
        <w:ind w:left="1409"/>
      </w:pPr>
      <w:r>
        <w:rPr>
          <w:noProof/>
          <w:lang w:val="en-US" w:bidi="ar-SA"/>
        </w:rPr>
        <w:drawing>
          <wp:inline distT="0" distB="0" distL="0" distR="0">
            <wp:extent cx="3788410" cy="1449070"/>
            <wp:effectExtent l="0" t="0" r="2540" b="0"/>
            <wp:docPr id="40" name="Bild 40" descr="24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_assignemet_and_newt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8410" cy="1449070"/>
                    </a:xfrm>
                    <a:prstGeom prst="rect">
                      <a:avLst/>
                    </a:prstGeom>
                    <a:noFill/>
                    <a:ln>
                      <a:noFill/>
                    </a:ln>
                  </pic:spPr>
                </pic:pic>
              </a:graphicData>
            </a:graphic>
          </wp:inline>
        </w:drawing>
      </w:r>
    </w:p>
    <w:p>
      <w:pPr>
        <w:pStyle w:val="SiemensNummerierung2"/>
        <w:rPr>
          <w:noProof/>
          <w:lang w:val="es-ES"/>
        </w:rPr>
      </w:pPr>
      <w:r>
        <w:rPr>
          <w:noProof/>
          <w:lang w:val="es-ES"/>
        </w:rPr>
        <w:t>Inserte las variables de entrada #Enable_OK (Habilitación_OK) y #Safety_shutoff_active (Desconexión de seguridad activa) en las nuevas entradas del elemento Y.</w:t>
      </w:r>
    </w:p>
    <w:p>
      <w:pPr>
        <w:pStyle w:val="SiemensNummerierung2"/>
        <w:numPr>
          <w:ilvl w:val="0"/>
          <w:numId w:val="0"/>
        </w:numPr>
        <w:ind w:left="1409"/>
      </w:pPr>
      <w:r>
        <w:rPr>
          <w:noProof/>
          <w:lang w:val="en-US" w:bidi="ar-SA"/>
        </w:rPr>
        <w:drawing>
          <wp:inline distT="0" distB="0" distL="0" distR="0">
            <wp:extent cx="3788410" cy="1757680"/>
            <wp:effectExtent l="0" t="0" r="2540" b="0"/>
            <wp:docPr id="41" name="Bild 41" descr="25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_assignemet_and_newta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8410" cy="1757680"/>
                    </a:xfrm>
                    <a:prstGeom prst="rect">
                      <a:avLst/>
                    </a:prstGeom>
                    <a:noFill/>
                    <a:ln>
                      <a:noFill/>
                    </a:ln>
                  </pic:spPr>
                </pic:pic>
              </a:graphicData>
            </a:graphic>
          </wp:inline>
        </w:drawing>
      </w:r>
    </w:p>
    <w:p>
      <w:pPr>
        <w:pStyle w:val="SiemensNummerierung2"/>
        <w:rPr>
          <w:noProof/>
          <w:lang w:val="es-ES"/>
        </w:rPr>
      </w:pPr>
      <w:r>
        <w:rPr>
          <w:noProof/>
          <w:lang w:val="es-ES"/>
        </w:rPr>
        <w:t xml:space="preserve">Niegue la entrada conectada con el parámetro #Safety_shutoff_active (Desconexión de seguridad activa); para ello, selecciónelo y haga clic en </w:t>
      </w:r>
      <w:r>
        <w:rPr>
          <w:noProof/>
          <w:lang w:val="en-US" w:bidi="ar-SA"/>
        </w:rPr>
        <w:drawing>
          <wp:inline distT="0" distB="0" distL="0" distR="0">
            <wp:extent cx="225425" cy="225425"/>
            <wp:effectExtent l="0" t="0" r="3175" b="3175"/>
            <wp:docPr id="42"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noProof/>
          <w:lang w:val="es-ES"/>
        </w:rPr>
        <w:t xml:space="preserve">. </w:t>
      </w:r>
    </w:p>
    <w:p>
      <w:pPr>
        <w:pStyle w:val="SiemensNummerierung2"/>
        <w:numPr>
          <w:ilvl w:val="0"/>
          <w:numId w:val="0"/>
        </w:numPr>
        <w:ind w:left="1409"/>
      </w:pPr>
      <w:r>
        <w:rPr>
          <w:noProof/>
          <w:lang w:val="en-US" w:bidi="ar-SA"/>
        </w:rPr>
        <w:drawing>
          <wp:inline distT="0" distB="0" distL="0" distR="0">
            <wp:extent cx="4322445" cy="2731135"/>
            <wp:effectExtent l="0" t="0" r="1905" b="0"/>
            <wp:docPr id="43" name="Bild 43" descr="26_assignemet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_assignemet_n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2445" cy="2731135"/>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es-ES"/>
        </w:rPr>
      </w:pPr>
      <w:r>
        <w:rPr>
          <w:noProof/>
          <w:lang w:val="es-ES"/>
        </w:rPr>
        <w:br w:type="page"/>
      </w:r>
      <w:r>
        <w:rPr>
          <w:noProof/>
          <w:lang w:val="es-ES"/>
        </w:rPr>
        <w:lastRenderedPageBreak/>
        <w:t xml:space="preserve">No olvide hacer clic en </w:t>
      </w:r>
      <w:r>
        <w:rPr>
          <w:noProof/>
          <w:lang w:val="en-US" w:bidi="ar-SA"/>
        </w:rPr>
        <w:drawing>
          <wp:inline distT="0" distB="0" distL="0" distR="0">
            <wp:extent cx="807720" cy="178435"/>
            <wp:effectExtent l="0" t="0" r="0" b="0"/>
            <wp:docPr id="44" name="Bild 44"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noProof/>
          <w:lang w:val="es-ES"/>
        </w:rPr>
        <w:t>. A continuación se muestra la función ya creada "MOTOR_MANUAL" [FC1] de FUP.</w:t>
      </w:r>
    </w:p>
    <w:p>
      <w:pPr>
        <w:pStyle w:val="SiemensNummerierung2"/>
        <w:numPr>
          <w:ilvl w:val="0"/>
          <w:numId w:val="0"/>
        </w:numPr>
        <w:ind w:left="1409"/>
      </w:pPr>
      <w:r>
        <w:rPr>
          <w:noProof/>
          <w:lang w:val="en-US" w:bidi="ar-SA"/>
        </w:rPr>
        <w:drawing>
          <wp:inline distT="0" distB="0" distL="0" distR="0">
            <wp:extent cx="4916170" cy="3930650"/>
            <wp:effectExtent l="0" t="0" r="0" b="0"/>
            <wp:docPr id="45" name="Bild 45"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8_fc_d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16170" cy="3930650"/>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En las propiedades del bloque, opción "General", puede cambiar el "Language (Lenguaje)" a KOP (Esquema de contactos). </w:t>
      </w:r>
      <w:r>
        <w:rPr>
          <w:noProof/>
        </w:rPr>
        <w:t>(</w:t>
      </w:r>
      <w:r>
        <w:sym w:font="Symbol" w:char="F0AE"/>
      </w:r>
      <w:r>
        <w:t xml:space="preserve"> Properties (</w:t>
      </w:r>
      <w:proofErr w:type="spellStart"/>
      <w:r>
        <w:t>Propiedades</w:t>
      </w:r>
      <w:proofErr w:type="spellEnd"/>
      <w:r>
        <w:t xml:space="preserve">) </w:t>
      </w:r>
      <w:r>
        <w:sym w:font="Symbol" w:char="F0AE"/>
      </w:r>
      <w:r>
        <w:t xml:space="preserve"> General </w:t>
      </w:r>
      <w:r>
        <w:sym w:font="Symbol" w:char="F0AE"/>
      </w:r>
      <w:r>
        <w:t xml:space="preserve"> Language (</w:t>
      </w:r>
      <w:proofErr w:type="spellStart"/>
      <w:r>
        <w:t>Lenguaje</w:t>
      </w:r>
      <w:proofErr w:type="spellEnd"/>
      <w:r>
        <w:t>): LAD (KOP))</w:t>
      </w:r>
    </w:p>
    <w:p>
      <w:pPr>
        <w:pStyle w:val="SiemensNummerierung2"/>
        <w:numPr>
          <w:ilvl w:val="0"/>
          <w:numId w:val="0"/>
        </w:numPr>
        <w:ind w:left="1409"/>
      </w:pPr>
      <w:r>
        <w:rPr>
          <w:noProof/>
          <w:lang w:val="en-US" w:bidi="ar-SA"/>
        </w:rPr>
        <w:drawing>
          <wp:inline distT="0" distB="0" distL="0" distR="0">
            <wp:extent cx="5034915" cy="2101850"/>
            <wp:effectExtent l="0" t="0" r="0" b="0"/>
            <wp:docPr id="46" name="Bild 46" descr="29_fc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_fc_properti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4915" cy="2101850"/>
                    </a:xfrm>
                    <a:prstGeom prst="rect">
                      <a:avLst/>
                    </a:prstGeom>
                    <a:noFill/>
                    <a:ln>
                      <a:noFill/>
                    </a:ln>
                  </pic:spPr>
                </pic:pic>
              </a:graphicData>
            </a:graphic>
          </wp:inline>
        </w:drawing>
      </w:r>
    </w:p>
    <w:p>
      <w:pPr>
        <w:pStyle w:val="SiemensNummerierung2"/>
        <w:rPr>
          <w:noProof/>
          <w:lang w:val="es-ES"/>
        </w:rPr>
      </w:pPr>
      <w:r>
        <w:rPr>
          <w:noProof/>
          <w:lang w:val="es-ES"/>
        </w:rPr>
        <w:t>En KOP, el programa es como se indica a continuación.</w:t>
      </w:r>
    </w:p>
    <w:p>
      <w:pPr>
        <w:pStyle w:val="SiemensNummerierung2"/>
        <w:numPr>
          <w:ilvl w:val="0"/>
          <w:numId w:val="0"/>
        </w:numPr>
        <w:ind w:left="1409"/>
      </w:pPr>
      <w:r>
        <w:rPr>
          <w:noProof/>
          <w:lang w:val="en-US" w:bidi="ar-SA"/>
        </w:rPr>
        <w:drawing>
          <wp:inline distT="0" distB="0" distL="0" distR="0">
            <wp:extent cx="5034915" cy="3693160"/>
            <wp:effectExtent l="0" t="0" r="0" b="2540"/>
            <wp:docPr id="47" name="Bild 47" descr="30_fc_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_fc_la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4915" cy="3693160"/>
                    </a:xfrm>
                    <a:prstGeom prst="rect">
                      <a:avLst/>
                    </a:prstGeom>
                    <a:noFill/>
                    <a:ln>
                      <a:noFill/>
                    </a:ln>
                  </pic:spPr>
                </pic:pic>
              </a:graphicData>
            </a:graphic>
          </wp:inline>
        </w:drawing>
      </w:r>
    </w:p>
    <w:p>
      <w:pPr>
        <w:spacing w:before="0" w:after="0" w:line="240" w:lineRule="auto"/>
        <w:ind w:left="0"/>
        <w:rPr>
          <w:b/>
          <w:szCs w:val="28"/>
        </w:rPr>
      </w:pPr>
      <w:bookmarkStart w:id="37" w:name="_Ref401572038"/>
    </w:p>
    <w:p>
      <w:pPr>
        <w:pStyle w:val="berschrift2SchrittfrSchrittAnleitung"/>
      </w:pPr>
      <w:r>
        <w:rPr>
          <w:b w:val="0"/>
        </w:rPr>
        <w:br w:type="page"/>
      </w:r>
      <w:bookmarkStart w:id="38" w:name="_Toc485994355"/>
      <w:proofErr w:type="spellStart"/>
      <w:r>
        <w:rPr>
          <w:bCs/>
        </w:rPr>
        <w:lastRenderedPageBreak/>
        <w:t>Programación</w:t>
      </w:r>
      <w:proofErr w:type="spellEnd"/>
      <w:r>
        <w:rPr>
          <w:bCs/>
        </w:rPr>
        <w:t xml:space="preserve"> del </w:t>
      </w:r>
      <w:proofErr w:type="spellStart"/>
      <w:r>
        <w:rPr>
          <w:bCs/>
        </w:rPr>
        <w:t>bloque</w:t>
      </w:r>
      <w:proofErr w:type="spellEnd"/>
      <w:r>
        <w:rPr>
          <w:bCs/>
        </w:rPr>
        <w:t xml:space="preserve"> de </w:t>
      </w:r>
      <w:proofErr w:type="spellStart"/>
      <w:r>
        <w:rPr>
          <w:bCs/>
        </w:rPr>
        <w:t>organización</w:t>
      </w:r>
      <w:proofErr w:type="spellEnd"/>
      <w:r>
        <w:rPr>
          <w:bCs/>
        </w:rPr>
        <w:t xml:space="preserve"> OB1: control de la </w:t>
      </w:r>
      <w:proofErr w:type="spellStart"/>
      <w:r>
        <w:rPr>
          <w:bCs/>
        </w:rPr>
        <w:t>marcha</w:t>
      </w:r>
      <w:proofErr w:type="spellEnd"/>
      <w:r>
        <w:rPr>
          <w:bCs/>
        </w:rPr>
        <w:t xml:space="preserve"> de la </w:t>
      </w:r>
      <w:proofErr w:type="spellStart"/>
      <w:r>
        <w:rPr>
          <w:bCs/>
        </w:rPr>
        <w:t>cinta</w:t>
      </w:r>
      <w:proofErr w:type="spellEnd"/>
      <w:r>
        <w:rPr>
          <w:bCs/>
        </w:rPr>
        <w:t xml:space="preserve"> </w:t>
      </w:r>
      <w:proofErr w:type="spellStart"/>
      <w:r>
        <w:rPr>
          <w:bCs/>
        </w:rPr>
        <w:t>hacia</w:t>
      </w:r>
      <w:proofErr w:type="spellEnd"/>
      <w:r>
        <w:rPr>
          <w:bCs/>
        </w:rPr>
        <w:t xml:space="preserve"> </w:t>
      </w:r>
      <w:proofErr w:type="spellStart"/>
      <w:r>
        <w:rPr>
          <w:bCs/>
        </w:rPr>
        <w:t>delante</w:t>
      </w:r>
      <w:proofErr w:type="spellEnd"/>
      <w:r>
        <w:rPr>
          <w:bCs/>
        </w:rPr>
        <w:t xml:space="preserve"> en </w:t>
      </w:r>
      <w:proofErr w:type="spellStart"/>
      <w:r>
        <w:rPr>
          <w:bCs/>
        </w:rPr>
        <w:t>modo</w:t>
      </w:r>
      <w:proofErr w:type="spellEnd"/>
      <w:r>
        <w:rPr>
          <w:bCs/>
        </w:rPr>
        <w:t xml:space="preserve"> manual</w:t>
      </w:r>
      <w:bookmarkEnd w:id="37"/>
      <w:bookmarkEnd w:id="38"/>
    </w:p>
    <w:p>
      <w:pPr>
        <w:pStyle w:val="SiemensNummerierung2"/>
        <w:rPr>
          <w:lang w:val="es-ES"/>
        </w:rPr>
      </w:pPr>
      <w:r>
        <w:rPr>
          <w:lang w:val="es-ES"/>
        </w:rPr>
        <w:t>Antes de programar el bloque de organización "</w:t>
      </w:r>
      <w:proofErr w:type="spellStart"/>
      <w:proofErr w:type="gramStart"/>
      <w:r>
        <w:rPr>
          <w:lang w:val="es-ES"/>
        </w:rPr>
        <w:t>Main</w:t>
      </w:r>
      <w:proofErr w:type="spellEnd"/>
      <w:r>
        <w:rPr>
          <w:lang w:val="es-ES"/>
        </w:rPr>
        <w:t>[</w:t>
      </w:r>
      <w:proofErr w:type="gramEnd"/>
      <w:r>
        <w:rPr>
          <w:lang w:val="es-ES"/>
        </w:rPr>
        <w:t>OB1]", cambiaremos el lenguaje de programación a FUP (Diagrama de funciones). Para ello, haga clic en primer lugar con el botón izquierdo del ratón en la carpeta "</w:t>
      </w:r>
      <w:proofErr w:type="spellStart"/>
      <w:r>
        <w:rPr>
          <w:lang w:val="es-ES"/>
        </w:rPr>
        <w:t>Program</w:t>
      </w:r>
      <w:proofErr w:type="spellEnd"/>
      <w:r>
        <w:rPr>
          <w:lang w:val="es-ES"/>
        </w:rPr>
        <w:t xml:space="preserve"> blocks (Bloques de programa)", opción "</w:t>
      </w:r>
      <w:proofErr w:type="spellStart"/>
      <w:proofErr w:type="gramStart"/>
      <w:r>
        <w:rPr>
          <w:lang w:val="es-ES"/>
        </w:rPr>
        <w:t>Main</w:t>
      </w:r>
      <w:proofErr w:type="spellEnd"/>
      <w:r>
        <w:rPr>
          <w:lang w:val="es-ES"/>
        </w:rPr>
        <w:t>[</w:t>
      </w:r>
      <w:proofErr w:type="gramEnd"/>
      <w:r>
        <w:rPr>
          <w:lang w:val="es-ES"/>
        </w:rPr>
        <w:t xml:space="preserve">OB1]". </w:t>
      </w:r>
    </w:p>
    <w:p>
      <w:pPr>
        <w:pStyle w:val="SiemensNummerierung2"/>
        <w:numPr>
          <w:ilvl w:val="0"/>
          <w:numId w:val="0"/>
        </w:numPr>
        <w:ind w:left="1409"/>
        <w:rPr>
          <w:lang w:val="es-ES"/>
        </w:rPr>
      </w:pPr>
      <w:r>
        <w:rPr>
          <w:lang w:val="es-ES"/>
        </w:rPr>
        <w:t>(</w:t>
      </w:r>
      <w:r>
        <w:sym w:font="Symbol" w:char="F0AE"/>
      </w:r>
      <w:r>
        <w:rPr>
          <w:lang w:val="es-ES"/>
        </w:rPr>
        <w:t xml:space="preserve"> CPU_1516F [CPU 1516F-3 PN/DP </w:t>
      </w:r>
      <w:r>
        <w:sym w:font="Symbol" w:char="F0AE"/>
      </w:r>
      <w:r>
        <w:rPr>
          <w:lang w:val="es-ES"/>
        </w:rPr>
        <w:t xml:space="preserve"> </w:t>
      </w:r>
      <w:proofErr w:type="spellStart"/>
      <w:r>
        <w:rPr>
          <w:lang w:val="es-ES"/>
        </w:rPr>
        <w:t>Program</w:t>
      </w:r>
      <w:proofErr w:type="spellEnd"/>
      <w:r>
        <w:rPr>
          <w:lang w:val="es-ES"/>
        </w:rPr>
        <w:t xml:space="preserve"> blocks (Bloques de programa) </w:t>
      </w:r>
      <w:r>
        <w:sym w:font="Symbol" w:char="F0AE"/>
      </w:r>
      <w:r>
        <w:rPr>
          <w:lang w:val="es-ES"/>
        </w:rPr>
        <w:t xml:space="preserve"> </w:t>
      </w:r>
      <w:proofErr w:type="spellStart"/>
      <w:r>
        <w:rPr>
          <w:lang w:val="es-ES"/>
        </w:rPr>
        <w:t>Main</w:t>
      </w:r>
      <w:proofErr w:type="spellEnd"/>
      <w:r>
        <w:rPr>
          <w:lang w:val="es-ES"/>
        </w:rPr>
        <w:t xml:space="preserve"> [OB1] </w:t>
      </w:r>
      <w:r>
        <w:sym w:font="Symbol" w:char="F0AE"/>
      </w:r>
      <w:r>
        <w:rPr>
          <w:lang w:val="es-ES"/>
        </w:rPr>
        <w:t xml:space="preserve"> </w:t>
      </w:r>
      <w:proofErr w:type="spellStart"/>
      <w:r>
        <w:rPr>
          <w:lang w:val="es-ES"/>
        </w:rPr>
        <w:t>Switch</w:t>
      </w:r>
      <w:proofErr w:type="spellEnd"/>
      <w:r>
        <w:rPr>
          <w:lang w:val="es-ES"/>
        </w:rPr>
        <w:t xml:space="preserve"> </w:t>
      </w:r>
      <w:proofErr w:type="spellStart"/>
      <w:r>
        <w:rPr>
          <w:lang w:val="es-ES"/>
        </w:rPr>
        <w:t>programming</w:t>
      </w:r>
      <w:proofErr w:type="spellEnd"/>
      <w:r>
        <w:rPr>
          <w:lang w:val="es-ES"/>
        </w:rPr>
        <w:t xml:space="preserve"> </w:t>
      </w:r>
      <w:proofErr w:type="spellStart"/>
      <w:r>
        <w:rPr>
          <w:lang w:val="es-ES"/>
        </w:rPr>
        <w:t>language</w:t>
      </w:r>
      <w:proofErr w:type="spellEnd"/>
      <w:r>
        <w:rPr>
          <w:lang w:val="es-ES"/>
        </w:rPr>
        <w:t xml:space="preserve"> (Cambiar lenguaje de programación) </w:t>
      </w:r>
      <w:r>
        <w:sym w:font="Symbol" w:char="F0AE"/>
      </w:r>
      <w:r>
        <w:rPr>
          <w:lang w:val="es-ES"/>
        </w:rPr>
        <w:t xml:space="preserve"> FBD (FUP))</w:t>
      </w:r>
    </w:p>
    <w:p>
      <w:r>
        <w:rPr>
          <w:noProof/>
          <w:lang w:val="en-US" w:bidi="ar-SA"/>
        </w:rPr>
        <w:drawing>
          <wp:inline distT="0" distB="0" distL="0" distR="0">
            <wp:extent cx="5676265" cy="3040380"/>
            <wp:effectExtent l="0" t="0" r="635" b="7620"/>
            <wp:docPr id="48" name="Bild 48" descr="31_ob1_switch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_ob1_switch_langu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pPr>
        <w:pStyle w:val="SiemensNummerierung2"/>
        <w:rPr>
          <w:lang w:val="es-ES"/>
        </w:rPr>
      </w:pPr>
      <w:r>
        <w:rPr>
          <w:lang w:val="es-ES"/>
        </w:rPr>
        <w:t>Abra el bloque de organización "</w:t>
      </w:r>
      <w:proofErr w:type="spellStart"/>
      <w:r>
        <w:rPr>
          <w:lang w:val="es-ES"/>
        </w:rPr>
        <w:t>Main</w:t>
      </w:r>
      <w:proofErr w:type="spellEnd"/>
      <w:r>
        <w:rPr>
          <w:lang w:val="es-ES"/>
        </w:rPr>
        <w:t xml:space="preserve"> [OB1]" haciendo doble clic.</w:t>
      </w:r>
    </w:p>
    <w:p>
      <w:pPr>
        <w:pStyle w:val="SiemensNummerierung2"/>
        <w:numPr>
          <w:ilvl w:val="0"/>
          <w:numId w:val="0"/>
        </w:numPr>
        <w:ind w:left="1409"/>
      </w:pPr>
      <w:r>
        <w:rPr>
          <w:noProof/>
          <w:lang w:val="en-US" w:bidi="ar-SA"/>
        </w:rPr>
        <w:drawing>
          <wp:inline distT="0" distB="0" distL="0" distR="0">
            <wp:extent cx="2968625" cy="2957195"/>
            <wp:effectExtent l="0" t="0" r="3175" b="0"/>
            <wp:docPr id="49" name="Bild 49" descr="31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_ob1_op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8625" cy="295719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Asigne al segmento 1 el nombre "Control </w:t>
      </w:r>
      <w:proofErr w:type="spellStart"/>
      <w:r>
        <w:rPr>
          <w:lang w:val="es-ES"/>
        </w:rPr>
        <w:t>conveyor</w:t>
      </w:r>
      <w:proofErr w:type="spellEnd"/>
      <w:r>
        <w:rPr>
          <w:lang w:val="es-ES"/>
        </w:rPr>
        <w:t xml:space="preserve"> motor forwards in manual </w:t>
      </w:r>
      <w:proofErr w:type="spellStart"/>
      <w:r>
        <w:rPr>
          <w:lang w:val="es-ES"/>
        </w:rPr>
        <w:t>mode</w:t>
      </w:r>
      <w:proofErr w:type="spellEnd"/>
      <w:r>
        <w:rPr>
          <w:lang w:val="es-ES"/>
        </w:rPr>
        <w:t xml:space="preserve"> (Control de la marcha de la cinta hacia delante en modo manual o </w:t>
      </w:r>
      <w:proofErr w:type="spellStart"/>
      <w:r>
        <w:rPr>
          <w:lang w:val="es-ES"/>
        </w:rPr>
        <w:t>Jog</w:t>
      </w:r>
      <w:proofErr w:type="spellEnd"/>
      <w:r>
        <w:rPr>
          <w:lang w:val="es-ES"/>
        </w:rPr>
        <w:t>)".</w:t>
      </w:r>
    </w:p>
    <w:p>
      <w:pPr>
        <w:pStyle w:val="SiemensNummerierung2"/>
        <w:numPr>
          <w:ilvl w:val="0"/>
          <w:numId w:val="0"/>
        </w:numPr>
        <w:ind w:left="1409"/>
        <w:rPr>
          <w:lang w:val="es-ES"/>
        </w:rPr>
      </w:pPr>
      <w:r>
        <w:rPr>
          <w:lang w:val="es-ES"/>
        </w:rPr>
        <w:t>(</w:t>
      </w:r>
      <w:r>
        <w:sym w:font="Symbol" w:char="F0AE"/>
      </w:r>
      <w:r>
        <w:rPr>
          <w:lang w:val="es-ES"/>
        </w:rPr>
        <w:t xml:space="preserve"> Network 1 (Segmento 1):… </w:t>
      </w:r>
      <w:r>
        <w:sym w:font="Symbol" w:char="F0AE"/>
      </w:r>
      <w:r>
        <w:rPr>
          <w:lang w:val="es-ES"/>
        </w:rPr>
        <w:t xml:space="preserve"> Control </w:t>
      </w:r>
      <w:proofErr w:type="spellStart"/>
      <w:r>
        <w:rPr>
          <w:lang w:val="es-ES"/>
        </w:rPr>
        <w:t>conveyor</w:t>
      </w:r>
      <w:proofErr w:type="spellEnd"/>
      <w:r>
        <w:rPr>
          <w:lang w:val="es-ES"/>
        </w:rPr>
        <w:t xml:space="preserve"> motor forwards in manual </w:t>
      </w:r>
      <w:proofErr w:type="spellStart"/>
      <w:r>
        <w:rPr>
          <w:lang w:val="es-ES"/>
        </w:rPr>
        <w:t>mode</w:t>
      </w:r>
      <w:proofErr w:type="spellEnd"/>
      <w:r>
        <w:rPr>
          <w:lang w:val="es-ES"/>
        </w:rPr>
        <w:t xml:space="preserve"> (Control de la marcha de la cinta hacia delante en modo manual o </w:t>
      </w:r>
      <w:proofErr w:type="spellStart"/>
      <w:r>
        <w:rPr>
          <w:lang w:val="es-ES"/>
        </w:rPr>
        <w:t>Jog</w:t>
      </w:r>
      <w:proofErr w:type="spellEnd"/>
      <w:r>
        <w:rPr>
          <w:lang w:val="es-ES"/>
        </w:rPr>
        <w:t>))</w:t>
      </w:r>
    </w:p>
    <w:p>
      <w:pPr>
        <w:pStyle w:val="SiemensNummerierung2"/>
        <w:numPr>
          <w:ilvl w:val="0"/>
          <w:numId w:val="0"/>
        </w:numPr>
        <w:ind w:left="1409"/>
      </w:pPr>
      <w:r>
        <w:rPr>
          <w:noProof/>
          <w:lang w:val="en-US" w:bidi="ar-SA"/>
        </w:rPr>
        <w:drawing>
          <wp:inline distT="0" distB="0" distL="0" distR="0">
            <wp:extent cx="5011420" cy="3111500"/>
            <wp:effectExtent l="0" t="0" r="0" b="0"/>
            <wp:docPr id="50" name="Bild 50" descr="32_network1_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_network1_headlin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1420" cy="3111500"/>
                    </a:xfrm>
                    <a:prstGeom prst="rect">
                      <a:avLst/>
                    </a:prstGeom>
                    <a:noFill/>
                    <a:ln>
                      <a:noFill/>
                    </a:ln>
                  </pic:spPr>
                </pic:pic>
              </a:graphicData>
            </a:graphic>
          </wp:inline>
        </w:drawing>
      </w:r>
    </w:p>
    <w:p>
      <w:pPr>
        <w:pStyle w:val="SiemensNummerierung2"/>
        <w:rPr>
          <w:lang w:val="es-ES"/>
        </w:rPr>
      </w:pPr>
      <w:r>
        <w:rPr>
          <w:lang w:val="es-ES"/>
        </w:rPr>
        <w:t>Ahora desplace la función "MOTOR_MANUAL [FC1]" hasta la línea verde del segmento 1 mediante "arrastrar y soltar".</w:t>
      </w:r>
    </w:p>
    <w:p>
      <w:pPr>
        <w:pStyle w:val="SiemensNummerierung2"/>
        <w:numPr>
          <w:ilvl w:val="0"/>
          <w:numId w:val="0"/>
        </w:numPr>
        <w:ind w:left="1048"/>
      </w:pPr>
      <w:r>
        <w:rPr>
          <w:noProof/>
          <w:lang w:val="en-US" w:bidi="ar-SA"/>
        </w:rPr>
        <w:drawing>
          <wp:inline distT="0" distB="0" distL="0" distR="0">
            <wp:extent cx="5617210" cy="3966210"/>
            <wp:effectExtent l="0" t="0" r="2540" b="0"/>
            <wp:docPr id="51" name="Bild 51" descr="33_network1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_network1_fc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7210" cy="396621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Se insertará en el Network 1 (Segmento 1) un bloque con la interfaz que se ha definido y las conexiones EN y ENO.</w:t>
      </w:r>
    </w:p>
    <w:p>
      <w:pPr>
        <w:pStyle w:val="SiemensNummerierung2"/>
        <w:numPr>
          <w:ilvl w:val="0"/>
          <w:numId w:val="0"/>
        </w:numPr>
        <w:ind w:left="1409"/>
      </w:pPr>
      <w:r>
        <w:rPr>
          <w:noProof/>
          <w:lang w:val="en-US" w:bidi="ar-SA"/>
        </w:rPr>
        <w:drawing>
          <wp:inline distT="0" distB="0" distL="0" distR="0">
            <wp:extent cx="3159125" cy="2161540"/>
            <wp:effectExtent l="0" t="0" r="3175" b="0"/>
            <wp:docPr id="52" name="Bild 52" descr="34_network1_fc1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_network1_fc1_raw"/>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59125" cy="2161540"/>
                    </a:xfrm>
                    <a:prstGeom prst="rect">
                      <a:avLst/>
                    </a:prstGeom>
                    <a:noFill/>
                    <a:ln>
                      <a:noFill/>
                    </a:ln>
                  </pic:spPr>
                </pic:pic>
              </a:graphicData>
            </a:graphic>
          </wp:inline>
        </w:drawing>
      </w:r>
    </w:p>
    <w:p>
      <w:pPr>
        <w:pStyle w:val="SiemensNummerierung2"/>
      </w:pPr>
      <w:r>
        <w:rPr>
          <w:noProof/>
          <w:lang w:val="es-ES"/>
        </w:rPr>
        <w:t xml:space="preserve">Para insertar un Y antes del </w:t>
      </w:r>
      <w:r>
        <w:rPr>
          <w:lang w:val="es-ES"/>
        </w:rPr>
        <w:t>parámetro de entrada "</w:t>
      </w:r>
      <w:proofErr w:type="spellStart"/>
      <w:r>
        <w:rPr>
          <w:lang w:val="es-ES"/>
        </w:rPr>
        <w:t>Enable_OK</w:t>
      </w:r>
      <w:proofErr w:type="spellEnd"/>
      <w:r>
        <w:rPr>
          <w:lang w:val="es-ES"/>
        </w:rPr>
        <w:t xml:space="preserve"> (</w:t>
      </w:r>
      <w:proofErr w:type="spellStart"/>
      <w:r>
        <w:rPr>
          <w:lang w:val="es-ES"/>
        </w:rPr>
        <w:t>Habilitación_OK</w:t>
      </w:r>
      <w:proofErr w:type="spellEnd"/>
      <w:r>
        <w:rPr>
          <w:lang w:val="es-ES"/>
        </w:rPr>
        <w:t xml:space="preserve">)", seleccione dicha entrada e inserte el Y haciendo clic en el icono </w:t>
      </w:r>
      <w:r>
        <w:rPr>
          <w:noProof/>
          <w:lang w:val="en-US" w:bidi="ar-SA"/>
        </w:rPr>
        <w:drawing>
          <wp:inline distT="0" distB="0" distL="0" distR="0">
            <wp:extent cx="178435" cy="154305"/>
            <wp:effectExtent l="0" t="0" r="0" b="0"/>
            <wp:docPr id="5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es-ES"/>
        </w:rPr>
        <w:t xml:space="preserve"> de la barra de herramientas lógicas. </w:t>
      </w:r>
      <w:r>
        <w:t>(</w:t>
      </w:r>
      <w:r>
        <w:sym w:font="Symbol" w:char="F0AE"/>
      </w:r>
      <w:r>
        <w:rPr>
          <w:noProof/>
          <w:lang w:val="en-US" w:bidi="ar-SA"/>
        </w:rPr>
        <w:drawing>
          <wp:inline distT="0" distB="0" distL="0" distR="0">
            <wp:extent cx="178435" cy="154305"/>
            <wp:effectExtent l="0" t="0" r="0" b="0"/>
            <wp:docPr id="5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t>)</w:t>
      </w:r>
    </w:p>
    <w:p>
      <w:pPr>
        <w:pStyle w:val="SiemensNummerierung2"/>
        <w:numPr>
          <w:ilvl w:val="0"/>
          <w:numId w:val="0"/>
        </w:numPr>
        <w:ind w:left="1049"/>
      </w:pPr>
      <w:r>
        <w:rPr>
          <w:noProof/>
          <w:lang w:val="en-US" w:bidi="ar-SA"/>
        </w:rPr>
        <w:drawing>
          <wp:inline distT="0" distB="0" distL="0" distR="0">
            <wp:extent cx="4097020" cy="3515360"/>
            <wp:effectExtent l="0" t="0" r="0" b="8890"/>
            <wp:docPr id="55" name="Bild 55" descr="35_network1_fc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_network1_fc1_an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97020" cy="3515360"/>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Para ello, haga clic en el asterisco amarillo </w:t>
      </w:r>
      <w:r>
        <w:rPr>
          <w:noProof/>
          <w:lang w:val="en-US" w:bidi="ar-SA"/>
        </w:rPr>
        <w:drawing>
          <wp:inline distT="0" distB="0" distL="0" distR="0">
            <wp:extent cx="154305" cy="154305"/>
            <wp:effectExtent l="0" t="0" r="0" b="0"/>
            <wp:docPr id="56"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es-ES"/>
        </w:rPr>
        <w:t xml:space="preserve"> del elemento Y a fin de agregar una entrada más. </w:t>
      </w:r>
      <w:r>
        <w:t>(</w:t>
      </w:r>
      <w:r>
        <w:sym w:font="Symbol" w:char="F0AE"/>
      </w:r>
      <w:r>
        <w:rPr>
          <w:noProof/>
          <w:lang w:val="en-US" w:bidi="ar-SA"/>
        </w:rPr>
        <w:drawing>
          <wp:inline distT="0" distB="0" distL="0" distR="0">
            <wp:extent cx="154305" cy="154305"/>
            <wp:effectExtent l="0" t="0" r="0" b="0"/>
            <wp:docPr id="57"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3717290" cy="204279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7290" cy="2042795"/>
                    </a:xfrm>
                    <a:prstGeom prst="rect">
                      <a:avLst/>
                    </a:prstGeom>
                    <a:noFill/>
                    <a:ln>
                      <a:noFill/>
                    </a:ln>
                  </pic:spPr>
                </pic:pic>
              </a:graphicData>
            </a:graphic>
          </wp:inline>
        </w:drawing>
      </w:r>
    </w:p>
    <w:p>
      <w:pPr>
        <w:pStyle w:val="SiemensNummerierung2"/>
        <w:rPr>
          <w:lang w:val="es-ES"/>
        </w:rPr>
      </w:pPr>
      <w:r>
        <w:rPr>
          <w:lang w:val="es-ES"/>
        </w:rPr>
        <w:t>Para interconectar el bloque con las variables globales de la "</w:t>
      </w:r>
      <w:proofErr w:type="spellStart"/>
      <w:r>
        <w:rPr>
          <w:lang w:val="es-ES"/>
        </w:rPr>
        <w:t>Tag</w:t>
      </w:r>
      <w:proofErr w:type="spellEnd"/>
      <w:r>
        <w:rPr>
          <w:lang w:val="es-ES"/>
        </w:rPr>
        <w:t xml:space="preserve"> </w:t>
      </w:r>
      <w:proofErr w:type="spellStart"/>
      <w:r>
        <w:rPr>
          <w:lang w:val="es-ES"/>
        </w:rPr>
        <w:t>table_sorting</w:t>
      </w:r>
      <w:proofErr w:type="spellEnd"/>
      <w:r>
        <w:rPr>
          <w:lang w:val="es-ES"/>
        </w:rPr>
        <w:t xml:space="preserve"> </w:t>
      </w:r>
      <w:proofErr w:type="spellStart"/>
      <w:r>
        <w:rPr>
          <w:lang w:val="es-ES"/>
        </w:rPr>
        <w:t>station</w:t>
      </w:r>
      <w:proofErr w:type="spellEnd"/>
      <w:r>
        <w:rPr>
          <w:lang w:val="es-ES"/>
        </w:rPr>
        <w:t xml:space="preserve"> (</w:t>
      </w:r>
      <w:proofErr w:type="spellStart"/>
      <w:r>
        <w:rPr>
          <w:lang w:val="es-ES"/>
        </w:rPr>
        <w:t>Tabla_variables_planta_clasificación</w:t>
      </w:r>
      <w:proofErr w:type="spellEnd"/>
      <w:r>
        <w:rPr>
          <w:lang w:val="es-ES"/>
        </w:rPr>
        <w:t>)", disponemos de dos posibilidades:</w:t>
      </w:r>
    </w:p>
    <w:p>
      <w:pPr>
        <w:pStyle w:val="SiemensNummerierung2"/>
        <w:rPr>
          <w:lang w:val="es-ES"/>
        </w:rPr>
      </w:pPr>
      <w:r>
        <w:rPr>
          <w:lang w:val="es-ES"/>
        </w:rPr>
        <w:t>La primera consiste en seleccionar la "</w:t>
      </w:r>
      <w:proofErr w:type="spellStart"/>
      <w:r>
        <w:rPr>
          <w:lang w:val="es-ES"/>
        </w:rPr>
        <w:t>Tag</w:t>
      </w:r>
      <w:proofErr w:type="spellEnd"/>
      <w:r>
        <w:rPr>
          <w:lang w:val="es-ES"/>
        </w:rPr>
        <w:t xml:space="preserve"> </w:t>
      </w:r>
      <w:proofErr w:type="spellStart"/>
      <w:r>
        <w:rPr>
          <w:lang w:val="es-ES"/>
        </w:rPr>
        <w:t>table_sorting</w:t>
      </w:r>
      <w:proofErr w:type="spellEnd"/>
      <w:r>
        <w:rPr>
          <w:lang w:val="es-ES"/>
        </w:rPr>
        <w:t xml:space="preserve"> </w:t>
      </w:r>
      <w:proofErr w:type="spellStart"/>
      <w:r>
        <w:rPr>
          <w:lang w:val="es-ES"/>
        </w:rPr>
        <w:t>station</w:t>
      </w:r>
      <w:proofErr w:type="spellEnd"/>
      <w:r>
        <w:rPr>
          <w:lang w:val="es-ES"/>
        </w:rPr>
        <w:t xml:space="preserve"> (</w:t>
      </w:r>
      <w:proofErr w:type="spellStart"/>
      <w:r>
        <w:rPr>
          <w:lang w:val="es-ES"/>
        </w:rPr>
        <w:t>Tabla_variables_planta_clasificación</w:t>
      </w:r>
      <w:proofErr w:type="spellEnd"/>
      <w:r>
        <w:rPr>
          <w:lang w:val="es-ES"/>
        </w:rPr>
        <w:t>)" en el árbol del proyecto y copiar la variable global deseada desde la vista detallada a la interfaz de FC1 mediante "arrastrar y soltar" (</w:t>
      </w:r>
      <w:r>
        <w:sym w:font="Symbol" w:char="F0AE"/>
      </w:r>
      <w:r>
        <w:rPr>
          <w:lang w:val="es-ES"/>
        </w:rPr>
        <w:t xml:space="preserve"> </w:t>
      </w:r>
      <w:proofErr w:type="spellStart"/>
      <w:r>
        <w:rPr>
          <w:lang w:val="es-ES"/>
        </w:rPr>
        <w:t>Tag</w:t>
      </w:r>
      <w:proofErr w:type="spellEnd"/>
      <w:r>
        <w:rPr>
          <w:lang w:val="es-ES"/>
        </w:rPr>
        <w:t xml:space="preserve"> </w:t>
      </w:r>
      <w:proofErr w:type="spellStart"/>
      <w:r>
        <w:rPr>
          <w:lang w:val="es-ES"/>
        </w:rPr>
        <w:t>table_sorting</w:t>
      </w:r>
      <w:proofErr w:type="spellEnd"/>
      <w:r>
        <w:rPr>
          <w:lang w:val="es-ES"/>
        </w:rPr>
        <w:t xml:space="preserve"> </w:t>
      </w:r>
      <w:proofErr w:type="spellStart"/>
      <w:r>
        <w:rPr>
          <w:lang w:val="es-ES"/>
        </w:rPr>
        <w:t>station</w:t>
      </w:r>
      <w:proofErr w:type="spellEnd"/>
      <w:r>
        <w:rPr>
          <w:lang w:val="es-ES"/>
        </w:rPr>
        <w:t xml:space="preserve"> (</w:t>
      </w:r>
      <w:proofErr w:type="spellStart"/>
      <w:r>
        <w:rPr>
          <w:lang w:val="es-ES"/>
        </w:rPr>
        <w:t>Tabla_variables_planta_clasificación</w:t>
      </w:r>
      <w:proofErr w:type="spellEnd"/>
      <w:r>
        <w:rPr>
          <w:lang w:val="es-ES"/>
        </w:rPr>
        <w:t xml:space="preserve">) </w:t>
      </w:r>
      <w:r>
        <w:sym w:font="Symbol" w:char="F0AE"/>
      </w:r>
      <w:r>
        <w:rPr>
          <w:lang w:val="es-ES"/>
        </w:rPr>
        <w:t xml:space="preserve"> </w:t>
      </w:r>
      <w:proofErr w:type="spellStart"/>
      <w:r>
        <w:rPr>
          <w:lang w:val="es-ES"/>
        </w:rPr>
        <w:t>Details</w:t>
      </w:r>
      <w:proofErr w:type="spellEnd"/>
      <w:r>
        <w:rPr>
          <w:lang w:val="es-ES"/>
        </w:rPr>
        <w:t xml:space="preserve"> </w:t>
      </w:r>
      <w:proofErr w:type="spellStart"/>
      <w:r>
        <w:rPr>
          <w:lang w:val="es-ES"/>
        </w:rPr>
        <w:t>view</w:t>
      </w:r>
      <w:proofErr w:type="spellEnd"/>
      <w:r>
        <w:rPr>
          <w:lang w:val="es-ES"/>
        </w:rPr>
        <w:t xml:space="preserve"> (Vista detallada) </w:t>
      </w:r>
      <w:r>
        <w:sym w:font="Symbol" w:char="F0AE"/>
      </w:r>
      <w:r>
        <w:rPr>
          <w:lang w:val="es-ES"/>
        </w:rPr>
        <w:t xml:space="preserve"> -S0 </w:t>
      </w:r>
      <w:r>
        <w:sym w:font="Symbol" w:char="F0AE"/>
      </w:r>
      <w:r>
        <w:rPr>
          <w:lang w:val="es-ES"/>
        </w:rPr>
        <w:t xml:space="preserve"> </w:t>
      </w:r>
      <w:proofErr w:type="spellStart"/>
      <w:r>
        <w:rPr>
          <w:lang w:val="es-ES"/>
        </w:rPr>
        <w:t>Manual_mode_active</w:t>
      </w:r>
      <w:proofErr w:type="spellEnd"/>
      <w:r>
        <w:rPr>
          <w:lang w:val="es-ES"/>
        </w:rPr>
        <w:t xml:space="preserve"> (</w:t>
      </w:r>
      <w:proofErr w:type="spellStart"/>
      <w:r>
        <w:rPr>
          <w:lang w:val="es-ES"/>
        </w:rPr>
        <w:t>Modo_manual_activo</w:t>
      </w:r>
      <w:proofErr w:type="spellEnd"/>
      <w:r>
        <w:rPr>
          <w:lang w:val="es-ES"/>
        </w:rPr>
        <w:t>))</w:t>
      </w:r>
    </w:p>
    <w:p>
      <w:pPr>
        <w:pStyle w:val="SiemensNummerierung2"/>
        <w:numPr>
          <w:ilvl w:val="0"/>
          <w:numId w:val="0"/>
        </w:numPr>
        <w:ind w:left="1409"/>
      </w:pPr>
      <w:r>
        <w:rPr>
          <w:noProof/>
          <w:lang w:val="en-US" w:bidi="ar-SA"/>
        </w:rPr>
        <w:drawing>
          <wp:inline distT="0" distB="0" distL="0" distR="0">
            <wp:extent cx="5034915" cy="1306195"/>
            <wp:effectExtent l="0" t="0" r="0"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4915" cy="1306195"/>
                    </a:xfrm>
                    <a:prstGeom prst="rect">
                      <a:avLst/>
                    </a:prstGeom>
                    <a:noFill/>
                    <a:ln>
                      <a:noFill/>
                    </a:ln>
                  </pic:spPr>
                </pic:pic>
              </a:graphicData>
            </a:graphic>
          </wp:inline>
        </w:drawing>
      </w:r>
    </w:p>
    <w:p>
      <w:pPr>
        <w:pStyle w:val="SiemensNummerierung2"/>
      </w:pPr>
      <w:r>
        <w:rPr>
          <w:lang w:val="es-ES"/>
        </w:rPr>
        <w:t xml:space="preserve">La segunda, en introducir en </w:t>
      </w:r>
      <w:r>
        <w:rPr>
          <w:color w:val="FF0000"/>
          <w:lang w:val="es-ES"/>
        </w:rPr>
        <w:t>&lt;</w:t>
      </w:r>
      <w:proofErr w:type="gramStart"/>
      <w:r>
        <w:rPr>
          <w:color w:val="FF0000"/>
          <w:lang w:val="es-ES"/>
        </w:rPr>
        <w:t>??.?</w:t>
      </w:r>
      <w:proofErr w:type="gramEnd"/>
      <w:r>
        <w:rPr>
          <w:color w:val="FF0000"/>
          <w:lang w:val="es-ES"/>
        </w:rPr>
        <w:t xml:space="preserve">&gt; </w:t>
      </w:r>
      <w:r>
        <w:rPr>
          <w:lang w:val="es-ES"/>
        </w:rPr>
        <w:t xml:space="preserve">las letras iniciales de la variable global deseada (p. ej., "-S") y, en la lista que aparecerá, seleccionar la variable global de entrada "-S0" (%I0.2). </w:t>
      </w:r>
      <w:r>
        <w:t>(</w:t>
      </w:r>
      <w:r>
        <w:sym w:font="Symbol" w:char="F0AE"/>
      </w:r>
      <w:r>
        <w:t xml:space="preserve"> </w:t>
      </w:r>
      <w:proofErr w:type="spellStart"/>
      <w:r>
        <w:t>Manual_mode_active</w:t>
      </w:r>
      <w:proofErr w:type="spellEnd"/>
      <w:r>
        <w:t xml:space="preserve"> (</w:t>
      </w:r>
      <w:proofErr w:type="spellStart"/>
      <w:r>
        <w:t>Modo_manual_activo</w:t>
      </w:r>
      <w:proofErr w:type="spellEnd"/>
      <w:r>
        <w:t xml:space="preserve">) </w:t>
      </w:r>
      <w:r>
        <w:sym w:font="Symbol" w:char="F0AE"/>
      </w:r>
      <w:r>
        <w:t xml:space="preserve"> -S </w:t>
      </w:r>
      <w:r>
        <w:sym w:font="Symbol" w:char="F0AE"/>
      </w:r>
      <w:r>
        <w:t xml:space="preserve"> -S0)</w:t>
      </w:r>
    </w:p>
    <w:p>
      <w:pPr>
        <w:pStyle w:val="SiemensNummerierung2"/>
        <w:numPr>
          <w:ilvl w:val="0"/>
          <w:numId w:val="0"/>
        </w:numPr>
        <w:ind w:left="1409"/>
      </w:pPr>
      <w:r>
        <w:rPr>
          <w:noProof/>
          <w:lang w:val="en-US" w:bidi="ar-SA"/>
        </w:rPr>
        <w:drawing>
          <wp:inline distT="0" distB="0" distL="0" distR="0">
            <wp:extent cx="4488815" cy="1983105"/>
            <wp:effectExtent l="0" t="0" r="698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88815" cy="198310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Inserte las restantes variables de entrada "-S3", "-K0", "-B1", "-S4" y "-A1" y, a continuación, en la salida "</w:t>
      </w:r>
      <w:proofErr w:type="spellStart"/>
      <w:r>
        <w:rPr>
          <w:lang w:val="es-ES"/>
        </w:rPr>
        <w:t>Conveyor_motor_manual_mode</w:t>
      </w:r>
      <w:proofErr w:type="spellEnd"/>
      <w:r>
        <w:rPr>
          <w:lang w:val="es-ES"/>
        </w:rPr>
        <w:t xml:space="preserve"> (</w:t>
      </w:r>
      <w:proofErr w:type="spellStart"/>
      <w:r>
        <w:rPr>
          <w:lang w:val="es-ES"/>
        </w:rPr>
        <w:t>Motor_cinta_modo_Jog</w:t>
      </w:r>
      <w:proofErr w:type="spellEnd"/>
      <w:r>
        <w:rPr>
          <w:lang w:val="es-ES"/>
        </w:rPr>
        <w:t>)", la variable de salida "-Q1" (%Q0.0).</w:t>
      </w:r>
    </w:p>
    <w:p>
      <w:pPr>
        <w:pStyle w:val="SiemensNummerierung2"/>
        <w:numPr>
          <w:ilvl w:val="0"/>
          <w:numId w:val="0"/>
        </w:numPr>
        <w:ind w:left="1409"/>
      </w:pPr>
      <w:r>
        <w:rPr>
          <w:noProof/>
          <w:lang w:val="en-US" w:bidi="ar-SA"/>
        </w:rPr>
        <w:drawing>
          <wp:inline distT="0" distB="0" distL="0" distR="0">
            <wp:extent cx="4916170" cy="1816735"/>
            <wp:effectExtent l="0" t="0" r="0" b="0"/>
            <wp:docPr id="61" name="Bild 61" descr="38_network1_fc1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_network1_fc1_finish"/>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16170" cy="1816735"/>
                    </a:xfrm>
                    <a:prstGeom prst="rect">
                      <a:avLst/>
                    </a:prstGeom>
                    <a:noFill/>
                    <a:ln>
                      <a:noFill/>
                    </a:ln>
                  </pic:spPr>
                </pic:pic>
              </a:graphicData>
            </a:graphic>
          </wp:inline>
        </w:drawing>
      </w:r>
    </w:p>
    <w:p>
      <w:pPr>
        <w:pStyle w:val="SiemensNummerierung2"/>
        <w:rPr>
          <w:noProof/>
        </w:rPr>
      </w:pPr>
      <w:r>
        <w:rPr>
          <w:noProof/>
          <w:lang w:val="es-ES"/>
        </w:rPr>
        <w:t xml:space="preserve">Niegue las consultas de las variables de entrada "-S0", "-S4" y "-A1" seleccionándolas y haciendo clic a continuación en </w:t>
      </w:r>
      <w:r>
        <w:rPr>
          <w:noProof/>
          <w:lang w:val="en-US" w:bidi="ar-SA"/>
        </w:rPr>
        <w:drawing>
          <wp:inline distT="0" distB="0" distL="0" distR="0">
            <wp:extent cx="320675" cy="320675"/>
            <wp:effectExtent l="0" t="0" r="3175" b="3175"/>
            <wp:docPr id="62"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lang w:val="es-ES"/>
        </w:rPr>
        <w:t xml:space="preserve">. </w:t>
      </w:r>
      <w:r>
        <w:t>(</w:t>
      </w:r>
      <w:r>
        <w:sym w:font="Symbol" w:char="F0AE"/>
      </w:r>
      <w:r>
        <w:t xml:space="preserve"> -S0 </w:t>
      </w:r>
      <w:r>
        <w:sym w:font="Symbol" w:char="F0AE"/>
      </w:r>
      <w:r>
        <w:t xml:space="preserve"> </w:t>
      </w:r>
      <w:r>
        <w:rPr>
          <w:noProof/>
          <w:lang w:val="en-US" w:bidi="ar-SA"/>
        </w:rPr>
        <w:drawing>
          <wp:inline distT="0" distB="0" distL="0" distR="0">
            <wp:extent cx="323215" cy="32321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r>
        <w:sym w:font="Symbol" w:char="F0AE"/>
      </w:r>
      <w:r>
        <w:t xml:space="preserve"> -S4 </w:t>
      </w:r>
      <w:r>
        <w:sym w:font="Symbol" w:char="F0AE"/>
      </w:r>
      <w:r>
        <w:t xml:space="preserve"> </w:t>
      </w:r>
      <w:r>
        <w:rPr>
          <w:noProof/>
          <w:lang w:val="en-US" w:bidi="ar-SA"/>
        </w:rPr>
        <w:drawing>
          <wp:inline distT="0" distB="0" distL="0" distR="0">
            <wp:extent cx="320675" cy="320675"/>
            <wp:effectExtent l="0" t="0" r="3175" b="3175"/>
            <wp:docPr id="63"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0675" cy="320675"/>
            <wp:effectExtent l="0" t="0" r="3175" b="3175"/>
            <wp:docPr id="64"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846320" cy="1980512"/>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4859" cy="1988088"/>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bookmarkStart w:id="39" w:name="_Toc485994356"/>
      <w:proofErr w:type="spellStart"/>
      <w:r>
        <w:rPr>
          <w:bCs/>
        </w:rPr>
        <w:lastRenderedPageBreak/>
        <w:t>Programación</w:t>
      </w:r>
      <w:proofErr w:type="spellEnd"/>
      <w:r>
        <w:rPr>
          <w:bCs/>
        </w:rPr>
        <w:t xml:space="preserve"> del </w:t>
      </w:r>
      <w:proofErr w:type="spellStart"/>
      <w:r>
        <w:rPr>
          <w:bCs/>
        </w:rPr>
        <w:t>bloque</w:t>
      </w:r>
      <w:proofErr w:type="spellEnd"/>
      <w:r>
        <w:rPr>
          <w:bCs/>
        </w:rPr>
        <w:t xml:space="preserve"> de </w:t>
      </w:r>
      <w:proofErr w:type="spellStart"/>
      <w:r>
        <w:rPr>
          <w:bCs/>
        </w:rPr>
        <w:t>organización</w:t>
      </w:r>
      <w:proofErr w:type="spellEnd"/>
      <w:r>
        <w:rPr>
          <w:bCs/>
        </w:rPr>
        <w:t xml:space="preserve"> OB1: control de la </w:t>
      </w:r>
      <w:proofErr w:type="spellStart"/>
      <w:r>
        <w:rPr>
          <w:bCs/>
        </w:rPr>
        <w:t>marcha</w:t>
      </w:r>
      <w:proofErr w:type="spellEnd"/>
      <w:r>
        <w:rPr>
          <w:bCs/>
        </w:rPr>
        <w:t xml:space="preserve"> de la </w:t>
      </w:r>
      <w:proofErr w:type="spellStart"/>
      <w:r>
        <w:rPr>
          <w:bCs/>
        </w:rPr>
        <w:t>cinta</w:t>
      </w:r>
      <w:proofErr w:type="spellEnd"/>
      <w:r>
        <w:rPr>
          <w:bCs/>
        </w:rPr>
        <w:t xml:space="preserve"> </w:t>
      </w:r>
      <w:proofErr w:type="spellStart"/>
      <w:r>
        <w:rPr>
          <w:bCs/>
        </w:rPr>
        <w:t>hacia</w:t>
      </w:r>
      <w:proofErr w:type="spellEnd"/>
      <w:r>
        <w:rPr>
          <w:bCs/>
        </w:rPr>
        <w:t xml:space="preserve"> </w:t>
      </w:r>
      <w:proofErr w:type="spellStart"/>
      <w:r>
        <w:rPr>
          <w:bCs/>
        </w:rPr>
        <w:t>atrás</w:t>
      </w:r>
      <w:proofErr w:type="spellEnd"/>
      <w:r>
        <w:rPr>
          <w:bCs/>
        </w:rPr>
        <w:t xml:space="preserve"> en </w:t>
      </w:r>
      <w:proofErr w:type="spellStart"/>
      <w:r>
        <w:rPr>
          <w:bCs/>
        </w:rPr>
        <w:t>modo</w:t>
      </w:r>
      <w:proofErr w:type="spellEnd"/>
      <w:r>
        <w:rPr>
          <w:bCs/>
        </w:rPr>
        <w:t xml:space="preserve"> manual</w:t>
      </w:r>
      <w:bookmarkEnd w:id="39"/>
    </w:p>
    <w:p>
      <w:pPr>
        <w:pStyle w:val="SiemensNummerierung2"/>
        <w:rPr>
          <w:lang w:val="es-ES"/>
        </w:rPr>
      </w:pPr>
      <w:r>
        <w:rPr>
          <w:lang w:val="es-ES"/>
        </w:rPr>
        <w:t xml:space="preserve">Asigne al segmento 2 el nombre "Control </w:t>
      </w:r>
      <w:proofErr w:type="spellStart"/>
      <w:r>
        <w:rPr>
          <w:lang w:val="es-ES"/>
        </w:rPr>
        <w:t>conveyor</w:t>
      </w:r>
      <w:proofErr w:type="spellEnd"/>
      <w:r>
        <w:rPr>
          <w:lang w:val="es-ES"/>
        </w:rPr>
        <w:t xml:space="preserve"> motor forwards in manual </w:t>
      </w:r>
      <w:proofErr w:type="spellStart"/>
      <w:r>
        <w:rPr>
          <w:lang w:val="es-ES"/>
        </w:rPr>
        <w:t>mode</w:t>
      </w:r>
      <w:proofErr w:type="spellEnd"/>
      <w:r>
        <w:rPr>
          <w:lang w:val="es-ES"/>
        </w:rPr>
        <w:t xml:space="preserve"> (Control de la marcha de la cinta hacia delante en modo manual o </w:t>
      </w:r>
      <w:proofErr w:type="spellStart"/>
      <w:r>
        <w:rPr>
          <w:lang w:val="es-ES"/>
        </w:rPr>
        <w:t>Jog</w:t>
      </w:r>
      <w:proofErr w:type="spellEnd"/>
      <w:r>
        <w:rPr>
          <w:lang w:val="es-ES"/>
        </w:rPr>
        <w:t>)" e inserte la función "MOTOR_MANUAL [FC1]" mediante "arrastrar y soltar" como ya hizo en el segmento 1.</w:t>
      </w:r>
    </w:p>
    <w:p>
      <w:pPr>
        <w:pStyle w:val="SiemensNummerierung2"/>
        <w:numPr>
          <w:ilvl w:val="0"/>
          <w:numId w:val="0"/>
        </w:numPr>
        <w:ind w:left="1409"/>
      </w:pPr>
      <w:r>
        <w:rPr>
          <w:noProof/>
          <w:lang w:val="en-US" w:bidi="ar-SA"/>
        </w:rPr>
        <w:drawing>
          <wp:inline distT="0" distB="0" distL="0" distR="0">
            <wp:extent cx="4488815" cy="2541270"/>
            <wp:effectExtent l="0" t="0" r="6985" b="0"/>
            <wp:docPr id="66" name="Bild 66" descr="40_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_network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88815" cy="2541270"/>
                    </a:xfrm>
                    <a:prstGeom prst="rect">
                      <a:avLst/>
                    </a:prstGeom>
                    <a:noFill/>
                    <a:ln>
                      <a:noFill/>
                    </a:ln>
                  </pic:spPr>
                </pic:pic>
              </a:graphicData>
            </a:graphic>
          </wp:inline>
        </w:drawing>
      </w:r>
    </w:p>
    <w:p>
      <w:pPr>
        <w:pStyle w:val="SiemensNummerierung2"/>
        <w:rPr>
          <w:lang w:val="es-ES"/>
        </w:rPr>
      </w:pPr>
      <w:r>
        <w:rPr>
          <w:lang w:val="es-ES"/>
        </w:rPr>
        <w:t>Interconecte la función como se muestra aquí. En el lenguaje de programación FUP (Diagrama de funciones) obtendrá el siguiente resultado.</w:t>
      </w:r>
    </w:p>
    <w:p>
      <w:pPr>
        <w:pStyle w:val="SiemensNummerierung2"/>
        <w:numPr>
          <w:ilvl w:val="0"/>
          <w:numId w:val="0"/>
        </w:numPr>
        <w:ind w:left="1409"/>
      </w:pPr>
      <w:r>
        <w:rPr>
          <w:noProof/>
          <w:lang w:val="en-US" w:bidi="ar-SA"/>
        </w:rPr>
        <w:drawing>
          <wp:inline distT="0" distB="0" distL="0" distR="0">
            <wp:extent cx="4809191" cy="42542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3082" cy="4257726"/>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En el lenguaje de programación KOP (Esquema de contactos), el resultado es como sigue.</w:t>
      </w:r>
    </w:p>
    <w:p>
      <w:pPr>
        <w:pStyle w:val="SiemensNummerierung2"/>
        <w:numPr>
          <w:ilvl w:val="0"/>
          <w:numId w:val="0"/>
        </w:numPr>
        <w:ind w:left="1409"/>
      </w:pPr>
      <w:r>
        <w:rPr>
          <w:noProof/>
          <w:lang w:val="en-US" w:bidi="ar-SA"/>
        </w:rPr>
        <w:drawing>
          <wp:inline distT="0" distB="0" distL="0" distR="0">
            <wp:extent cx="4820652" cy="3578992"/>
            <wp:effectExtent l="0" t="0" r="0"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43398" cy="3595879"/>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4820285" cy="247716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6337" cy="2500828"/>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r>
        <w:rPr>
          <w:bCs/>
        </w:rPr>
        <w:lastRenderedPageBreak/>
        <w:t xml:space="preserve"> </w:t>
      </w:r>
      <w:bookmarkStart w:id="40" w:name="_Toc485994357"/>
      <w:proofErr w:type="spellStart"/>
      <w:r>
        <w:rPr>
          <w:bCs/>
        </w:rPr>
        <w:t>Almacenamiento</w:t>
      </w:r>
      <w:proofErr w:type="spellEnd"/>
      <w:r>
        <w:rPr>
          <w:bCs/>
        </w:rPr>
        <w:t xml:space="preserve"> y </w:t>
      </w:r>
      <w:proofErr w:type="spellStart"/>
      <w:r>
        <w:rPr>
          <w:bCs/>
        </w:rPr>
        <w:t>compilación</w:t>
      </w:r>
      <w:proofErr w:type="spellEnd"/>
      <w:r>
        <w:rPr>
          <w:bCs/>
        </w:rPr>
        <w:t xml:space="preserve"> del </w:t>
      </w:r>
      <w:proofErr w:type="spellStart"/>
      <w:r>
        <w:rPr>
          <w:bCs/>
        </w:rPr>
        <w:t>programa</w:t>
      </w:r>
      <w:bookmarkEnd w:id="40"/>
      <w:proofErr w:type="spellEnd"/>
    </w:p>
    <w:p>
      <w:pPr>
        <w:pStyle w:val="SiemensNummerierung2"/>
      </w:pPr>
      <w:r>
        <w:rPr>
          <w:lang w:val="es-ES"/>
        </w:rPr>
        <w:t xml:space="preserve">Para guardar el proyecto, seleccione en el menú el </w:t>
      </w:r>
      <w:proofErr w:type="gramStart"/>
      <w:r>
        <w:rPr>
          <w:lang w:val="es-ES"/>
        </w:rPr>
        <w:t xml:space="preserve">botón </w:t>
      </w:r>
      <w:proofErr w:type="gramEnd"/>
      <w:r>
        <w:rPr>
          <w:noProof/>
          <w:lang w:val="en-US" w:bidi="ar-SA"/>
        </w:rPr>
        <w:drawing>
          <wp:inline distT="0" distB="0" distL="0" distR="0">
            <wp:extent cx="807720" cy="178435"/>
            <wp:effectExtent l="0" t="0" r="0" b="0"/>
            <wp:docPr id="70" name="Bild 7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s-ES"/>
        </w:rPr>
        <w:t>. Para compilar todos los bloques, haga clic en la carpeta "</w:t>
      </w:r>
      <w:proofErr w:type="spellStart"/>
      <w:r>
        <w:rPr>
          <w:lang w:val="es-ES"/>
        </w:rPr>
        <w:t>Program</w:t>
      </w:r>
      <w:proofErr w:type="spellEnd"/>
      <w:r>
        <w:rPr>
          <w:lang w:val="es-ES"/>
        </w:rPr>
        <w:t xml:space="preserve"> blocks (Bloques de programa)" y seleccione en el menú el icono </w:t>
      </w:r>
      <w:r>
        <w:rPr>
          <w:noProof/>
          <w:lang w:val="en-US" w:bidi="ar-SA"/>
        </w:rPr>
        <w:drawing>
          <wp:inline distT="0" distB="0" distL="0" distR="0">
            <wp:extent cx="201930" cy="189865"/>
            <wp:effectExtent l="0" t="0" r="7620" b="635"/>
            <wp:docPr id="7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lang w:val="es-ES"/>
        </w:rPr>
        <w:t xml:space="preserve"> de compilación. </w:t>
      </w:r>
      <w:r>
        <w:t>(</w:t>
      </w:r>
      <w:r>
        <w:sym w:font="Symbol" w:char="F0AE"/>
      </w:r>
      <w:r>
        <w:t xml:space="preserve"> </w:t>
      </w:r>
      <w:r>
        <w:rPr>
          <w:noProof/>
          <w:lang w:val="en-US" w:bidi="ar-SA"/>
        </w:rPr>
        <w:drawing>
          <wp:inline distT="0" distB="0" distL="0" distR="0">
            <wp:extent cx="807720" cy="178435"/>
            <wp:effectExtent l="0" t="0" r="0" b="0"/>
            <wp:docPr id="72" name="Bild 72"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Bloques</w:t>
      </w:r>
      <w:proofErr w:type="spellEnd"/>
      <w:r>
        <w:t xml:space="preserve"> de </w:t>
      </w:r>
      <w:proofErr w:type="spellStart"/>
      <w:r>
        <w:t>programa</w:t>
      </w:r>
      <w:proofErr w:type="spellEnd"/>
      <w:r>
        <w:t xml:space="preserve">) </w:t>
      </w:r>
      <w:r>
        <w:sym w:font="Symbol" w:char="F0AE"/>
      </w:r>
      <w:r>
        <w:t xml:space="preserve"> </w:t>
      </w:r>
      <w:r>
        <w:rPr>
          <w:noProof/>
          <w:lang w:val="en-US" w:bidi="ar-SA"/>
        </w:rPr>
        <w:drawing>
          <wp:inline distT="0" distB="0" distL="0" distR="0">
            <wp:extent cx="201930" cy="189865"/>
            <wp:effectExtent l="0" t="0" r="7620" b="635"/>
            <wp:docPr id="7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t>)</w:t>
      </w:r>
    </w:p>
    <w:p>
      <w:pPr>
        <w:pStyle w:val="SiemensNummerierung2"/>
        <w:numPr>
          <w:ilvl w:val="0"/>
          <w:numId w:val="0"/>
        </w:numPr>
        <w:ind w:left="1409"/>
        <w:rPr>
          <w:noProof/>
        </w:rPr>
      </w:pPr>
      <w:r>
        <w:rPr>
          <w:noProof/>
          <w:lang w:val="en-US" w:bidi="ar-SA"/>
        </w:rPr>
        <w:drawing>
          <wp:inline distT="0" distB="0" distL="0" distR="0">
            <wp:extent cx="3788410" cy="3170555"/>
            <wp:effectExtent l="0" t="0" r="2540" b="0"/>
            <wp:docPr id="74" name="Bild 74" descr="44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4_compi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88410" cy="3170555"/>
                    </a:xfrm>
                    <a:prstGeom prst="rect">
                      <a:avLst/>
                    </a:prstGeom>
                    <a:noFill/>
                    <a:ln>
                      <a:noFill/>
                    </a:ln>
                  </pic:spPr>
                </pic:pic>
              </a:graphicData>
            </a:graphic>
          </wp:inline>
        </w:drawing>
      </w:r>
    </w:p>
    <w:p>
      <w:pPr>
        <w:pStyle w:val="SiemensNummerierung2"/>
        <w:rPr>
          <w:lang w:val="es-ES"/>
        </w:rPr>
      </w:pPr>
      <w:r>
        <w:rPr>
          <w:lang w:val="es-ES"/>
        </w:rPr>
        <w:t>A continuación se mostrarán, en la pestaña "Info (Información)" "Compile (Compilar)", los bloques que se han podido compilar correctamente.</w:t>
      </w:r>
    </w:p>
    <w:p>
      <w:pPr>
        <w:pStyle w:val="SiemensNummerierung2"/>
        <w:numPr>
          <w:ilvl w:val="0"/>
          <w:numId w:val="0"/>
        </w:numPr>
        <w:ind w:left="1409"/>
      </w:pPr>
      <w:r>
        <w:rPr>
          <w:noProof/>
          <w:lang w:val="en-US" w:bidi="ar-SA"/>
        </w:rPr>
        <w:drawing>
          <wp:inline distT="0" distB="0" distL="0" distR="0">
            <wp:extent cx="5034915" cy="1567815"/>
            <wp:effectExtent l="0" t="0" r="0" b="0"/>
            <wp:docPr id="75" name="Bild 75" descr="46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_mess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915" cy="156781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r>
        <w:rPr>
          <w:bCs/>
        </w:rPr>
        <w:lastRenderedPageBreak/>
        <w:t xml:space="preserve"> </w:t>
      </w:r>
      <w:bookmarkStart w:id="41" w:name="_Toc485994358"/>
      <w:proofErr w:type="spellStart"/>
      <w:r>
        <w:rPr>
          <w:bCs/>
        </w:rPr>
        <w:t>Carga</w:t>
      </w:r>
      <w:proofErr w:type="spellEnd"/>
      <w:r>
        <w:rPr>
          <w:bCs/>
        </w:rPr>
        <w:t xml:space="preserve"> del </w:t>
      </w:r>
      <w:proofErr w:type="spellStart"/>
      <w:r>
        <w:rPr>
          <w:bCs/>
        </w:rPr>
        <w:t>programa</w:t>
      </w:r>
      <w:bookmarkEnd w:id="41"/>
      <w:proofErr w:type="spellEnd"/>
    </w:p>
    <w:p>
      <w:pPr>
        <w:pStyle w:val="SiemensNummerierung2"/>
      </w:pPr>
      <w:r>
        <w:rPr>
          <w:lang w:val="es-ES"/>
        </w:rPr>
        <w:t xml:space="preserve">Una vez realizada la compilación correctamente, puede cargar el controlador completo con el programa que ha creado, del modo descrito en los módulos dedicados a la configuración hardware. </w:t>
      </w:r>
      <w:r>
        <w:t>(</w:t>
      </w:r>
      <w:r>
        <w:sym w:font="Symbol" w:char="F0AE"/>
      </w:r>
      <w:r>
        <w:t xml:space="preserve"> </w:t>
      </w:r>
      <w:r>
        <w:rPr>
          <w:noProof/>
          <w:lang w:val="en-US" w:bidi="ar-SA"/>
        </w:rPr>
        <w:drawing>
          <wp:inline distT="0" distB="0" distL="0" distR="0">
            <wp:extent cx="201930" cy="178435"/>
            <wp:effectExtent l="0" t="0" r="7620" b="0"/>
            <wp:docPr id="7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t>)</w:t>
      </w:r>
    </w:p>
    <w:p>
      <w:r>
        <w:rPr>
          <w:noProof/>
          <w:lang w:val="en-US" w:bidi="ar-SA"/>
        </w:rPr>
        <w:drawing>
          <wp:inline distT="0" distB="0" distL="0" distR="0">
            <wp:extent cx="5676265" cy="3040380"/>
            <wp:effectExtent l="0" t="0" r="635" b="7620"/>
            <wp:docPr id="77" name="Bild 77" descr="47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7_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bookmarkStart w:id="42" w:name="_Toc413765522"/>
      <w:r>
        <w:rPr>
          <w:bCs/>
        </w:rPr>
        <w:lastRenderedPageBreak/>
        <w:t xml:space="preserve"> </w:t>
      </w:r>
      <w:bookmarkStart w:id="43" w:name="_Toc485994359"/>
      <w:proofErr w:type="spellStart"/>
      <w:r>
        <w:rPr>
          <w:bCs/>
        </w:rPr>
        <w:t>Visualización</w:t>
      </w:r>
      <w:proofErr w:type="spellEnd"/>
      <w:r>
        <w:rPr>
          <w:bCs/>
        </w:rPr>
        <w:t xml:space="preserve"> de los </w:t>
      </w:r>
      <w:proofErr w:type="spellStart"/>
      <w:r>
        <w:rPr>
          <w:bCs/>
        </w:rPr>
        <w:t>bloques</w:t>
      </w:r>
      <w:proofErr w:type="spellEnd"/>
      <w:r>
        <w:rPr>
          <w:bCs/>
        </w:rPr>
        <w:t xml:space="preserve"> de </w:t>
      </w:r>
      <w:proofErr w:type="spellStart"/>
      <w:r>
        <w:rPr>
          <w:bCs/>
        </w:rPr>
        <w:t>programa</w:t>
      </w:r>
      <w:bookmarkEnd w:id="42"/>
      <w:bookmarkEnd w:id="43"/>
      <w:proofErr w:type="spellEnd"/>
    </w:p>
    <w:p>
      <w:pPr>
        <w:pStyle w:val="SiemensNummerierung2"/>
      </w:pPr>
      <w:r>
        <w:rPr>
          <w:lang w:val="es-ES"/>
        </w:rPr>
        <w:t>Para observar el programa cargado, debe estar abierto el bloque deseado. Haciendo clic en el icono</w:t>
      </w:r>
      <w:r>
        <w:rPr>
          <w:noProof/>
          <w:lang w:val="es-ES"/>
        </w:rPr>
        <w:t xml:space="preserve"> </w:t>
      </w:r>
      <w:r>
        <w:rPr>
          <w:noProof/>
          <w:lang w:val="en-US" w:bidi="ar-SA"/>
        </w:rPr>
        <w:drawing>
          <wp:inline distT="0" distB="0" distL="0" distR="0">
            <wp:extent cx="225425" cy="201930"/>
            <wp:effectExtent l="0" t="0" r="3175" b="7620"/>
            <wp:docPr id="7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es-ES"/>
        </w:rPr>
        <w:t xml:space="preserve"> se activa/desactiva la visualización. </w:t>
      </w:r>
      <w:r>
        <w:t>(</w:t>
      </w:r>
      <w:r>
        <w:sym w:font="Symbol" w:char="F0AE"/>
      </w:r>
      <w:r>
        <w:t xml:space="preserve"> Main [OB1] </w:t>
      </w:r>
      <w:r>
        <w:sym w:font="Symbol" w:char="F0AE"/>
      </w:r>
      <w:r>
        <w:t xml:space="preserve"> </w:t>
      </w:r>
      <w:r>
        <w:rPr>
          <w:noProof/>
          <w:lang w:val="en-US" w:bidi="ar-SA"/>
        </w:rPr>
        <w:drawing>
          <wp:inline distT="0" distB="0" distL="0" distR="0">
            <wp:extent cx="225425" cy="201930"/>
            <wp:effectExtent l="0" t="0" r="3175" b="7620"/>
            <wp:docPr id="7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869180" cy="3230245"/>
            <wp:effectExtent l="0" t="0" r="7620" b="8255"/>
            <wp:docPr id="80" name="Bild 80" descr="48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8_ob1_ope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9180" cy="3230245"/>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4869180" cy="3455670"/>
            <wp:effectExtent l="0" t="0" r="7620" b="0"/>
            <wp:docPr id="81" name="Bild 81" descr="48_ob1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_ob1_onlin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69180" cy="3455670"/>
                    </a:xfrm>
                    <a:prstGeom prst="rect">
                      <a:avLst/>
                    </a:prstGeom>
                    <a:noFill/>
                    <a:ln>
                      <a:noFill/>
                    </a:ln>
                  </pic:spPr>
                </pic:pic>
              </a:graphicData>
            </a:graphic>
          </wp:inline>
        </w:drawing>
      </w:r>
    </w:p>
    <w:p>
      <w:pPr>
        <w:spacing w:after="240"/>
        <w:jc w:val="both"/>
        <w:rPr>
          <w:b/>
          <w:bCs/>
          <w:i/>
          <w:lang w:val="es-ES"/>
        </w:rPr>
      </w:pPr>
      <w:r>
        <w:rPr>
          <w:b/>
          <w:bCs/>
          <w:i/>
          <w:iCs/>
          <w:lang w:val="es-ES"/>
        </w:rPr>
        <w:t xml:space="preserve">Nota: </w:t>
      </w:r>
      <w:r>
        <w:rPr>
          <w:i/>
          <w:iCs/>
          <w:lang w:val="es-ES"/>
        </w:rPr>
        <w:t>La observación se realiza con referencia a la señal y en función del controlador. Los estados lógicos de los bornes se indican mediante TRUE y FALSE.</w:t>
      </w:r>
    </w:p>
    <w:p>
      <w:pPr>
        <w:spacing w:before="0" w:after="0" w:line="240" w:lineRule="auto"/>
        <w:ind w:left="0"/>
        <w:rPr>
          <w:lang w:val="es-ES"/>
        </w:rPr>
      </w:pPr>
    </w:p>
    <w:p>
      <w:pPr>
        <w:pStyle w:val="SiemensNummerierung2"/>
      </w:pPr>
      <w:r>
        <w:rPr>
          <w:lang w:val="es-ES"/>
        </w:rPr>
        <w:br w:type="page"/>
      </w:r>
      <w:r>
        <w:rPr>
          <w:lang w:val="es-ES"/>
        </w:rPr>
        <w:lastRenderedPageBreak/>
        <w:t>Para abrir y observar la función "</w:t>
      </w:r>
      <w:proofErr w:type="spellStart"/>
      <w:r>
        <w:rPr>
          <w:lang w:val="es-ES"/>
        </w:rPr>
        <w:t>Main</w:t>
      </w:r>
      <w:proofErr w:type="spellEnd"/>
      <w:r>
        <w:rPr>
          <w:lang w:val="es-ES"/>
        </w:rPr>
        <w:t xml:space="preserve"> [OB1]" llamada en el bloque de organización "MOTOR_MANUAL" [FC1], selecciónela directamente tras hacer clic en ella con el botón derecho del ratón. </w:t>
      </w:r>
      <w:r>
        <w:t>(</w:t>
      </w:r>
      <w:r>
        <w:sym w:font="Symbol" w:char="F0AE"/>
      </w:r>
      <w:r>
        <w:t xml:space="preserve"> "MOTOR_MANUAL" [FC1]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Abrir</w:t>
      </w:r>
      <w:proofErr w:type="spellEnd"/>
      <w:r>
        <w:t xml:space="preserve"> y </w:t>
      </w:r>
      <w:proofErr w:type="spellStart"/>
      <w:r>
        <w:t>observar</w:t>
      </w:r>
      <w:proofErr w:type="spellEnd"/>
      <w:r>
        <w:t>))</w:t>
      </w:r>
    </w:p>
    <w:p>
      <w:pPr>
        <w:pStyle w:val="SiemensNummerierung2"/>
        <w:numPr>
          <w:ilvl w:val="0"/>
          <w:numId w:val="0"/>
        </w:numPr>
        <w:ind w:left="1409"/>
      </w:pPr>
      <w:r>
        <w:rPr>
          <w:noProof/>
          <w:lang w:val="en-US" w:bidi="ar-SA"/>
        </w:rPr>
        <w:drawing>
          <wp:inline distT="0" distB="0" distL="0" distR="0">
            <wp:extent cx="4476750" cy="4156075"/>
            <wp:effectExtent l="0" t="0" r="0" b="0"/>
            <wp:docPr id="82" name="Bild 82" descr="49_ob1_open_an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_ob1_open_and_monit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4476750" cy="3206115"/>
            <wp:effectExtent l="0" t="0" r="0" b="0"/>
            <wp:docPr id="83" name="Bild 83" descr="49_fc1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9_fc1_monito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pPr>
        <w:spacing w:after="240"/>
        <w:jc w:val="both"/>
        <w:rPr>
          <w:lang w:val="es-ES"/>
        </w:rPr>
      </w:pPr>
      <w:r>
        <w:rPr>
          <w:b/>
          <w:bCs/>
          <w:i/>
          <w:iCs/>
          <w:lang w:val="es-ES"/>
        </w:rPr>
        <w:t xml:space="preserve">Nota: </w:t>
      </w:r>
      <w:r>
        <w:rPr>
          <w:i/>
          <w:iCs/>
          <w:lang w:val="es-ES"/>
        </w:rPr>
        <w:t>La observación se realiza con referencia a la función y dependiendo del controlador. La activación de los sensores y el estado de la instalación se indican mediante TRUE y FALSE.</w:t>
      </w:r>
    </w:p>
    <w:p>
      <w:pPr>
        <w:pStyle w:val="SiemensNummerierung2"/>
      </w:pPr>
      <w:r>
        <w:rPr>
          <w:lang w:val="es-ES"/>
        </w:rPr>
        <w:br w:type="page"/>
      </w:r>
      <w:r>
        <w:rPr>
          <w:lang w:val="es-ES"/>
        </w:rPr>
        <w:lastRenderedPageBreak/>
        <w:t xml:space="preserve">Si se desea observar una ubicación concreta de la función "MOTOR_MANUAL" [FC1], debe seleccionarse el entorno de llamada mediante el </w:t>
      </w:r>
      <w:proofErr w:type="gramStart"/>
      <w:r>
        <w:rPr>
          <w:lang w:val="es-ES"/>
        </w:rPr>
        <w:t xml:space="preserve">icono </w:t>
      </w:r>
      <w:proofErr w:type="gramEnd"/>
      <w:r>
        <w:rPr>
          <w:noProof/>
          <w:lang w:val="en-US" w:bidi="ar-SA"/>
        </w:rPr>
        <w:drawing>
          <wp:inline distT="0" distB="0" distL="0" distR="0">
            <wp:extent cx="178435" cy="166370"/>
            <wp:effectExtent l="0" t="0" r="0" b="5080"/>
            <wp:docPr id="84"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lang w:val="es-ES"/>
        </w:rPr>
        <w:t xml:space="preserve">. </w:t>
      </w:r>
      <w:r>
        <w:t>(</w:t>
      </w:r>
      <w:r>
        <w:sym w:font="Symbol" w:char="F0AE"/>
      </w:r>
      <w:r>
        <w:t xml:space="preserve"> </w:t>
      </w:r>
      <w:r>
        <w:rPr>
          <w:noProof/>
          <w:lang w:val="en-US" w:bidi="ar-SA"/>
        </w:rPr>
        <w:drawing>
          <wp:inline distT="0" distB="0" distL="0" distR="0">
            <wp:extent cx="178435" cy="166370"/>
            <wp:effectExtent l="0" t="0" r="0" b="5080"/>
            <wp:docPr id="85"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t xml:space="preserve"> </w:t>
      </w:r>
      <w:r>
        <w:sym w:font="Symbol" w:char="F0AE"/>
      </w:r>
      <w:r>
        <w:t xml:space="preserve"> Call </w:t>
      </w:r>
      <w:proofErr w:type="spellStart"/>
      <w:r>
        <w:t>environment</w:t>
      </w:r>
      <w:proofErr w:type="spellEnd"/>
      <w:r>
        <w:t xml:space="preserve"> (</w:t>
      </w:r>
      <w:proofErr w:type="spellStart"/>
      <w:r>
        <w:t>Entorno</w:t>
      </w:r>
      <w:proofErr w:type="spellEnd"/>
      <w:r>
        <w:t xml:space="preserve"> de </w:t>
      </w:r>
      <w:proofErr w:type="spellStart"/>
      <w:r>
        <w:t>llamada</w:t>
      </w:r>
      <w:proofErr w:type="spellEnd"/>
      <w:r>
        <w:t xml:space="preserve">) </w:t>
      </w:r>
      <w:r>
        <w:sym w:font="Symbol" w:char="F0AE"/>
      </w:r>
      <w:r>
        <w:t xml:space="preserve"> OK (</w:t>
      </w:r>
      <w:proofErr w:type="spellStart"/>
      <w:r>
        <w:t>Aceptar</w:t>
      </w:r>
      <w:proofErr w:type="spellEnd"/>
      <w:r>
        <w:t>))</w:t>
      </w:r>
    </w:p>
    <w:p>
      <w:pPr>
        <w:pStyle w:val="SiemensNummerierung2"/>
        <w:numPr>
          <w:ilvl w:val="0"/>
          <w:numId w:val="0"/>
        </w:numPr>
        <w:ind w:left="1409"/>
        <w:rPr>
          <w:b/>
          <w:spacing w:val="5"/>
          <w:sz w:val="36"/>
          <w:szCs w:val="36"/>
        </w:rPr>
      </w:pPr>
      <w:r>
        <w:rPr>
          <w:noProof/>
          <w:lang w:val="en-US" w:bidi="ar-SA"/>
        </w:rPr>
        <w:drawing>
          <wp:inline distT="0" distB="0" distL="0" distR="0">
            <wp:extent cx="3728720" cy="2731135"/>
            <wp:effectExtent l="0" t="0" r="5080" b="0"/>
            <wp:docPr id="86" name="Bild 86" descr="50_ca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_callpath"/>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28720" cy="2731135"/>
                    </a:xfrm>
                    <a:prstGeom prst="rect">
                      <a:avLst/>
                    </a:prstGeom>
                    <a:noFill/>
                    <a:ln>
                      <a:noFill/>
                    </a:ln>
                  </pic:spPr>
                </pic:pic>
              </a:graphicData>
            </a:graphic>
          </wp:inline>
        </w:drawing>
      </w:r>
    </w:p>
    <w:p>
      <w:pPr>
        <w:pStyle w:val="berschrift2SchrittfrSchrittAnleitung"/>
      </w:pPr>
      <w:bookmarkStart w:id="44" w:name="_Toc412051847"/>
      <w:r>
        <w:rPr>
          <w:bCs/>
        </w:rPr>
        <w:t xml:space="preserve"> </w:t>
      </w:r>
      <w:bookmarkStart w:id="45" w:name="_Toc485994360"/>
      <w:proofErr w:type="spellStart"/>
      <w:r>
        <w:rPr>
          <w:bCs/>
        </w:rPr>
        <w:t>Archivación</w:t>
      </w:r>
      <w:proofErr w:type="spellEnd"/>
      <w:r>
        <w:rPr>
          <w:bCs/>
        </w:rPr>
        <w:t xml:space="preserve"> del </w:t>
      </w:r>
      <w:proofErr w:type="spellStart"/>
      <w:r>
        <w:rPr>
          <w:bCs/>
        </w:rPr>
        <w:t>proyecto</w:t>
      </w:r>
      <w:bookmarkEnd w:id="44"/>
      <w:bookmarkEnd w:id="45"/>
      <w:proofErr w:type="spellEnd"/>
    </w:p>
    <w:p>
      <w:pPr>
        <w:pStyle w:val="SiemensNummerierung2"/>
      </w:pPr>
      <w:r>
        <w:rPr>
          <w:lang w:val="es-ES"/>
        </w:rPr>
        <w:t xml:space="preserve">Para finalizar vamos a archivar el proyecto completo. Seleccione en el menú </w:t>
      </w:r>
      <w:r>
        <w:sym w:font="Symbol" w:char="F0AE"/>
      </w:r>
      <w:r>
        <w:rPr>
          <w:lang w:val="es-ES"/>
        </w:rPr>
        <w:t xml:space="preserve"> "Project (Proyecto)" la opción </w:t>
      </w:r>
      <w:r>
        <w:sym w:font="Symbol" w:char="F0AE"/>
      </w:r>
      <w:r>
        <w:rPr>
          <w:lang w:val="es-ES"/>
        </w:rPr>
        <w:t xml:space="preserve"> "</w:t>
      </w:r>
      <w:proofErr w:type="gramStart"/>
      <w:r>
        <w:rPr>
          <w:lang w:val="es-ES"/>
        </w:rPr>
        <w:t>Archive …</w:t>
      </w:r>
      <w:proofErr w:type="gramEnd"/>
      <w:r>
        <w:rPr>
          <w:lang w:val="es-ES"/>
        </w:rPr>
        <w:t xml:space="preserve"> (Archivar…)". Seleccione la carpeta en la que desee archivar el proyecto y guárdelo con el tipo de archivo "TIA Portal </w:t>
      </w:r>
      <w:proofErr w:type="spellStart"/>
      <w:r>
        <w:rPr>
          <w:lang w:val="es-ES"/>
        </w:rPr>
        <w:t>project</w:t>
      </w:r>
      <w:proofErr w:type="spellEnd"/>
      <w:r>
        <w:rPr>
          <w:lang w:val="es-ES"/>
        </w:rPr>
        <w:t xml:space="preserve"> archives (Archivos de proyecto del TIA Portal)".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w:t>
      </w:r>
      <w:proofErr w:type="spellStart"/>
      <w:r>
        <w:rPr>
          <w:lang w:val="es-ES"/>
        </w:rPr>
        <w:t>project</w:t>
      </w:r>
      <w:proofErr w:type="spellEnd"/>
      <w:r>
        <w:rPr>
          <w:lang w:val="es-ES"/>
        </w:rPr>
        <w:t xml:space="preserve"> archives (Archivos de proyecto del TIA Portal) </w:t>
      </w:r>
      <w:r>
        <w:sym w:font="Symbol" w:char="F0AE"/>
      </w:r>
      <w:r>
        <w:rPr>
          <w:lang w:val="es-ES"/>
        </w:rPr>
        <w:t xml:space="preserve"> 032-100 FC </w:t>
      </w:r>
      <w:proofErr w:type="spellStart"/>
      <w:r>
        <w:rPr>
          <w:lang w:val="es-ES"/>
        </w:rPr>
        <w:t>Programming</w:t>
      </w:r>
      <w:proofErr w:type="spellEnd"/>
      <w:r>
        <w:rPr>
          <w:lang w:val="es-ES"/>
        </w:rPr>
        <w:t xml:space="preserve">…. </w:t>
      </w:r>
      <w:r>
        <w:sym w:font="Symbol" w:char="F0AE"/>
      </w:r>
      <w:r>
        <w:rPr>
          <w:lang w:val="es-ES"/>
        </w:rPr>
        <w:t xml:space="preserve"> </w:t>
      </w:r>
      <w:r>
        <w:t>Save (</w:t>
      </w:r>
      <w:proofErr w:type="spellStart"/>
      <w:r>
        <w:t>Guardar</w:t>
      </w:r>
      <w:proofErr w:type="spellEnd"/>
      <w:r>
        <w:t>))</w:t>
      </w:r>
    </w:p>
    <w:p>
      <w:r>
        <w:rPr>
          <w:noProof/>
          <w:lang w:val="en-US" w:bidi="ar-SA"/>
        </w:rPr>
        <w:drawing>
          <wp:inline distT="0" distB="0" distL="0" distR="0">
            <wp:extent cx="5654842" cy="3117413"/>
            <wp:effectExtent l="0" t="0" r="317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68570" cy="3124981"/>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46" w:name="_Toc485994361"/>
      <w:proofErr w:type="spellStart"/>
      <w:r>
        <w:rPr>
          <w:bCs/>
        </w:rPr>
        <w:lastRenderedPageBreak/>
        <w:t>Lista</w:t>
      </w:r>
      <w:proofErr w:type="spellEnd"/>
      <w:r>
        <w:rPr>
          <w:bCs/>
        </w:rPr>
        <w:t xml:space="preserve"> de </w:t>
      </w:r>
      <w:proofErr w:type="spellStart"/>
      <w:r>
        <w:rPr>
          <w:bCs/>
        </w:rPr>
        <w:t>comprobación</w:t>
      </w:r>
      <w:bookmarkEnd w:id="46"/>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821"/>
        <w:gridCol w:w="1461"/>
      </w:tblGrid>
      <w:tr>
        <w:trPr>
          <w:trHeight w:hRule="exact" w:val="397"/>
        </w:trPr>
        <w:tc>
          <w:tcPr>
            <w:tcW w:w="1035" w:type="dxa"/>
            <w:shd w:val="clear" w:color="auto" w:fill="auto"/>
          </w:tcPr>
          <w:p>
            <w:pPr>
              <w:ind w:left="0"/>
              <w:jc w:val="center"/>
              <w:rPr>
                <w:b/>
              </w:rPr>
            </w:pPr>
            <w:r>
              <w:rPr>
                <w:b/>
                <w:bCs/>
              </w:rPr>
              <w:t>N.º</w:t>
            </w:r>
          </w:p>
        </w:tc>
        <w:tc>
          <w:tcPr>
            <w:tcW w:w="5821" w:type="dxa"/>
            <w:shd w:val="clear" w:color="auto" w:fill="auto"/>
          </w:tcPr>
          <w:p>
            <w:pPr>
              <w:ind w:left="0"/>
              <w:rPr>
                <w:b/>
              </w:rPr>
            </w:pPr>
            <w:proofErr w:type="spellStart"/>
            <w:r>
              <w:rPr>
                <w:b/>
                <w:bCs/>
              </w:rPr>
              <w:t>Descripción</w:t>
            </w:r>
            <w:proofErr w:type="spellEnd"/>
          </w:p>
        </w:tc>
        <w:tc>
          <w:tcPr>
            <w:tcW w:w="1461" w:type="dxa"/>
            <w:shd w:val="clear" w:color="auto" w:fill="auto"/>
          </w:tcPr>
          <w:p>
            <w:pPr>
              <w:ind w:left="0"/>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center"/>
            </w:pPr>
            <w:r>
              <w:t>1</w:t>
            </w:r>
          </w:p>
        </w:tc>
        <w:tc>
          <w:tcPr>
            <w:tcW w:w="5821" w:type="dxa"/>
            <w:shd w:val="clear" w:color="auto" w:fill="auto"/>
            <w:vAlign w:val="center"/>
          </w:tcPr>
          <w:p>
            <w:pPr>
              <w:spacing w:before="0" w:after="0"/>
              <w:ind w:left="0"/>
              <w:rPr>
                <w:lang w:val="es-ES"/>
              </w:rPr>
            </w:pPr>
            <w:r>
              <w:rPr>
                <w:lang w:val="es-ES"/>
              </w:rPr>
              <w:t>Compilación correcta y sin avisos de error</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2</w:t>
            </w:r>
          </w:p>
        </w:tc>
        <w:tc>
          <w:tcPr>
            <w:tcW w:w="5821" w:type="dxa"/>
            <w:shd w:val="clear" w:color="auto" w:fill="auto"/>
            <w:vAlign w:val="center"/>
          </w:tcPr>
          <w:p>
            <w:pPr>
              <w:spacing w:before="0" w:after="0"/>
              <w:ind w:left="0"/>
              <w:rPr>
                <w:lang w:val="es-ES"/>
              </w:rPr>
            </w:pPr>
            <w:r>
              <w:rPr>
                <w:lang w:val="es-ES"/>
              </w:rPr>
              <w:t>Carga correcta y sin avisos de error</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3</w:t>
            </w:r>
          </w:p>
        </w:tc>
        <w:tc>
          <w:tcPr>
            <w:tcW w:w="5821" w:type="dxa"/>
            <w:shd w:val="clear" w:color="auto" w:fill="auto"/>
            <w:vAlign w:val="center"/>
          </w:tcPr>
          <w:p>
            <w:pPr>
              <w:spacing w:before="0" w:after="0"/>
              <w:ind w:left="0"/>
              <w:rPr>
                <w:lang w:val="es-ES"/>
              </w:rPr>
            </w:pPr>
            <w:r>
              <w:rPr>
                <w:lang w:val="es-ES"/>
              </w:rPr>
              <w:t>Conectar la instalación (-K0 = 1)</w:t>
            </w:r>
          </w:p>
          <w:p>
            <w:pPr>
              <w:spacing w:before="0" w:after="0"/>
              <w:ind w:left="0"/>
              <w:rPr>
                <w:lang w:val="es-ES"/>
              </w:rPr>
            </w:pPr>
            <w:r>
              <w:rPr>
                <w:lang w:val="es-ES"/>
              </w:rPr>
              <w:t>Cilindro introducido/respuesta activada (-B1 = 1)</w:t>
            </w:r>
          </w:p>
          <w:p>
            <w:pPr>
              <w:spacing w:before="0" w:after="0"/>
              <w:ind w:left="0"/>
              <w:rPr>
                <w:lang w:val="es-ES"/>
              </w:rPr>
            </w:pPr>
            <w:r>
              <w:rPr>
                <w:lang w:val="es-ES"/>
              </w:rPr>
              <w:t>Parada de emergencia (-A1 = 1) no activada</w:t>
            </w:r>
          </w:p>
          <w:p>
            <w:pPr>
              <w:spacing w:before="0" w:after="0"/>
              <w:ind w:left="0"/>
              <w:rPr>
                <w:lang w:val="es-ES"/>
              </w:rPr>
            </w:pPr>
            <w:r>
              <w:rPr>
                <w:lang w:val="es-ES"/>
              </w:rPr>
              <w:t>Modo de operación MANUAL (-S0 = 0)</w:t>
            </w:r>
          </w:p>
          <w:p>
            <w:pPr>
              <w:spacing w:before="0" w:after="0"/>
              <w:ind w:left="0"/>
              <w:rPr>
                <w:lang w:val="es-ES"/>
              </w:rPr>
            </w:pPr>
            <w:r>
              <w:rPr>
                <w:lang w:val="es-ES"/>
              </w:rPr>
              <w:t xml:space="preserve">Activar modo </w:t>
            </w:r>
            <w:proofErr w:type="spellStart"/>
            <w:r>
              <w:rPr>
                <w:lang w:val="es-ES"/>
              </w:rPr>
              <w:t>Jog</w:t>
            </w:r>
            <w:proofErr w:type="spellEnd"/>
            <w:r>
              <w:rPr>
                <w:lang w:val="es-ES"/>
              </w:rPr>
              <w:t xml:space="preserve"> cinta hacia delante (-S3 = 1),</w:t>
            </w:r>
            <w:r>
              <w:rPr>
                <w:lang w:val="es-ES"/>
              </w:rPr>
              <w:br/>
              <w:t>luego motor cinta hacia delante, velocidad fija (-Q1 = 1)</w:t>
            </w:r>
          </w:p>
        </w:tc>
        <w:tc>
          <w:tcPr>
            <w:tcW w:w="1461" w:type="dxa"/>
            <w:shd w:val="clear" w:color="auto" w:fill="auto"/>
            <w:vAlign w:val="center"/>
          </w:tcPr>
          <w:p>
            <w:pPr>
              <w:ind w:left="0"/>
              <w:rPr>
                <w:lang w:val="es-ES"/>
              </w:rPr>
            </w:pPr>
          </w:p>
        </w:tc>
      </w:tr>
      <w:tr>
        <w:trPr>
          <w:trHeight w:val="585"/>
        </w:trPr>
        <w:tc>
          <w:tcPr>
            <w:tcW w:w="1035" w:type="dxa"/>
            <w:shd w:val="clear" w:color="auto" w:fill="auto"/>
            <w:vAlign w:val="center"/>
          </w:tcPr>
          <w:p>
            <w:pPr>
              <w:spacing w:before="0" w:after="0"/>
              <w:ind w:left="0"/>
              <w:jc w:val="center"/>
            </w:pPr>
            <w:r>
              <w:t>4</w:t>
            </w:r>
          </w:p>
        </w:tc>
        <w:tc>
          <w:tcPr>
            <w:tcW w:w="5821" w:type="dxa"/>
            <w:shd w:val="clear" w:color="auto" w:fill="auto"/>
            <w:vAlign w:val="center"/>
          </w:tcPr>
          <w:p>
            <w:pPr>
              <w:spacing w:before="0" w:after="0"/>
              <w:ind w:left="0"/>
              <w:rPr>
                <w:lang w:val="es-ES"/>
              </w:rPr>
            </w:pPr>
            <w:r>
              <w:rPr>
                <w:lang w:val="es-ES"/>
              </w:rPr>
              <w:t xml:space="preserve">Como 3, pero activando parada de emergencia (-A1 = 0) </w:t>
            </w:r>
            <w:r>
              <w:sym w:font="Symbol" w:char="F0AE"/>
            </w:r>
            <w:r>
              <w:rPr>
                <w:lang w:val="es-ES"/>
              </w:rPr>
              <w:t xml:space="preserve"> </w:t>
            </w:r>
            <w:r>
              <w:rPr>
                <w:lang w:val="es-ES"/>
              </w:rPr>
              <w:br/>
              <w:t>-Q1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5</w:t>
            </w:r>
          </w:p>
        </w:tc>
        <w:tc>
          <w:tcPr>
            <w:tcW w:w="5821" w:type="dxa"/>
            <w:shd w:val="clear" w:color="auto" w:fill="auto"/>
            <w:vAlign w:val="center"/>
          </w:tcPr>
          <w:p>
            <w:pPr>
              <w:spacing w:before="0" w:after="0"/>
              <w:ind w:left="0"/>
              <w:rPr>
                <w:lang w:val="es-ES"/>
              </w:rPr>
            </w:pPr>
            <w:r>
              <w:rPr>
                <w:lang w:val="es-ES"/>
              </w:rPr>
              <w:t xml:space="preserve">Como 3, pero en modo de operación AUTO (-S0 = 1) </w:t>
            </w:r>
            <w:r>
              <w:sym w:font="Symbol" w:char="F0AE"/>
            </w:r>
            <w:r>
              <w:rPr>
                <w:lang w:val="es-ES"/>
              </w:rPr>
              <w:t xml:space="preserve"> </w:t>
            </w:r>
            <w:r>
              <w:rPr>
                <w:lang w:val="es-ES"/>
              </w:rPr>
              <w:br/>
              <w:t>-Q1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6</w:t>
            </w:r>
          </w:p>
        </w:tc>
        <w:tc>
          <w:tcPr>
            <w:tcW w:w="5821" w:type="dxa"/>
            <w:shd w:val="clear" w:color="auto" w:fill="auto"/>
            <w:vAlign w:val="center"/>
          </w:tcPr>
          <w:p>
            <w:pPr>
              <w:spacing w:before="0" w:after="0"/>
              <w:ind w:left="0"/>
              <w:rPr>
                <w:lang w:val="es-ES"/>
              </w:rPr>
            </w:pPr>
            <w:r>
              <w:rPr>
                <w:lang w:val="es-ES"/>
              </w:rPr>
              <w:t xml:space="preserve">Como 3, pero desconectando la instalación (-K0 = 0) </w:t>
            </w:r>
            <w:r>
              <w:sym w:font="Symbol" w:char="F0AE"/>
            </w:r>
            <w:r>
              <w:rPr>
                <w:lang w:val="es-ES"/>
              </w:rPr>
              <w:t xml:space="preserve"> </w:t>
            </w:r>
            <w:r>
              <w:rPr>
                <w:lang w:val="es-ES"/>
              </w:rPr>
              <w:br/>
              <w:t>-Q1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7</w:t>
            </w:r>
          </w:p>
        </w:tc>
        <w:tc>
          <w:tcPr>
            <w:tcW w:w="5821" w:type="dxa"/>
            <w:shd w:val="clear" w:color="auto" w:fill="auto"/>
            <w:vAlign w:val="center"/>
          </w:tcPr>
          <w:p>
            <w:pPr>
              <w:spacing w:before="0" w:after="0"/>
              <w:ind w:left="0"/>
              <w:rPr>
                <w:lang w:val="es-ES"/>
              </w:rPr>
            </w:pPr>
            <w:r>
              <w:rPr>
                <w:lang w:val="es-ES"/>
              </w:rPr>
              <w:t xml:space="preserve">Como 3, pero con el cilindro no introducido (-B1 = 0) </w:t>
            </w:r>
            <w:r>
              <w:sym w:font="Symbol" w:char="F0AE"/>
            </w:r>
            <w:r>
              <w:rPr>
                <w:lang w:val="es-ES"/>
              </w:rPr>
              <w:t xml:space="preserve"> </w:t>
            </w:r>
            <w:r>
              <w:rPr>
                <w:lang w:val="es-ES"/>
              </w:rPr>
              <w:br/>
              <w:t>-Q1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8</w:t>
            </w:r>
          </w:p>
        </w:tc>
        <w:tc>
          <w:tcPr>
            <w:tcW w:w="5821" w:type="dxa"/>
            <w:shd w:val="clear" w:color="auto" w:fill="auto"/>
            <w:vAlign w:val="center"/>
          </w:tcPr>
          <w:p>
            <w:pPr>
              <w:spacing w:before="0" w:after="0"/>
              <w:ind w:left="0"/>
              <w:rPr>
                <w:lang w:val="es-ES"/>
              </w:rPr>
            </w:pPr>
            <w:r>
              <w:rPr>
                <w:lang w:val="es-ES"/>
              </w:rPr>
              <w:t>Conectar la instalación (-K0 = 1)</w:t>
            </w:r>
          </w:p>
          <w:p>
            <w:pPr>
              <w:spacing w:before="0" w:after="0"/>
              <w:ind w:left="0"/>
              <w:rPr>
                <w:lang w:val="es-ES"/>
              </w:rPr>
            </w:pPr>
            <w:r>
              <w:rPr>
                <w:lang w:val="es-ES"/>
              </w:rPr>
              <w:t>Cilindro introducido/respuesta activada (-B1 = 1)</w:t>
            </w:r>
          </w:p>
          <w:p>
            <w:pPr>
              <w:spacing w:before="0" w:after="0"/>
              <w:ind w:left="0"/>
              <w:rPr>
                <w:lang w:val="es-ES"/>
              </w:rPr>
            </w:pPr>
            <w:r>
              <w:rPr>
                <w:lang w:val="es-ES"/>
              </w:rPr>
              <w:t>Parada de emergencia (-A1 = 1) no activada</w:t>
            </w:r>
          </w:p>
          <w:p>
            <w:pPr>
              <w:spacing w:before="0" w:after="0"/>
              <w:ind w:left="0"/>
              <w:rPr>
                <w:lang w:val="es-ES"/>
              </w:rPr>
            </w:pPr>
            <w:r>
              <w:rPr>
                <w:lang w:val="es-ES"/>
              </w:rPr>
              <w:t>Modo de operación MANUAL (-S0 = 0)</w:t>
            </w:r>
          </w:p>
          <w:p>
            <w:pPr>
              <w:spacing w:before="0" w:after="0"/>
              <w:ind w:left="0"/>
              <w:rPr>
                <w:lang w:val="es-ES"/>
              </w:rPr>
            </w:pPr>
            <w:r>
              <w:rPr>
                <w:lang w:val="es-ES"/>
              </w:rPr>
              <w:t xml:space="preserve">Activar modo </w:t>
            </w:r>
            <w:proofErr w:type="spellStart"/>
            <w:r>
              <w:rPr>
                <w:lang w:val="es-ES"/>
              </w:rPr>
              <w:t>Jog</w:t>
            </w:r>
            <w:proofErr w:type="spellEnd"/>
            <w:r>
              <w:rPr>
                <w:lang w:val="es-ES"/>
              </w:rPr>
              <w:t xml:space="preserve"> cinta hacia atrás (-S4 = 1),</w:t>
            </w:r>
            <w:r>
              <w:rPr>
                <w:lang w:val="es-ES"/>
              </w:rPr>
              <w:br/>
              <w:t>luego motor cinta hacia atrás, velocidad fija (-Q2 = 1)</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9</w:t>
            </w:r>
          </w:p>
        </w:tc>
        <w:tc>
          <w:tcPr>
            <w:tcW w:w="5821" w:type="dxa"/>
            <w:shd w:val="clear" w:color="auto" w:fill="auto"/>
            <w:vAlign w:val="center"/>
          </w:tcPr>
          <w:p>
            <w:pPr>
              <w:spacing w:before="0" w:after="0"/>
              <w:ind w:left="0"/>
              <w:rPr>
                <w:lang w:val="es-ES"/>
              </w:rPr>
            </w:pPr>
            <w:r>
              <w:rPr>
                <w:lang w:val="es-ES"/>
              </w:rPr>
              <w:t xml:space="preserve">Como 8, pero activando PARADA DE EMERGENCIA (-A1 = 0) </w:t>
            </w:r>
            <w:r>
              <w:sym w:font="Symbol" w:char="F0AE"/>
            </w:r>
            <w:r>
              <w:rPr>
                <w:lang w:val="es-ES"/>
              </w:rPr>
              <w:t xml:space="preserve"> -Q2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10</w:t>
            </w:r>
          </w:p>
        </w:tc>
        <w:tc>
          <w:tcPr>
            <w:tcW w:w="5821" w:type="dxa"/>
            <w:shd w:val="clear" w:color="auto" w:fill="auto"/>
            <w:vAlign w:val="center"/>
          </w:tcPr>
          <w:p>
            <w:pPr>
              <w:spacing w:before="0" w:after="0"/>
              <w:ind w:left="0"/>
              <w:rPr>
                <w:lang w:val="es-ES"/>
              </w:rPr>
            </w:pPr>
            <w:r>
              <w:rPr>
                <w:lang w:val="es-ES"/>
              </w:rPr>
              <w:t xml:space="preserve">Como 8, pero en modo de operación AUTO (-S0 = 1) </w:t>
            </w:r>
            <w:r>
              <w:sym w:font="Symbol" w:char="F0AE"/>
            </w:r>
            <w:r>
              <w:rPr>
                <w:lang w:val="es-ES"/>
              </w:rPr>
              <w:t xml:space="preserve"> -Q2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11</w:t>
            </w:r>
          </w:p>
        </w:tc>
        <w:tc>
          <w:tcPr>
            <w:tcW w:w="5821" w:type="dxa"/>
            <w:shd w:val="clear" w:color="auto" w:fill="auto"/>
            <w:vAlign w:val="center"/>
          </w:tcPr>
          <w:p>
            <w:pPr>
              <w:spacing w:before="0" w:after="0"/>
              <w:ind w:left="0"/>
              <w:rPr>
                <w:lang w:val="es-ES"/>
              </w:rPr>
            </w:pPr>
            <w:r>
              <w:rPr>
                <w:lang w:val="es-ES"/>
              </w:rPr>
              <w:t xml:space="preserve">Como 8, pero desconectando la instalación (-K0 = 0) </w:t>
            </w:r>
            <w:r>
              <w:sym w:font="Symbol" w:char="F0AE"/>
            </w:r>
            <w:r>
              <w:rPr>
                <w:lang w:val="es-ES"/>
              </w:rPr>
              <w:t xml:space="preserve"> </w:t>
            </w:r>
            <w:r>
              <w:rPr>
                <w:lang w:val="es-ES"/>
              </w:rPr>
              <w:br/>
              <w:t>-Q2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12</w:t>
            </w:r>
          </w:p>
        </w:tc>
        <w:tc>
          <w:tcPr>
            <w:tcW w:w="5821" w:type="dxa"/>
            <w:shd w:val="clear" w:color="auto" w:fill="auto"/>
            <w:vAlign w:val="center"/>
          </w:tcPr>
          <w:p>
            <w:pPr>
              <w:spacing w:before="0" w:after="0"/>
              <w:ind w:left="0"/>
              <w:rPr>
                <w:lang w:val="es-ES"/>
              </w:rPr>
            </w:pPr>
            <w:r>
              <w:rPr>
                <w:lang w:val="es-ES"/>
              </w:rPr>
              <w:t xml:space="preserve">Como 8, pero con el cilindro no introducido (-B1 = 0) </w:t>
            </w:r>
            <w:r>
              <w:sym w:font="Symbol" w:char="F0AE"/>
            </w:r>
            <w:r>
              <w:rPr>
                <w:lang w:val="es-ES"/>
              </w:rPr>
              <w:t xml:space="preserve"> </w:t>
            </w:r>
            <w:r>
              <w:rPr>
                <w:lang w:val="es-ES"/>
              </w:rPr>
              <w:br/>
              <w:t>-Q2 = 0</w:t>
            </w:r>
          </w:p>
        </w:tc>
        <w:tc>
          <w:tcPr>
            <w:tcW w:w="1461" w:type="dxa"/>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582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Como 8, pero activando también Modo </w:t>
            </w:r>
            <w:proofErr w:type="spellStart"/>
            <w:r>
              <w:rPr>
                <w:lang w:val="es-ES"/>
              </w:rPr>
              <w:t>Jog</w:t>
            </w:r>
            <w:proofErr w:type="spellEnd"/>
            <w:r>
              <w:rPr>
                <w:lang w:val="es-ES"/>
              </w:rPr>
              <w:t xml:space="preserve"> cinta hacia delante (-S3 = 1) </w:t>
            </w:r>
            <w:r>
              <w:sym w:font="Symbol" w:char="F0AE"/>
            </w:r>
            <w:r>
              <w:rPr>
                <w:lang w:val="es-ES"/>
              </w:rPr>
              <w:t xml:space="preserve"> -Q1 = 0 y también -Q2 = 0</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582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rPr>
          <w:b w:val="0"/>
        </w:rPr>
        <w:br w:type="page"/>
      </w:r>
      <w:bookmarkStart w:id="47" w:name="_Toc485994362"/>
      <w:proofErr w:type="spellStart"/>
      <w:r>
        <w:rPr>
          <w:bCs/>
        </w:rPr>
        <w:lastRenderedPageBreak/>
        <w:t>Ejercicio</w:t>
      </w:r>
      <w:bookmarkEnd w:id="47"/>
      <w:proofErr w:type="spellEnd"/>
    </w:p>
    <w:p>
      <w:pPr>
        <w:pStyle w:val="berschrift2SchrittfrSchrittAnleitung"/>
      </w:pPr>
      <w:bookmarkStart w:id="48" w:name="_Toc485994363"/>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48"/>
      <w:proofErr w:type="spellEnd"/>
      <w:r>
        <w:rPr>
          <w:b w:val="0"/>
        </w:rPr>
        <w:t xml:space="preserve"> </w:t>
      </w:r>
    </w:p>
    <w:p>
      <w:pPr>
        <w:rPr>
          <w:lang w:val="es-ES"/>
        </w:rPr>
      </w:pPr>
      <w:r>
        <w:rPr>
          <w:lang w:val="es-ES"/>
        </w:rPr>
        <w:t>En este ejercicio se planificarán, programarán y probarán las siguientes funciones del ejemplo de proceso basado en una planta de clasificación.</w:t>
      </w:r>
    </w:p>
    <w:p>
      <w:pPr>
        <w:pStyle w:val="SiemenseinfacheAufzhlung"/>
        <w:numPr>
          <w:ilvl w:val="0"/>
          <w:numId w:val="6"/>
        </w:numPr>
        <w:spacing w:before="0"/>
      </w:pPr>
      <w:proofErr w:type="spellStart"/>
      <w:r>
        <w:t>Modo</w:t>
      </w:r>
      <w:proofErr w:type="spellEnd"/>
      <w:r>
        <w:t xml:space="preserve"> </w:t>
      </w:r>
      <w:proofErr w:type="spellStart"/>
      <w:r>
        <w:t>manual</w:t>
      </w:r>
      <w:proofErr w:type="spellEnd"/>
      <w:r>
        <w:t xml:space="preserve">: </w:t>
      </w:r>
      <w:proofErr w:type="spellStart"/>
      <w:r>
        <w:t>extraer</w:t>
      </w:r>
      <w:proofErr w:type="spellEnd"/>
      <w:r>
        <w:t xml:space="preserve"> </w:t>
      </w:r>
      <w:proofErr w:type="spellStart"/>
      <w:r>
        <w:t>cilindro</w:t>
      </w:r>
      <w:proofErr w:type="spellEnd"/>
    </w:p>
    <w:p>
      <w:pPr>
        <w:pStyle w:val="SiemenseinfacheAufzhlung"/>
        <w:numPr>
          <w:ilvl w:val="0"/>
          <w:numId w:val="6"/>
        </w:numPr>
        <w:spacing w:before="0"/>
      </w:pPr>
      <w:proofErr w:type="spellStart"/>
      <w:r>
        <w:t>Modo</w:t>
      </w:r>
      <w:proofErr w:type="spellEnd"/>
      <w:r>
        <w:t xml:space="preserve"> </w:t>
      </w:r>
      <w:proofErr w:type="spellStart"/>
      <w:r>
        <w:t>manual</w:t>
      </w:r>
      <w:proofErr w:type="spellEnd"/>
      <w:r>
        <w:t xml:space="preserve">: </w:t>
      </w:r>
      <w:proofErr w:type="spellStart"/>
      <w:r>
        <w:t>introducir</w:t>
      </w:r>
      <w:proofErr w:type="spellEnd"/>
      <w:r>
        <w:t xml:space="preserve"> </w:t>
      </w:r>
      <w:proofErr w:type="spellStart"/>
      <w:r>
        <w:t>cilindro</w:t>
      </w:r>
      <w:proofErr w:type="spellEnd"/>
    </w:p>
    <w:p>
      <w:pPr>
        <w:pStyle w:val="Hinweise"/>
      </w:pPr>
      <w:proofErr w:type="spellStart"/>
      <w:r>
        <w:rPr>
          <w:b/>
          <w:bCs/>
          <w:iCs/>
        </w:rPr>
        <w:t>Nota</w:t>
      </w:r>
      <w:proofErr w:type="spellEnd"/>
      <w:r>
        <w:rPr>
          <w:b/>
          <w:bCs/>
          <w:iCs/>
        </w:rPr>
        <w:t>:</w:t>
      </w:r>
      <w:r>
        <w:rPr>
          <w:iCs/>
        </w:rPr>
        <w:t xml:space="preserve"> </w:t>
      </w:r>
      <w:proofErr w:type="spellStart"/>
      <w:r>
        <w:rPr>
          <w:iCs/>
        </w:rPr>
        <w:t>Tenga</w:t>
      </w:r>
      <w:proofErr w:type="spellEnd"/>
      <w:r>
        <w:rPr>
          <w:iCs/>
        </w:rPr>
        <w:t xml:space="preserve"> en </w:t>
      </w:r>
      <w:proofErr w:type="spellStart"/>
      <w:r>
        <w:rPr>
          <w:iCs/>
        </w:rPr>
        <w:t>cuenta</w:t>
      </w:r>
      <w:proofErr w:type="spellEnd"/>
      <w:r>
        <w:rPr>
          <w:iCs/>
        </w:rPr>
        <w:t xml:space="preserve"> la </w:t>
      </w:r>
      <w:proofErr w:type="spellStart"/>
      <w:r>
        <w:rPr>
          <w:iCs/>
        </w:rPr>
        <w:t>posibilidad</w:t>
      </w:r>
      <w:proofErr w:type="spellEnd"/>
      <w:r>
        <w:rPr>
          <w:iCs/>
        </w:rPr>
        <w:t xml:space="preserve"> de </w:t>
      </w:r>
      <w:proofErr w:type="spellStart"/>
      <w:r>
        <w:rPr>
          <w:iCs/>
        </w:rPr>
        <w:t>reutilización</w:t>
      </w:r>
      <w:proofErr w:type="spellEnd"/>
      <w:r>
        <w:rPr>
          <w:iCs/>
        </w:rPr>
        <w:t xml:space="preserve"> o </w:t>
      </w:r>
      <w:proofErr w:type="spellStart"/>
      <w:r>
        <w:rPr>
          <w:iCs/>
        </w:rPr>
        <w:t>encapsulamiento</w:t>
      </w:r>
      <w:proofErr w:type="spellEnd"/>
      <w:r>
        <w:rPr>
          <w:iCs/>
        </w:rPr>
        <w:t xml:space="preserve"> de </w:t>
      </w:r>
      <w:proofErr w:type="spellStart"/>
      <w:r>
        <w:rPr>
          <w:iCs/>
        </w:rPr>
        <w:t>las</w:t>
      </w:r>
      <w:proofErr w:type="spellEnd"/>
      <w:r>
        <w:rPr>
          <w:iCs/>
        </w:rPr>
        <w:t xml:space="preserve"> </w:t>
      </w:r>
      <w:proofErr w:type="spellStart"/>
      <w:r>
        <w:rPr>
          <w:iCs/>
        </w:rPr>
        <w:t>funciones</w:t>
      </w:r>
      <w:proofErr w:type="spellEnd"/>
      <w:r>
        <w:rPr>
          <w:iCs/>
        </w:rPr>
        <w:t>.</w:t>
      </w:r>
    </w:p>
    <w:p>
      <w:pPr>
        <w:pStyle w:val="berschrift2SchrittfrSchrittAnleitung"/>
      </w:pPr>
      <w:bookmarkStart w:id="49" w:name="_Toc485994364"/>
      <w:proofErr w:type="spellStart"/>
      <w:r>
        <w:rPr>
          <w:bCs/>
        </w:rPr>
        <w:t>Planificación</w:t>
      </w:r>
      <w:bookmarkEnd w:id="49"/>
      <w:proofErr w:type="spellEnd"/>
    </w:p>
    <w:p>
      <w:pPr>
        <w:rPr>
          <w:lang w:val="es-ES"/>
        </w:rPr>
      </w:pPr>
      <w:r>
        <w:rPr>
          <w:lang w:val="es-ES"/>
        </w:rPr>
        <w:t>Ahora, planifique de forma autónoma la implementación de la tarea.</w:t>
      </w:r>
    </w:p>
    <w:p>
      <w:pPr>
        <w:pStyle w:val="berschrift2SchrittfrSchrittAnleitung"/>
      </w:pPr>
      <w:r>
        <w:rPr>
          <w:b w:val="0"/>
        </w:rPr>
        <w:br w:type="page"/>
      </w:r>
      <w:bookmarkStart w:id="50" w:name="_Toc485994365"/>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50"/>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bCs/>
              </w:rPr>
              <w:t>N.º</w:t>
            </w:r>
          </w:p>
        </w:tc>
        <w:tc>
          <w:tcPr>
            <w:tcW w:w="5713" w:type="dxa"/>
            <w:shd w:val="clear" w:color="auto" w:fill="auto"/>
          </w:tcPr>
          <w:p>
            <w:pPr>
              <w:ind w:left="0"/>
              <w:rPr>
                <w:b/>
              </w:rPr>
            </w:pPr>
            <w:proofErr w:type="spellStart"/>
            <w:r>
              <w:rPr>
                <w:b/>
                <w:bCs/>
              </w:rPr>
              <w:t>Descripción</w:t>
            </w:r>
            <w:proofErr w:type="spellEnd"/>
          </w:p>
        </w:tc>
        <w:tc>
          <w:tcPr>
            <w:tcW w:w="1266" w:type="dxa"/>
            <w:shd w:val="clear" w:color="auto" w:fill="auto"/>
          </w:tcPr>
          <w:p>
            <w:pPr>
              <w:ind w:left="0"/>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rPr>
                <w:lang w:val="es-ES"/>
              </w:rPr>
            </w:pPr>
            <w:r>
              <w:rPr>
                <w:lang w:val="es-ES"/>
              </w:rPr>
              <w:t>Función (FC): se ha creado CILINDRO_MANUAL</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rPr>
                <w:lang w:val="es-ES"/>
              </w:rPr>
            </w:pPr>
            <w:r>
              <w:rPr>
                <w:lang w:val="es-ES"/>
              </w:rPr>
              <w:t>Se han definido las interfaces</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rPr>
                <w:lang w:val="es-ES"/>
              </w:rPr>
            </w:pPr>
            <w:r>
              <w:rPr>
                <w:lang w:val="es-ES"/>
              </w:rPr>
              <w:t>Se ha programado la función</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rPr>
                <w:lang w:val="es-ES"/>
              </w:rPr>
            </w:pPr>
            <w:r>
              <w:rPr>
                <w:lang w:val="es-ES"/>
              </w:rPr>
              <w:t>Se ha insertado la función FC2 en el segmento 3 del OB1</w:t>
            </w:r>
          </w:p>
        </w:tc>
        <w:tc>
          <w:tcPr>
            <w:tcW w:w="1266" w:type="dxa"/>
            <w:shd w:val="clear" w:color="auto" w:fill="auto"/>
            <w:vAlign w:val="center"/>
          </w:tcPr>
          <w:p>
            <w:pPr>
              <w:ind w:left="0"/>
              <w:rPr>
                <w:lang w:val="es-ES"/>
              </w:rPr>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rPr>
                <w:lang w:val="es-ES"/>
              </w:rPr>
            </w:pPr>
            <w:r>
              <w:rPr>
                <w:lang w:val="es-ES"/>
              </w:rPr>
              <w:t>Se han interconectado las variables de entrada para introducir cilindro</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rPr>
                <w:lang w:val="es-ES"/>
              </w:rPr>
            </w:pPr>
            <w:r>
              <w:rPr>
                <w:lang w:val="es-ES"/>
              </w:rPr>
              <w:t>Se han interconectado las variables de salida para introducir cilindro</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rPr>
                <w:lang w:val="es-ES"/>
              </w:rPr>
            </w:pPr>
            <w:r>
              <w:rPr>
                <w:lang w:val="es-ES"/>
              </w:rPr>
              <w:t>Compilación correcta y sin avisos de error</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rPr>
                <w:lang w:val="es-ES"/>
              </w:rPr>
            </w:pPr>
            <w:r>
              <w:rPr>
                <w:lang w:val="es-ES"/>
              </w:rPr>
              <w:t>Se ha insertado la función FC2 en el segmento 4 del OB1</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rPr>
                <w:lang w:val="es-ES"/>
              </w:rPr>
            </w:pPr>
            <w:r>
              <w:rPr>
                <w:lang w:val="es-ES"/>
              </w:rPr>
              <w:t>Se han interconectado las variables de entrada para extraer cilindro</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rPr>
                <w:lang w:val="es-ES"/>
              </w:rPr>
            </w:pPr>
            <w:r>
              <w:rPr>
                <w:lang w:val="es-ES"/>
              </w:rPr>
              <w:t>Se han interconectado las variables de salida para extraer cilindro</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rPr>
                <w:lang w:val="es-ES"/>
              </w:rPr>
            </w:pPr>
            <w:r>
              <w:rPr>
                <w:lang w:val="es-ES"/>
              </w:rPr>
              <w:t>Compilación correcta y sin avisos de error</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12</w:t>
            </w:r>
          </w:p>
        </w:tc>
        <w:tc>
          <w:tcPr>
            <w:tcW w:w="5713" w:type="dxa"/>
            <w:shd w:val="clear" w:color="auto" w:fill="auto"/>
            <w:vAlign w:val="center"/>
          </w:tcPr>
          <w:p>
            <w:pPr>
              <w:spacing w:before="0" w:after="0"/>
              <w:ind w:left="0"/>
              <w:rPr>
                <w:lang w:val="es-ES"/>
              </w:rPr>
            </w:pPr>
            <w:r>
              <w:rPr>
                <w:lang w:val="es-ES"/>
              </w:rPr>
              <w:t>Carga correcta y sin avisos de error</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13</w:t>
            </w:r>
          </w:p>
        </w:tc>
        <w:tc>
          <w:tcPr>
            <w:tcW w:w="5713" w:type="dxa"/>
            <w:shd w:val="clear" w:color="auto" w:fill="auto"/>
            <w:vAlign w:val="center"/>
          </w:tcPr>
          <w:p>
            <w:pPr>
              <w:spacing w:before="0" w:after="0"/>
              <w:ind w:left="0"/>
              <w:rPr>
                <w:lang w:val="es-ES"/>
              </w:rPr>
            </w:pPr>
            <w:r>
              <w:rPr>
                <w:lang w:val="es-ES"/>
              </w:rPr>
              <w:t>Conectar la instalación (-K0 = 1)</w:t>
            </w:r>
          </w:p>
          <w:p>
            <w:pPr>
              <w:spacing w:before="0" w:after="0"/>
              <w:ind w:left="0"/>
              <w:rPr>
                <w:lang w:val="es-ES"/>
              </w:rPr>
            </w:pPr>
            <w:r>
              <w:rPr>
                <w:lang w:val="es-ES"/>
              </w:rPr>
              <w:t>Cilindro introducido/respuesta activada (-B1 = 1)</w:t>
            </w:r>
          </w:p>
          <w:p>
            <w:pPr>
              <w:spacing w:before="0" w:after="0"/>
              <w:ind w:left="0"/>
              <w:rPr>
                <w:lang w:val="es-ES"/>
              </w:rPr>
            </w:pPr>
            <w:r>
              <w:rPr>
                <w:lang w:val="es-ES"/>
              </w:rPr>
              <w:t>Parada de emergencia (-A1 = 1) no activada</w:t>
            </w:r>
          </w:p>
          <w:p>
            <w:pPr>
              <w:spacing w:before="0" w:after="0"/>
              <w:ind w:left="0"/>
              <w:rPr>
                <w:lang w:val="es-ES"/>
              </w:rPr>
            </w:pPr>
            <w:r>
              <w:rPr>
                <w:lang w:val="es-ES"/>
              </w:rPr>
              <w:t>Modo de operación MANUAL (-S0 = 0)</w:t>
            </w:r>
          </w:p>
          <w:p>
            <w:pPr>
              <w:spacing w:before="0" w:after="0"/>
              <w:ind w:left="0"/>
              <w:rPr>
                <w:lang w:val="es-ES"/>
              </w:rPr>
            </w:pPr>
            <w:r>
              <w:rPr>
                <w:lang w:val="es-ES"/>
              </w:rPr>
              <w:t>No activar introducir cilindro (-S5 = 0)</w:t>
            </w:r>
          </w:p>
          <w:p>
            <w:pPr>
              <w:spacing w:before="0" w:after="0"/>
              <w:ind w:left="0"/>
              <w:rPr>
                <w:lang w:val="es-ES"/>
              </w:rPr>
            </w:pPr>
            <w:r>
              <w:rPr>
                <w:lang w:val="es-ES"/>
              </w:rPr>
              <w:t>Activar extraer cilindro (-S6 = 1),</w:t>
            </w:r>
            <w:r>
              <w:rPr>
                <w:lang w:val="es-ES"/>
              </w:rPr>
              <w:br/>
              <w:t>luego extraer cilindro (-M3 = 1), OK</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14</w:t>
            </w:r>
          </w:p>
        </w:tc>
        <w:tc>
          <w:tcPr>
            <w:tcW w:w="5713" w:type="dxa"/>
            <w:shd w:val="clear" w:color="auto" w:fill="auto"/>
            <w:vAlign w:val="center"/>
          </w:tcPr>
          <w:p>
            <w:pPr>
              <w:spacing w:before="0" w:after="0"/>
              <w:ind w:left="0"/>
              <w:rPr>
                <w:lang w:val="es-ES"/>
              </w:rPr>
            </w:pPr>
            <w:r>
              <w:rPr>
                <w:lang w:val="es-ES"/>
              </w:rPr>
              <w:t>Conectar la instalación (-K0 = 1)</w:t>
            </w:r>
          </w:p>
          <w:p>
            <w:pPr>
              <w:spacing w:before="0" w:after="0"/>
              <w:ind w:left="0"/>
              <w:rPr>
                <w:lang w:val="es-ES"/>
              </w:rPr>
            </w:pPr>
            <w:r>
              <w:rPr>
                <w:lang w:val="es-ES"/>
              </w:rPr>
              <w:t>Cilindro extraído/respuesta activada (-B2 = 0)</w:t>
            </w:r>
          </w:p>
          <w:p>
            <w:pPr>
              <w:spacing w:before="0" w:after="0"/>
              <w:ind w:left="0"/>
              <w:rPr>
                <w:lang w:val="es-ES"/>
              </w:rPr>
            </w:pPr>
            <w:r>
              <w:rPr>
                <w:lang w:val="es-ES"/>
              </w:rPr>
              <w:t>Parada de emergencia (-A1 = 1) no activada</w:t>
            </w:r>
          </w:p>
          <w:p>
            <w:pPr>
              <w:spacing w:before="0" w:after="0"/>
              <w:ind w:left="0"/>
              <w:rPr>
                <w:lang w:val="es-ES"/>
              </w:rPr>
            </w:pPr>
            <w:r>
              <w:rPr>
                <w:lang w:val="es-ES"/>
              </w:rPr>
              <w:t>Modo de operación MANUAL (-S0 = 0)</w:t>
            </w:r>
          </w:p>
          <w:p>
            <w:pPr>
              <w:spacing w:before="0" w:after="0"/>
              <w:ind w:left="0"/>
              <w:rPr>
                <w:lang w:val="es-ES"/>
              </w:rPr>
            </w:pPr>
            <w:r>
              <w:rPr>
                <w:lang w:val="es-ES"/>
              </w:rPr>
              <w:t>No activar extraer cilindro (-S6 = 0)</w:t>
            </w:r>
          </w:p>
          <w:p>
            <w:pPr>
              <w:spacing w:before="0" w:after="0"/>
              <w:ind w:left="0"/>
              <w:rPr>
                <w:lang w:val="es-ES"/>
              </w:rPr>
            </w:pPr>
            <w:r>
              <w:rPr>
                <w:lang w:val="es-ES"/>
              </w:rPr>
              <w:t>Activar introducir cilindro (-S5 = 1),</w:t>
            </w:r>
            <w:r>
              <w:rPr>
                <w:lang w:val="es-ES"/>
              </w:rPr>
              <w:br/>
              <w:t>luego introducir cilindro (-M2 = 1), OK</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15</w:t>
            </w:r>
          </w:p>
        </w:tc>
        <w:tc>
          <w:tcPr>
            <w:tcW w:w="5713" w:type="dxa"/>
            <w:shd w:val="clear" w:color="auto" w:fill="auto"/>
            <w:vAlign w:val="center"/>
          </w:tcPr>
          <w:p>
            <w:pPr>
              <w:spacing w:before="0" w:after="0"/>
              <w:ind w:left="0"/>
              <w:rPr>
                <w:lang w:val="es-ES"/>
              </w:rPr>
            </w:pPr>
            <w:r>
              <w:rPr>
                <w:lang w:val="es-ES"/>
              </w:rPr>
              <w:t>Introducir y extraer cilindro no activables simultáneamente</w:t>
            </w:r>
          </w:p>
        </w:tc>
        <w:tc>
          <w:tcPr>
            <w:tcW w:w="1266" w:type="dxa"/>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rPr>
          <w:b w:val="0"/>
        </w:rPr>
        <w:br w:type="page"/>
      </w:r>
      <w:bookmarkStart w:id="51" w:name="_Toc485994366"/>
      <w:proofErr w:type="spellStart"/>
      <w:r>
        <w:rPr>
          <w:bCs/>
        </w:rPr>
        <w:lastRenderedPageBreak/>
        <w:t>Información</w:t>
      </w:r>
      <w:proofErr w:type="spellEnd"/>
      <w:r>
        <w:rPr>
          <w:bCs/>
        </w:rPr>
        <w:t xml:space="preserve"> </w:t>
      </w:r>
      <w:proofErr w:type="spellStart"/>
      <w:r>
        <w:rPr>
          <w:bCs/>
        </w:rPr>
        <w:t>adicional</w:t>
      </w:r>
      <w:bookmarkEnd w:id="51"/>
      <w:proofErr w:type="spellEnd"/>
    </w:p>
    <w:p/>
    <w:p>
      <w:pPr>
        <w:pStyle w:val="SiemensNummerierung2"/>
        <w:numPr>
          <w:ilvl w:val="0"/>
          <w:numId w:val="0"/>
        </w:numPr>
        <w:ind w:left="708"/>
        <w:rPr>
          <w:rStyle w:val="Hyperlink"/>
          <w:color w:val="0000FF"/>
          <w:lang w:val="es-ES"/>
        </w:rPr>
      </w:pPr>
      <w:r>
        <w:rPr>
          <w:lang w:val="es-ES"/>
        </w:rPr>
        <w:t xml:space="preserve">Con fines orientativos, se ofrece también información adicional para la puesta en práctica y la profundización, como,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versiones de prueba del software y el firmware, todo ello en el siguiente enlace: </w:t>
      </w:r>
      <w:r>
        <w:rPr>
          <w:lang w:val="es-ES"/>
        </w:rPr>
        <w:br/>
      </w:r>
      <w:r>
        <w:rPr>
          <w:lang w:val="es-ES"/>
        </w:rPr>
        <w:br/>
      </w:r>
      <w:hyperlink r:id="rId96" w:history="1">
        <w:r>
          <w:rPr>
            <w:rStyle w:val="Hyperlink"/>
            <w:color w:val="0000FF"/>
            <w:lang w:val="es-ES"/>
          </w:rPr>
          <w:t xml:space="preserve">www.siemens.com/sce/s7-1500 </w:t>
        </w:r>
      </w:hyperlink>
    </w:p>
    <w:p>
      <w:pPr>
        <w:rPr>
          <w:lang w:val="es-ES"/>
        </w:rPr>
      </w:pPr>
    </w:p>
    <w:sectPr>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2</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SCE_ES_032-100 FC-Programming_S7-1500_R1703.docx</w:t>
    </w:r>
    <w:r>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proofErr w:type="spellStart"/>
    <w:r>
      <w:rPr>
        <w:color w:val="000000"/>
        <w:sz w:val="16"/>
        <w:szCs w:val="16"/>
      </w:rPr>
      <w:t>Libre</w:t>
    </w:r>
    <w:proofErr w:type="spellEnd"/>
    <w:r>
      <w:rPr>
        <w:color w:val="000000"/>
        <w:sz w:val="16"/>
        <w:szCs w:val="16"/>
      </w:rPr>
      <w:t xml:space="preserve"> </w:t>
    </w:r>
    <w:proofErr w:type="spellStart"/>
    <w:r>
      <w:rPr>
        <w:color w:val="000000"/>
        <w:sz w:val="16"/>
        <w:szCs w:val="16"/>
      </w:rPr>
      <w:t>utilización</w:t>
    </w:r>
    <w:proofErr w:type="spellEnd"/>
    <w:r>
      <w:rPr>
        <w:sz w:val="16"/>
        <w:szCs w:val="16"/>
      </w:rPr>
      <w:t xml:space="preserve"> </w:t>
    </w:r>
    <w:proofErr w:type="spellStart"/>
    <w:r>
      <w:rPr>
        <w:sz w:val="16"/>
        <w:szCs w:val="16"/>
      </w:rPr>
      <w:t>para</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formación</w:t>
    </w:r>
    <w:proofErr w:type="spellEnd"/>
    <w:r>
      <w:rPr>
        <w:sz w:val="16"/>
        <w:szCs w:val="16"/>
      </w:rPr>
      <w:t xml:space="preserve"> e I+D.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es-ES"/>
      </w:rPr>
      <w:t>Documentación didáctica SCE | Módulo TIA Portal 032-100,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22" Type="http://schemas.openxmlformats.org/officeDocument/2006/relationships/oleObject" Target="embeddings/oleObject1.bin"/><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png"/><Relationship Id="rId85" Type="http://schemas.openxmlformats.org/officeDocument/2006/relationships/image" Target="media/image71.jpeg"/><Relationship Id="rId12" Type="http://schemas.openxmlformats.org/officeDocument/2006/relationships/hyperlink" Target="http://www.siemens.com/tp"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hyperlink" Target="http://www.siemens.com/sce/s7-150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8268ED-AB83-4574-A282-481C9C5C97F5}"/>
</file>

<file path=customXml/itemProps2.xml><?xml version="1.0" encoding="utf-8"?>
<ds:datastoreItem xmlns:ds="http://schemas.openxmlformats.org/officeDocument/2006/customXml" ds:itemID="{2B46DE83-E447-4511-B1AF-B3BEE01139D8}"/>
</file>

<file path=customXml/itemProps3.xml><?xml version="1.0" encoding="utf-8"?>
<ds:datastoreItem xmlns:ds="http://schemas.openxmlformats.org/officeDocument/2006/customXml" ds:itemID="{E79981C5-2E2E-40EC-85A5-C3B228ACD571}"/>
</file>

<file path=customXml/itemProps4.xml><?xml version="1.0" encoding="utf-8"?>
<ds:datastoreItem xmlns:ds="http://schemas.openxmlformats.org/officeDocument/2006/customXml" ds:itemID="{55EB08A6-934B-484E-88D5-4F6F4AD506AD}"/>
</file>

<file path=docProps/app.xml><?xml version="1.0" encoding="utf-8"?>
<Properties xmlns="http://schemas.openxmlformats.org/officeDocument/2006/extended-properties" xmlns:vt="http://schemas.openxmlformats.org/officeDocument/2006/docPropsVTypes">
  <Template>Normal.dotm</Template>
  <TotalTime>0</TotalTime>
  <Pages>52</Pages>
  <Words>6225</Words>
  <Characters>36016</Characters>
  <Application>Microsoft Office Word</Application>
  <DocSecurity>0</DocSecurity>
  <Lines>300</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42157</CharactersWithSpaces>
  <SharedDoc>false</SharedDoc>
  <HLinks>
    <vt:vector size="234" baseType="variant">
      <vt:variant>
        <vt:i4>6815790</vt:i4>
      </vt:variant>
      <vt:variant>
        <vt:i4>246</vt:i4>
      </vt:variant>
      <vt:variant>
        <vt:i4>0</vt:i4>
      </vt:variant>
      <vt:variant>
        <vt:i4>5</vt:i4>
      </vt:variant>
      <vt:variant>
        <vt:lpwstr>http://www.siemens.com/sce/s7-1500</vt:lpwstr>
      </vt:variant>
      <vt:variant>
        <vt:lpwstr/>
      </vt:variant>
      <vt:variant>
        <vt:i4>1048631</vt:i4>
      </vt:variant>
      <vt:variant>
        <vt:i4>215</vt:i4>
      </vt:variant>
      <vt:variant>
        <vt:i4>0</vt:i4>
      </vt:variant>
      <vt:variant>
        <vt:i4>5</vt:i4>
      </vt:variant>
      <vt:variant>
        <vt:lpwstr/>
      </vt:variant>
      <vt:variant>
        <vt:lpwstr>_Toc420406374</vt:lpwstr>
      </vt:variant>
      <vt:variant>
        <vt:i4>1048631</vt:i4>
      </vt:variant>
      <vt:variant>
        <vt:i4>209</vt:i4>
      </vt:variant>
      <vt:variant>
        <vt:i4>0</vt:i4>
      </vt:variant>
      <vt:variant>
        <vt:i4>5</vt:i4>
      </vt:variant>
      <vt:variant>
        <vt:lpwstr/>
      </vt:variant>
      <vt:variant>
        <vt:lpwstr>_Toc420406373</vt:lpwstr>
      </vt:variant>
      <vt:variant>
        <vt:i4>1048631</vt:i4>
      </vt:variant>
      <vt:variant>
        <vt:i4>203</vt:i4>
      </vt:variant>
      <vt:variant>
        <vt:i4>0</vt:i4>
      </vt:variant>
      <vt:variant>
        <vt:i4>5</vt:i4>
      </vt:variant>
      <vt:variant>
        <vt:lpwstr/>
      </vt:variant>
      <vt:variant>
        <vt:lpwstr>_Toc420406372</vt:lpwstr>
      </vt:variant>
      <vt:variant>
        <vt:i4>1048631</vt:i4>
      </vt:variant>
      <vt:variant>
        <vt:i4>197</vt:i4>
      </vt:variant>
      <vt:variant>
        <vt:i4>0</vt:i4>
      </vt:variant>
      <vt:variant>
        <vt:i4>5</vt:i4>
      </vt:variant>
      <vt:variant>
        <vt:lpwstr/>
      </vt:variant>
      <vt:variant>
        <vt:lpwstr>_Toc420406371</vt:lpwstr>
      </vt:variant>
      <vt:variant>
        <vt:i4>1048631</vt:i4>
      </vt:variant>
      <vt:variant>
        <vt:i4>191</vt:i4>
      </vt:variant>
      <vt:variant>
        <vt:i4>0</vt:i4>
      </vt:variant>
      <vt:variant>
        <vt:i4>5</vt:i4>
      </vt:variant>
      <vt:variant>
        <vt:lpwstr/>
      </vt:variant>
      <vt:variant>
        <vt:lpwstr>_Toc420406370</vt:lpwstr>
      </vt:variant>
      <vt:variant>
        <vt:i4>1114167</vt:i4>
      </vt:variant>
      <vt:variant>
        <vt:i4>185</vt:i4>
      </vt:variant>
      <vt:variant>
        <vt:i4>0</vt:i4>
      </vt:variant>
      <vt:variant>
        <vt:i4>5</vt:i4>
      </vt:variant>
      <vt:variant>
        <vt:lpwstr/>
      </vt:variant>
      <vt:variant>
        <vt:lpwstr>_Toc420406369</vt:lpwstr>
      </vt:variant>
      <vt:variant>
        <vt:i4>1114167</vt:i4>
      </vt:variant>
      <vt:variant>
        <vt:i4>179</vt:i4>
      </vt:variant>
      <vt:variant>
        <vt:i4>0</vt:i4>
      </vt:variant>
      <vt:variant>
        <vt:i4>5</vt:i4>
      </vt:variant>
      <vt:variant>
        <vt:lpwstr/>
      </vt:variant>
      <vt:variant>
        <vt:lpwstr>_Toc420406368</vt:lpwstr>
      </vt:variant>
      <vt:variant>
        <vt:i4>1114167</vt:i4>
      </vt:variant>
      <vt:variant>
        <vt:i4>173</vt:i4>
      </vt:variant>
      <vt:variant>
        <vt:i4>0</vt:i4>
      </vt:variant>
      <vt:variant>
        <vt:i4>5</vt:i4>
      </vt:variant>
      <vt:variant>
        <vt:lpwstr/>
      </vt:variant>
      <vt:variant>
        <vt:lpwstr>_Toc420406367</vt:lpwstr>
      </vt:variant>
      <vt:variant>
        <vt:i4>1114167</vt:i4>
      </vt:variant>
      <vt:variant>
        <vt:i4>167</vt:i4>
      </vt:variant>
      <vt:variant>
        <vt:i4>0</vt:i4>
      </vt:variant>
      <vt:variant>
        <vt:i4>5</vt:i4>
      </vt:variant>
      <vt:variant>
        <vt:lpwstr/>
      </vt:variant>
      <vt:variant>
        <vt:lpwstr>_Toc420406366</vt:lpwstr>
      </vt:variant>
      <vt:variant>
        <vt:i4>1114167</vt:i4>
      </vt:variant>
      <vt:variant>
        <vt:i4>161</vt:i4>
      </vt:variant>
      <vt:variant>
        <vt:i4>0</vt:i4>
      </vt:variant>
      <vt:variant>
        <vt:i4>5</vt:i4>
      </vt:variant>
      <vt:variant>
        <vt:lpwstr/>
      </vt:variant>
      <vt:variant>
        <vt:lpwstr>_Toc420406365</vt:lpwstr>
      </vt:variant>
      <vt:variant>
        <vt:i4>1114167</vt:i4>
      </vt:variant>
      <vt:variant>
        <vt:i4>155</vt:i4>
      </vt:variant>
      <vt:variant>
        <vt:i4>0</vt:i4>
      </vt:variant>
      <vt:variant>
        <vt:i4>5</vt:i4>
      </vt:variant>
      <vt:variant>
        <vt:lpwstr/>
      </vt:variant>
      <vt:variant>
        <vt:lpwstr>_Toc420406364</vt:lpwstr>
      </vt:variant>
      <vt:variant>
        <vt:i4>1114167</vt:i4>
      </vt:variant>
      <vt:variant>
        <vt:i4>149</vt:i4>
      </vt:variant>
      <vt:variant>
        <vt:i4>0</vt:i4>
      </vt:variant>
      <vt:variant>
        <vt:i4>5</vt:i4>
      </vt:variant>
      <vt:variant>
        <vt:lpwstr/>
      </vt:variant>
      <vt:variant>
        <vt:lpwstr>_Toc420406363</vt:lpwstr>
      </vt:variant>
      <vt:variant>
        <vt:i4>1114167</vt:i4>
      </vt:variant>
      <vt:variant>
        <vt:i4>143</vt:i4>
      </vt:variant>
      <vt:variant>
        <vt:i4>0</vt:i4>
      </vt:variant>
      <vt:variant>
        <vt:i4>5</vt:i4>
      </vt:variant>
      <vt:variant>
        <vt:lpwstr/>
      </vt:variant>
      <vt:variant>
        <vt:lpwstr>_Toc420406362</vt:lpwstr>
      </vt:variant>
      <vt:variant>
        <vt:i4>1114167</vt:i4>
      </vt:variant>
      <vt:variant>
        <vt:i4>137</vt:i4>
      </vt:variant>
      <vt:variant>
        <vt:i4>0</vt:i4>
      </vt:variant>
      <vt:variant>
        <vt:i4>5</vt:i4>
      </vt:variant>
      <vt:variant>
        <vt:lpwstr/>
      </vt:variant>
      <vt:variant>
        <vt:lpwstr>_Toc420406361</vt:lpwstr>
      </vt:variant>
      <vt:variant>
        <vt:i4>1114167</vt:i4>
      </vt:variant>
      <vt:variant>
        <vt:i4>131</vt:i4>
      </vt:variant>
      <vt:variant>
        <vt:i4>0</vt:i4>
      </vt:variant>
      <vt:variant>
        <vt:i4>5</vt:i4>
      </vt:variant>
      <vt:variant>
        <vt:lpwstr/>
      </vt:variant>
      <vt:variant>
        <vt:lpwstr>_Toc420406360</vt:lpwstr>
      </vt:variant>
      <vt:variant>
        <vt:i4>1179703</vt:i4>
      </vt:variant>
      <vt:variant>
        <vt:i4>125</vt:i4>
      </vt:variant>
      <vt:variant>
        <vt:i4>0</vt:i4>
      </vt:variant>
      <vt:variant>
        <vt:i4>5</vt:i4>
      </vt:variant>
      <vt:variant>
        <vt:lpwstr/>
      </vt:variant>
      <vt:variant>
        <vt:lpwstr>_Toc420406359</vt:lpwstr>
      </vt:variant>
      <vt:variant>
        <vt:i4>1179703</vt:i4>
      </vt:variant>
      <vt:variant>
        <vt:i4>119</vt:i4>
      </vt:variant>
      <vt:variant>
        <vt:i4>0</vt:i4>
      </vt:variant>
      <vt:variant>
        <vt:i4>5</vt:i4>
      </vt:variant>
      <vt:variant>
        <vt:lpwstr/>
      </vt:variant>
      <vt:variant>
        <vt:lpwstr>_Toc420406358</vt:lpwstr>
      </vt:variant>
      <vt:variant>
        <vt:i4>1179703</vt:i4>
      </vt:variant>
      <vt:variant>
        <vt:i4>113</vt:i4>
      </vt:variant>
      <vt:variant>
        <vt:i4>0</vt:i4>
      </vt:variant>
      <vt:variant>
        <vt:i4>5</vt:i4>
      </vt:variant>
      <vt:variant>
        <vt:lpwstr/>
      </vt:variant>
      <vt:variant>
        <vt:lpwstr>_Toc420406357</vt:lpwstr>
      </vt:variant>
      <vt:variant>
        <vt:i4>1179703</vt:i4>
      </vt:variant>
      <vt:variant>
        <vt:i4>107</vt:i4>
      </vt:variant>
      <vt:variant>
        <vt:i4>0</vt:i4>
      </vt:variant>
      <vt:variant>
        <vt:i4>5</vt:i4>
      </vt:variant>
      <vt:variant>
        <vt:lpwstr/>
      </vt:variant>
      <vt:variant>
        <vt:lpwstr>_Toc420406356</vt:lpwstr>
      </vt:variant>
      <vt:variant>
        <vt:i4>1179703</vt:i4>
      </vt:variant>
      <vt:variant>
        <vt:i4>101</vt:i4>
      </vt:variant>
      <vt:variant>
        <vt:i4>0</vt:i4>
      </vt:variant>
      <vt:variant>
        <vt:i4>5</vt:i4>
      </vt:variant>
      <vt:variant>
        <vt:lpwstr/>
      </vt:variant>
      <vt:variant>
        <vt:lpwstr>_Toc420406355</vt:lpwstr>
      </vt:variant>
      <vt:variant>
        <vt:i4>1179703</vt:i4>
      </vt:variant>
      <vt:variant>
        <vt:i4>95</vt:i4>
      </vt:variant>
      <vt:variant>
        <vt:i4>0</vt:i4>
      </vt:variant>
      <vt:variant>
        <vt:i4>5</vt:i4>
      </vt:variant>
      <vt:variant>
        <vt:lpwstr/>
      </vt:variant>
      <vt:variant>
        <vt:lpwstr>_Toc420406354</vt:lpwstr>
      </vt:variant>
      <vt:variant>
        <vt:i4>1179703</vt:i4>
      </vt:variant>
      <vt:variant>
        <vt:i4>89</vt:i4>
      </vt:variant>
      <vt:variant>
        <vt:i4>0</vt:i4>
      </vt:variant>
      <vt:variant>
        <vt:i4>5</vt:i4>
      </vt:variant>
      <vt:variant>
        <vt:lpwstr/>
      </vt:variant>
      <vt:variant>
        <vt:lpwstr>_Toc420406353</vt:lpwstr>
      </vt:variant>
      <vt:variant>
        <vt:i4>1179703</vt:i4>
      </vt:variant>
      <vt:variant>
        <vt:i4>83</vt:i4>
      </vt:variant>
      <vt:variant>
        <vt:i4>0</vt:i4>
      </vt:variant>
      <vt:variant>
        <vt:i4>5</vt:i4>
      </vt:variant>
      <vt:variant>
        <vt:lpwstr/>
      </vt:variant>
      <vt:variant>
        <vt:lpwstr>_Toc420406352</vt:lpwstr>
      </vt:variant>
      <vt:variant>
        <vt:i4>1179703</vt:i4>
      </vt:variant>
      <vt:variant>
        <vt:i4>77</vt:i4>
      </vt:variant>
      <vt:variant>
        <vt:i4>0</vt:i4>
      </vt:variant>
      <vt:variant>
        <vt:i4>5</vt:i4>
      </vt:variant>
      <vt:variant>
        <vt:lpwstr/>
      </vt:variant>
      <vt:variant>
        <vt:lpwstr>_Toc420406351</vt:lpwstr>
      </vt:variant>
      <vt:variant>
        <vt:i4>1179703</vt:i4>
      </vt:variant>
      <vt:variant>
        <vt:i4>71</vt:i4>
      </vt:variant>
      <vt:variant>
        <vt:i4>0</vt:i4>
      </vt:variant>
      <vt:variant>
        <vt:i4>5</vt:i4>
      </vt:variant>
      <vt:variant>
        <vt:lpwstr/>
      </vt:variant>
      <vt:variant>
        <vt:lpwstr>_Toc420406350</vt:lpwstr>
      </vt:variant>
      <vt:variant>
        <vt:i4>1245239</vt:i4>
      </vt:variant>
      <vt:variant>
        <vt:i4>65</vt:i4>
      </vt:variant>
      <vt:variant>
        <vt:i4>0</vt:i4>
      </vt:variant>
      <vt:variant>
        <vt:i4>5</vt:i4>
      </vt:variant>
      <vt:variant>
        <vt:lpwstr/>
      </vt:variant>
      <vt:variant>
        <vt:lpwstr>_Toc420406349</vt:lpwstr>
      </vt:variant>
      <vt:variant>
        <vt:i4>1245239</vt:i4>
      </vt:variant>
      <vt:variant>
        <vt:i4>59</vt:i4>
      </vt:variant>
      <vt:variant>
        <vt:i4>0</vt:i4>
      </vt:variant>
      <vt:variant>
        <vt:i4>5</vt:i4>
      </vt:variant>
      <vt:variant>
        <vt:lpwstr/>
      </vt:variant>
      <vt:variant>
        <vt:lpwstr>_Toc420406348</vt:lpwstr>
      </vt:variant>
      <vt:variant>
        <vt:i4>1245239</vt:i4>
      </vt:variant>
      <vt:variant>
        <vt:i4>53</vt:i4>
      </vt:variant>
      <vt:variant>
        <vt:i4>0</vt:i4>
      </vt:variant>
      <vt:variant>
        <vt:i4>5</vt:i4>
      </vt:variant>
      <vt:variant>
        <vt:lpwstr/>
      </vt:variant>
      <vt:variant>
        <vt:lpwstr>_Toc420406347</vt:lpwstr>
      </vt:variant>
      <vt:variant>
        <vt:i4>1245239</vt:i4>
      </vt:variant>
      <vt:variant>
        <vt:i4>47</vt:i4>
      </vt:variant>
      <vt:variant>
        <vt:i4>0</vt:i4>
      </vt:variant>
      <vt:variant>
        <vt:i4>5</vt:i4>
      </vt:variant>
      <vt:variant>
        <vt:lpwstr/>
      </vt:variant>
      <vt:variant>
        <vt:lpwstr>_Toc420406346</vt:lpwstr>
      </vt:variant>
      <vt:variant>
        <vt:i4>1245239</vt:i4>
      </vt:variant>
      <vt:variant>
        <vt:i4>41</vt:i4>
      </vt:variant>
      <vt:variant>
        <vt:i4>0</vt:i4>
      </vt:variant>
      <vt:variant>
        <vt:i4>5</vt:i4>
      </vt:variant>
      <vt:variant>
        <vt:lpwstr/>
      </vt:variant>
      <vt:variant>
        <vt:lpwstr>_Toc420406345</vt:lpwstr>
      </vt:variant>
      <vt:variant>
        <vt:i4>1245239</vt:i4>
      </vt:variant>
      <vt:variant>
        <vt:i4>35</vt:i4>
      </vt:variant>
      <vt:variant>
        <vt:i4>0</vt:i4>
      </vt:variant>
      <vt:variant>
        <vt:i4>5</vt:i4>
      </vt:variant>
      <vt:variant>
        <vt:lpwstr/>
      </vt:variant>
      <vt:variant>
        <vt:lpwstr>_Toc420406344</vt:lpwstr>
      </vt:variant>
      <vt:variant>
        <vt:i4>1245239</vt:i4>
      </vt:variant>
      <vt:variant>
        <vt:i4>29</vt:i4>
      </vt:variant>
      <vt:variant>
        <vt:i4>0</vt:i4>
      </vt:variant>
      <vt:variant>
        <vt:i4>5</vt:i4>
      </vt:variant>
      <vt:variant>
        <vt:lpwstr/>
      </vt:variant>
      <vt:variant>
        <vt:lpwstr>_Toc420406343</vt:lpwstr>
      </vt:variant>
      <vt:variant>
        <vt:i4>1245239</vt:i4>
      </vt:variant>
      <vt:variant>
        <vt:i4>23</vt:i4>
      </vt:variant>
      <vt:variant>
        <vt:i4>0</vt:i4>
      </vt:variant>
      <vt:variant>
        <vt:i4>5</vt:i4>
      </vt:variant>
      <vt:variant>
        <vt:lpwstr/>
      </vt:variant>
      <vt:variant>
        <vt:lpwstr>_Toc420406342</vt:lpwstr>
      </vt:variant>
      <vt:variant>
        <vt:i4>1245239</vt:i4>
      </vt:variant>
      <vt:variant>
        <vt:i4>17</vt:i4>
      </vt:variant>
      <vt:variant>
        <vt:i4>0</vt:i4>
      </vt:variant>
      <vt:variant>
        <vt:i4>5</vt:i4>
      </vt:variant>
      <vt:variant>
        <vt:lpwstr/>
      </vt:variant>
      <vt:variant>
        <vt:lpwstr>_Toc420406341</vt:lpwstr>
      </vt:variant>
      <vt:variant>
        <vt:i4>1245239</vt:i4>
      </vt:variant>
      <vt:variant>
        <vt:i4>11</vt:i4>
      </vt:variant>
      <vt:variant>
        <vt:i4>0</vt:i4>
      </vt:variant>
      <vt:variant>
        <vt:i4>5</vt:i4>
      </vt:variant>
      <vt:variant>
        <vt:lpwstr/>
      </vt:variant>
      <vt:variant>
        <vt:lpwstr>_Toc420406340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14</cp:revision>
  <cp:lastPrinted>2017-06-26T07:39:00Z</cp:lastPrinted>
  <dcterms:created xsi:type="dcterms:W3CDTF">2017-05-05T13:11:00Z</dcterms:created>
  <dcterms:modified xsi:type="dcterms:W3CDTF">2017-06-26T07:39:00Z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