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left" w:pos="720"/>
        </w:tabs>
        <w:spacing w:before="0" w:after="0" w:line="264" w:lineRule="auto"/>
        <w:ind w:left="0" w:right="-527"/>
        <w:rPr>
          <w:b/>
          <w:sz w:val="24"/>
          <w:szCs w:val="24"/>
          <w:lang w:val="en-US"/>
        </w:rPr>
      </w:pPr>
      <w:bookmarkStart w:id="0" w:name="OLE_LINK1"/>
      <w:bookmarkStart w:id="1" w:name="OLE_LINK2"/>
      <w:r>
        <w:rPr>
          <w:noProof/>
          <w:color w:val="FF0000"/>
          <w:lang w:val="en-US" w:bidi="ar-SA"/>
        </w:rPr>
        <w:drawing>
          <wp:anchor distT="0" distB="0" distL="114300" distR="114300" simplePos="0" relativeHeight="251685376" behindDoc="0" locked="0" layoutInCell="1" allowOverlap="1">
            <wp:simplePos x="0" y="0"/>
            <wp:positionH relativeFrom="column">
              <wp:posOffset>-4401185</wp:posOffset>
            </wp:positionH>
            <wp:positionV relativeFrom="paragraph">
              <wp:posOffset>-917575</wp:posOffset>
            </wp:positionV>
            <wp:extent cx="12549505" cy="7199630"/>
            <wp:effectExtent l="0" t="0" r="4445" b="1270"/>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en-US" w:bidi="ar-SA"/>
        </w:rPr>
        <w:drawing>
          <wp:anchor distT="0" distB="0" distL="114300" distR="114300" simplePos="0" relativeHeight="251684352" behindDoc="0" locked="0" layoutInCell="1" allowOverlap="1">
            <wp:simplePos x="0" y="0"/>
            <wp:positionH relativeFrom="column">
              <wp:posOffset>4585894</wp:posOffset>
            </wp:positionH>
            <wp:positionV relativeFrom="paragraph">
              <wp:posOffset>6820378</wp:posOffset>
            </wp:positionV>
            <wp:extent cx="1726508" cy="866579"/>
            <wp:effectExtent l="0" t="0" r="7620" b="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686400" behindDoc="0" locked="0" layoutInCell="1" allowOverlap="1">
            <wp:simplePos x="0" y="0"/>
            <wp:positionH relativeFrom="column">
              <wp:posOffset>13718</wp:posOffset>
            </wp:positionH>
            <wp:positionV relativeFrom="paragraph">
              <wp:posOffset>-344249</wp:posOffset>
            </wp:positionV>
            <wp:extent cx="2013122" cy="852932"/>
            <wp:effectExtent l="0" t="0" r="6350" b="4445"/>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8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noProof/>
          <w:color w:val="FF0000"/>
          <w:lang w:val="en-US" w:bidi="ar-SA"/>
        </w:rPr>
        <mc:AlternateContent>
          <mc:Choice Requires="wpg">
            <w:drawing>
              <wp:anchor distT="0" distB="0" distL="114300" distR="114300" simplePos="0" relativeHeight="251687424" behindDoc="0" locked="0" layoutInCell="1" allowOverlap="1">
                <wp:simplePos x="0" y="0"/>
                <wp:positionH relativeFrom="column">
                  <wp:posOffset>2026840</wp:posOffset>
                </wp:positionH>
                <wp:positionV relativeFrom="paragraph">
                  <wp:posOffset>3777117</wp:posOffset>
                </wp:positionV>
                <wp:extent cx="4250219" cy="2316970"/>
                <wp:effectExtent l="0" t="0" r="0" b="7620"/>
                <wp:wrapNone/>
                <wp:docPr id="82" name="Gruppieren 82"/>
                <wp:cNvGraphicFramePr/>
                <a:graphic xmlns:a="http://schemas.openxmlformats.org/drawingml/2006/main">
                  <a:graphicData uri="http://schemas.microsoft.com/office/word/2010/wordprocessingGroup">
                    <wpg:wgp>
                      <wpg:cNvGrpSpPr/>
                      <wpg:grpSpPr>
                        <a:xfrm>
                          <a:off x="0" y="0"/>
                          <a:ext cx="4250219" cy="2316970"/>
                          <a:chOff x="0" y="-337775"/>
                          <a:chExt cx="3456330" cy="2197529"/>
                        </a:xfrm>
                      </wpg:grpSpPr>
                      <wps:wsp>
                        <wps:cNvPr id="83"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V14 SP1 </w:t>
                              </w:r>
                              <w:bookmarkStart w:id="2" w:name="_GoBack"/>
                              <w:bookmarkEnd w:id="2"/>
                            </w:p>
                          </w:txbxContent>
                        </wps:txbx>
                        <wps:bodyPr rot="0" vert="horz" wrap="square" lIns="144000" tIns="72000" rIns="216000" bIns="0" anchor="t" anchorCtr="0" upright="1">
                          <a:noAutofit/>
                        </wps:bodyPr>
                      </wps:wsp>
                      <wps:wsp>
                        <wps:cNvPr id="84"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85"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031-500</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Analog Values for SIMATIC S7-1200 </w:t>
                              </w:r>
                            </w:p>
                          </w:txbxContent>
                        </wps:txbx>
                        <wps:bodyPr rot="0" vert="horz" wrap="square" lIns="144000" tIns="72000" rIns="216000" bIns="0" anchor="t" anchorCtr="0" upright="1">
                          <a:noAutofit/>
                        </wps:bodyPr>
                      </wps:wsp>
                    </wpg:wgp>
                  </a:graphicData>
                </a:graphic>
              </wp:anchor>
            </w:drawing>
          </mc:Choice>
          <mc:Fallback>
            <w:pict>
              <v:group id="Gruppieren 82" o:spid="_x0000_s1026" style="position:absolute;left:0;text-align:left;margin-left:159.6pt;margin-top:297.4pt;width:334.65pt;height:182.45pt;z-index:251687424"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1w8UA&#10;AADbAAAADwAAAGRycy9kb3ducmV2LnhtbESPS4vCQBCE74L/YegFbzpZRZHoKCK+DruCL/DYm+lN&#10;gpmekBlN/Pc7C4LHoqq+oqbzxhTiQZXLLSv47EUgiBOrc04VnE/r7hiE88gaC8uk4EkO5rN2a4qx&#10;tjUf6HH0qQgQdjEqyLwvYyldkpFB17MlcfB+bWXQB1mlUldYB7gpZD+KRtJgzmEhw5KWGSW3490o&#10;uF5GxWHYfA+3682u/jrtNz+LlVGq89EsJiA8Nf4dfrV3WsF4A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LXDxQAAANsAAAAPAAAAAAAAAAAAAAAAAJgCAABkcnMv&#10;ZG93bnJldi54bWxQSwUGAAAAAAQABAD1AAAAigM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From Version V14 SP1 </w:t>
                        </w:r>
                        <w:bookmarkStart w:id="3" w:name="_GoBack"/>
                        <w:bookmarkEnd w:id="3"/>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DsQA&#10;AADbAAAADwAAAGRycy9kb3ducmV2LnhtbESPQWvCQBSE74X+h+UVeqsbpaQxukoQCoGetFLq7Zl9&#10;JtHs25DdJqm/3hUKPQ4z8w2zXI+mET11rrasYDqJQBAXVtdcKth/vr8kIJxH1thYJgW/5GC9enxY&#10;YqrtwFvqd74UAcIuRQWV920qpSsqMugmtiUO3sl2Bn2QXSl1h0OAm0bOoiiWBmsOCxW2tKmouOx+&#10;jAL0ufxKjt/525zio5vTOTt8XJV6fhqzBQhPo/8P/7VzrSB5hfuX8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QA7EAAAA2wAAAA8AAAAAAAAAAAAAAAAAmAIAAGRycy9k&#10;b3ducmV2LnhtbFBLBQYAAAAABAAEAPUAAACJAw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ILMQA&#10;AADbAAAADwAAAGRycy9kb3ducmV2LnhtbESPT4vCMBTE74LfITzBm6YuVKQaRURdD+uC/8Djs3m2&#10;xealNNF2v71ZWNjjMDO/YWaL1pTiRbUrLCsYDSMQxKnVBWcKzqfNYALCeWSNpWVS8EMOFvNuZ4aJ&#10;tg0f6HX0mQgQdgkqyL2vEildmpNBN7QVcfDutjbog6wzqWtsAtyU8iOKxtJgwWEhx4pWOaWP49Mo&#10;uF7G5SFu9/HnZrtrvk7f29tybZTq99rlFISn1v+H/9o7rWASw++X8AP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CzEAAAA2wAAAA8AAAAAAAAAAAAAAAAAmAIAAGRycy9k&#10;b3ducmV2LnhtbFBLBQYAAAAABAAEAPUAAACJAw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031-500</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Analog Values for SIMATIC S7-1200 </w:t>
                        </w:r>
                      </w:p>
                    </w:txbxContent>
                  </v:textbox>
                </v:shape>
              </v:group>
            </w:pict>
          </mc:Fallback>
        </mc:AlternateContent>
      </w:r>
      <w:r>
        <w:rPr>
          <w:color w:val="FF0000"/>
          <w:lang w:val="en-US"/>
        </w:rPr>
        <w:br w:type="page"/>
      </w:r>
      <w:r>
        <w:rPr>
          <w:b/>
          <w:bCs/>
          <w:sz w:val="24"/>
          <w:szCs w:val="24"/>
          <w:lang w:val="en-US"/>
        </w:rPr>
        <w:lastRenderedPageBreak/>
        <w:t>Matching SCE Trainer Packages for these Learn-/Training Document</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AC/DC/RELAY (set of 6) "TIA Portal"</w:t>
      </w:r>
      <w:r>
        <w:rPr>
          <w:color w:val="000000"/>
          <w:lang w:val="en-US"/>
        </w:rPr>
        <w:br/>
        <w:t>Order no.: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DC/DC/DC (set of 6) "TIA Portal"</w:t>
      </w:r>
      <w:r>
        <w:rPr>
          <w:color w:val="000000"/>
          <w:lang w:val="en-US"/>
        </w:rPr>
        <w:br/>
        <w:t>Order no.: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Upgrade SIMATIC STEP 7 BASIC V14 SP1 (for S7-1200) (set of 6) "TIA Portal"</w:t>
      </w:r>
      <w:r>
        <w:rPr>
          <w:color w:val="000000"/>
          <w:lang w:val="en-US"/>
        </w:rPr>
        <w:br/>
        <w:t>Order no.: 6ES7822-0AA04-4YE5</w:t>
      </w: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27"/>
        <w:rPr>
          <w:b/>
          <w:szCs w:val="20"/>
          <w:lang w:val="en-US"/>
        </w:rPr>
      </w:pPr>
    </w:p>
    <w:p>
      <w:pPr>
        <w:pStyle w:val="Kopfzeile"/>
        <w:spacing w:before="0" w:after="0" w:line="264" w:lineRule="auto"/>
        <w:ind w:left="0" w:right="567"/>
        <w:rPr>
          <w:szCs w:val="20"/>
          <w:lang w:val="en-US"/>
        </w:rPr>
      </w:pPr>
      <w:r>
        <w:rPr>
          <w:szCs w:val="20"/>
          <w:lang w:val="en-US"/>
        </w:rPr>
        <w:t>Please note that these trainer packages are replaced with successor packages when necessary.</w:t>
      </w:r>
    </w:p>
    <w:p>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hyperlink r:id="rId12" w:history="1">
        <w:r>
          <w:rPr>
            <w:rStyle w:val="Hyperlink"/>
            <w:color w:val="0000FF"/>
            <w:szCs w:val="20"/>
            <w:lang w:val="en-US"/>
          </w:rPr>
          <w:t>siemens.com/sce/tp</w:t>
        </w:r>
        <w:r>
          <w:rPr>
            <w:u w:val="single"/>
            <w:lang w:val="en-US"/>
          </w:rPr>
          <w:t xml:space="preserve"> </w:t>
        </w:r>
      </w:hyperlink>
    </w:p>
    <w:p>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sz w:val="24"/>
          <w:szCs w:val="24"/>
          <w:lang w:val="en-US"/>
        </w:rPr>
        <w:br/>
      </w: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please contact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
      <w:pPr>
        <w:pStyle w:val="Kopfzeile"/>
        <w:spacing w:before="0" w:after="0" w:line="264" w:lineRule="auto"/>
        <w:ind w:left="0" w:right="567"/>
        <w:rPr>
          <w:b/>
          <w:sz w:val="24"/>
          <w:szCs w:val="24"/>
          <w:lang w:val="en-US"/>
        </w:rPr>
      </w:pPr>
      <w:hyperlink r:id="rId13" w:history="1">
        <w:r>
          <w:rPr>
            <w:rStyle w:val="Hyperlink"/>
            <w:color w:val="0000FF"/>
            <w:szCs w:val="20"/>
            <w:lang w:val="en-US"/>
          </w:rPr>
          <w:t>siemens.com/sce</w:t>
        </w:r>
      </w:hyperlink>
      <w:r>
        <w:rPr>
          <w:lang w:val="en-US"/>
        </w:rPr>
        <w:br/>
      </w:r>
      <w:r>
        <w:rPr>
          <w:sz w:val="24"/>
          <w:szCs w:val="24"/>
          <w:lang w:val="en-US"/>
        </w:rPr>
        <w:br/>
      </w:r>
      <w:r>
        <w:rPr>
          <w:sz w:val="24"/>
          <w:szCs w:val="24"/>
          <w:lang w:val="en-US"/>
        </w:rPr>
        <w:br/>
      </w:r>
      <w:bookmarkEnd w:id="0"/>
      <w:bookmarkEnd w:id="1"/>
      <w:r>
        <w:rPr>
          <w:b/>
          <w:bCs/>
          <w:sz w:val="24"/>
          <w:szCs w:val="24"/>
          <w:lang w:val="en-US"/>
        </w:rPr>
        <w:t>Information regarding use</w:t>
      </w:r>
    </w:p>
    <w:p>
      <w:pPr>
        <w:pStyle w:val="Kopfzeile"/>
        <w:spacing w:before="0" w:after="0" w:line="264" w:lineRule="auto"/>
        <w:ind w:left="0" w:right="567"/>
        <w:rPr>
          <w:szCs w:val="20"/>
          <w:lang w:val="en-US"/>
        </w:rPr>
      </w:pPr>
      <w:r>
        <w:rPr>
          <w:szCs w:val="20"/>
          <w:lang w:val="en-US"/>
        </w:rPr>
        <w:t xml:space="preserve">The SCE </w:t>
      </w:r>
      <w:r>
        <w:rPr>
          <w:rFonts w:cs="Arial"/>
          <w:szCs w:val="20"/>
          <w:lang w:val="en-US"/>
        </w:rPr>
        <w:t>Learn-/Training Document</w:t>
      </w:r>
      <w:r>
        <w:rPr>
          <w:szCs w:val="20"/>
          <w:lang w:val="en-US"/>
        </w:rPr>
        <w:t xml:space="preserve">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w:t>
      </w:r>
      <w:r>
        <w:rPr>
          <w:rFonts w:cs="Arial"/>
          <w:szCs w:val="20"/>
          <w:lang w:val="en-US"/>
        </w:rPr>
        <w:t>Learn-/Training Document</w:t>
      </w:r>
      <w:r>
        <w:rPr>
          <w:szCs w:val="20"/>
          <w:lang w:val="en-US"/>
        </w:rPr>
        <w:t xml:space="preserve"> and sharing its content is permitted within public training and advanced training facilities for training purposes. </w:t>
      </w:r>
    </w:p>
    <w:p>
      <w:pPr>
        <w:pStyle w:val="Kopfzeile"/>
        <w:spacing w:before="0" w:after="0" w:line="264" w:lineRule="auto"/>
        <w:ind w:right="567"/>
        <w:rPr>
          <w:lang w:val="en-US"/>
        </w:rPr>
      </w:pPr>
    </w:p>
    <w:p>
      <w:pPr>
        <w:pStyle w:val="Kopfzeile"/>
        <w:tabs>
          <w:tab w:val="left" w:pos="720"/>
        </w:tabs>
        <w:spacing w:before="0" w:after="0" w:line="264" w:lineRule="auto"/>
        <w:ind w:left="0" w:right="567"/>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Use for industrial customer courses is explicitly not permitted. We do not consent to commercial use of the </w:t>
      </w:r>
      <w:r>
        <w:rPr>
          <w:rFonts w:cs="Arial"/>
          <w:szCs w:val="20"/>
          <w:lang w:val="en-US"/>
        </w:rPr>
        <w:t>Learn-/Training Document</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rFonts w:cs="Arial"/>
          <w:szCs w:val="20"/>
          <w:lang w:val="en-US"/>
        </w:rPr>
      </w:pPr>
      <w:r>
        <w:rPr>
          <w:rFonts w:cs="Arial"/>
          <w:szCs w:val="20"/>
          <w:lang w:val="en-US"/>
        </w:rPr>
        <w:t>We wish to thank the TU Dresden, particularly Prof. Dr.-Ing. Leon Urbas and the Michael Dziallas Engineering Corporation and all other involved persons for their support during the preparation of this Learn-/Training Document.</w:t>
      </w:r>
    </w:p>
    <w:p>
      <w:pPr>
        <w:pStyle w:val="Kopfzeile"/>
        <w:spacing w:before="0" w:after="0" w:line="264" w:lineRule="auto"/>
        <w:ind w:left="0" w:right="567"/>
        <w:rPr>
          <w:rStyle w:val="InhaltsverzeichnisZchn"/>
          <w:b w:val="0"/>
          <w:smallCaps w:val="0"/>
          <w:spacing w:val="0"/>
          <w:sz w:val="48"/>
          <w:szCs w:val="52"/>
        </w:rPr>
      </w:pPr>
      <w:r>
        <w:rPr>
          <w:rStyle w:val="InhaltsverzeichnisZchn"/>
          <w:b w:val="0"/>
          <w:sz w:val="48"/>
          <w:szCs w:val="48"/>
          <w:lang w:val="en-US"/>
        </w:rPr>
        <w:br w:type="page"/>
      </w:r>
      <w:r>
        <w:rPr>
          <w:rStyle w:val="InhaltsverzeichnisZchn"/>
          <w:b w:val="0"/>
          <w:smallCaps w:val="0"/>
          <w:spacing w:val="0"/>
          <w:sz w:val="48"/>
          <w:szCs w:val="52"/>
        </w:rPr>
        <w:lastRenderedPageBreak/>
        <w:t>Table of contents</w:t>
      </w:r>
    </w:p>
    <w:p>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489014114" w:history="1">
        <w:r>
          <w:rPr>
            <w:rStyle w:val="Hyperlink"/>
            <w:noProof/>
          </w:rPr>
          <w:t>1</w:t>
        </w:r>
        <w:r>
          <w:rPr>
            <w:rFonts w:asciiTheme="minorHAnsi" w:eastAsiaTheme="minorEastAsia" w:hAnsiTheme="minorHAnsi" w:cstheme="minorBidi"/>
            <w:noProof/>
            <w:sz w:val="22"/>
            <w:lang w:eastAsia="de-DE" w:bidi="ar-SA"/>
          </w:rPr>
          <w:tab/>
        </w:r>
        <w:r>
          <w:rPr>
            <w:rStyle w:val="Hyperlink"/>
            <w:bCs/>
            <w:noProof/>
          </w:rPr>
          <w:t>Goal</w:t>
        </w:r>
        <w:r>
          <w:rPr>
            <w:noProof/>
            <w:webHidden/>
          </w:rPr>
          <w:tab/>
        </w:r>
        <w:r>
          <w:rPr>
            <w:noProof/>
            <w:webHidden/>
          </w:rPr>
          <w:fldChar w:fldCharType="begin"/>
        </w:r>
        <w:r>
          <w:rPr>
            <w:noProof/>
            <w:webHidden/>
          </w:rPr>
          <w:instrText xml:space="preserve"> PAGEREF _Toc489014114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9014115" w:history="1">
        <w:r>
          <w:rPr>
            <w:rStyle w:val="Hyperlink"/>
            <w:noProof/>
          </w:rPr>
          <w:t>2</w:t>
        </w:r>
        <w:r>
          <w:rPr>
            <w:rFonts w:asciiTheme="minorHAnsi" w:eastAsiaTheme="minorEastAsia" w:hAnsiTheme="minorHAnsi" w:cstheme="minorBidi"/>
            <w:noProof/>
            <w:sz w:val="22"/>
            <w:lang w:eastAsia="de-DE" w:bidi="ar-SA"/>
          </w:rPr>
          <w:tab/>
        </w:r>
        <w:r>
          <w:rPr>
            <w:rStyle w:val="Hyperlink"/>
            <w:bCs/>
            <w:noProof/>
          </w:rPr>
          <w:t>Prerequisite</w:t>
        </w:r>
        <w:r>
          <w:rPr>
            <w:noProof/>
            <w:webHidden/>
          </w:rPr>
          <w:tab/>
        </w:r>
        <w:r>
          <w:rPr>
            <w:noProof/>
            <w:webHidden/>
          </w:rPr>
          <w:fldChar w:fldCharType="begin"/>
        </w:r>
        <w:r>
          <w:rPr>
            <w:noProof/>
            <w:webHidden/>
          </w:rPr>
          <w:instrText xml:space="preserve"> PAGEREF _Toc489014115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9014116" w:history="1">
        <w:r>
          <w:rPr>
            <w:rStyle w:val="Hyperlink"/>
            <w:noProof/>
          </w:rPr>
          <w:t>3</w:t>
        </w:r>
        <w:r>
          <w:rPr>
            <w:rFonts w:asciiTheme="minorHAnsi" w:eastAsiaTheme="minorEastAsia" w:hAnsiTheme="minorHAnsi" w:cstheme="minorBidi"/>
            <w:noProof/>
            <w:sz w:val="22"/>
            <w:lang w:eastAsia="de-DE" w:bidi="ar-SA"/>
          </w:rPr>
          <w:tab/>
        </w:r>
        <w:r>
          <w:rPr>
            <w:rStyle w:val="Hyperlink"/>
            <w:noProof/>
          </w:rPr>
          <w:t>Required hardware and software</w:t>
        </w:r>
        <w:r>
          <w:rPr>
            <w:noProof/>
            <w:webHidden/>
          </w:rPr>
          <w:tab/>
        </w:r>
        <w:r>
          <w:rPr>
            <w:noProof/>
            <w:webHidden/>
          </w:rPr>
          <w:fldChar w:fldCharType="begin"/>
        </w:r>
        <w:r>
          <w:rPr>
            <w:noProof/>
            <w:webHidden/>
          </w:rPr>
          <w:instrText xml:space="preserve"> PAGEREF _Toc489014116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9014117" w:history="1">
        <w:r>
          <w:rPr>
            <w:rStyle w:val="Hyperlink"/>
            <w:noProof/>
          </w:rPr>
          <w:t>4</w:t>
        </w:r>
        <w:r>
          <w:rPr>
            <w:rFonts w:asciiTheme="minorHAnsi" w:eastAsiaTheme="minorEastAsia" w:hAnsiTheme="minorHAnsi" w:cstheme="minorBidi"/>
            <w:noProof/>
            <w:sz w:val="22"/>
            <w:lang w:eastAsia="de-DE" w:bidi="ar-SA"/>
          </w:rPr>
          <w:tab/>
        </w:r>
        <w:r>
          <w:rPr>
            <w:rStyle w:val="Hyperlink"/>
            <w:bCs/>
            <w:noProof/>
          </w:rPr>
          <w:t>Theory</w:t>
        </w:r>
        <w:r>
          <w:rPr>
            <w:noProof/>
            <w:webHidden/>
          </w:rPr>
          <w:tab/>
        </w:r>
        <w:r>
          <w:rPr>
            <w:noProof/>
            <w:webHidden/>
          </w:rPr>
          <w:fldChar w:fldCharType="begin"/>
        </w:r>
        <w:r>
          <w:rPr>
            <w:noProof/>
            <w:webHidden/>
          </w:rPr>
          <w:instrText xml:space="preserve"> PAGEREF _Toc489014117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18" w:history="1">
        <w:r>
          <w:rPr>
            <w:rStyle w:val="Hyperlink"/>
            <w:bCs/>
            <w:noProof/>
          </w:rPr>
          <w:t>4.1</w:t>
        </w:r>
        <w:r>
          <w:rPr>
            <w:rFonts w:asciiTheme="minorHAnsi" w:eastAsiaTheme="minorEastAsia" w:hAnsiTheme="minorHAnsi" w:cstheme="minorBidi"/>
            <w:noProof/>
            <w:sz w:val="22"/>
            <w:lang w:eastAsia="de-DE" w:bidi="ar-SA"/>
          </w:rPr>
          <w:tab/>
        </w:r>
        <w:r>
          <w:rPr>
            <w:rStyle w:val="Hyperlink"/>
            <w:bCs/>
            <w:noProof/>
          </w:rPr>
          <w:t>Analog signals</w:t>
        </w:r>
        <w:r>
          <w:rPr>
            <w:noProof/>
            <w:webHidden/>
          </w:rPr>
          <w:tab/>
        </w:r>
        <w:r>
          <w:rPr>
            <w:noProof/>
            <w:webHidden/>
          </w:rPr>
          <w:fldChar w:fldCharType="begin"/>
        </w:r>
        <w:r>
          <w:rPr>
            <w:noProof/>
            <w:webHidden/>
          </w:rPr>
          <w:instrText xml:space="preserve"> PAGEREF _Toc489014118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19" w:history="1">
        <w:r>
          <w:rPr>
            <w:rStyle w:val="Hyperlink"/>
            <w:bCs/>
            <w:noProof/>
          </w:rPr>
          <w:t>4.2</w:t>
        </w:r>
        <w:r>
          <w:rPr>
            <w:rFonts w:asciiTheme="minorHAnsi" w:eastAsiaTheme="minorEastAsia" w:hAnsiTheme="minorHAnsi" w:cstheme="minorBidi"/>
            <w:noProof/>
            <w:sz w:val="22"/>
            <w:lang w:eastAsia="de-DE" w:bidi="ar-SA"/>
          </w:rPr>
          <w:tab/>
        </w:r>
        <w:r>
          <w:rPr>
            <w:rStyle w:val="Hyperlink"/>
            <w:bCs/>
            <w:noProof/>
          </w:rPr>
          <w:t>Measuring transducers</w:t>
        </w:r>
        <w:r>
          <w:rPr>
            <w:noProof/>
            <w:webHidden/>
          </w:rPr>
          <w:tab/>
        </w:r>
        <w:r>
          <w:rPr>
            <w:noProof/>
            <w:webHidden/>
          </w:rPr>
          <w:fldChar w:fldCharType="begin"/>
        </w:r>
        <w:r>
          <w:rPr>
            <w:noProof/>
            <w:webHidden/>
          </w:rPr>
          <w:instrText xml:space="preserve"> PAGEREF _Toc489014119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20" w:history="1">
        <w:r>
          <w:rPr>
            <w:rStyle w:val="Hyperlink"/>
            <w:bCs/>
            <w:noProof/>
          </w:rPr>
          <w:t>4.3</w:t>
        </w:r>
        <w:r>
          <w:rPr>
            <w:rFonts w:asciiTheme="minorHAnsi" w:eastAsiaTheme="minorEastAsia" w:hAnsiTheme="minorHAnsi" w:cstheme="minorBidi"/>
            <w:noProof/>
            <w:sz w:val="22"/>
            <w:lang w:eastAsia="de-DE" w:bidi="ar-SA"/>
          </w:rPr>
          <w:tab/>
        </w:r>
        <w:r>
          <w:rPr>
            <w:rStyle w:val="Hyperlink"/>
            <w:bCs/>
            <w:noProof/>
          </w:rPr>
          <w:t>Analog modules – A/D converter</w:t>
        </w:r>
        <w:r>
          <w:rPr>
            <w:noProof/>
            <w:webHidden/>
          </w:rPr>
          <w:tab/>
        </w:r>
        <w:r>
          <w:rPr>
            <w:noProof/>
            <w:webHidden/>
          </w:rPr>
          <w:fldChar w:fldCharType="begin"/>
        </w:r>
        <w:r>
          <w:rPr>
            <w:noProof/>
            <w:webHidden/>
          </w:rPr>
          <w:instrText xml:space="preserve"> PAGEREF _Toc489014120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21" w:history="1">
        <w:r>
          <w:rPr>
            <w:rStyle w:val="Hyperlink"/>
            <w:bCs/>
            <w:noProof/>
            <w:lang w:val="en-US"/>
          </w:rPr>
          <w:t>4.4</w:t>
        </w:r>
        <w:r>
          <w:rPr>
            <w:rFonts w:asciiTheme="minorHAnsi" w:eastAsiaTheme="minorEastAsia" w:hAnsiTheme="minorHAnsi" w:cstheme="minorBidi"/>
            <w:noProof/>
            <w:sz w:val="22"/>
            <w:lang w:eastAsia="de-DE" w:bidi="ar-SA"/>
          </w:rPr>
          <w:tab/>
        </w:r>
        <w:r>
          <w:rPr>
            <w:rStyle w:val="Hyperlink"/>
            <w:bCs/>
            <w:noProof/>
            <w:lang w:val="en-US"/>
          </w:rPr>
          <w:t>Data types of the SIMATIC S7-1200</w:t>
        </w:r>
        <w:r>
          <w:rPr>
            <w:noProof/>
            <w:webHidden/>
          </w:rPr>
          <w:tab/>
        </w:r>
        <w:r>
          <w:rPr>
            <w:noProof/>
            <w:webHidden/>
          </w:rPr>
          <w:fldChar w:fldCharType="begin"/>
        </w:r>
        <w:r>
          <w:rPr>
            <w:noProof/>
            <w:webHidden/>
          </w:rPr>
          <w:instrText xml:space="preserve"> PAGEREF _Toc489014121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22" w:history="1">
        <w:r>
          <w:rPr>
            <w:rStyle w:val="Hyperlink"/>
            <w:bCs/>
            <w:noProof/>
          </w:rPr>
          <w:t>4.5</w:t>
        </w:r>
        <w:r>
          <w:rPr>
            <w:rFonts w:asciiTheme="minorHAnsi" w:eastAsiaTheme="minorEastAsia" w:hAnsiTheme="minorHAnsi" w:cstheme="minorBidi"/>
            <w:noProof/>
            <w:sz w:val="22"/>
            <w:lang w:eastAsia="de-DE" w:bidi="ar-SA"/>
          </w:rPr>
          <w:tab/>
        </w:r>
        <w:r>
          <w:rPr>
            <w:rStyle w:val="Hyperlink"/>
            <w:bCs/>
            <w:noProof/>
          </w:rPr>
          <w:t>Reading/outputting analog values</w:t>
        </w:r>
        <w:r>
          <w:rPr>
            <w:noProof/>
            <w:webHidden/>
          </w:rPr>
          <w:tab/>
        </w:r>
        <w:r>
          <w:rPr>
            <w:noProof/>
            <w:webHidden/>
          </w:rPr>
          <w:fldChar w:fldCharType="begin"/>
        </w:r>
        <w:r>
          <w:rPr>
            <w:noProof/>
            <w:webHidden/>
          </w:rPr>
          <w:instrText xml:space="preserve"> PAGEREF _Toc489014122 \h </w:instrText>
        </w:r>
        <w:r>
          <w:rPr>
            <w:noProof/>
            <w:webHidden/>
          </w:rPr>
        </w:r>
        <w:r>
          <w:rPr>
            <w:noProof/>
            <w:webHidden/>
          </w:rPr>
          <w:fldChar w:fldCharType="separate"/>
        </w:r>
        <w:r>
          <w:rPr>
            <w:noProof/>
            <w:webHidden/>
          </w:rPr>
          <w:t>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23" w:history="1">
        <w:r>
          <w:rPr>
            <w:rStyle w:val="Hyperlink"/>
            <w:bCs/>
            <w:noProof/>
          </w:rPr>
          <w:t>4.6</w:t>
        </w:r>
        <w:r>
          <w:rPr>
            <w:rFonts w:asciiTheme="minorHAnsi" w:eastAsiaTheme="minorEastAsia" w:hAnsiTheme="minorHAnsi" w:cstheme="minorBidi"/>
            <w:noProof/>
            <w:sz w:val="22"/>
            <w:lang w:eastAsia="de-DE" w:bidi="ar-SA"/>
          </w:rPr>
          <w:tab/>
        </w:r>
        <w:r>
          <w:rPr>
            <w:rStyle w:val="Hyperlink"/>
            <w:bCs/>
            <w:noProof/>
          </w:rPr>
          <w:t>Normalizing analog values</w:t>
        </w:r>
        <w:r>
          <w:rPr>
            <w:noProof/>
            <w:webHidden/>
          </w:rPr>
          <w:tab/>
        </w:r>
        <w:r>
          <w:rPr>
            <w:noProof/>
            <w:webHidden/>
          </w:rPr>
          <w:fldChar w:fldCharType="begin"/>
        </w:r>
        <w:r>
          <w:rPr>
            <w:noProof/>
            <w:webHidden/>
          </w:rPr>
          <w:instrText xml:space="preserve"> PAGEREF _Toc489014123 \h </w:instrText>
        </w:r>
        <w:r>
          <w:rPr>
            <w:noProof/>
            <w:webHidden/>
          </w:rPr>
        </w:r>
        <w:r>
          <w:rPr>
            <w:noProof/>
            <w:webHidden/>
          </w:rPr>
          <w:fldChar w:fldCharType="separate"/>
        </w:r>
        <w:r>
          <w:rPr>
            <w:noProof/>
            <w:webHidden/>
          </w:rPr>
          <w:t>11</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9014124" w:history="1">
        <w:r>
          <w:rPr>
            <w:rStyle w:val="Hyperlink"/>
            <w:noProof/>
          </w:rPr>
          <w:t>5</w:t>
        </w:r>
        <w:r>
          <w:rPr>
            <w:rFonts w:asciiTheme="minorHAnsi" w:eastAsiaTheme="minorEastAsia" w:hAnsiTheme="minorHAnsi" w:cstheme="minorBidi"/>
            <w:noProof/>
            <w:sz w:val="22"/>
            <w:lang w:eastAsia="de-DE" w:bidi="ar-SA"/>
          </w:rPr>
          <w:tab/>
        </w:r>
        <w:r>
          <w:rPr>
            <w:rStyle w:val="Hyperlink"/>
            <w:bCs/>
            <w:noProof/>
          </w:rPr>
          <w:t>Task</w:t>
        </w:r>
        <w:r>
          <w:rPr>
            <w:noProof/>
            <w:webHidden/>
          </w:rPr>
          <w:tab/>
        </w:r>
        <w:r>
          <w:rPr>
            <w:noProof/>
            <w:webHidden/>
          </w:rPr>
          <w:fldChar w:fldCharType="begin"/>
        </w:r>
        <w:r>
          <w:rPr>
            <w:noProof/>
            <w:webHidden/>
          </w:rPr>
          <w:instrText xml:space="preserve"> PAGEREF _Toc489014124 \h </w:instrText>
        </w:r>
        <w:r>
          <w:rPr>
            <w:noProof/>
            <w:webHidden/>
          </w:rPr>
        </w:r>
        <w:r>
          <w:rPr>
            <w:noProof/>
            <w:webHidden/>
          </w:rPr>
          <w:fldChar w:fldCharType="separate"/>
        </w:r>
        <w:r>
          <w:rPr>
            <w:noProof/>
            <w:webHidden/>
          </w:rPr>
          <w:t>12</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9014125" w:history="1">
        <w:r>
          <w:rPr>
            <w:rStyle w:val="Hyperlink"/>
            <w:noProof/>
          </w:rPr>
          <w:t>6</w:t>
        </w:r>
        <w:r>
          <w:rPr>
            <w:rFonts w:asciiTheme="minorHAnsi" w:eastAsiaTheme="minorEastAsia" w:hAnsiTheme="minorHAnsi" w:cstheme="minorBidi"/>
            <w:noProof/>
            <w:sz w:val="22"/>
            <w:lang w:eastAsia="de-DE" w:bidi="ar-SA"/>
          </w:rPr>
          <w:tab/>
        </w:r>
        <w:r>
          <w:rPr>
            <w:rStyle w:val="Hyperlink"/>
            <w:bCs/>
            <w:noProof/>
          </w:rPr>
          <w:t>Planning</w:t>
        </w:r>
        <w:r>
          <w:rPr>
            <w:noProof/>
            <w:webHidden/>
          </w:rPr>
          <w:tab/>
        </w:r>
        <w:r>
          <w:rPr>
            <w:noProof/>
            <w:webHidden/>
          </w:rPr>
          <w:fldChar w:fldCharType="begin"/>
        </w:r>
        <w:r>
          <w:rPr>
            <w:noProof/>
            <w:webHidden/>
          </w:rPr>
          <w:instrText xml:space="preserve"> PAGEREF _Toc489014125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26" w:history="1">
        <w:r>
          <w:rPr>
            <w:rStyle w:val="Hyperlink"/>
            <w:bCs/>
            <w:noProof/>
            <w:lang w:val="en-US"/>
          </w:rPr>
          <w:t>6.1</w:t>
        </w:r>
        <w:r>
          <w:rPr>
            <w:rFonts w:asciiTheme="minorHAnsi" w:eastAsiaTheme="minorEastAsia" w:hAnsiTheme="minorHAnsi" w:cstheme="minorBidi"/>
            <w:noProof/>
            <w:sz w:val="22"/>
            <w:lang w:eastAsia="de-DE" w:bidi="ar-SA"/>
          </w:rPr>
          <w:tab/>
        </w:r>
        <w:r>
          <w:rPr>
            <w:rStyle w:val="Hyperlink"/>
            <w:bCs/>
            <w:noProof/>
            <w:lang w:val="en-US"/>
          </w:rPr>
          <w:t>Analog control of the conveyor speed</w:t>
        </w:r>
        <w:r>
          <w:rPr>
            <w:noProof/>
            <w:webHidden/>
          </w:rPr>
          <w:tab/>
        </w:r>
        <w:r>
          <w:rPr>
            <w:noProof/>
            <w:webHidden/>
          </w:rPr>
          <w:fldChar w:fldCharType="begin"/>
        </w:r>
        <w:r>
          <w:rPr>
            <w:noProof/>
            <w:webHidden/>
          </w:rPr>
          <w:instrText xml:space="preserve"> PAGEREF _Toc489014126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27" w:history="1">
        <w:r>
          <w:rPr>
            <w:rStyle w:val="Hyperlink"/>
            <w:bCs/>
            <w:noProof/>
          </w:rPr>
          <w:t>6.2</w:t>
        </w:r>
        <w:r>
          <w:rPr>
            <w:rFonts w:asciiTheme="minorHAnsi" w:eastAsiaTheme="minorEastAsia" w:hAnsiTheme="minorHAnsi" w:cstheme="minorBidi"/>
            <w:noProof/>
            <w:sz w:val="22"/>
            <w:lang w:eastAsia="de-DE" w:bidi="ar-SA"/>
          </w:rPr>
          <w:tab/>
        </w:r>
        <w:r>
          <w:rPr>
            <w:rStyle w:val="Hyperlink"/>
            <w:bCs/>
            <w:noProof/>
          </w:rPr>
          <w:t>Technology diagram</w:t>
        </w:r>
        <w:r>
          <w:rPr>
            <w:noProof/>
            <w:webHidden/>
          </w:rPr>
          <w:tab/>
        </w:r>
        <w:r>
          <w:rPr>
            <w:noProof/>
            <w:webHidden/>
          </w:rPr>
          <w:fldChar w:fldCharType="begin"/>
        </w:r>
        <w:r>
          <w:rPr>
            <w:noProof/>
            <w:webHidden/>
          </w:rPr>
          <w:instrText xml:space="preserve"> PAGEREF _Toc489014127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28" w:history="1">
        <w:r>
          <w:rPr>
            <w:rStyle w:val="Hyperlink"/>
            <w:bCs/>
            <w:noProof/>
          </w:rPr>
          <w:t>6.3</w:t>
        </w:r>
        <w:r>
          <w:rPr>
            <w:rFonts w:asciiTheme="minorHAnsi" w:eastAsiaTheme="minorEastAsia" w:hAnsiTheme="minorHAnsi" w:cstheme="minorBidi"/>
            <w:noProof/>
            <w:sz w:val="22"/>
            <w:lang w:eastAsia="de-DE" w:bidi="ar-SA"/>
          </w:rPr>
          <w:tab/>
        </w:r>
        <w:r>
          <w:rPr>
            <w:rStyle w:val="Hyperlink"/>
            <w:bCs/>
            <w:noProof/>
          </w:rPr>
          <w:t>Reference list</w:t>
        </w:r>
        <w:r>
          <w:rPr>
            <w:noProof/>
            <w:webHidden/>
          </w:rPr>
          <w:tab/>
        </w:r>
        <w:r>
          <w:rPr>
            <w:noProof/>
            <w:webHidden/>
          </w:rPr>
          <w:fldChar w:fldCharType="begin"/>
        </w:r>
        <w:r>
          <w:rPr>
            <w:noProof/>
            <w:webHidden/>
          </w:rPr>
          <w:instrText xml:space="preserve"> PAGEREF _Toc489014128 \h </w:instrText>
        </w:r>
        <w:r>
          <w:rPr>
            <w:noProof/>
            <w:webHidden/>
          </w:rPr>
        </w:r>
        <w:r>
          <w:rPr>
            <w:noProof/>
            <w:webHidden/>
          </w:rPr>
          <w:fldChar w:fldCharType="separate"/>
        </w:r>
        <w:r>
          <w:rPr>
            <w:noProof/>
            <w:webHidden/>
          </w:rPr>
          <w:t>14</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9014129" w:history="1">
        <w:r>
          <w:rPr>
            <w:rStyle w:val="Hyperlink"/>
            <w:noProof/>
          </w:rPr>
          <w:t>7</w:t>
        </w:r>
        <w:r>
          <w:rPr>
            <w:rFonts w:asciiTheme="minorHAnsi" w:eastAsiaTheme="minorEastAsia" w:hAnsiTheme="minorHAnsi" w:cstheme="minorBidi"/>
            <w:noProof/>
            <w:sz w:val="22"/>
            <w:lang w:eastAsia="de-DE" w:bidi="ar-SA"/>
          </w:rPr>
          <w:tab/>
        </w:r>
        <w:r>
          <w:rPr>
            <w:rStyle w:val="Hyperlink"/>
            <w:bCs/>
            <w:noProof/>
          </w:rPr>
          <w:t>Structured step-by-step instructions</w:t>
        </w:r>
        <w:r>
          <w:rPr>
            <w:noProof/>
            <w:webHidden/>
          </w:rPr>
          <w:tab/>
        </w:r>
        <w:r>
          <w:rPr>
            <w:noProof/>
            <w:webHidden/>
          </w:rPr>
          <w:fldChar w:fldCharType="begin"/>
        </w:r>
        <w:r>
          <w:rPr>
            <w:noProof/>
            <w:webHidden/>
          </w:rPr>
          <w:instrText xml:space="preserve"> PAGEREF _Toc489014129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30" w:history="1">
        <w:r>
          <w:rPr>
            <w:rStyle w:val="Hyperlink"/>
            <w:bCs/>
            <w:noProof/>
          </w:rPr>
          <w:t>7.1</w:t>
        </w:r>
        <w:r>
          <w:rPr>
            <w:rFonts w:asciiTheme="minorHAnsi" w:eastAsiaTheme="minorEastAsia" w:hAnsiTheme="minorHAnsi" w:cstheme="minorBidi"/>
            <w:noProof/>
            <w:sz w:val="22"/>
            <w:lang w:eastAsia="de-DE" w:bidi="ar-SA"/>
          </w:rPr>
          <w:tab/>
        </w:r>
        <w:r>
          <w:rPr>
            <w:rStyle w:val="Hyperlink"/>
            <w:bCs/>
            <w:noProof/>
          </w:rPr>
          <w:t>Retrieve an existing project</w:t>
        </w:r>
        <w:r>
          <w:rPr>
            <w:noProof/>
            <w:webHidden/>
          </w:rPr>
          <w:tab/>
        </w:r>
        <w:r>
          <w:rPr>
            <w:noProof/>
            <w:webHidden/>
          </w:rPr>
          <w:fldChar w:fldCharType="begin"/>
        </w:r>
        <w:r>
          <w:rPr>
            <w:noProof/>
            <w:webHidden/>
          </w:rPr>
          <w:instrText xml:space="preserve"> PAGEREF _Toc489014130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31" w:history="1">
        <w:r>
          <w:rPr>
            <w:rStyle w:val="Hyperlink"/>
            <w:bCs/>
            <w:noProof/>
          </w:rPr>
          <w:t>7.2</w:t>
        </w:r>
        <w:r>
          <w:rPr>
            <w:rFonts w:asciiTheme="minorHAnsi" w:eastAsiaTheme="minorEastAsia" w:hAnsiTheme="minorHAnsi" w:cstheme="minorBidi"/>
            <w:noProof/>
            <w:sz w:val="22"/>
            <w:lang w:eastAsia="de-DE" w:bidi="ar-SA"/>
          </w:rPr>
          <w:tab/>
        </w:r>
        <w:r>
          <w:rPr>
            <w:rStyle w:val="Hyperlink"/>
            <w:bCs/>
            <w:noProof/>
          </w:rPr>
          <w:t>Create the "MOTOR_SPEEDCONTROL" function</w:t>
        </w:r>
        <w:r>
          <w:rPr>
            <w:noProof/>
            <w:webHidden/>
          </w:rPr>
          <w:tab/>
        </w:r>
        <w:r>
          <w:rPr>
            <w:noProof/>
            <w:webHidden/>
          </w:rPr>
          <w:fldChar w:fldCharType="begin"/>
        </w:r>
        <w:r>
          <w:rPr>
            <w:noProof/>
            <w:webHidden/>
          </w:rPr>
          <w:instrText xml:space="preserve"> PAGEREF _Toc489014131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32" w:history="1">
        <w:r>
          <w:rPr>
            <w:rStyle w:val="Hyperlink"/>
            <w:bCs/>
            <w:noProof/>
            <w:lang w:val="en-US"/>
          </w:rPr>
          <w:t>7.3</w:t>
        </w:r>
        <w:r>
          <w:rPr>
            <w:rFonts w:asciiTheme="minorHAnsi" w:eastAsiaTheme="minorEastAsia" w:hAnsiTheme="minorHAnsi" w:cstheme="minorBidi"/>
            <w:noProof/>
            <w:sz w:val="22"/>
            <w:lang w:eastAsia="de-DE" w:bidi="ar-SA"/>
          </w:rPr>
          <w:tab/>
        </w:r>
        <w:r>
          <w:rPr>
            <w:rStyle w:val="Hyperlink"/>
            <w:bCs/>
            <w:noProof/>
            <w:lang w:val="en-US"/>
          </w:rPr>
          <w:t>Configuration of the analog output channel</w:t>
        </w:r>
        <w:r>
          <w:rPr>
            <w:noProof/>
            <w:webHidden/>
          </w:rPr>
          <w:tab/>
        </w:r>
        <w:r>
          <w:rPr>
            <w:noProof/>
            <w:webHidden/>
          </w:rPr>
          <w:fldChar w:fldCharType="begin"/>
        </w:r>
        <w:r>
          <w:rPr>
            <w:noProof/>
            <w:webHidden/>
          </w:rPr>
          <w:instrText xml:space="preserve"> PAGEREF _Toc489014132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33" w:history="1">
        <w:r>
          <w:rPr>
            <w:rStyle w:val="Hyperlink"/>
            <w:bCs/>
            <w:noProof/>
            <w:lang w:val="en-US"/>
          </w:rPr>
          <w:t>7.4</w:t>
        </w:r>
        <w:r>
          <w:rPr>
            <w:rFonts w:asciiTheme="minorHAnsi" w:eastAsiaTheme="minorEastAsia" w:hAnsiTheme="minorHAnsi" w:cstheme="minorBidi"/>
            <w:noProof/>
            <w:sz w:val="22"/>
            <w:lang w:eastAsia="de-DE" w:bidi="ar-SA"/>
          </w:rPr>
          <w:tab/>
        </w:r>
        <w:r>
          <w:rPr>
            <w:rStyle w:val="Hyperlink"/>
            <w:bCs/>
            <w:noProof/>
            <w:lang w:val="en-US"/>
          </w:rPr>
          <w:t>Expand the tag table to include analog signals</w:t>
        </w:r>
        <w:r>
          <w:rPr>
            <w:noProof/>
            <w:webHidden/>
          </w:rPr>
          <w:tab/>
        </w:r>
        <w:r>
          <w:rPr>
            <w:noProof/>
            <w:webHidden/>
          </w:rPr>
          <w:fldChar w:fldCharType="begin"/>
        </w:r>
        <w:r>
          <w:rPr>
            <w:noProof/>
            <w:webHidden/>
          </w:rPr>
          <w:instrText xml:space="preserve"> PAGEREF _Toc489014133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34" w:history="1">
        <w:r>
          <w:rPr>
            <w:rStyle w:val="Hyperlink"/>
            <w:bCs/>
            <w:noProof/>
            <w:lang w:val="en-US"/>
          </w:rPr>
          <w:t>7.5</w:t>
        </w:r>
        <w:r>
          <w:rPr>
            <w:rFonts w:asciiTheme="minorHAnsi" w:eastAsiaTheme="minorEastAsia" w:hAnsiTheme="minorHAnsi" w:cstheme="minorBidi"/>
            <w:noProof/>
            <w:sz w:val="22"/>
            <w:lang w:eastAsia="de-DE" w:bidi="ar-SA"/>
          </w:rPr>
          <w:tab/>
        </w:r>
        <w:r>
          <w:rPr>
            <w:rStyle w:val="Hyperlink"/>
            <w:bCs/>
            <w:noProof/>
            <w:lang w:val="en-US"/>
          </w:rPr>
          <w:t>Call the block in the organization block</w:t>
        </w:r>
        <w:r>
          <w:rPr>
            <w:noProof/>
            <w:webHidden/>
          </w:rPr>
          <w:tab/>
        </w:r>
        <w:r>
          <w:rPr>
            <w:noProof/>
            <w:webHidden/>
          </w:rPr>
          <w:fldChar w:fldCharType="begin"/>
        </w:r>
        <w:r>
          <w:rPr>
            <w:noProof/>
            <w:webHidden/>
          </w:rPr>
          <w:instrText xml:space="preserve"> PAGEREF _Toc489014134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35" w:history="1">
        <w:r>
          <w:rPr>
            <w:rStyle w:val="Hyperlink"/>
            <w:bCs/>
            <w:noProof/>
          </w:rPr>
          <w:t>7.6</w:t>
        </w:r>
        <w:r>
          <w:rPr>
            <w:rFonts w:asciiTheme="minorHAnsi" w:eastAsiaTheme="minorEastAsia" w:hAnsiTheme="minorHAnsi" w:cstheme="minorBidi"/>
            <w:noProof/>
            <w:sz w:val="22"/>
            <w:lang w:eastAsia="de-DE" w:bidi="ar-SA"/>
          </w:rPr>
          <w:tab/>
        </w:r>
        <w:r>
          <w:rPr>
            <w:rStyle w:val="Hyperlink"/>
            <w:bCs/>
            <w:noProof/>
          </w:rPr>
          <w:t>Save and compile the program</w:t>
        </w:r>
        <w:r>
          <w:rPr>
            <w:noProof/>
            <w:webHidden/>
          </w:rPr>
          <w:tab/>
        </w:r>
        <w:r>
          <w:rPr>
            <w:noProof/>
            <w:webHidden/>
          </w:rPr>
          <w:fldChar w:fldCharType="begin"/>
        </w:r>
        <w:r>
          <w:rPr>
            <w:noProof/>
            <w:webHidden/>
          </w:rPr>
          <w:instrText xml:space="preserve"> PAGEREF _Toc489014135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36" w:history="1">
        <w:r>
          <w:rPr>
            <w:rStyle w:val="Hyperlink"/>
            <w:bCs/>
            <w:noProof/>
          </w:rPr>
          <w:t>7.7</w:t>
        </w:r>
        <w:r>
          <w:rPr>
            <w:rFonts w:asciiTheme="minorHAnsi" w:eastAsiaTheme="minorEastAsia" w:hAnsiTheme="minorHAnsi" w:cstheme="minorBidi"/>
            <w:noProof/>
            <w:sz w:val="22"/>
            <w:lang w:eastAsia="de-DE" w:bidi="ar-SA"/>
          </w:rPr>
          <w:tab/>
        </w:r>
        <w:r>
          <w:rPr>
            <w:rStyle w:val="Hyperlink"/>
            <w:bCs/>
            <w:noProof/>
          </w:rPr>
          <w:t>Download the program</w:t>
        </w:r>
        <w:r>
          <w:rPr>
            <w:noProof/>
            <w:webHidden/>
          </w:rPr>
          <w:tab/>
        </w:r>
        <w:r>
          <w:rPr>
            <w:noProof/>
            <w:webHidden/>
          </w:rPr>
          <w:fldChar w:fldCharType="begin"/>
        </w:r>
        <w:r>
          <w:rPr>
            <w:noProof/>
            <w:webHidden/>
          </w:rPr>
          <w:instrText xml:space="preserve"> PAGEREF _Toc489014136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37" w:history="1">
        <w:r>
          <w:rPr>
            <w:rStyle w:val="Hyperlink"/>
            <w:bCs/>
            <w:noProof/>
          </w:rPr>
          <w:t>7.8</w:t>
        </w:r>
        <w:r>
          <w:rPr>
            <w:rFonts w:asciiTheme="minorHAnsi" w:eastAsiaTheme="minorEastAsia" w:hAnsiTheme="minorHAnsi" w:cstheme="minorBidi"/>
            <w:noProof/>
            <w:sz w:val="22"/>
            <w:lang w:eastAsia="de-DE" w:bidi="ar-SA"/>
          </w:rPr>
          <w:tab/>
        </w:r>
        <w:r>
          <w:rPr>
            <w:rStyle w:val="Hyperlink"/>
            <w:bCs/>
            <w:noProof/>
          </w:rPr>
          <w:t>Monitor program blocks</w:t>
        </w:r>
        <w:r>
          <w:rPr>
            <w:noProof/>
            <w:webHidden/>
          </w:rPr>
          <w:tab/>
        </w:r>
        <w:r>
          <w:rPr>
            <w:noProof/>
            <w:webHidden/>
          </w:rPr>
          <w:fldChar w:fldCharType="begin"/>
        </w:r>
        <w:r>
          <w:rPr>
            <w:noProof/>
            <w:webHidden/>
          </w:rPr>
          <w:instrText xml:space="preserve"> PAGEREF _Toc489014137 \h </w:instrText>
        </w:r>
        <w:r>
          <w:rPr>
            <w:noProof/>
            <w:webHidden/>
          </w:rPr>
        </w:r>
        <w:r>
          <w:rPr>
            <w:noProof/>
            <w:webHidden/>
          </w:rPr>
          <w:fldChar w:fldCharType="separate"/>
        </w:r>
        <w:r>
          <w:rPr>
            <w:noProof/>
            <w:webHidden/>
          </w:rPr>
          <w:t>31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38" w:history="1">
        <w:r>
          <w:rPr>
            <w:rStyle w:val="Hyperlink"/>
            <w:bCs/>
            <w:noProof/>
          </w:rPr>
          <w:t>7.9</w:t>
        </w:r>
        <w:r>
          <w:rPr>
            <w:rFonts w:asciiTheme="minorHAnsi" w:eastAsiaTheme="minorEastAsia" w:hAnsiTheme="minorHAnsi" w:cstheme="minorBidi"/>
            <w:noProof/>
            <w:sz w:val="22"/>
            <w:lang w:eastAsia="de-DE" w:bidi="ar-SA"/>
          </w:rPr>
          <w:tab/>
        </w:r>
        <w:r>
          <w:rPr>
            <w:rStyle w:val="Hyperlink"/>
            <w:bCs/>
            <w:noProof/>
          </w:rPr>
          <w:t>Archive the project</w:t>
        </w:r>
        <w:r>
          <w:rPr>
            <w:noProof/>
            <w:webHidden/>
          </w:rPr>
          <w:tab/>
        </w:r>
        <w:r>
          <w:rPr>
            <w:noProof/>
            <w:webHidden/>
          </w:rPr>
          <w:fldChar w:fldCharType="begin"/>
        </w:r>
        <w:r>
          <w:rPr>
            <w:noProof/>
            <w:webHidden/>
          </w:rPr>
          <w:instrText xml:space="preserve"> PAGEREF _Toc489014138 \h </w:instrText>
        </w:r>
        <w:r>
          <w:rPr>
            <w:noProof/>
            <w:webHidden/>
          </w:rPr>
        </w:r>
        <w:r>
          <w:rPr>
            <w:noProof/>
            <w:webHidden/>
          </w:rPr>
          <w:fldChar w:fldCharType="separate"/>
        </w:r>
        <w:r>
          <w:rPr>
            <w:noProof/>
            <w:webHidden/>
          </w:rPr>
          <w:t>33</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9014139" w:history="1">
        <w:r>
          <w:rPr>
            <w:rStyle w:val="Hyperlink"/>
            <w:noProof/>
          </w:rPr>
          <w:t>8</w:t>
        </w:r>
        <w:r>
          <w:rPr>
            <w:rFonts w:asciiTheme="minorHAnsi" w:eastAsiaTheme="minorEastAsia" w:hAnsiTheme="minorHAnsi" w:cstheme="minorBidi"/>
            <w:noProof/>
            <w:sz w:val="22"/>
            <w:lang w:eastAsia="de-DE" w:bidi="ar-SA"/>
          </w:rPr>
          <w:tab/>
        </w:r>
        <w:r>
          <w:rPr>
            <w:rStyle w:val="Hyperlink"/>
            <w:bCs/>
            <w:noProof/>
          </w:rPr>
          <w:t>Checklist</w:t>
        </w:r>
        <w:r>
          <w:rPr>
            <w:noProof/>
            <w:webHidden/>
          </w:rPr>
          <w:tab/>
        </w:r>
        <w:r>
          <w:rPr>
            <w:noProof/>
            <w:webHidden/>
          </w:rPr>
          <w:fldChar w:fldCharType="begin"/>
        </w:r>
        <w:r>
          <w:rPr>
            <w:noProof/>
            <w:webHidden/>
          </w:rPr>
          <w:instrText xml:space="preserve"> PAGEREF _Toc489014139 \h </w:instrText>
        </w:r>
        <w:r>
          <w:rPr>
            <w:noProof/>
            <w:webHidden/>
          </w:rPr>
        </w:r>
        <w:r>
          <w:rPr>
            <w:noProof/>
            <w:webHidden/>
          </w:rPr>
          <w:fldChar w:fldCharType="separate"/>
        </w:r>
        <w:r>
          <w:rPr>
            <w:noProof/>
            <w:webHidden/>
          </w:rPr>
          <w:t>34</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9014140" w:history="1">
        <w:r>
          <w:rPr>
            <w:rStyle w:val="Hyperlink"/>
            <w:noProof/>
          </w:rPr>
          <w:t>9</w:t>
        </w:r>
        <w:r>
          <w:rPr>
            <w:rFonts w:asciiTheme="minorHAnsi" w:eastAsiaTheme="minorEastAsia" w:hAnsiTheme="minorHAnsi" w:cstheme="minorBidi"/>
            <w:noProof/>
            <w:sz w:val="22"/>
            <w:lang w:eastAsia="de-DE" w:bidi="ar-SA"/>
          </w:rPr>
          <w:tab/>
        </w:r>
        <w:r>
          <w:rPr>
            <w:rStyle w:val="Hyperlink"/>
            <w:bCs/>
            <w:noProof/>
          </w:rPr>
          <w:t>Exercise</w:t>
        </w:r>
        <w:r>
          <w:rPr>
            <w:noProof/>
            <w:webHidden/>
          </w:rPr>
          <w:tab/>
        </w:r>
        <w:r>
          <w:rPr>
            <w:noProof/>
            <w:webHidden/>
          </w:rPr>
          <w:fldChar w:fldCharType="begin"/>
        </w:r>
        <w:r>
          <w:rPr>
            <w:noProof/>
            <w:webHidden/>
          </w:rPr>
          <w:instrText xml:space="preserve"> PAGEREF _Toc489014140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41" w:history="1">
        <w:r>
          <w:rPr>
            <w:rStyle w:val="Hyperlink"/>
            <w:bCs/>
            <w:noProof/>
          </w:rPr>
          <w:t>9.1</w:t>
        </w:r>
        <w:r>
          <w:rPr>
            <w:rFonts w:asciiTheme="minorHAnsi" w:eastAsiaTheme="minorEastAsia" w:hAnsiTheme="minorHAnsi" w:cstheme="minorBidi"/>
            <w:noProof/>
            <w:sz w:val="22"/>
            <w:lang w:eastAsia="de-DE" w:bidi="ar-SA"/>
          </w:rPr>
          <w:tab/>
        </w:r>
        <w:r>
          <w:rPr>
            <w:rStyle w:val="Hyperlink"/>
            <w:bCs/>
            <w:noProof/>
          </w:rPr>
          <w:t>Task – Exercise</w:t>
        </w:r>
        <w:r>
          <w:rPr>
            <w:noProof/>
            <w:webHidden/>
          </w:rPr>
          <w:tab/>
        </w:r>
        <w:r>
          <w:rPr>
            <w:noProof/>
            <w:webHidden/>
          </w:rPr>
          <w:fldChar w:fldCharType="begin"/>
        </w:r>
        <w:r>
          <w:rPr>
            <w:noProof/>
            <w:webHidden/>
          </w:rPr>
          <w:instrText xml:space="preserve"> PAGEREF _Toc489014141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42" w:history="1">
        <w:r>
          <w:rPr>
            <w:rStyle w:val="Hyperlink"/>
            <w:bCs/>
            <w:noProof/>
          </w:rPr>
          <w:t>9.2</w:t>
        </w:r>
        <w:r>
          <w:rPr>
            <w:rFonts w:asciiTheme="minorHAnsi" w:eastAsiaTheme="minorEastAsia" w:hAnsiTheme="minorHAnsi" w:cstheme="minorBidi"/>
            <w:noProof/>
            <w:sz w:val="22"/>
            <w:lang w:eastAsia="de-DE" w:bidi="ar-SA"/>
          </w:rPr>
          <w:tab/>
        </w:r>
        <w:r>
          <w:rPr>
            <w:rStyle w:val="Hyperlink"/>
            <w:bCs/>
            <w:noProof/>
          </w:rPr>
          <w:t>Technology diagram</w:t>
        </w:r>
        <w:r>
          <w:rPr>
            <w:noProof/>
            <w:webHidden/>
          </w:rPr>
          <w:tab/>
        </w:r>
        <w:r>
          <w:rPr>
            <w:noProof/>
            <w:webHidden/>
          </w:rPr>
          <w:fldChar w:fldCharType="begin"/>
        </w:r>
        <w:r>
          <w:rPr>
            <w:noProof/>
            <w:webHidden/>
          </w:rPr>
          <w:instrText xml:space="preserve"> PAGEREF _Toc489014142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43" w:history="1">
        <w:r>
          <w:rPr>
            <w:rStyle w:val="Hyperlink"/>
            <w:bCs/>
            <w:noProof/>
          </w:rPr>
          <w:t>9.3</w:t>
        </w:r>
        <w:r>
          <w:rPr>
            <w:rFonts w:asciiTheme="minorHAnsi" w:eastAsiaTheme="minorEastAsia" w:hAnsiTheme="minorHAnsi" w:cstheme="minorBidi"/>
            <w:noProof/>
            <w:sz w:val="22"/>
            <w:lang w:eastAsia="de-DE" w:bidi="ar-SA"/>
          </w:rPr>
          <w:tab/>
        </w:r>
        <w:r>
          <w:rPr>
            <w:rStyle w:val="Hyperlink"/>
            <w:bCs/>
            <w:noProof/>
          </w:rPr>
          <w:t>Reference list</w:t>
        </w:r>
        <w:r>
          <w:rPr>
            <w:noProof/>
            <w:webHidden/>
          </w:rPr>
          <w:tab/>
        </w:r>
        <w:r>
          <w:rPr>
            <w:noProof/>
            <w:webHidden/>
          </w:rPr>
          <w:fldChar w:fldCharType="begin"/>
        </w:r>
        <w:r>
          <w:rPr>
            <w:noProof/>
            <w:webHidden/>
          </w:rPr>
          <w:instrText xml:space="preserve"> PAGEREF _Toc489014143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44" w:history="1">
        <w:r>
          <w:rPr>
            <w:rStyle w:val="Hyperlink"/>
            <w:bCs/>
            <w:noProof/>
          </w:rPr>
          <w:t>9.4</w:t>
        </w:r>
        <w:r>
          <w:rPr>
            <w:rFonts w:asciiTheme="minorHAnsi" w:eastAsiaTheme="minorEastAsia" w:hAnsiTheme="minorHAnsi" w:cstheme="minorBidi"/>
            <w:noProof/>
            <w:sz w:val="22"/>
            <w:lang w:eastAsia="de-DE" w:bidi="ar-SA"/>
          </w:rPr>
          <w:tab/>
        </w:r>
        <w:r>
          <w:rPr>
            <w:rStyle w:val="Hyperlink"/>
            <w:bCs/>
            <w:noProof/>
          </w:rPr>
          <w:t>Planning</w:t>
        </w:r>
        <w:r>
          <w:rPr>
            <w:noProof/>
            <w:webHidden/>
          </w:rPr>
          <w:tab/>
        </w:r>
        <w:r>
          <w:rPr>
            <w:noProof/>
            <w:webHidden/>
          </w:rPr>
          <w:fldChar w:fldCharType="begin"/>
        </w:r>
        <w:r>
          <w:rPr>
            <w:noProof/>
            <w:webHidden/>
          </w:rPr>
          <w:instrText xml:space="preserve"> PAGEREF _Toc489014144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9014145" w:history="1">
        <w:r>
          <w:rPr>
            <w:rStyle w:val="Hyperlink"/>
            <w:bCs/>
            <w:noProof/>
          </w:rPr>
          <w:t>9.5</w:t>
        </w:r>
        <w:r>
          <w:rPr>
            <w:rFonts w:asciiTheme="minorHAnsi" w:eastAsiaTheme="minorEastAsia" w:hAnsiTheme="minorHAnsi" w:cstheme="minorBidi"/>
            <w:noProof/>
            <w:sz w:val="22"/>
            <w:lang w:eastAsia="de-DE" w:bidi="ar-SA"/>
          </w:rPr>
          <w:tab/>
        </w:r>
        <w:r>
          <w:rPr>
            <w:rStyle w:val="Hyperlink"/>
            <w:bCs/>
            <w:noProof/>
          </w:rPr>
          <w:t>Checklist – Exercise</w:t>
        </w:r>
        <w:r>
          <w:rPr>
            <w:noProof/>
            <w:webHidden/>
          </w:rPr>
          <w:tab/>
        </w:r>
        <w:r>
          <w:rPr>
            <w:noProof/>
            <w:webHidden/>
          </w:rPr>
          <w:fldChar w:fldCharType="begin"/>
        </w:r>
        <w:r>
          <w:rPr>
            <w:noProof/>
            <w:webHidden/>
          </w:rPr>
          <w:instrText xml:space="preserve"> PAGEREF _Toc489014145 \h </w:instrText>
        </w:r>
        <w:r>
          <w:rPr>
            <w:noProof/>
            <w:webHidden/>
          </w:rPr>
        </w:r>
        <w:r>
          <w:rPr>
            <w:noProof/>
            <w:webHidden/>
          </w:rPr>
          <w:fldChar w:fldCharType="separate"/>
        </w:r>
        <w:r>
          <w:rPr>
            <w:noProof/>
            <w:webHidden/>
          </w:rPr>
          <w:t>38</w:t>
        </w:r>
        <w:r>
          <w:rPr>
            <w:noProof/>
            <w:webHidden/>
          </w:rPr>
          <w:fldChar w:fldCharType="end"/>
        </w:r>
      </w:hyperlink>
    </w:p>
    <w:p>
      <w:pPr>
        <w:pStyle w:val="Verzeichnis1"/>
        <w:rPr>
          <w:rFonts w:asciiTheme="minorHAnsi" w:eastAsiaTheme="minorEastAsia" w:hAnsiTheme="minorHAnsi" w:cstheme="minorBidi"/>
          <w:noProof/>
          <w:sz w:val="22"/>
          <w:lang w:eastAsia="de-DE" w:bidi="ar-SA"/>
        </w:rPr>
      </w:pPr>
      <w:hyperlink w:anchor="_Toc489014146" w:history="1">
        <w:r>
          <w:rPr>
            <w:rStyle w:val="Hyperlink"/>
            <w:noProof/>
            <w:lang w:val="en-US"/>
          </w:rPr>
          <w:t>10</w:t>
        </w:r>
        <w:r>
          <w:rPr>
            <w:rFonts w:asciiTheme="minorHAnsi" w:eastAsiaTheme="minorEastAsia" w:hAnsiTheme="minorHAnsi" w:cstheme="minorBidi"/>
            <w:noProof/>
            <w:sz w:val="22"/>
            <w:lang w:eastAsia="de-DE" w:bidi="ar-SA"/>
          </w:rPr>
          <w:tab/>
        </w:r>
        <w:r>
          <w:rPr>
            <w:rStyle w:val="Hyperlink"/>
            <w:noProof/>
          </w:rPr>
          <w:t>Additional</w:t>
        </w:r>
        <w:r>
          <w:rPr>
            <w:rStyle w:val="Hyperlink"/>
            <w:noProof/>
            <w:lang w:val="en-US"/>
          </w:rPr>
          <w:t xml:space="preserve"> information</w:t>
        </w:r>
        <w:r>
          <w:rPr>
            <w:noProof/>
            <w:webHidden/>
          </w:rPr>
          <w:tab/>
        </w:r>
        <w:r>
          <w:rPr>
            <w:noProof/>
            <w:webHidden/>
          </w:rPr>
          <w:fldChar w:fldCharType="begin"/>
        </w:r>
        <w:r>
          <w:rPr>
            <w:noProof/>
            <w:webHidden/>
          </w:rPr>
          <w:instrText xml:space="preserve"> PAGEREF _Toc489014146 \h </w:instrText>
        </w:r>
        <w:r>
          <w:rPr>
            <w:noProof/>
            <w:webHidden/>
          </w:rPr>
        </w:r>
        <w:r>
          <w:rPr>
            <w:noProof/>
            <w:webHidden/>
          </w:rPr>
          <w:fldChar w:fldCharType="separate"/>
        </w:r>
        <w:r>
          <w:rPr>
            <w:noProof/>
            <w:webHidden/>
          </w:rPr>
          <w:t>39</w:t>
        </w:r>
        <w:r>
          <w:rPr>
            <w:noProof/>
            <w:webHidden/>
          </w:rPr>
          <w:fldChar w:fldCharType="end"/>
        </w:r>
      </w:hyperlink>
    </w:p>
    <w:p>
      <w:pPr>
        <w:ind w:left="0"/>
        <w:rPr>
          <w:b/>
          <w:bCs/>
        </w:rPr>
      </w:pPr>
      <w:r>
        <w:rPr>
          <w:b/>
          <w:bCs/>
        </w:rPr>
        <w:fldChar w:fldCharType="end"/>
      </w:r>
    </w:p>
    <w:p>
      <w:pPr>
        <w:ind w:left="0"/>
      </w:pPr>
    </w:p>
    <w:p>
      <w:pPr>
        <w:rPr>
          <w:spacing w:val="5"/>
          <w:sz w:val="36"/>
          <w:szCs w:val="36"/>
        </w:rPr>
      </w:pPr>
    </w:p>
    <w:p>
      <w:pPr>
        <w:pStyle w:val="Titel"/>
        <w:rPr>
          <w:bCs/>
          <w:szCs w:val="48"/>
          <w:lang w:val="en-US"/>
        </w:rPr>
      </w:pPr>
    </w:p>
    <w:p>
      <w:pPr>
        <w:pStyle w:val="Titel"/>
        <w:rPr>
          <w:szCs w:val="48"/>
          <w:lang w:val="en-US"/>
        </w:rPr>
      </w:pPr>
      <w:r>
        <w:rPr>
          <w:bCs/>
          <w:szCs w:val="48"/>
          <w:lang w:val="en-US"/>
        </w:rPr>
        <w:lastRenderedPageBreak/>
        <w:t>Analog Values for SIMATIC S7-1200</w:t>
      </w:r>
    </w:p>
    <w:p>
      <w:pPr>
        <w:pStyle w:val="berschrift1"/>
      </w:pPr>
      <w:bookmarkStart w:id="4" w:name="_Toc489014114"/>
      <w:r>
        <w:rPr>
          <w:bCs/>
        </w:rPr>
        <w:t>Goal</w:t>
      </w:r>
      <w:bookmarkEnd w:id="4"/>
    </w:p>
    <w:p>
      <w:pPr>
        <w:rPr>
          <w:rFonts w:cs="Arial"/>
          <w:lang w:val="en-US"/>
        </w:rPr>
      </w:pPr>
      <w:r>
        <w:rPr>
          <w:lang w:val="en-US"/>
        </w:rPr>
        <w:t xml:space="preserve">In this chapter, you will become acquainted with the analog value processing of the SIMATIC S7-1200 with the TIA Portal programming tool. </w:t>
      </w:r>
    </w:p>
    <w:p>
      <w:pPr>
        <w:rPr>
          <w:rFonts w:cs="Arial"/>
          <w:lang w:val="en-US"/>
        </w:rPr>
      </w:pPr>
      <w:r>
        <w:rPr>
          <w:rFonts w:cs="Arial"/>
          <w:lang w:val="en-US"/>
        </w:rPr>
        <w:t>The module explains the acquisition and processing of analog signals and gives a step-by-step description of read and write access to analog values in the SIMATIC S7-1200.</w:t>
      </w:r>
    </w:p>
    <w:p>
      <w:pPr>
        <w:rPr>
          <w:lang w:val="en-US"/>
        </w:rPr>
      </w:pPr>
      <w:r>
        <w:rPr>
          <w:lang w:val="en-US"/>
        </w:rPr>
        <w:t>The SIMATIC S7 controllers listed in Chapter 3 can be used.</w:t>
      </w:r>
    </w:p>
    <w:p>
      <w:pPr>
        <w:pStyle w:val="berschrift1"/>
      </w:pPr>
      <w:bookmarkStart w:id="5" w:name="_Toc489014115"/>
      <w:r>
        <w:rPr>
          <w:bCs/>
        </w:rPr>
        <w:t>Prerequisite</w:t>
      </w:r>
      <w:bookmarkEnd w:id="5"/>
    </w:p>
    <w:p>
      <w:pPr>
        <w:rPr>
          <w:lang w:val="en-US"/>
        </w:rPr>
      </w:pPr>
      <w:r>
        <w:rPr>
          <w:lang w:val="en-US"/>
        </w:rPr>
        <w:t>This chapter builds on the chapter IEC Timers and Counters with the SIMATIC S7 CPU1214C. You can use the following project for this chapter, for example: SCE_EN_031-300_IEC_Timers_Counters_S7-1200.zap14</w:t>
      </w:r>
    </w:p>
    <w:p>
      <w:pPr>
        <w:spacing w:before="0" w:after="0" w:line="240" w:lineRule="auto"/>
        <w:ind w:left="0"/>
        <w:rPr>
          <w:lang w:val="en-US"/>
        </w:rPr>
      </w:pPr>
      <w:r>
        <w:rPr>
          <w:lang w:val="en-US"/>
        </w:rPr>
        <w:br w:type="page"/>
      </w:r>
    </w:p>
    <w:p>
      <w:pPr>
        <w:pStyle w:val="berschrift1"/>
      </w:pPr>
      <w:bookmarkStart w:id="6" w:name="_Toc476493888"/>
      <w:bookmarkStart w:id="7" w:name="_Toc476492800"/>
      <w:bookmarkStart w:id="8" w:name="_Toc476489496"/>
      <w:bookmarkStart w:id="9" w:name="_Toc489014116"/>
      <w:r>
        <w:lastRenderedPageBreak/>
        <w:t>Required hardware and software</w:t>
      </w:r>
      <w:bookmarkEnd w:id="6"/>
      <w:bookmarkEnd w:id="7"/>
      <w:bookmarkEnd w:id="8"/>
      <w:bookmarkEnd w:id="9"/>
    </w:p>
    <w:p>
      <w:pPr>
        <w:ind w:left="993" w:hanging="256"/>
        <w:jc w:val="left"/>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pPr>
        <w:ind w:left="993" w:hanging="256"/>
        <w:rPr>
          <w:lang w:val="en-US"/>
        </w:rPr>
      </w:pPr>
      <w:r>
        <w:rPr>
          <w:b/>
          <w:bCs/>
          <w:lang w:val="en-US"/>
        </w:rPr>
        <w:t>2</w:t>
      </w:r>
      <w:r>
        <w:rPr>
          <w:lang w:val="en-US"/>
        </w:rPr>
        <w:tab/>
        <w:t>SIMATIC STEP 7 Basic software in TIA Portal – as of V14 SP1</w:t>
      </w:r>
    </w:p>
    <w:p>
      <w:pPr>
        <w:ind w:left="993" w:hanging="256"/>
        <w:jc w:val="left"/>
        <w:rPr>
          <w:lang w:val="en-US"/>
        </w:rPr>
      </w:pPr>
      <w:r>
        <w:rPr>
          <w:b/>
          <w:bCs/>
          <w:lang w:val="en-US"/>
        </w:rPr>
        <w:t>3</w:t>
      </w:r>
      <w:r>
        <w:rPr>
          <w:lang w:val="en-US"/>
        </w:rPr>
        <w:tab/>
        <w:t xml:space="preserve">SIMATIC S7-1200 controller, e.g. CPU 1214C DC/DC/DC with ANALOG OUTPUT SB1232 signal board, 1 AO – Firmware as of V4.2.1 </w:t>
      </w:r>
    </w:p>
    <w:p>
      <w:pPr>
        <w:ind w:left="993"/>
        <w:rPr>
          <w:lang w:val="en-US"/>
        </w:rPr>
      </w:pPr>
      <w:r>
        <w:rPr>
          <w:lang w:val="en-US"/>
        </w:rPr>
        <w:t>Note: The digital inputs and analog inputs and outputs should be fed out to a control panel.</w:t>
      </w:r>
    </w:p>
    <w:p>
      <w:pPr>
        <w:ind w:left="993" w:hanging="256"/>
        <w:rPr>
          <w:lang w:val="en-US"/>
        </w:rPr>
      </w:pPr>
      <w:r>
        <w:rPr>
          <w:b/>
          <w:bCs/>
          <w:lang w:val="en-US"/>
        </w:rPr>
        <w:t>4</w:t>
      </w:r>
      <w:r>
        <w:rPr>
          <w:lang w:val="en-US"/>
        </w:rPr>
        <w:tab/>
        <w:t>Ethernet connection between engineering station and controller</w:t>
      </w:r>
    </w:p>
    <w:p>
      <w:pPr>
        <w:spacing w:line="360" w:lineRule="auto"/>
        <w:rPr>
          <w:lang w:val="en-US"/>
        </w:rPr>
      </w:pPr>
      <w:r>
        <w:rPr>
          <w:noProof/>
          <w:lang w:val="en-US"/>
        </w:rPr>
        <w:pict>
          <v:shape id="Textfeld 100" o:spid="_x0000_s1028" type="#_x0000_t202" style="position:absolute;left:0;text-align:left;margin-left:297.65pt;margin-top:6.75pt;width:121.6pt;height:14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CIjVbKHAgAAGw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05560" cy="868045"/>
                        <wp:effectExtent l="0" t="0" r="8890" b="8255"/>
                        <wp:docPr id="99" name="Grafik 9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5560" cy="86804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as of V14 SP1</w:t>
                  </w:r>
                </w:p>
              </w:txbxContent>
            </v:textbox>
          </v:shape>
        </w:pict>
      </w:r>
      <w:r>
        <w:rPr>
          <w:noProof/>
          <w:lang w:val="en-US"/>
        </w:rPr>
        <w:pict>
          <v:shape id="Textfeld 98" o:spid="_x0000_s1029" type="#_x0000_t202" style="position:absolute;left:0;text-align:left;margin-left:69.4pt;margin-top:11.15pt;width:145.7pt;height:120.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9T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CDWw9T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0130" cy="1040130"/>
                        <wp:effectExtent l="0" t="0" r="7620" b="7620"/>
                        <wp:docPr id="97" name="Grafik 9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val="en-US"/>
                    </w:rPr>
                    <w:t xml:space="preserve">1 </w:t>
                  </w:r>
                  <w:r>
                    <w:rPr>
                      <w:rFonts w:cs="Arial"/>
                      <w:lang w:val="en-US"/>
                    </w:rPr>
                    <w:t>Engineering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en-US"/>
        </w:rPr>
        <w:pict>
          <v:line id="Gerade Verbindung 96" o:spid="_x0000_s1053"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oOQIAAGQ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VFPf6DkCAABkBAAADgAAAAAAAAAA&#10;AAAAAAAuAgAAZHJzL2Uyb0RvYy54bWxQSwECLQAUAAYACAAAACEAf2Ldad0AAAAJAQAADwAAAAAA&#10;AAAAAAAAAACTBAAAZHJzL2Rvd25yZXYueG1sUEsFBgAAAAAEAAQA8wAAAJ0FAAAAAA==&#10;" strokeweight="3pt">
            <v:stroke endarrow="block"/>
          </v:line>
        </w:pict>
      </w:r>
    </w:p>
    <w:p>
      <w:pPr>
        <w:spacing w:line="360" w:lineRule="auto"/>
        <w:rPr>
          <w:lang w:val="en-US"/>
        </w:rPr>
      </w:pPr>
    </w:p>
    <w:p>
      <w:pPr>
        <w:spacing w:line="360" w:lineRule="auto"/>
        <w:rPr>
          <w:lang w:val="en-US"/>
        </w:rPr>
      </w:pPr>
      <w:r>
        <w:rPr>
          <w:noProof/>
          <w:lang w:val="en-US"/>
        </w:rPr>
        <w:pict>
          <v:group id="Gruppieren 93" o:spid="_x0000_s1050" style="position:absolute;left:0;text-align:left;margin-left:145.5pt;margin-top:10.2pt;width:18.1pt;height:139.3pt;z-index:25168025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">
            <v:line id="Line 8" o:spid="_x0000_s105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f4sQAAADbAAAADwAAAGRycy9kb3ducmV2LnhtbESPX2vCQBDE3wv9DscW+lYv/UPR6Cml&#10;IPpWqra+rrltLmluL+ZWTb+9Jwh9HGbmN8xk1vtGHamLVWADj4MMFHERbMWlgc16/jAEFQXZYhOY&#10;DPxRhNn09maCuQ0n/qTjSkqVIBxzNOBE2lzrWDjyGAehJU7eT+g8SpJdqW2HpwT3jX7KslftseK0&#10;4LCld0fF7+rgDSzky33wc7b7rsO2mteL/VrqvTH3d/3bGJRQL//ha3tpDYxe4PIl/QA9P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35/ixAAAANsAAAAPAAAAAAAAAAAA&#10;AAAAAKECAABkcnMvZG93bnJldi54bWxQSwUGAAAAAAQABAD5AAAAkgMAAAAA&#10;" strokecolor="#00963f" strokeweight="4.5pt"/>
            <v:line id="Line 9" o:spid="_x0000_s105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M6ecQAAADbAAAADwAAAGRycy9kb3ducmV2LnhtbESPQU/CQBSE7yb+h80z8SZbNRooLMSY&#10;ELgZAeX66D67rd23pfuA+u9ZEhKPk5n5JjOZ9b5RR+piFdjA4yADRVwEW3FpYLOePwxBRUG22AQm&#10;A38UYTa9vZlgbsOJP+m4klIlCMccDTiRNtc6Fo48xkFoiZP3EzqPkmRXatvhKcF9o5+y7FV7rDgt&#10;OGzp3VHxuzp4Awv5ch/8nO2+67Ct5vViv5Z6b8z9Xf82BiXUy3/42l5aA6MXuHxJP0BP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zp5xAAAANsAAAAPAAAAAAAAAAAA&#10;AAAAAKECAABkcnMvZG93bnJldi54bWxQSwUGAAAAAAQABAD5AAAAkgMAAAAA&#10;" strokecolor="#00963f" strokeweight="4.5pt"/>
          </v:group>
        </w:pict>
      </w:r>
    </w:p>
    <w:p>
      <w:pPr>
        <w:spacing w:line="360" w:lineRule="auto"/>
        <w:rPr>
          <w:lang w:val="en-US"/>
        </w:rPr>
      </w:pPr>
    </w:p>
    <w:p>
      <w:pPr>
        <w:spacing w:line="360" w:lineRule="auto"/>
        <w:rPr>
          <w:lang w:val="en-US"/>
        </w:rPr>
      </w:pPr>
      <w:r>
        <w:rPr>
          <w:noProof/>
          <w:lang w:val="en-US"/>
        </w:rPr>
        <w:pict>
          <v:shape id="Textfeld 92" o:spid="_x0000_s1030" type="#_x0000_t202" style="position:absolute;left:0;text-align:left;margin-left:134.75pt;margin-top:3.4pt;width:136.65pt;height:2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pbM6xxQIAAKc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spacing w:line="360" w:lineRule="auto"/>
        <w:rPr>
          <w:lang w:val="en-US"/>
        </w:rPr>
      </w:pPr>
    </w:p>
    <w:p>
      <w:pPr>
        <w:spacing w:line="360" w:lineRule="auto"/>
        <w:rPr>
          <w:lang w:val="en-US"/>
        </w:rPr>
      </w:pPr>
      <w:r>
        <w:rPr>
          <w:noProof/>
          <w:lang w:val="en-US"/>
        </w:rPr>
        <w:pict>
          <v:shape id="Textfeld 91" o:spid="_x0000_s1031" type="#_x0000_t202" style="position:absolute;left:0;text-align:left;margin-left:51.2pt;margin-top:14pt;width:272.45pt;height:111.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" strokecolor="white">
            <v:textbox inset=",,,.3mm">
              <w:txbxContent>
                <w:p>
                  <w:pPr>
                    <w:ind w:left="0"/>
                    <w:jc w:val="center"/>
                  </w:pPr>
                  <w:r>
                    <w:rPr>
                      <w:noProof/>
                      <w:lang w:val="en-US" w:bidi="ar-SA"/>
                    </w:rPr>
                    <w:drawing>
                      <wp:inline distT="0" distB="0" distL="0" distR="0">
                        <wp:extent cx="894715" cy="841375"/>
                        <wp:effectExtent l="0" t="0" r="635" b="0"/>
                        <wp:docPr id="90" name="Grafik 90"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715" cy="841375"/>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v:textbox>
          </v:shape>
        </w:pict>
      </w:r>
    </w:p>
    <w:p>
      <w:pPr>
        <w:spacing w:line="360" w:lineRule="auto"/>
        <w:rPr>
          <w:lang w:val="en-US"/>
        </w:rPr>
      </w:pPr>
      <w:r>
        <w:rPr>
          <w:noProof/>
          <w:lang w:val="en-US"/>
        </w:rPr>
        <w:pict>
          <v:shape id="Textfeld 89" o:spid="_x0000_s1032" type="#_x0000_t202" style="position:absolute;left:0;text-align:left;margin-left:274.85pt;margin-top:13.35pt;width:176.05pt;height:84.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CbSL0QxgIAAKg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val="en-US" w:bidi="ar-SA"/>
                    </w:rPr>
                    <w:drawing>
                      <wp:inline distT="0" distB="0" distL="0" distR="0">
                        <wp:extent cx="2040890" cy="48387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0890" cy="483870"/>
                                </a:xfrm>
                                <a:prstGeom prst="rect">
                                  <a:avLst/>
                                </a:prstGeom>
                                <a:noFill/>
                                <a:ln>
                                  <a:noFill/>
                                </a:ln>
                              </pic:spPr>
                            </pic:pic>
                          </a:graphicData>
                        </a:graphic>
                      </wp:inline>
                    </w:drawing>
                  </w:r>
                </w:p>
                <w:p>
                  <w:pPr>
                    <w:ind w:left="0"/>
                    <w:jc w:val="center"/>
                    <w:rPr>
                      <w:rFonts w:cs="Arial"/>
                    </w:rPr>
                  </w:pPr>
                  <w:r>
                    <w:rPr>
                      <w:rFonts w:cs="Arial"/>
                      <w:lang w:val="en-US"/>
                    </w:rPr>
                    <w:t>Control panel</w:t>
                  </w:r>
                </w:p>
              </w:txbxContent>
            </v:textbox>
          </v:shape>
        </w:pict>
      </w:r>
    </w:p>
    <w:p>
      <w:pPr>
        <w:spacing w:line="360" w:lineRule="auto"/>
        <w:rPr>
          <w:lang w:val="en-US"/>
        </w:rPr>
      </w:pPr>
    </w:p>
    <w:p>
      <w:pPr>
        <w:spacing w:line="360" w:lineRule="auto"/>
        <w:rPr>
          <w:lang w:val="en-US"/>
        </w:rPr>
      </w:pPr>
      <w:r>
        <w:rPr>
          <w:noProof/>
          <w:lang w:val="en-US"/>
        </w:rPr>
        <w:pict>
          <v:shapetype id="_x0000_t32" coordsize="21600,21600" o:spt="32" o:oned="t" path="m,l21600,21600e" filled="f">
            <v:path arrowok="t" fillok="f" o:connecttype="none"/>
            <o:lock v:ext="edit" shapetype="t"/>
          </v:shapetype>
          <v:shape id="Gerade Verbindung mit Pfeil 87" o:spid="_x0000_s1049" type="#_x0000_t32" style="position:absolute;left:0;text-align:left;margin-left:202.45pt;margin-top:6.05pt;width:80.85pt;height:.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10" w:name="_Toc489014117"/>
      <w:r>
        <w:rPr>
          <w:bCs/>
        </w:rPr>
        <w:lastRenderedPageBreak/>
        <w:t>Theory</w:t>
      </w:r>
      <w:bookmarkEnd w:id="10"/>
    </w:p>
    <w:p>
      <w:pPr>
        <w:pStyle w:val="berschrift2"/>
      </w:pPr>
      <w:bookmarkStart w:id="11" w:name="_Toc489014118"/>
      <w:r>
        <w:rPr>
          <w:bCs/>
        </w:rPr>
        <w:t>Analog signals</w:t>
      </w:r>
      <w:bookmarkEnd w:id="11"/>
    </w:p>
    <w:p>
      <w:pPr>
        <w:rPr>
          <w:rFonts w:eastAsia="SimSun"/>
          <w:lang w:val="en-US"/>
        </w:rPr>
      </w:pPr>
      <w:r>
        <w:rPr>
          <w:rFonts w:eastAsia="SimSun"/>
          <w:lang w:val="en-US"/>
        </w:rPr>
        <w:t>In contrast to a binary signal, which can assume only two signal states (“Voltage present +24 V” and “Voltage not present 0 V”), analog signals can assume any value within a defined range. A typical example of an analog sensor is a potentiometer. Depending on the position of the knob, any resistance can be set, up to the maximum value.</w:t>
      </w:r>
    </w:p>
    <w:p>
      <w:pPr>
        <w:rPr>
          <w:rFonts w:eastAsia="SimSun"/>
          <w:lang w:val="en-US"/>
        </w:rPr>
      </w:pPr>
    </w:p>
    <w:p>
      <w:pPr>
        <w:rPr>
          <w:rFonts w:eastAsia="SimSun"/>
          <w:lang w:val="en-US"/>
        </w:rPr>
      </w:pPr>
      <w:r>
        <w:rPr>
          <w:rFonts w:eastAsia="SimSun"/>
          <w:lang w:val="en-US"/>
        </w:rPr>
        <w:t>Examples of analog quantities in control engineering:</w:t>
      </w:r>
    </w:p>
    <w:p>
      <w:pPr>
        <w:pStyle w:val="SiemenseinfacheAufzhlung"/>
        <w:rPr>
          <w:rFonts w:eastAsia="SimSun"/>
          <w:lang w:val="en-US"/>
        </w:rPr>
      </w:pPr>
      <w:r>
        <w:rPr>
          <w:rFonts w:eastAsia="SimSun"/>
          <w:lang w:val="en-US"/>
        </w:rPr>
        <w:t>Temperature -50 to +150 °C</w:t>
      </w:r>
    </w:p>
    <w:p>
      <w:pPr>
        <w:pStyle w:val="SiemenseinfacheAufzhlung"/>
        <w:rPr>
          <w:rFonts w:eastAsia="SimSun"/>
          <w:lang w:val="en-US"/>
        </w:rPr>
      </w:pPr>
      <w:r>
        <w:rPr>
          <w:rFonts w:eastAsia="SimSun"/>
          <w:lang w:val="en-US"/>
        </w:rPr>
        <w:t>Flow rate 0 to 200 l/min</w:t>
      </w:r>
    </w:p>
    <w:p>
      <w:pPr>
        <w:pStyle w:val="SiemenseinfacheAufzhlung"/>
        <w:rPr>
          <w:rFonts w:eastAsia="SimSun"/>
        </w:rPr>
      </w:pPr>
      <w:r>
        <w:rPr>
          <w:rFonts w:eastAsia="SimSun"/>
        </w:rPr>
        <w:t xml:space="preserve">Speed -500 to +50 rpm </w:t>
      </w:r>
    </w:p>
    <w:p>
      <w:pPr>
        <w:pStyle w:val="SiemenseinfacheAufzhlung"/>
        <w:rPr>
          <w:rFonts w:eastAsia="SimSun"/>
        </w:rPr>
      </w:pPr>
      <w:r>
        <w:rPr>
          <w:rFonts w:eastAsia="SimSun"/>
        </w:rPr>
        <w:t>etc.</w:t>
      </w:r>
    </w:p>
    <w:p>
      <w:pPr>
        <w:rPr>
          <w:rFonts w:eastAsia="SimSun"/>
        </w:rPr>
      </w:pPr>
    </w:p>
    <w:p>
      <w:pPr>
        <w:pStyle w:val="berschrift2"/>
      </w:pPr>
      <w:r>
        <w:rPr>
          <w:b w:val="0"/>
        </w:rPr>
        <w:br w:type="page"/>
      </w:r>
      <w:bookmarkStart w:id="12" w:name="_Toc489014119"/>
      <w:r>
        <w:rPr>
          <w:bCs/>
        </w:rPr>
        <w:lastRenderedPageBreak/>
        <w:t>Measuring transducers</w:t>
      </w:r>
      <w:bookmarkEnd w:id="12"/>
    </w:p>
    <w:p>
      <w:pPr>
        <w:rPr>
          <w:rFonts w:eastAsia="SimSun"/>
          <w:lang w:val="en-US"/>
        </w:rPr>
      </w:pPr>
      <w:r>
        <w:rPr>
          <w:rFonts w:eastAsia="SimSun"/>
          <w:lang w:val="en-US"/>
        </w:rPr>
        <w:t>These quantities are converted to electrical voltages, currents or resistances with the help of a measuring transducer. If, for example, a speed is to be measured, the speed range of 500 to 1500 rpm can be converted to a voltage range of 0 to +10 V using a measuring transducer. At a measured speed of 865 rpm, the measuring transducer would output a voltage value of +3.65 V.</w:t>
      </w:r>
    </w:p>
    <w:p>
      <w:pPr>
        <w:rPr>
          <w:rFonts w:eastAsia="SimSun"/>
          <w:lang w:val="en-US"/>
        </w:rPr>
      </w:pPr>
      <w:r>
        <w:rPr>
          <w:rFonts w:eastAsia="SimSun"/>
          <w:noProof/>
        </w:rPr>
        <w:pict>
          <v:shape id="Text Box 152" o:spid="_x0000_s1033" type="#_x0000_t202" style="position:absolute;left:0;text-align:left;margin-left:199.7pt;margin-top:16.75pt;width:139.6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" stroked="f">
            <v:textbox inset=".5mm,.3mm,.5mm,.3mm">
              <w:txbxContent>
                <w:p>
                  <w:pPr>
                    <w:spacing w:line="360" w:lineRule="auto"/>
                  </w:pPr>
                  <w:r>
                    <w:rPr>
                      <w:rFonts w:cs="Arial"/>
                      <w:b/>
                      <w:bCs/>
                      <w:sz w:val="18"/>
                      <w:lang w:val="en-US"/>
                    </w:rPr>
                    <w:t xml:space="preserve">1500 rpm </w:t>
                  </w:r>
                </w:p>
              </w:txbxContent>
            </v:textbox>
          </v:shape>
        </w:pict>
      </w:r>
    </w:p>
    <w:p>
      <w:pPr>
        <w:rPr>
          <w:rFonts w:eastAsia="SimSun"/>
        </w:rPr>
      </w:pPr>
      <w:r>
        <w:rPr>
          <w:rFonts w:eastAsia="SimSun"/>
          <w:noProof/>
        </w:rPr>
        <w:pict>
          <v:shape id="Text Box 154" o:spid="_x0000_s1034" type="#_x0000_t202" style="position:absolute;left:0;text-align:left;margin-left:130.35pt;margin-top:42.2pt;width:55.15pt;height:12.2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" stroked="f">
            <v:textbox inset=".5mm,.3mm,.5mm,.3mm">
              <w:txbxContent>
                <w:p>
                  <w:pPr>
                    <w:spacing w:before="0" w:after="0" w:line="240" w:lineRule="auto"/>
                    <w:ind w:left="0"/>
                  </w:pPr>
                  <w:r>
                    <w:rPr>
                      <w:rFonts w:cs="Arial"/>
                      <w:sz w:val="18"/>
                      <w:lang w:val="en-US"/>
                    </w:rPr>
                    <w:t>1000 rpm</w:t>
                  </w:r>
                </w:p>
              </w:txbxContent>
            </v:textbox>
          </v:shape>
        </w:pict>
      </w:r>
      <w:r>
        <w:rPr>
          <w:rFonts w:eastAsia="SimSun"/>
          <w:noProof/>
        </w:rPr>
        <w:pict>
          <v:shape id="Text Box 151" o:spid="_x0000_s1036" type="#_x0000_t202" style="position:absolute;left:0;text-align:left;margin-left:267.35pt;margin-top:35.65pt;width:173.6pt;height:36.2pt;z-index:251655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" stroked="f">
            <v:textbox inset=".5mm,.3mm,.5mm,.3mm">
              <w:txbxContent>
                <w:p>
                  <w:pPr>
                    <w:spacing w:before="0" w:after="0" w:line="240" w:lineRule="auto"/>
                    <w:ind w:left="0"/>
                    <w:rPr>
                      <w:rFonts w:cs="Arial"/>
                      <w:b/>
                      <w:sz w:val="18"/>
                      <w:lang w:val="en-US"/>
                    </w:rPr>
                  </w:pPr>
                  <w:r>
                    <w:rPr>
                      <w:rFonts w:cs="Arial"/>
                      <w:b/>
                      <w:bCs/>
                      <w:sz w:val="18"/>
                      <w:lang w:val="en-US"/>
                    </w:rPr>
                    <w:t>10 V: 1000 rpm = 0.01 V/rpm</w:t>
                  </w:r>
                </w:p>
                <w:p>
                  <w:pPr>
                    <w:spacing w:before="0" w:after="0" w:line="240" w:lineRule="auto"/>
                    <w:ind w:left="0"/>
                    <w:rPr>
                      <w:lang w:val="en-US"/>
                    </w:rPr>
                  </w:pPr>
                  <w:r>
                    <w:rPr>
                      <w:rFonts w:cs="Arial"/>
                      <w:b/>
                      <w:bCs/>
                      <w:sz w:val="18"/>
                      <w:lang w:val="en-US"/>
                    </w:rPr>
                    <w:t>365 rpm x 0.01 V/rpm = 3.65 V</w:t>
                  </w:r>
                </w:p>
              </w:txbxContent>
            </v:textbox>
          </v:shape>
        </w:pict>
      </w:r>
      <w:r>
        <w:rPr>
          <w:rFonts w:eastAsia="SimSun"/>
          <w:noProof/>
        </w:rPr>
        <w:pict>
          <v:shape id="Text Box 153" o:spid="_x0000_s1035" type="#_x0000_t202" style="position:absolute;left:0;text-align:left;margin-left:211.75pt;margin-top:78.95pt;width:115.55pt;height:1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" stroked="f">
            <v:textbox inset=".5mm,.3mm,.5mm,.3mm">
              <w:txbxContent>
                <w:p>
                  <w:pPr>
                    <w:spacing w:line="360" w:lineRule="auto"/>
                  </w:pPr>
                  <w:r>
                    <w:rPr>
                      <w:rFonts w:cs="Arial"/>
                      <w:b/>
                      <w:bCs/>
                      <w:sz w:val="18"/>
                      <w:lang w:val="en-US"/>
                    </w:rPr>
                    <w:t>+10 V</w:t>
                  </w:r>
                </w:p>
              </w:txbxContent>
            </v:textbox>
          </v:shape>
        </w:pict>
      </w:r>
      <w:r>
        <w:rPr>
          <w:rFonts w:eastAsia="SimSun"/>
          <w:noProof/>
          <w:lang w:val="en-US" w:bidi="ar-SA"/>
        </w:rPr>
        <w:drawing>
          <wp:inline distT="0" distB="0" distL="0" distR="0">
            <wp:extent cx="4972050" cy="1219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2050" cy="1219200"/>
                    </a:xfrm>
                    <a:prstGeom prst="rect">
                      <a:avLst/>
                    </a:prstGeom>
                    <a:noFill/>
                    <a:ln>
                      <a:noFill/>
                    </a:ln>
                  </pic:spPr>
                </pic:pic>
              </a:graphicData>
            </a:graphic>
          </wp:inline>
        </w:drawing>
      </w:r>
    </w:p>
    <w:p>
      <w:pPr>
        <w:rPr>
          <w:rFonts w:eastAsia="SimSun"/>
        </w:rPr>
      </w:pPr>
    </w:p>
    <w:p>
      <w:pPr>
        <w:pStyle w:val="berschrift2"/>
      </w:pPr>
      <w:bookmarkStart w:id="13" w:name="_Toc489014120"/>
      <w:r>
        <w:rPr>
          <w:bCs/>
        </w:rPr>
        <w:t>Analog modules – A/D converter</w:t>
      </w:r>
      <w:bookmarkEnd w:id="13"/>
    </w:p>
    <w:p>
      <w:pPr>
        <w:rPr>
          <w:rFonts w:eastAsia="SimSun"/>
        </w:rPr>
      </w:pPr>
    </w:p>
    <w:p>
      <w:pPr>
        <w:rPr>
          <w:rFonts w:eastAsia="SimSun"/>
          <w:lang w:val="en-US"/>
        </w:rPr>
      </w:pPr>
      <w:r>
        <w:rPr>
          <w:rFonts w:eastAsia="SimSun"/>
          <w:lang w:val="en-US"/>
        </w:rPr>
        <w:t>These electrical voltages, currents or resistances are then connected to an analog module that digitizes this signal for further processing in the PLC.</w:t>
      </w:r>
    </w:p>
    <w:p>
      <w:pPr>
        <w:rPr>
          <w:rFonts w:eastAsia="SimSun"/>
          <w:lang w:val="en-US"/>
        </w:rPr>
      </w:pPr>
      <w:r>
        <w:rPr>
          <w:rFonts w:eastAsia="SimSun"/>
          <w:lang w:val="en-US"/>
        </w:rPr>
        <w:t xml:space="preserve">If analog quantities will be processed with a PLC, the read-in voltage, current or resistance value must be converted to digital information. The analog value is converted to a bit pattern. This conversion is referred to as analog-to-digital conversion (A/D conversion). This means, for example, that the voltage value of 3.65 V is stored as information in a series of binary digits. </w:t>
      </w:r>
    </w:p>
    <w:p>
      <w:pPr>
        <w:rPr>
          <w:rFonts w:eastAsia="SimSun"/>
          <w:lang w:val="en-US"/>
        </w:rPr>
      </w:pPr>
      <w:r>
        <w:rPr>
          <w:rFonts w:eastAsia="SimSun"/>
          <w:lang w:val="en-US"/>
        </w:rPr>
        <w:t>The result of this conversion is always a 16-bit word for SIMATIC products. The integrated ADC (analog-to-digital converter) of the analog input module digitizes the analog signal being acquired and approximates its value in the form of a stepped curve. The most important parameters of an ADC are its resolution and conversion rate.</w:t>
      </w:r>
    </w:p>
    <w:p>
      <w:pPr>
        <w:rPr>
          <w:rFonts w:eastAsia="SimSun"/>
        </w:rPr>
      </w:pPr>
      <w:r>
        <w:rPr>
          <w:rFonts w:eastAsia="SimSun"/>
          <w:noProof/>
          <w:lang w:val="en-US" w:bidi="ar-SA"/>
        </w:rPr>
        <w:drawing>
          <wp:inline distT="0" distB="0" distL="0" distR="0">
            <wp:extent cx="3038475" cy="2362200"/>
            <wp:effectExtent l="0" t="0" r="952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8475" cy="2362200"/>
                    </a:xfrm>
                    <a:prstGeom prst="rect">
                      <a:avLst/>
                    </a:prstGeom>
                    <a:noFill/>
                    <a:ln>
                      <a:noFill/>
                    </a:ln>
                  </pic:spPr>
                </pic:pic>
              </a:graphicData>
            </a:graphic>
          </wp:inline>
        </w:drawing>
      </w:r>
    </w:p>
    <w:p>
      <w:pPr>
        <w:rPr>
          <w:rFonts w:eastAsia="SimSun"/>
        </w:rPr>
      </w:pPr>
    </w:p>
    <w:p>
      <w:pPr>
        <w:rPr>
          <w:rFonts w:eastAsia="SimSun"/>
          <w:lang w:val="en-US"/>
        </w:rPr>
      </w:pPr>
      <w:r>
        <w:rPr>
          <w:rFonts w:eastAsia="SimSun"/>
          <w:lang w:val="en-US"/>
        </w:rPr>
        <w:t>1: Analog value</w:t>
      </w:r>
    </w:p>
    <w:p>
      <w:pPr>
        <w:rPr>
          <w:rFonts w:eastAsia="SimSun"/>
          <w:lang w:val="en-US"/>
        </w:rPr>
      </w:pPr>
      <w:r>
        <w:rPr>
          <w:rFonts w:eastAsia="SimSun"/>
          <w:lang w:val="en-US"/>
        </w:rPr>
        <w:t>2. Digital value</w:t>
      </w:r>
    </w:p>
    <w:p>
      <w:pPr>
        <w:rPr>
          <w:rFonts w:eastAsia="SimSun"/>
          <w:lang w:val="en-US"/>
        </w:rPr>
      </w:pPr>
      <w:r>
        <w:rPr>
          <w:rFonts w:eastAsia="SimSun"/>
          <w:lang w:val="en-US"/>
        </w:rPr>
        <w:br w:type="page"/>
      </w:r>
    </w:p>
    <w:p>
      <w:pPr>
        <w:rPr>
          <w:rFonts w:eastAsia="SimSun"/>
          <w:lang w:val="en-US"/>
        </w:rPr>
      </w:pPr>
      <w:r>
        <w:rPr>
          <w:rFonts w:eastAsia="SimSun"/>
          <w:lang w:val="en-US"/>
        </w:rPr>
        <w:lastRenderedPageBreak/>
        <w:t>The more binary digits the digital representation uses, the finer the resolution is. For example, if only 1 bit was available for the voltage range of 0 to +10 V, you would only know whether the measured voltage is between 0 and +5 V or between +5 V and +10 V. With 2 bits, the range can be divided into 4 individual ranges, i.e., 0 to 2.5 / 2.5 to 5 / 5 to 7.5 / 7.5 to 10 V. Conventional A/D converters in control engineering use 8 bits, 11 bits or more for converting.</w:t>
      </w:r>
    </w:p>
    <w:p>
      <w:pPr>
        <w:rPr>
          <w:rFonts w:eastAsia="SimSun"/>
          <w:lang w:val="en-US"/>
        </w:rPr>
      </w:pPr>
      <w:r>
        <w:rPr>
          <w:rFonts w:eastAsia="SimSun"/>
          <w:lang w:val="en-US"/>
        </w:rPr>
        <w:t>With 8 bits you have 256 individual ranges, while 11 bits provide a resolution of 2048 individual ranges.</w:t>
      </w:r>
    </w:p>
    <w:p>
      <w:pPr>
        <w:rPr>
          <w:rFonts w:eastAsia="SimSun"/>
        </w:rPr>
      </w:pPr>
      <w:r>
        <w:rPr>
          <w:rFonts w:eastAsia="SimSun"/>
          <w:noProof/>
        </w:rPr>
        <w:pict>
          <v:shape id="_x0000_s1037" type="#_x0000_t202" style="position:absolute;left:0;text-align:left;margin-left:112.2pt;margin-top:45.75pt;width:66.4pt;height:11.9pt;z-index:2516648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" stroked="f">
            <v:textbox style="mso-next-textbox:#_x0000_s1037" inset=".5mm,.3mm,.5mm,.3mm">
              <w:txbxContent>
                <w:p>
                  <w:pPr>
                    <w:spacing w:before="0" w:after="0" w:line="240" w:lineRule="auto"/>
                    <w:ind w:left="0"/>
                    <w:jc w:val="center"/>
                  </w:pPr>
                  <w:r>
                    <w:rPr>
                      <w:rFonts w:cs="Arial"/>
                      <w:sz w:val="18"/>
                      <w:lang w:val="en-US"/>
                    </w:rPr>
                    <w:t>11-bit</w:t>
                  </w:r>
                </w:p>
              </w:txbxContent>
            </v:textbox>
          </v:shape>
        </w:pict>
      </w:r>
      <w:r>
        <w:rPr>
          <w:rFonts w:eastAsia="SimSun"/>
          <w:noProof/>
        </w:rPr>
        <w:pict>
          <v:shape id="_x0000_s1038" type="#_x0000_t202" style="position:absolute;left:0;text-align:left;margin-left:224.7pt;margin-top:67pt;width:66.4pt;height:11.9pt;z-index:2516638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" stroked="f">
            <v:textbox inset=".5mm,.3mm,.5mm,.3mm">
              <w:txbxContent>
                <w:p>
                  <w:pPr>
                    <w:spacing w:before="0" w:after="0" w:line="240" w:lineRule="auto"/>
                    <w:ind w:left="0"/>
                  </w:pPr>
                  <w:r>
                    <w:rPr>
                      <w:rFonts w:cs="Arial"/>
                      <w:b/>
                      <w:bCs/>
                      <w:sz w:val="18"/>
                      <w:lang w:val="en-US"/>
                    </w:rPr>
                    <w:t>2048</w:t>
                  </w:r>
                </w:p>
              </w:txbxContent>
            </v:textbox>
          </v:shape>
        </w:pict>
      </w:r>
      <w:r>
        <w:rPr>
          <w:rFonts w:eastAsia="SimSun"/>
          <w:noProof/>
        </w:rPr>
        <w:pict>
          <v:shape id="_x0000_s1039" type="#_x0000_t202" style="position:absolute;left:0;text-align:left;margin-left:35.6pt;margin-top:5.65pt;width:66.4pt;height:11.9pt;z-index:2516628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" stroked="f">
            <v:textbox inset=".5mm,.3mm,.5mm,.3mm">
              <w:txbxContent>
                <w:p>
                  <w:pPr>
                    <w:spacing w:before="0" w:after="0" w:line="240" w:lineRule="auto"/>
                    <w:ind w:left="0"/>
                  </w:pPr>
                  <w:r>
                    <w:rPr>
                      <w:rFonts w:cs="Arial"/>
                      <w:b/>
                      <w:bCs/>
                      <w:sz w:val="18"/>
                      <w:lang w:val="en-US"/>
                    </w:rPr>
                    <w:t>0A/0V</w:t>
                  </w:r>
                </w:p>
              </w:txbxContent>
            </v:textbox>
          </v:shape>
        </w:pict>
      </w:r>
      <w:r>
        <w:rPr>
          <w:rFonts w:eastAsia="SimSun"/>
          <w:noProof/>
        </w:rPr>
        <w:pict>
          <v:shape id="_x0000_s1040" type="#_x0000_t202" style="position:absolute;left:0;text-align:left;margin-left:224.05pt;margin-top:5.65pt;width:66.4pt;height:11.9pt;z-index:2516618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" stroked="f">
            <v:textbox inset=".5mm,.3mm,.5mm,.3mm">
              <w:txbxContent>
                <w:p>
                  <w:pPr>
                    <w:spacing w:before="0" w:after="0" w:line="240" w:lineRule="auto"/>
                    <w:ind w:left="0"/>
                  </w:pPr>
                  <w:r>
                    <w:rPr>
                      <w:rFonts w:cs="Arial"/>
                      <w:b/>
                      <w:bCs/>
                      <w:sz w:val="18"/>
                      <w:lang w:val="en-US"/>
                    </w:rPr>
                    <w:t>20mA/10V</w:t>
                  </w:r>
                </w:p>
              </w:txbxContent>
            </v:textbox>
          </v:shape>
        </w:pict>
      </w:r>
      <w:r>
        <w:rPr>
          <w:rFonts w:eastAsia="SimSun"/>
          <w:noProof/>
        </w:rPr>
        <w:pict>
          <v:shape id="_x0000_s1041" type="#_x0000_t202" style="position:absolute;left:0;text-align:left;margin-left:263.7pt;margin-top:22.95pt;width:173.6pt;height:39.65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" stroked="f">
            <v:textbox inset=".5mm,.3mm,.5mm,.3mm">
              <w:txbxContent>
                <w:p>
                  <w:pPr>
                    <w:spacing w:before="0" w:after="0" w:line="240" w:lineRule="auto"/>
                    <w:ind w:left="0"/>
                    <w:rPr>
                      <w:rFonts w:cs="Arial"/>
                      <w:b/>
                      <w:sz w:val="18"/>
                      <w:lang w:val="en-US"/>
                    </w:rPr>
                  </w:pPr>
                  <w:r>
                    <w:rPr>
                      <w:rFonts w:cs="Arial"/>
                      <w:b/>
                      <w:bCs/>
                      <w:sz w:val="18"/>
                      <w:lang w:val="en-US"/>
                    </w:rPr>
                    <w:t>10 V: 2048 = 0.0048828</w:t>
                  </w:r>
                </w:p>
                <w:p>
                  <w:pPr>
                    <w:spacing w:before="0" w:after="0" w:line="240" w:lineRule="auto"/>
                    <w:ind w:left="0"/>
                    <w:rPr>
                      <w:lang w:val="en-US"/>
                    </w:rPr>
                  </w:pPr>
                  <w:r>
                    <w:rPr>
                      <w:rFonts w:cs="Arial"/>
                      <w:sz w:val="18"/>
                      <w:lang w:val="en-US"/>
                    </w:rPr>
                    <w:sym w:font="Wingdings" w:char="F0E0"/>
                  </w:r>
                  <w:r>
                    <w:rPr>
                      <w:rFonts w:cs="Arial"/>
                      <w:b/>
                      <w:bCs/>
                      <w:sz w:val="18"/>
                      <w:lang w:val="en-US"/>
                    </w:rPr>
                    <w:t xml:space="preserve"> Voltage differences of &lt;5 mV can be detected</w:t>
                  </w:r>
                </w:p>
              </w:txbxContent>
            </v:textbox>
          </v:shape>
        </w:pict>
      </w:r>
      <w:r>
        <w:rPr>
          <w:rFonts w:eastAsia="SimSun"/>
          <w:noProof/>
          <w:lang w:val="en-US" w:bidi="ar-SA"/>
        </w:rPr>
        <w:drawing>
          <wp:inline distT="0" distB="0" distL="0" distR="0">
            <wp:extent cx="5091430" cy="1016635"/>
            <wp:effectExtent l="0" t="0" r="0" b="0"/>
            <wp:docPr id="6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1430" cy="1016635"/>
                    </a:xfrm>
                    <a:prstGeom prst="rect">
                      <a:avLst/>
                    </a:prstGeom>
                    <a:noFill/>
                    <a:ln>
                      <a:noFill/>
                    </a:ln>
                  </pic:spPr>
                </pic:pic>
              </a:graphicData>
            </a:graphic>
          </wp:inline>
        </w:drawing>
      </w:r>
    </w:p>
    <w:p>
      <w:pPr>
        <w:rPr>
          <w:rFonts w:eastAsia="SimSun"/>
        </w:rPr>
      </w:pPr>
    </w:p>
    <w:p>
      <w:pPr>
        <w:pStyle w:val="berschrift2"/>
        <w:rPr>
          <w:lang w:val="en-US"/>
        </w:rPr>
      </w:pPr>
      <w:bookmarkStart w:id="14" w:name="_Toc489014121"/>
      <w:r>
        <w:rPr>
          <w:bCs/>
          <w:lang w:val="en-US"/>
        </w:rPr>
        <w:t>Data types of the SIMATIC S7-1200</w:t>
      </w:r>
      <w:bookmarkEnd w:id="14"/>
    </w:p>
    <w:p>
      <w:pPr>
        <w:rPr>
          <w:lang w:val="en-US"/>
        </w:rPr>
      </w:pPr>
      <w:r>
        <w:rPr>
          <w:lang w:val="en-US"/>
        </w:rPr>
        <w:t>The SIMATIC S7-1200 has many different data types for representing different numerical formats. A list of some of the elementary data types is given below.</w:t>
      </w:r>
    </w:p>
    <w:p>
      <w:pPr>
        <w:pStyle w:val="Standardeinzug"/>
        <w:spacing w:line="288" w:lineRule="auto"/>
        <w:ind w:left="964"/>
        <w:rPr>
          <w:rFonts w:ascii="Arial" w:hAnsi="Arial" w:cs="Arial"/>
          <w:lang w:val="en-US"/>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121"/>
        <w:gridCol w:w="3187"/>
        <w:gridCol w:w="2880"/>
      </w:tblGrid>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b/>
                <w:snapToGrid w:val="0"/>
                <w:sz w:val="20"/>
                <w:szCs w:val="20"/>
              </w:rPr>
            </w:pPr>
            <w:r>
              <w:rPr>
                <w:rStyle w:val="CuerpodeltextoTrebuchetMS"/>
                <w:rFonts w:ascii="Arial" w:hAnsi="Arial"/>
                <w:b/>
                <w:bCs/>
                <w:snapToGrid w:val="0"/>
                <w:sz w:val="20"/>
                <w:szCs w:val="20"/>
              </w:rPr>
              <w:t>Data type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Size (bits)</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Range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Example of constant entry</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Bool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0 to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TRUE, FALSE, O, 1</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Byte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16#00 to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16#12, 16#AB</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16#0000 to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16#ABCD, 16#0001</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DWord</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16#00000000 to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16#02468ACE</w:t>
            </w: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Char</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16#00 to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'A', ‘r’, ‘@’</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-128 to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123,-123</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b/>
                <w:snapToGrid w:val="0"/>
                <w:sz w:val="20"/>
                <w:szCs w:val="20"/>
              </w:rPr>
            </w:pPr>
            <w:r>
              <w:rPr>
                <w:rStyle w:val="CuerpodeltextoTrebuchetMS"/>
                <w:rFonts w:ascii="Arial" w:hAnsi="Arial"/>
                <w:b/>
                <w:bCs/>
                <w:snapToGrid w:val="0"/>
                <w:sz w:val="20"/>
                <w:szCs w:val="20"/>
              </w:rPr>
              <w:t>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-32,768 to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123, -123</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-2,147,483,648 to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 -123</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USInt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0 to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w:t>
            </w:r>
          </w:p>
        </w:tc>
      </w:tr>
      <w:tr>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Ulnt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0 to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w:t>
            </w:r>
          </w:p>
        </w:tc>
      </w:tr>
      <w:tr>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UDInt</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0 to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123</w:t>
            </w:r>
          </w:p>
        </w:tc>
      </w:tr>
      <w:tr>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b/>
                <w:snapToGrid w:val="0"/>
                <w:sz w:val="20"/>
                <w:szCs w:val="20"/>
              </w:rPr>
            </w:pPr>
            <w:r>
              <w:rPr>
                <w:rStyle w:val="CuerpodeltextoTrebuchetMS"/>
                <w:rFonts w:ascii="Arial" w:hAnsi="Arial"/>
                <w:b/>
                <w:bCs/>
                <w:snapToGrid w:val="0"/>
                <w:sz w:val="20"/>
                <w:szCs w:val="20"/>
              </w:rPr>
              <w:t>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 xml:space="preserve">+/-1.18 x 10 </w:t>
            </w:r>
            <w:r>
              <w:rPr>
                <w:rStyle w:val="CuerpodeltextoTrebuchetMS"/>
                <w:rFonts w:ascii="Arial" w:hAnsi="Arial"/>
                <w:b/>
                <w:bCs/>
                <w:snapToGrid w:val="0"/>
                <w:sz w:val="20"/>
                <w:szCs w:val="20"/>
                <w:vertAlign w:val="superscript"/>
              </w:rPr>
              <w:t>-38</w:t>
            </w:r>
            <w:r>
              <w:rPr>
                <w:rStyle w:val="CuerpodeltextoTrebuchetMS"/>
                <w:rFonts w:ascii="Arial" w:hAnsi="Arial"/>
                <w:b/>
                <w:bCs/>
                <w:snapToGrid w:val="0"/>
                <w:sz w:val="20"/>
                <w:szCs w:val="20"/>
              </w:rPr>
              <w:t xml:space="preserve"> to +/-3.40 x 10 </w:t>
            </w:r>
            <w:r>
              <w:rPr>
                <w:rStyle w:val="CuerpodeltextoTrebuchetMS"/>
                <w:rFonts w:ascii="Arial" w:hAnsi="Arial"/>
                <w:b/>
                <w:bCs/>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b/>
                <w:snapToGrid w:val="0"/>
                <w:sz w:val="20"/>
                <w:szCs w:val="20"/>
              </w:rPr>
            </w:pPr>
            <w:r>
              <w:rPr>
                <w:rStyle w:val="CuerpodeltextoTrebuchetMS"/>
                <w:rFonts w:ascii="Arial" w:hAnsi="Arial"/>
                <w:b/>
                <w:bCs/>
                <w:snapToGrid w:val="0"/>
                <w:sz w:val="20"/>
                <w:szCs w:val="20"/>
              </w:rPr>
              <w:t>123.456, -3.4, -1.2E+12, 3.4E-3</w:t>
            </w:r>
          </w:p>
        </w:tc>
      </w:tr>
      <w:tr>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LReal</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 xml:space="preserve">+/-2.23 x 10 </w:t>
            </w:r>
            <w:r>
              <w:rPr>
                <w:rStyle w:val="CuerpodeltextoTrebuchetMS"/>
                <w:rFonts w:ascii="Arial" w:hAnsi="Arial"/>
                <w:snapToGrid w:val="0"/>
                <w:sz w:val="20"/>
                <w:szCs w:val="20"/>
                <w:vertAlign w:val="superscript"/>
              </w:rPr>
              <w:t>-308</w:t>
            </w:r>
            <w:r>
              <w:rPr>
                <w:rStyle w:val="CuerpodeltextoTrebuchetMS"/>
                <w:rFonts w:ascii="Arial" w:hAnsi="Arial"/>
                <w:snapToGrid w:val="0"/>
                <w:sz w:val="20"/>
                <w:szCs w:val="20"/>
              </w:rPr>
              <w:t xml:space="preserve"> to +/-1.79 x 10 </w:t>
            </w:r>
            <w:r>
              <w:rPr>
                <w:rStyle w:val="CuerpodeltextoTrebuchetMS"/>
                <w:rFonts w:ascii="Arial" w:hAnsi="Arial"/>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snapToGrid w:val="0"/>
                <w:sz w:val="20"/>
                <w:szCs w:val="20"/>
              </w:rPr>
              <w:t xml:space="preserve">12345.123456789 </w:t>
            </w:r>
          </w:p>
          <w:p>
            <w:pPr>
              <w:pStyle w:val="Cuerpodeltexto0"/>
              <w:shd w:val="clear" w:color="auto" w:fill="auto"/>
              <w:spacing w:line="219" w:lineRule="exact"/>
              <w:ind w:left="80"/>
              <w:rPr>
                <w:snapToGrid w:val="0"/>
                <w:sz w:val="20"/>
                <w:szCs w:val="20"/>
              </w:rPr>
            </w:pPr>
            <w:r>
              <w:rPr>
                <w:rStyle w:val="CuerpodeltextoTrebuchetMS"/>
                <w:rFonts w:ascii="Arial" w:hAnsi="Arial"/>
                <w:snapToGrid w:val="0"/>
                <w:sz w:val="20"/>
                <w:szCs w:val="20"/>
              </w:rPr>
              <w:t>-1.2E+40</w:t>
            </w:r>
          </w:p>
        </w:tc>
      </w:tr>
      <w:tr>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Time</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38" w:lineRule="exact"/>
              <w:ind w:left="80"/>
              <w:rPr>
                <w:rStyle w:val="CuerpodeltextoTrebuchetMS"/>
                <w:rFonts w:ascii="Arial" w:hAnsi="Arial" w:cs="Arial"/>
                <w:snapToGrid w:val="0"/>
                <w:sz w:val="20"/>
                <w:szCs w:val="20"/>
                <w:lang w:val="en-US"/>
              </w:rPr>
            </w:pPr>
            <w:r>
              <w:rPr>
                <w:rStyle w:val="CuerpodeltextoTrebuchetMS"/>
                <w:rFonts w:ascii="Arial" w:hAnsi="Arial"/>
                <w:snapToGrid w:val="0"/>
                <w:sz w:val="20"/>
                <w:szCs w:val="20"/>
                <w:lang w:val="en-US"/>
              </w:rPr>
              <w:t xml:space="preserve">T#-24d_20h_31 m_23s_648ms to T#24d_20h_31 m_23s_647ms </w:t>
            </w:r>
          </w:p>
          <w:p>
            <w:pPr>
              <w:pStyle w:val="Cuerpodeltexto0"/>
              <w:shd w:val="clear" w:color="auto" w:fill="auto"/>
              <w:spacing w:line="238" w:lineRule="exact"/>
              <w:ind w:left="80"/>
              <w:rPr>
                <w:snapToGrid w:val="0"/>
                <w:sz w:val="20"/>
                <w:szCs w:val="20"/>
                <w:lang w:val="en-US"/>
              </w:rPr>
            </w:pPr>
            <w:r>
              <w:rPr>
                <w:rStyle w:val="CuerpodeltextoTrebuchetMS"/>
                <w:rFonts w:ascii="Arial" w:hAnsi="Arial"/>
                <w:snapToGrid w:val="0"/>
                <w:sz w:val="20"/>
                <w:szCs w:val="20"/>
                <w:lang w:val="en-US"/>
              </w:rPr>
              <w:t>Saved as: -2,147,483,648 ms to +2,147,483,647 ms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25" w:lineRule="exact"/>
              <w:ind w:left="80"/>
              <w:rPr>
                <w:rStyle w:val="CuerpodeltextoTrebuchetMS"/>
                <w:rFonts w:ascii="Arial" w:hAnsi="Arial" w:cs="Arial"/>
                <w:snapToGrid w:val="0"/>
                <w:sz w:val="20"/>
                <w:szCs w:val="20"/>
              </w:rPr>
            </w:pPr>
            <w:r>
              <w:rPr>
                <w:rStyle w:val="CuerpodeltextoTrebuchetMS"/>
                <w:rFonts w:ascii="Arial" w:hAnsi="Arial"/>
                <w:snapToGrid w:val="0"/>
                <w:sz w:val="20"/>
                <w:szCs w:val="20"/>
              </w:rPr>
              <w:t xml:space="preserve">T#5m_30s </w:t>
            </w:r>
          </w:p>
          <w:p>
            <w:pPr>
              <w:pStyle w:val="Cuerpodeltexto0"/>
              <w:shd w:val="clear" w:color="auto" w:fill="auto"/>
              <w:spacing w:line="225" w:lineRule="exact"/>
              <w:ind w:left="80"/>
              <w:rPr>
                <w:snapToGrid w:val="0"/>
                <w:sz w:val="20"/>
                <w:szCs w:val="20"/>
              </w:rPr>
            </w:pPr>
            <w:r>
              <w:rPr>
                <w:rStyle w:val="CuerpodeltextoTrebuchetMS"/>
                <w:rFonts w:ascii="Arial" w:hAnsi="Arial"/>
                <w:snapToGrid w:val="0"/>
                <w:sz w:val="20"/>
                <w:szCs w:val="20"/>
              </w:rPr>
              <w:t>5#-2d</w:t>
            </w:r>
          </w:p>
          <w:p>
            <w:pPr>
              <w:pStyle w:val="Cuerpodeltexto0"/>
              <w:shd w:val="clear" w:color="auto" w:fill="auto"/>
              <w:spacing w:line="225" w:lineRule="exact"/>
              <w:ind w:left="80"/>
              <w:rPr>
                <w:snapToGrid w:val="0"/>
                <w:sz w:val="20"/>
                <w:szCs w:val="20"/>
              </w:rPr>
            </w:pPr>
            <w:r>
              <w:rPr>
                <w:rStyle w:val="CuerpodeltextoTrebuchetMS"/>
                <w:rFonts w:ascii="Arial" w:hAnsi="Arial"/>
                <w:snapToGrid w:val="0"/>
                <w:sz w:val="20"/>
                <w:szCs w:val="20"/>
              </w:rPr>
              <w:t>T#1d_2h_15m_30x_45ms</w:t>
            </w:r>
          </w:p>
        </w:tc>
      </w:tr>
      <w:tr>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100"/>
              <w:rPr>
                <w:snapToGrid w:val="0"/>
                <w:sz w:val="20"/>
                <w:szCs w:val="20"/>
              </w:rPr>
            </w:pPr>
            <w:r>
              <w:rPr>
                <w:rStyle w:val="CuerpodeltextoTrebuchetMS"/>
                <w:rFonts w:ascii="Arial" w:hAnsi="Arial"/>
                <w:snapToGrid w:val="0"/>
                <w:sz w:val="20"/>
                <w:szCs w:val="20"/>
              </w:rPr>
              <w:t>String</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Variable</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lang w:val="en-US"/>
              </w:rPr>
            </w:pPr>
            <w:r>
              <w:rPr>
                <w:rStyle w:val="CuerpodeltextoTrebuchetMS"/>
                <w:rFonts w:ascii="Arial" w:hAnsi="Arial"/>
                <w:snapToGrid w:val="0"/>
                <w:sz w:val="20"/>
                <w:szCs w:val="20"/>
                <w:lang w:val="en-US"/>
              </w:rPr>
              <w:t>0 to 254 characters in byte size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pPr>
              <w:pStyle w:val="Cuerpodeltexto0"/>
              <w:shd w:val="clear" w:color="auto" w:fill="auto"/>
              <w:spacing w:line="240" w:lineRule="auto"/>
              <w:ind w:left="80"/>
              <w:rPr>
                <w:snapToGrid w:val="0"/>
                <w:sz w:val="20"/>
                <w:szCs w:val="20"/>
              </w:rPr>
            </w:pPr>
            <w:r>
              <w:rPr>
                <w:rStyle w:val="CuerpodeltextoTrebuchetMS"/>
                <w:rFonts w:ascii="Arial" w:hAnsi="Arial"/>
                <w:snapToGrid w:val="0"/>
                <w:sz w:val="20"/>
                <w:szCs w:val="20"/>
              </w:rPr>
              <w:t>'ABC'</w:t>
            </w:r>
          </w:p>
        </w:tc>
      </w:tr>
    </w:tbl>
    <w:p>
      <w:pPr>
        <w:pStyle w:val="Hinweise"/>
        <w:rPr>
          <w:lang w:val="en-US"/>
        </w:rPr>
      </w:pPr>
      <w:r>
        <w:rPr>
          <w:b/>
          <w:bCs/>
          <w:iCs/>
          <w:lang w:val="en-US"/>
        </w:rPr>
        <w:t xml:space="preserve">Note: </w:t>
      </w:r>
      <w:r>
        <w:rPr>
          <w:iCs/>
          <w:lang w:val="en-US"/>
        </w:rPr>
        <w:t xml:space="preserve">The </w:t>
      </w:r>
      <w:r>
        <w:rPr>
          <w:b/>
          <w:bCs/>
          <w:iCs/>
          <w:lang w:val="en-US"/>
        </w:rPr>
        <w:t xml:space="preserve">'INT' </w:t>
      </w:r>
      <w:r>
        <w:rPr>
          <w:iCs/>
          <w:lang w:val="en-US"/>
        </w:rPr>
        <w:t xml:space="preserve">and </w:t>
      </w:r>
      <w:r>
        <w:rPr>
          <w:b/>
          <w:bCs/>
          <w:iCs/>
          <w:lang w:val="en-US"/>
        </w:rPr>
        <w:t xml:space="preserve">'REAL' </w:t>
      </w:r>
      <w:r>
        <w:rPr>
          <w:iCs/>
          <w:lang w:val="en-US"/>
        </w:rPr>
        <w:t>data types play a large role in analog value processing. This is because read-in analog values exist as 16-bit integers in the '</w:t>
      </w:r>
      <w:r>
        <w:rPr>
          <w:b/>
          <w:bCs/>
          <w:iCs/>
          <w:lang w:val="en-US"/>
        </w:rPr>
        <w:t>INT'</w:t>
      </w:r>
      <w:r>
        <w:rPr>
          <w:iCs/>
          <w:lang w:val="en-US"/>
        </w:rPr>
        <w:t xml:space="preserve"> format, and in order to ensure exact further processing only </w:t>
      </w:r>
      <w:r>
        <w:rPr>
          <w:b/>
          <w:bCs/>
          <w:iCs/>
          <w:lang w:val="en-US"/>
        </w:rPr>
        <w:t>'REAL'</w:t>
      </w:r>
      <w:r>
        <w:rPr>
          <w:iCs/>
          <w:lang w:val="en-US"/>
        </w:rPr>
        <w:t xml:space="preserve"> floating-point numbers should be used due to rounding errors in the case of '</w:t>
      </w:r>
      <w:r>
        <w:rPr>
          <w:b/>
          <w:bCs/>
          <w:iCs/>
          <w:lang w:val="en-US"/>
        </w:rPr>
        <w:t>INT'</w:t>
      </w:r>
      <w:r>
        <w:rPr>
          <w:iCs/>
          <w:lang w:val="en-US"/>
        </w:rPr>
        <w:t>.</w:t>
      </w:r>
    </w:p>
    <w:p>
      <w:pPr>
        <w:pStyle w:val="berschrift2"/>
      </w:pPr>
      <w:r>
        <w:rPr>
          <w:b w:val="0"/>
          <w:lang w:val="en-US"/>
        </w:rPr>
        <w:br w:type="page"/>
      </w:r>
      <w:bookmarkStart w:id="15" w:name="_Toc489014122"/>
      <w:r>
        <w:rPr>
          <w:bCs/>
        </w:rPr>
        <w:lastRenderedPageBreak/>
        <w:t>Reading/writing analog values</w:t>
      </w:r>
      <w:bookmarkEnd w:id="15"/>
    </w:p>
    <w:p>
      <w:pPr>
        <w:rPr>
          <w:lang w:val="en-US"/>
        </w:rPr>
      </w:pPr>
      <w:r>
        <w:rPr>
          <w:lang w:val="en-US"/>
        </w:rPr>
        <w:t>Analog values are read into the PLC or output from the PLC as word information. These words are accessed, for example, with the following operands:</w:t>
      </w:r>
    </w:p>
    <w:p>
      <w:pPr>
        <w:rPr>
          <w:lang w:val="en-US"/>
        </w:rPr>
      </w:pPr>
    </w:p>
    <w:p>
      <w:pPr>
        <w:jc w:val="left"/>
        <w:rPr>
          <w:lang w:val="en-US"/>
        </w:rPr>
      </w:pPr>
      <w:r>
        <w:rPr>
          <w:lang w:val="en-US"/>
        </w:rPr>
        <w:t>%IW 64</w:t>
      </w:r>
      <w:r>
        <w:rPr>
          <w:lang w:val="en-US"/>
        </w:rPr>
        <w:tab/>
      </w:r>
      <w:r>
        <w:rPr>
          <w:lang w:val="en-US"/>
        </w:rPr>
        <w:tab/>
        <w:t>Analog input word 64</w:t>
      </w:r>
    </w:p>
    <w:p>
      <w:pPr>
        <w:jc w:val="left"/>
        <w:rPr>
          <w:lang w:val="en-US"/>
        </w:rPr>
      </w:pPr>
      <w:r>
        <w:rPr>
          <w:lang w:val="en-US"/>
        </w:rPr>
        <w:t>%QW 64</w:t>
      </w:r>
      <w:r>
        <w:rPr>
          <w:lang w:val="en-US"/>
        </w:rPr>
        <w:tab/>
      </w:r>
      <w:r>
        <w:rPr>
          <w:lang w:val="en-US"/>
        </w:rPr>
        <w:tab/>
        <w:t>Analog output word 64</w:t>
      </w:r>
    </w:p>
    <w:p>
      <w:pPr>
        <w:rPr>
          <w:lang w:val="en-US"/>
        </w:rPr>
      </w:pPr>
    </w:p>
    <w:p>
      <w:pPr>
        <w:rPr>
          <w:lang w:val="en-US"/>
        </w:rPr>
      </w:pPr>
      <w:r>
        <w:rPr>
          <w:lang w:val="en-US"/>
        </w:rPr>
        <w:t xml:space="preserve">Each analog value (“channel”) occupies one input or output word. The format is </w:t>
      </w:r>
      <w:r>
        <w:rPr>
          <w:b/>
          <w:bCs/>
          <w:lang w:val="en-US"/>
        </w:rPr>
        <w:t>‘Int’</w:t>
      </w:r>
      <w:r>
        <w:rPr>
          <w:lang w:val="en-US"/>
        </w:rPr>
        <w:t>, an integer.</w:t>
      </w:r>
    </w:p>
    <w:p>
      <w:pPr>
        <w:rPr>
          <w:lang w:val="en-US"/>
        </w:rPr>
      </w:pPr>
    </w:p>
    <w:p>
      <w:r>
        <w:rPr>
          <w:lang w:val="en-US"/>
        </w:rPr>
        <w:t xml:space="preserve">The addressing of input and output words conforms to the addressing in the device overview. </w:t>
      </w:r>
      <w:r>
        <w:rPr>
          <w:lang w:val="en-US"/>
        </w:rPr>
        <w:br/>
      </w:r>
      <w:r>
        <w:t>For example:</w:t>
      </w:r>
    </w:p>
    <w:p>
      <w:pPr>
        <w:pStyle w:val="Standardeinzug"/>
        <w:spacing w:line="288" w:lineRule="auto"/>
        <w:ind w:left="964"/>
        <w:rPr>
          <w:rFonts w:ascii="Arial" w:hAnsi="Arial" w:cs="Arial"/>
        </w:rPr>
      </w:pPr>
    </w:p>
    <w:p>
      <w:r>
        <w:rPr>
          <w:noProof/>
          <w:lang w:val="en-US" w:bidi="ar-SA"/>
        </w:rPr>
        <w:drawing>
          <wp:inline distT="0" distB="0" distL="0" distR="0">
            <wp:extent cx="5939790" cy="2499995"/>
            <wp:effectExtent l="0" t="0" r="381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2499995"/>
                    </a:xfrm>
                    <a:prstGeom prst="rect">
                      <a:avLst/>
                    </a:prstGeom>
                  </pic:spPr>
                </pic:pic>
              </a:graphicData>
            </a:graphic>
          </wp:inline>
        </w:drawing>
      </w:r>
    </w:p>
    <w:p>
      <w:pPr>
        <w:pStyle w:val="Standardeinzug"/>
        <w:spacing w:line="288" w:lineRule="auto"/>
        <w:ind w:left="964"/>
        <w:rPr>
          <w:rFonts w:ascii="Arial" w:hAnsi="Arial" w:cs="Arial"/>
        </w:rPr>
      </w:pPr>
    </w:p>
    <w:p>
      <w:pPr>
        <w:rPr>
          <w:lang w:val="en-US"/>
        </w:rPr>
      </w:pPr>
      <w:r>
        <w:rPr>
          <w:lang w:val="en-US"/>
        </w:rPr>
        <w:t>Here, the address of the first analog input would be %IW 64, and the address of the second analog input would be %IW 66.</w:t>
      </w:r>
    </w:p>
    <w:p>
      <w:pPr>
        <w:rPr>
          <w:lang w:val="en-US"/>
        </w:rPr>
      </w:pPr>
    </w:p>
    <w:p>
      <w:pPr>
        <w:rPr>
          <w:lang w:val="en-US"/>
        </w:rPr>
      </w:pPr>
      <w:r>
        <w:rPr>
          <w:lang w:val="en-US"/>
        </w:rPr>
        <w:t>The address of the analog output would be %QW 64.</w:t>
      </w:r>
    </w:p>
    <w:p>
      <w:pPr>
        <w:overflowPunct w:val="0"/>
        <w:autoSpaceDE w:val="0"/>
        <w:autoSpaceDN w:val="0"/>
        <w:adjustRightInd w:val="0"/>
        <w:spacing w:before="0" w:after="0" w:line="288" w:lineRule="auto"/>
        <w:ind w:left="964"/>
        <w:textAlignment w:val="baseline"/>
        <w:rPr>
          <w:rFonts w:cs="Arial"/>
          <w:szCs w:val="20"/>
          <w:lang w:val="en-US"/>
        </w:rPr>
      </w:pPr>
    </w:p>
    <w:p>
      <w:pPr>
        <w:overflowPunct w:val="0"/>
        <w:autoSpaceDE w:val="0"/>
        <w:autoSpaceDN w:val="0"/>
        <w:adjustRightInd w:val="0"/>
        <w:spacing w:before="0" w:after="0" w:line="288" w:lineRule="auto"/>
        <w:ind w:left="964"/>
        <w:textAlignment w:val="baseline"/>
        <w:rPr>
          <w:rFonts w:cs="Arial"/>
          <w:szCs w:val="20"/>
          <w:lang w:val="en-US"/>
        </w:rPr>
      </w:pPr>
      <w:r>
        <w:rPr>
          <w:rFonts w:cs="Arial"/>
          <w:szCs w:val="20"/>
          <w:lang w:val="en-US"/>
        </w:rPr>
        <w:br w:type="page"/>
      </w:r>
    </w:p>
    <w:p>
      <w:pPr>
        <w:rPr>
          <w:lang w:val="en-US"/>
        </w:rPr>
      </w:pPr>
      <w:r>
        <w:rPr>
          <w:lang w:val="en-US"/>
        </w:rPr>
        <w:lastRenderedPageBreak/>
        <w:t>The analog value transformation for further processing in the PLC is the same for analog inputs and analog outputs.</w:t>
      </w:r>
    </w:p>
    <w:p>
      <w:pPr>
        <w:rPr>
          <w:lang w:val="en-US"/>
        </w:rPr>
      </w:pPr>
      <w:r>
        <w:rPr>
          <w:lang w:val="en-US"/>
        </w:rPr>
        <w:t>The digitized value ranges are as follows:</w:t>
      </w:r>
    </w:p>
    <w:p>
      <w:pPr>
        <w:pStyle w:val="Standardeinzug"/>
        <w:spacing w:line="288" w:lineRule="auto"/>
        <w:ind w:left="964"/>
        <w:rPr>
          <w:rFonts w:ascii="Arial" w:hAnsi="Arial" w:cs="Arial"/>
          <w:lang w:val="en-US"/>
        </w:rPr>
      </w:pPr>
    </w:p>
    <w:p>
      <w:r>
        <w:rPr>
          <w:noProof/>
          <w:lang w:eastAsia="de-DE"/>
        </w:rPr>
        <w:pict>
          <v:shape id="_x0000_s1042" type="#_x0000_t202" style="position:absolute;left:0;text-align:left;margin-left:143.5pt;margin-top:20.25pt;width:55.75pt;height:11.9pt;z-index:251673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" stroked="f">
            <v:textbox style="mso-next-textbox:#_x0000_s1042" inset=".5mm,.3mm,.5mm,.3mm">
              <w:txbxContent>
                <w:p>
                  <w:pPr>
                    <w:spacing w:before="0" w:after="0" w:line="240" w:lineRule="auto"/>
                    <w:ind w:left="0"/>
                  </w:pPr>
                  <w:r>
                    <w:rPr>
                      <w:rFonts w:cs="Arial"/>
                      <w:b/>
                      <w:bCs/>
                      <w:sz w:val="18"/>
                      <w:lang w:val="en-US"/>
                    </w:rPr>
                    <w:t>10 mA/5 V</w:t>
                  </w:r>
                </w:p>
              </w:txbxContent>
            </v:textbox>
          </v:shape>
        </w:pict>
      </w:r>
      <w:r>
        <w:rPr>
          <w:noProof/>
          <w:lang w:eastAsia="de-DE"/>
        </w:rPr>
        <w:pict>
          <v:shape id="_x0000_s1043" type="#_x0000_t202" style="position:absolute;left:0;text-align:left;margin-left:94.1pt;margin-top:74.05pt;width:66.4pt;height:11.9pt;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" stroked="f">
            <v:textbox style="mso-next-textbox:#_x0000_s1043" inset=".5mm,.3mm,.5mm,.3mm">
              <w:txbxContent>
                <w:p>
                  <w:pPr>
                    <w:spacing w:before="0" w:after="0" w:line="240" w:lineRule="auto"/>
                    <w:ind w:left="0"/>
                  </w:pPr>
                  <w:r>
                    <w:rPr>
                      <w:rFonts w:cs="Arial"/>
                      <w:b/>
                      <w:bCs/>
                      <w:sz w:val="18"/>
                      <w:lang w:val="en-US"/>
                    </w:rPr>
                    <w:t>13824</w:t>
                  </w:r>
                </w:p>
              </w:txbxContent>
            </v:textbox>
          </v:shape>
        </w:pict>
      </w:r>
      <w:r>
        <w:rPr>
          <w:noProof/>
          <w:lang w:eastAsia="de-DE"/>
        </w:rPr>
        <w:pict>
          <v:shape id="_x0000_s1044" type="#_x0000_t202" style="position:absolute;left:0;text-align:left;margin-left:185.5pt;margin-top:74.05pt;width:66.4pt;height:11.9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" stroked="f">
            <v:textbox style="mso-next-textbox:#_x0000_s1044" inset=".5mm,.3mm,.5mm,.3mm">
              <w:txbxContent>
                <w:p>
                  <w:pPr>
                    <w:spacing w:before="0" w:after="0" w:line="240" w:lineRule="auto"/>
                    <w:ind w:left="0"/>
                  </w:pPr>
                  <w:r>
                    <w:rPr>
                      <w:rFonts w:cs="Arial"/>
                      <w:b/>
                      <w:bCs/>
                      <w:sz w:val="18"/>
                      <w:lang w:val="en-US"/>
                    </w:rPr>
                    <w:t>27648</w:t>
                  </w:r>
                </w:p>
              </w:txbxContent>
            </v:textbox>
          </v:shape>
        </w:pict>
      </w:r>
      <w:r>
        <w:rPr>
          <w:noProof/>
          <w:lang w:eastAsia="de-DE"/>
        </w:rPr>
        <w:pict>
          <v:shape id="_x0000_s1045" type="#_x0000_t202" style="position:absolute;left:0;text-align:left;margin-left:294.4pt;margin-top:66.55pt;width:162.2pt;height:27.5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" stroked="f">
            <v:textbox style="mso-next-textbox:#_x0000_s1045" inset=".5mm,.3mm,.5mm,.3mm">
              <w:txbxContent>
                <w:p>
                  <w:pPr>
                    <w:spacing w:before="0" w:after="0" w:line="240" w:lineRule="auto"/>
                    <w:ind w:left="0"/>
                    <w:rPr>
                      <w:lang w:val="en-US"/>
                    </w:rPr>
                  </w:pPr>
                  <w:r>
                    <w:rPr>
                      <w:rFonts w:cs="Arial"/>
                      <w:b/>
                      <w:bCs/>
                      <w:sz w:val="18"/>
                      <w:lang w:val="en-US"/>
                    </w:rPr>
                    <w:t>Digitalized value for further processing in the PLC</w:t>
                  </w:r>
                </w:p>
              </w:txbxContent>
            </v:textbox>
          </v:shape>
        </w:pict>
      </w:r>
      <w:r>
        <w:rPr>
          <w:noProof/>
          <w:lang w:eastAsia="de-DE"/>
        </w:rPr>
        <w:pict>
          <v:shape id="_x0000_s1046" type="#_x0000_t202" style="position:absolute;left:0;text-align:left;margin-left:238.65pt;margin-top:19.6pt;width:55.75pt;height:11.9pt;z-index:251667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" stroked="f">
            <v:textbox style="mso-next-textbox:#_x0000_s1046" inset=".5mm,.3mm,.5mm,.3mm">
              <w:txbxContent>
                <w:p>
                  <w:pPr>
                    <w:spacing w:before="0" w:after="0" w:line="240" w:lineRule="auto"/>
                    <w:ind w:left="0"/>
                  </w:pPr>
                  <w:r>
                    <w:rPr>
                      <w:rFonts w:cs="Arial"/>
                      <w:b/>
                      <w:bCs/>
                      <w:sz w:val="18"/>
                      <w:lang w:val="en-US"/>
                    </w:rPr>
                    <w:t>20mA/10V</w:t>
                  </w:r>
                </w:p>
              </w:txbxContent>
            </v:textbox>
          </v:shape>
        </w:pict>
      </w:r>
      <w:r>
        <w:rPr>
          <w:noProof/>
          <w:lang w:eastAsia="de-DE"/>
        </w:rPr>
        <w:pict>
          <v:shape id="_x0000_s1047" type="#_x0000_t202" style="position:absolute;left:0;text-align:left;margin-left:294.4pt;margin-top:7.6pt;width:131.5pt;height:39.65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" stroked="f">
            <v:textbox style="mso-next-textbox:#_x0000_s1047" inset=".5mm,.3mm,.5mm,.3mm">
              <w:txbxContent>
                <w:p>
                  <w:pPr>
                    <w:spacing w:before="0" w:after="0" w:line="240" w:lineRule="auto"/>
                    <w:ind w:left="0"/>
                    <w:rPr>
                      <w:lang w:val="en-US"/>
                    </w:rPr>
                  </w:pPr>
                  <w:r>
                    <w:rPr>
                      <w:rFonts w:cs="Arial"/>
                      <w:b/>
                      <w:bCs/>
                      <w:sz w:val="18"/>
                      <w:lang w:val="en-US"/>
                    </w:rPr>
                    <w:t>Nominal range of the analog value</w:t>
                  </w:r>
                </w:p>
              </w:txbxContent>
            </v:textbox>
          </v:shape>
        </w:pict>
      </w:r>
      <w:r>
        <w:rPr>
          <w:noProof/>
          <w:lang w:eastAsia="de-DE"/>
        </w:rPr>
        <w:pict>
          <v:shape id="_x0000_s1048" type="#_x0000_t202" style="position:absolute;left:0;text-align:left;margin-left:38.15pt;margin-top:18.95pt;width:66.4pt;height:11.9pt;z-index:251668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" stroked="f">
            <v:textbox style="mso-next-textbox:#_x0000_s1048" inset=".5mm,.3mm,.5mm,.3mm">
              <w:txbxContent>
                <w:p>
                  <w:pPr>
                    <w:spacing w:before="0" w:after="0" w:line="240" w:lineRule="auto"/>
                    <w:ind w:left="0"/>
                  </w:pPr>
                  <w:r>
                    <w:rPr>
                      <w:rFonts w:cs="Arial"/>
                      <w:b/>
                      <w:bCs/>
                      <w:sz w:val="18"/>
                      <w:lang w:val="en-US"/>
                    </w:rPr>
                    <w:t>0A/0V</w:t>
                  </w:r>
                </w:p>
              </w:txbxContent>
            </v:textbox>
          </v:shape>
        </w:pict>
      </w:r>
      <w:r>
        <w:rPr>
          <w:noProof/>
          <w:lang w:val="en-US" w:bidi="ar-SA"/>
        </w:rPr>
        <w:drawing>
          <wp:inline distT="0" distB="0" distL="0" distR="0">
            <wp:extent cx="5434965" cy="1119505"/>
            <wp:effectExtent l="0" t="0" r="0" b="4445"/>
            <wp:docPr id="6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4965" cy="1119505"/>
                    </a:xfrm>
                    <a:prstGeom prst="rect">
                      <a:avLst/>
                    </a:prstGeom>
                    <a:noFill/>
                    <a:ln>
                      <a:noFill/>
                    </a:ln>
                  </pic:spPr>
                </pic:pic>
              </a:graphicData>
            </a:graphic>
          </wp:inline>
        </w:drawing>
      </w:r>
    </w:p>
    <w:p>
      <w:pPr>
        <w:pStyle w:val="Standardeinzug"/>
        <w:spacing w:line="288" w:lineRule="auto"/>
        <w:ind w:left="964"/>
        <w:rPr>
          <w:rFonts w:ascii="Arial" w:hAnsi="Arial" w:cs="Arial"/>
        </w:rPr>
      </w:pPr>
    </w:p>
    <w:p>
      <w:pPr>
        <w:rPr>
          <w:lang w:val="en-US"/>
        </w:rPr>
      </w:pPr>
      <w:r>
        <w:rPr>
          <w:lang w:val="en-US"/>
        </w:rPr>
        <w:t>Often, these digitized values still have to be normalized by further processing them in the PLC in an appropriate manner.</w:t>
      </w:r>
    </w:p>
    <w:p>
      <w:pPr>
        <w:pStyle w:val="Standardeinzug"/>
        <w:spacing w:line="288" w:lineRule="auto"/>
        <w:ind w:left="964"/>
        <w:rPr>
          <w:rFonts w:ascii="Arial" w:hAnsi="Arial" w:cs="Arial"/>
          <w:lang w:val="en-US"/>
        </w:rPr>
      </w:pPr>
    </w:p>
    <w:p>
      <w:pPr>
        <w:pStyle w:val="Standardeinzug"/>
        <w:spacing w:line="288" w:lineRule="auto"/>
        <w:ind w:left="964"/>
        <w:rPr>
          <w:rFonts w:ascii="Arial" w:hAnsi="Arial" w:cs="Arial"/>
          <w:lang w:val="en-US"/>
        </w:rPr>
      </w:pPr>
      <w:r>
        <w:rPr>
          <w:rFonts w:ascii="Arial" w:hAnsi="Arial" w:cs="Arial"/>
          <w:lang w:val="en-US"/>
        </w:rPr>
        <w:br w:type="page"/>
      </w:r>
    </w:p>
    <w:p>
      <w:pPr>
        <w:pStyle w:val="berschrift2"/>
      </w:pPr>
      <w:bookmarkStart w:id="16" w:name="_Toc489014123"/>
      <w:r>
        <w:rPr>
          <w:bCs/>
        </w:rPr>
        <w:lastRenderedPageBreak/>
        <w:t>Normalizing analog values</w:t>
      </w:r>
      <w:bookmarkEnd w:id="16"/>
    </w:p>
    <w:p>
      <w:pPr>
        <w:pStyle w:val="Standardeinzug"/>
        <w:spacing w:line="288" w:lineRule="auto"/>
        <w:ind w:left="964"/>
        <w:rPr>
          <w:rFonts w:ascii="Arial" w:hAnsi="Arial" w:cs="Arial"/>
        </w:rPr>
      </w:pPr>
    </w:p>
    <w:p>
      <w:pPr>
        <w:rPr>
          <w:lang w:val="en-US"/>
        </w:rPr>
      </w:pPr>
      <w:r>
        <w:rPr>
          <w:lang w:val="en-US"/>
        </w:rPr>
        <w:t>If an analog input value exists as a digitized value in the range +/- 27648, it must usually still be normalized so that the numerical values correspond to the physical quantities in the process.</w:t>
      </w:r>
    </w:p>
    <w:p>
      <w:pPr>
        <w:rPr>
          <w:lang w:val="en-US"/>
        </w:rPr>
      </w:pPr>
    </w:p>
    <w:p>
      <w:pPr>
        <w:rPr>
          <w:lang w:val="en-US"/>
        </w:rPr>
      </w:pPr>
      <w:r>
        <w:rPr>
          <w:lang w:val="en-US"/>
        </w:rPr>
        <w:t>Likewise, the analog output usually results from setting of a normalized value that then still has to be scaled to the output value +/- 27648.</w:t>
      </w:r>
    </w:p>
    <w:p>
      <w:pPr>
        <w:rPr>
          <w:lang w:val="en-US"/>
        </w:rPr>
      </w:pPr>
    </w:p>
    <w:p>
      <w:pPr>
        <w:rPr>
          <w:lang w:val="en-US"/>
        </w:rPr>
      </w:pPr>
      <w:r>
        <w:rPr>
          <w:lang w:val="en-US"/>
        </w:rPr>
        <w:t>In the TIA Portal, ready-made blocks or arithmetic operations are used for normalizing and scaling.</w:t>
      </w:r>
    </w:p>
    <w:p>
      <w:pPr>
        <w:rPr>
          <w:lang w:val="en-US"/>
        </w:rPr>
      </w:pPr>
      <w:r>
        <w:rPr>
          <w:lang w:val="en-US"/>
        </w:rPr>
        <w:t xml:space="preserve">For this to be carried out as exactly as possible, the values for the normalizing must be converted to the REAL data type to minimize rounding errors. </w:t>
      </w:r>
    </w:p>
    <w:p>
      <w:pPr>
        <w:spacing w:before="0" w:after="0" w:line="288" w:lineRule="auto"/>
        <w:ind w:left="964"/>
        <w:rPr>
          <w:rFonts w:cs="Arial"/>
          <w:szCs w:val="20"/>
          <w:lang w:val="en-US"/>
        </w:rPr>
      </w:pPr>
    </w:p>
    <w:p>
      <w:pPr>
        <w:pStyle w:val="berschrift1"/>
      </w:pPr>
      <w:r>
        <w:rPr>
          <w:b w:val="0"/>
          <w:lang w:val="en-US"/>
        </w:rPr>
        <w:br w:type="page"/>
      </w:r>
      <w:bookmarkStart w:id="17" w:name="_Toc489014124"/>
      <w:r>
        <w:rPr>
          <w:bCs/>
        </w:rPr>
        <w:lastRenderedPageBreak/>
        <w:t>Task</w:t>
      </w:r>
      <w:bookmarkEnd w:id="17"/>
    </w:p>
    <w:p>
      <w:pPr>
        <w:rPr>
          <w:lang w:val="en-US"/>
        </w:rPr>
      </w:pPr>
      <w:r>
        <w:rPr>
          <w:lang w:val="en-US"/>
        </w:rPr>
        <w:t>In this chapter, a function for analog control of the conveyor speed will be added to the program from chapter "SCE_EN_031-300 IEC Timers and Counters S7-1200".</w:t>
      </w:r>
    </w:p>
    <w:p>
      <w:pPr>
        <w:pStyle w:val="berschrift1"/>
      </w:pPr>
      <w:bookmarkStart w:id="18" w:name="_Toc489014125"/>
      <w:r>
        <w:rPr>
          <w:bCs/>
        </w:rPr>
        <w:t>Planning</w:t>
      </w:r>
      <w:bookmarkEnd w:id="18"/>
    </w:p>
    <w:p>
      <w:pPr>
        <w:rPr>
          <w:lang w:val="en-US"/>
        </w:rPr>
      </w:pPr>
      <w:r>
        <w:rPr>
          <w:lang w:val="en-US"/>
        </w:rPr>
        <w:t xml:space="preserve">The analog control of the conveyor speed will be programmed in the </w:t>
      </w:r>
      <w:r>
        <w:rPr>
          <w:noProof/>
          <w:lang w:val="en-US"/>
        </w:rPr>
        <w:t>"MOTOR_SPEEDCONTROL"</w:t>
      </w:r>
      <w:r>
        <w:rPr>
          <w:lang w:val="en-US"/>
        </w:rPr>
        <w:t xml:space="preserve"> [FC10] function as an expansion of the "SCE_EN_031-300 IEC Timers and Counters S7-1200" project. This project must be retrieved from the archive in order to add this function. The "</w:t>
      </w:r>
      <w:r>
        <w:rPr>
          <w:noProof/>
          <w:lang w:val="en-US"/>
        </w:rPr>
        <w:t>MOTOR_ SPEEDCONTROL"</w:t>
      </w:r>
      <w:r>
        <w:rPr>
          <w:lang w:val="en-US"/>
        </w:rPr>
        <w:t xml:space="preserve"> [FC10] function will be called in the "Main“ [OB1]" organization block and wired. The control of the conveyor motor must be changed to –Q3 (conveyor motor -M1 variable speed).</w:t>
      </w:r>
    </w:p>
    <w:p>
      <w:pPr>
        <w:rPr>
          <w:lang w:val="en-US"/>
        </w:rPr>
      </w:pPr>
    </w:p>
    <w:p>
      <w:pPr>
        <w:pStyle w:val="berschrift2"/>
        <w:rPr>
          <w:lang w:val="en-US"/>
        </w:rPr>
      </w:pPr>
      <w:bookmarkStart w:id="19" w:name="_Toc489014126"/>
      <w:r>
        <w:rPr>
          <w:bCs/>
          <w:lang w:val="en-US"/>
        </w:rPr>
        <w:t>Analog control of the conveyor speed</w:t>
      </w:r>
      <w:bookmarkEnd w:id="19"/>
    </w:p>
    <w:p>
      <w:pPr>
        <w:rPr>
          <w:lang w:val="en-US"/>
        </w:rPr>
      </w:pPr>
      <w:r>
        <w:rPr>
          <w:lang w:val="en-US"/>
        </w:rPr>
        <w:t>The speed will be set at an input of the "</w:t>
      </w:r>
      <w:r>
        <w:rPr>
          <w:noProof/>
          <w:lang w:val="en-US"/>
        </w:rPr>
        <w:t>MOTOR_SPEEDCONTROL"</w:t>
      </w:r>
      <w:r>
        <w:rPr>
          <w:lang w:val="en-US"/>
        </w:rPr>
        <w:t xml:space="preserve"> [FC10] function in revolutions per minute (range: +/- 50 rpm). The data type is 32-bit floating-point number (Real).</w:t>
      </w:r>
    </w:p>
    <w:p>
      <w:pPr>
        <w:rPr>
          <w:lang w:val="en-US"/>
        </w:rPr>
      </w:pPr>
      <w:r>
        <w:rPr>
          <w:lang w:val="en-US"/>
        </w:rPr>
        <w:t>First, the function will be checked for correct entry of the speed setpoint in the range +/- 50 rpm.</w:t>
      </w:r>
    </w:p>
    <w:p>
      <w:pPr>
        <w:rPr>
          <w:lang w:val="en-US"/>
        </w:rPr>
      </w:pPr>
      <w:r>
        <w:rPr>
          <w:lang w:val="en-US"/>
        </w:rPr>
        <w:t>If the speed setpoint is outside the range +/- 50 rpm, the value 0 with data type 16-bit integer (Int) will be output at the output. The return value of the function (Ret_Val) will then be assigned the value TRUE (1).</w:t>
      </w:r>
    </w:p>
    <w:p>
      <w:pPr>
        <w:rPr>
          <w:lang w:val="en-US"/>
        </w:rPr>
      </w:pPr>
    </w:p>
    <w:p>
      <w:pPr>
        <w:rPr>
          <w:lang w:val="en-US"/>
        </w:rPr>
      </w:pPr>
      <w:r>
        <w:rPr>
          <w:lang w:val="en-US"/>
        </w:rPr>
        <w:t>If the speed setting is within the range +/- 50 rpm, this value will first be normalized to the range 0…1 and then scaled to +/- 27648 with data type 16-bit integer (Int) for output as the speed manipulated value at the analog output.</w:t>
      </w:r>
    </w:p>
    <w:p>
      <w:pPr>
        <w:rPr>
          <w:lang w:val="en-US"/>
        </w:rPr>
      </w:pPr>
    </w:p>
    <w:p>
      <w:pPr>
        <w:rPr>
          <w:lang w:val="en-US"/>
        </w:rPr>
      </w:pPr>
      <w:r>
        <w:rPr>
          <w:lang w:val="en-US"/>
        </w:rPr>
        <w:t>The output will then be connected with signal U1 (manipulated value speed of the motor in 2 directions +/- 10V corresponds to +/- 50 rpm).</w:t>
      </w:r>
    </w:p>
    <w:p>
      <w:pPr>
        <w:rPr>
          <w:lang w:val="en-US"/>
        </w:rPr>
      </w:pPr>
    </w:p>
    <w:p>
      <w:pPr>
        <w:rPr>
          <w:lang w:val="en-US"/>
        </w:rPr>
      </w:pPr>
    </w:p>
    <w:p>
      <w:pPr>
        <w:pStyle w:val="berschrift2"/>
      </w:pPr>
      <w:bookmarkStart w:id="20" w:name="_Toc420571708"/>
      <w:r>
        <w:rPr>
          <w:b w:val="0"/>
          <w:lang w:val="en-US"/>
        </w:rPr>
        <w:br w:type="page"/>
      </w:r>
      <w:bookmarkStart w:id="21" w:name="_Toc489014127"/>
      <w:r>
        <w:lastRenderedPageBreak/>
        <w:t>Technology diagram</w:t>
      </w:r>
      <w:bookmarkEnd w:id="20"/>
      <w:bookmarkEnd w:id="21"/>
    </w:p>
    <w:p>
      <w:pPr>
        <w:rPr>
          <w:lang w:val="en-US"/>
        </w:rPr>
      </w:pPr>
      <w:r>
        <w:rPr>
          <w:noProof/>
          <w:lang w:val="en-US"/>
        </w:rPr>
        <w:t>Here you see the technology diagram for the task.</w:t>
      </w:r>
    </w:p>
    <w:p>
      <w:pPr>
        <w:rPr>
          <w:noProof/>
          <w:lang w:val="en-US"/>
        </w:rPr>
      </w:pPr>
    </w:p>
    <w:p>
      <w:r>
        <w:rPr>
          <w:noProof/>
          <w:lang w:val="en-US" w:bidi="ar-SA"/>
        </w:rPr>
        <w:drawing>
          <wp:inline distT="0" distB="0" distL="0" distR="0">
            <wp:extent cx="5769610" cy="179006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9610" cy="1790065"/>
                    </a:xfrm>
                    <a:prstGeom prst="rect">
                      <a:avLst/>
                    </a:prstGeom>
                    <a:noFill/>
                    <a:ln>
                      <a:noFill/>
                    </a:ln>
                  </pic:spPr>
                </pic:pic>
              </a:graphicData>
            </a:graphic>
          </wp:inline>
        </w:drawing>
      </w:r>
    </w:p>
    <w:p>
      <w:pPr>
        <w:pStyle w:val="Beschriftung"/>
      </w:pPr>
      <w:r>
        <w:rPr>
          <w:bCs w:val="0"/>
        </w:rPr>
        <w:t xml:space="preserve">Figure </w:t>
      </w:r>
      <w:r>
        <w:rPr>
          <w:bCs w:val="0"/>
        </w:rPr>
        <w:fldChar w:fldCharType="begin"/>
      </w:r>
      <w:r>
        <w:rPr>
          <w:bCs w:val="0"/>
        </w:rPr>
        <w:instrText xml:space="preserve"> SEQ Abbildung \* ARABIC </w:instrText>
      </w:r>
      <w:r>
        <w:rPr>
          <w:bCs w:val="0"/>
        </w:rPr>
        <w:fldChar w:fldCharType="separate"/>
      </w:r>
      <w:r>
        <w:rPr>
          <w:bCs w:val="0"/>
          <w:noProof/>
        </w:rPr>
        <w:t>1</w:t>
      </w:r>
      <w:r>
        <w:rPr>
          <w:bCs w:val="0"/>
          <w:noProof/>
        </w:rPr>
        <w:fldChar w:fldCharType="end"/>
      </w:r>
      <w:r>
        <w:rPr>
          <w:bCs w:val="0"/>
        </w:rPr>
        <w:t>: Technology diagram</w:t>
      </w:r>
    </w:p>
    <w:p>
      <w:pPr>
        <w:keepNext/>
      </w:pPr>
      <w:r>
        <w:rPr>
          <w:noProof/>
          <w:lang w:val="en-US" w:bidi="ar-SA"/>
        </w:rPr>
        <w:drawing>
          <wp:inline distT="0" distB="0" distL="0" distR="0">
            <wp:extent cx="5762625" cy="1162050"/>
            <wp:effectExtent l="0" t="0" r="9525" b="0"/>
            <wp:docPr id="7"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1162050"/>
                    </a:xfrm>
                    <a:prstGeom prst="rect">
                      <a:avLst/>
                    </a:prstGeom>
                    <a:noFill/>
                    <a:ln>
                      <a:noFill/>
                    </a:ln>
                  </pic:spPr>
                </pic:pic>
              </a:graphicData>
            </a:graphic>
          </wp:inline>
        </w:drawing>
      </w:r>
    </w:p>
    <w:p>
      <w:pPr>
        <w:pStyle w:val="Beschriftung"/>
      </w:pPr>
      <w:r>
        <w:rPr>
          <w:bCs w:val="0"/>
        </w:rPr>
        <w:t xml:space="preserve">Figure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Control panel</w:t>
      </w:r>
    </w:p>
    <w:p/>
    <w:p>
      <w:pPr>
        <w:pStyle w:val="berschrift2"/>
      </w:pPr>
      <w:r>
        <w:rPr>
          <w:b w:val="0"/>
        </w:rPr>
        <w:br w:type="page"/>
      </w:r>
      <w:bookmarkStart w:id="22" w:name="_Toc420571709"/>
      <w:bookmarkStart w:id="23" w:name="_Toc418509624"/>
      <w:bookmarkStart w:id="24" w:name="_Toc418368570"/>
      <w:bookmarkStart w:id="25" w:name="_Toc489014128"/>
      <w:r>
        <w:lastRenderedPageBreak/>
        <w:t>Reference list</w:t>
      </w:r>
      <w:bookmarkEnd w:id="22"/>
      <w:bookmarkEnd w:id="23"/>
      <w:bookmarkEnd w:id="24"/>
      <w:bookmarkEnd w:id="25"/>
    </w:p>
    <w:p>
      <w:pPr>
        <w:rPr>
          <w:lang w:val="en-US"/>
        </w:rPr>
      </w:pPr>
      <w:r>
        <w:rPr>
          <w:lang w:val="en-US"/>
        </w:rPr>
        <w:t>The following signals are required as global operands for this task.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trPr>
          <w:trHeight w:hRule="exact" w:val="397"/>
        </w:trPr>
        <w:tc>
          <w:tcPr>
            <w:tcW w:w="1101" w:type="dxa"/>
            <w:vAlign w:val="center"/>
          </w:tcPr>
          <w:p>
            <w:pPr>
              <w:ind w:left="0"/>
              <w:jc w:val="center"/>
              <w:rPr>
                <w:b/>
              </w:rPr>
            </w:pPr>
            <w:r>
              <w:rPr>
                <w:b/>
                <w:bCs/>
              </w:rPr>
              <w:t>DI</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sz w:val="16"/>
                <w:szCs w:val="16"/>
              </w:rPr>
              <w:t>Identifier</w:t>
            </w:r>
          </w:p>
        </w:tc>
        <w:tc>
          <w:tcPr>
            <w:tcW w:w="4368" w:type="dxa"/>
            <w:vAlign w:val="center"/>
          </w:tcPr>
          <w:p>
            <w:pPr>
              <w:ind w:left="0"/>
              <w:rPr>
                <w:b/>
              </w:rPr>
            </w:pPr>
            <w:r>
              <w:rPr>
                <w:b/>
                <w:bCs/>
              </w:rPr>
              <w:t>Function</w:t>
            </w:r>
          </w:p>
        </w:tc>
        <w:tc>
          <w:tcPr>
            <w:tcW w:w="1090" w:type="dxa"/>
            <w:vAlign w:val="center"/>
          </w:tcPr>
          <w:p>
            <w:pPr>
              <w:ind w:left="0"/>
              <w:jc w:val="center"/>
              <w:rPr>
                <w:b/>
              </w:rPr>
            </w:pPr>
            <w:r>
              <w:rPr>
                <w:b/>
                <w:bCs/>
              </w:rPr>
              <w:t>NC/NO</w:t>
            </w:r>
          </w:p>
        </w:tc>
      </w:tr>
      <w:tr>
        <w:trPr>
          <w:trHeight w:hRule="exact" w:val="397"/>
        </w:trPr>
        <w:tc>
          <w:tcPr>
            <w:tcW w:w="1101" w:type="dxa"/>
            <w:vAlign w:val="center"/>
          </w:tcPr>
          <w:p>
            <w:pPr>
              <w:ind w:left="0"/>
              <w:jc w:val="center"/>
            </w:pPr>
            <w:r>
              <w:t>I 0.0</w:t>
            </w:r>
          </w:p>
        </w:tc>
        <w:tc>
          <w:tcPr>
            <w:tcW w:w="980" w:type="dxa"/>
            <w:vAlign w:val="center"/>
          </w:tcPr>
          <w:p>
            <w:pPr>
              <w:ind w:left="0"/>
              <w:jc w:val="center"/>
            </w:pPr>
            <w:r>
              <w:t>BOOL</w:t>
            </w:r>
          </w:p>
        </w:tc>
        <w:tc>
          <w:tcPr>
            <w:tcW w:w="1416" w:type="dxa"/>
            <w:vAlign w:val="center"/>
          </w:tcPr>
          <w:p>
            <w:pPr>
              <w:ind w:left="0"/>
              <w:jc w:val="center"/>
            </w:pPr>
            <w:r>
              <w:t>-A1</w:t>
            </w:r>
          </w:p>
        </w:tc>
        <w:tc>
          <w:tcPr>
            <w:tcW w:w="4368" w:type="dxa"/>
            <w:vAlign w:val="center"/>
          </w:tcPr>
          <w:p>
            <w:pPr>
              <w:ind w:left="0"/>
              <w:rPr>
                <w:lang w:val="en-US"/>
              </w:rPr>
            </w:pPr>
            <w:r>
              <w:rPr>
                <w:lang w:val="en-US"/>
              </w:rPr>
              <w:t>Return signal emergency stop OK</w:t>
            </w:r>
          </w:p>
        </w:tc>
        <w:tc>
          <w:tcPr>
            <w:tcW w:w="1090" w:type="dxa"/>
            <w:vAlign w:val="center"/>
          </w:tcPr>
          <w:p>
            <w:pPr>
              <w:ind w:left="0"/>
              <w:jc w:val="center"/>
            </w:pPr>
            <w:r>
              <w:t>NC</w:t>
            </w:r>
          </w:p>
        </w:tc>
      </w:tr>
      <w:tr>
        <w:trPr>
          <w:trHeight w:hRule="exact" w:val="397"/>
        </w:trPr>
        <w:tc>
          <w:tcPr>
            <w:tcW w:w="1101" w:type="dxa"/>
            <w:vAlign w:val="center"/>
          </w:tcPr>
          <w:p>
            <w:pPr>
              <w:ind w:left="0"/>
              <w:jc w:val="center"/>
            </w:pPr>
            <w:r>
              <w:t>I 0.1</w:t>
            </w:r>
          </w:p>
        </w:tc>
        <w:tc>
          <w:tcPr>
            <w:tcW w:w="980" w:type="dxa"/>
            <w:vAlign w:val="center"/>
          </w:tcPr>
          <w:p>
            <w:pPr>
              <w:ind w:left="0"/>
              <w:jc w:val="center"/>
            </w:pPr>
            <w:r>
              <w:t>BOOL</w:t>
            </w:r>
          </w:p>
        </w:tc>
        <w:tc>
          <w:tcPr>
            <w:tcW w:w="1416" w:type="dxa"/>
            <w:vAlign w:val="center"/>
          </w:tcPr>
          <w:p>
            <w:pPr>
              <w:ind w:left="0"/>
              <w:jc w:val="center"/>
            </w:pPr>
            <w:r>
              <w:t>-K0</w:t>
            </w:r>
          </w:p>
        </w:tc>
        <w:tc>
          <w:tcPr>
            <w:tcW w:w="4368" w:type="dxa"/>
            <w:vAlign w:val="center"/>
          </w:tcPr>
          <w:p>
            <w:pPr>
              <w:ind w:left="0"/>
            </w:pPr>
            <w:r>
              <w:t>Main switch "ON"</w:t>
            </w:r>
          </w:p>
        </w:tc>
        <w:tc>
          <w:tcPr>
            <w:tcW w:w="1090" w:type="dxa"/>
            <w:vAlign w:val="center"/>
          </w:tcPr>
          <w:p>
            <w:pPr>
              <w:ind w:left="0"/>
              <w:jc w:val="center"/>
            </w:pPr>
            <w:r>
              <w:t>NO</w:t>
            </w:r>
          </w:p>
        </w:tc>
      </w:tr>
      <w:tr>
        <w:trPr>
          <w:trHeight w:hRule="exact" w:val="1026"/>
        </w:trPr>
        <w:tc>
          <w:tcPr>
            <w:tcW w:w="1101" w:type="dxa"/>
            <w:vAlign w:val="center"/>
          </w:tcPr>
          <w:p>
            <w:pPr>
              <w:ind w:left="0"/>
              <w:jc w:val="center"/>
            </w:pPr>
            <w:r>
              <w:t>I 0.2</w:t>
            </w:r>
          </w:p>
        </w:tc>
        <w:tc>
          <w:tcPr>
            <w:tcW w:w="980" w:type="dxa"/>
            <w:vAlign w:val="center"/>
          </w:tcPr>
          <w:p>
            <w:pPr>
              <w:ind w:left="0"/>
              <w:jc w:val="center"/>
            </w:pPr>
            <w:r>
              <w:t>BOOL</w:t>
            </w:r>
          </w:p>
        </w:tc>
        <w:tc>
          <w:tcPr>
            <w:tcW w:w="1416" w:type="dxa"/>
            <w:vAlign w:val="center"/>
          </w:tcPr>
          <w:p>
            <w:pPr>
              <w:ind w:left="0"/>
              <w:jc w:val="center"/>
            </w:pPr>
            <w:r>
              <w:t>-S0</w:t>
            </w:r>
          </w:p>
        </w:tc>
        <w:tc>
          <w:tcPr>
            <w:tcW w:w="4368" w:type="dxa"/>
            <w:vAlign w:val="center"/>
          </w:tcPr>
          <w:p>
            <w:pPr>
              <w:ind w:left="0"/>
            </w:pPr>
            <w:r>
              <w:t>Mode selector manual (0)/ automatic (1)</w:t>
            </w:r>
          </w:p>
        </w:tc>
        <w:tc>
          <w:tcPr>
            <w:tcW w:w="1090" w:type="dxa"/>
            <w:vAlign w:val="center"/>
          </w:tcPr>
          <w:p>
            <w:pPr>
              <w:ind w:left="0"/>
              <w:jc w:val="center"/>
            </w:pPr>
            <w:r>
              <w:t>Manual = 0</w:t>
            </w:r>
          </w:p>
          <w:p>
            <w:pPr>
              <w:ind w:left="0"/>
              <w:jc w:val="center"/>
            </w:pPr>
            <w:r>
              <w:t>Auto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Pushbutton automatic start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Pushbutton automatic stop</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center"/>
            </w:pPr>
            <w:r>
              <w:t>NC</w:t>
            </w:r>
          </w:p>
        </w:tc>
      </w:tr>
      <w:tr>
        <w:trPr>
          <w:trHeight w:hRule="exact" w:val="397"/>
        </w:trPr>
        <w:tc>
          <w:tcPr>
            <w:tcW w:w="1101" w:type="dxa"/>
            <w:vAlign w:val="center"/>
          </w:tcPr>
          <w:p>
            <w:pPr>
              <w:ind w:left="0"/>
              <w:jc w:val="center"/>
            </w:pPr>
            <w:r>
              <w:t>I 0.5</w:t>
            </w:r>
          </w:p>
        </w:tc>
        <w:tc>
          <w:tcPr>
            <w:tcW w:w="980" w:type="dxa"/>
            <w:vAlign w:val="center"/>
          </w:tcPr>
          <w:p>
            <w:pPr>
              <w:ind w:left="0"/>
              <w:jc w:val="center"/>
            </w:pPr>
            <w:r>
              <w:t>BOOL</w:t>
            </w:r>
          </w:p>
        </w:tc>
        <w:tc>
          <w:tcPr>
            <w:tcW w:w="1416" w:type="dxa"/>
            <w:vAlign w:val="center"/>
          </w:tcPr>
          <w:p>
            <w:pPr>
              <w:ind w:left="0"/>
              <w:jc w:val="center"/>
            </w:pPr>
            <w:r>
              <w:t>-B1</w:t>
            </w:r>
          </w:p>
        </w:tc>
        <w:tc>
          <w:tcPr>
            <w:tcW w:w="4368" w:type="dxa"/>
            <w:vAlign w:val="center"/>
          </w:tcPr>
          <w:p>
            <w:pPr>
              <w:ind w:left="0"/>
            </w:pPr>
            <w:r>
              <w:t>Sensor cylinder -M4 retracted</w:t>
            </w:r>
          </w:p>
        </w:tc>
        <w:tc>
          <w:tcPr>
            <w:tcW w:w="1090" w:type="dxa"/>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Sensor part at slide</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part at end of conveyor</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bl>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trPr>
          <w:trHeight w:hRule="exact" w:val="397"/>
        </w:trPr>
        <w:tc>
          <w:tcPr>
            <w:tcW w:w="1101" w:type="dxa"/>
            <w:vAlign w:val="center"/>
          </w:tcPr>
          <w:p>
            <w:pPr>
              <w:ind w:left="0"/>
              <w:jc w:val="center"/>
              <w:rPr>
                <w:b/>
              </w:rPr>
            </w:pPr>
            <w:r>
              <w:rPr>
                <w:b/>
                <w:bCs/>
              </w:rPr>
              <w:t>DO</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sz w:val="16"/>
                <w:szCs w:val="16"/>
              </w:rPr>
              <w:t>Identifier</w:t>
            </w:r>
          </w:p>
        </w:tc>
        <w:tc>
          <w:tcPr>
            <w:tcW w:w="4368" w:type="dxa"/>
            <w:vAlign w:val="center"/>
          </w:tcPr>
          <w:p>
            <w:pPr>
              <w:ind w:left="0"/>
              <w:rPr>
                <w:b/>
              </w:rPr>
            </w:pPr>
            <w:r>
              <w:rPr>
                <w:b/>
                <w:bCs/>
              </w:rPr>
              <w:t>Function</w:t>
            </w:r>
          </w:p>
        </w:tc>
        <w:tc>
          <w:tcPr>
            <w:tcW w:w="1090" w:type="dxa"/>
            <w:vAlign w:val="center"/>
          </w:tcPr>
          <w:p>
            <w:pPr>
              <w:ind w:left="0"/>
              <w:jc w:val="center"/>
              <w:rPr>
                <w:b/>
              </w:rPr>
            </w:pPr>
          </w:p>
        </w:tc>
      </w:tr>
      <w:tr>
        <w:trPr>
          <w:trHeight w:hRule="exact" w:val="397"/>
        </w:trPr>
        <w:tc>
          <w:tcPr>
            <w:tcW w:w="1101" w:type="dxa"/>
            <w:vAlign w:val="center"/>
          </w:tcPr>
          <w:p>
            <w:pPr>
              <w:ind w:left="0"/>
              <w:jc w:val="center"/>
            </w:pPr>
            <w:r>
              <w:t>Q 0.2</w:t>
            </w:r>
          </w:p>
        </w:tc>
        <w:tc>
          <w:tcPr>
            <w:tcW w:w="980" w:type="dxa"/>
            <w:vAlign w:val="center"/>
          </w:tcPr>
          <w:p>
            <w:pPr>
              <w:ind w:left="0"/>
              <w:jc w:val="center"/>
            </w:pPr>
            <w:r>
              <w:t>BOOL</w:t>
            </w:r>
          </w:p>
        </w:tc>
        <w:tc>
          <w:tcPr>
            <w:tcW w:w="1416" w:type="dxa"/>
            <w:vAlign w:val="center"/>
          </w:tcPr>
          <w:p>
            <w:pPr>
              <w:ind w:left="0"/>
              <w:jc w:val="center"/>
            </w:pPr>
            <w:r>
              <w:t>-Q3</w:t>
            </w:r>
          </w:p>
        </w:tc>
        <w:tc>
          <w:tcPr>
            <w:tcW w:w="4368" w:type="dxa"/>
            <w:vAlign w:val="center"/>
          </w:tcPr>
          <w:p>
            <w:pPr>
              <w:ind w:left="0"/>
              <w:rPr>
                <w:lang w:val="en-US"/>
              </w:rPr>
            </w:pPr>
            <w:r>
              <w:rPr>
                <w:lang w:val="en-US"/>
              </w:rPr>
              <w:t>Conveyor motor -M1 variable speed</w:t>
            </w:r>
          </w:p>
        </w:tc>
        <w:tc>
          <w:tcPr>
            <w:tcW w:w="1090" w:type="dxa"/>
            <w:vAlign w:val="center"/>
          </w:tcPr>
          <w:p>
            <w:pPr>
              <w:ind w:left="0"/>
              <w:jc w:val="center"/>
              <w:rPr>
                <w:lang w:val="en-US"/>
              </w:rPr>
            </w:pPr>
          </w:p>
        </w:tc>
      </w:tr>
      <w:tr>
        <w:trPr>
          <w:trHeight w:hRule="exact" w:val="762"/>
        </w:trPr>
        <w:tc>
          <w:tcPr>
            <w:tcW w:w="1101" w:type="dxa"/>
            <w:vAlign w:val="center"/>
          </w:tcPr>
          <w:p>
            <w:pPr>
              <w:ind w:left="0"/>
              <w:jc w:val="center"/>
            </w:pPr>
            <w:r>
              <w:t>QW 64</w:t>
            </w:r>
          </w:p>
        </w:tc>
        <w:tc>
          <w:tcPr>
            <w:tcW w:w="980" w:type="dxa"/>
            <w:vAlign w:val="center"/>
          </w:tcPr>
          <w:p>
            <w:pPr>
              <w:ind w:left="0"/>
              <w:jc w:val="center"/>
            </w:pPr>
            <w:r>
              <w:t>BOOL</w:t>
            </w:r>
          </w:p>
        </w:tc>
        <w:tc>
          <w:tcPr>
            <w:tcW w:w="1416" w:type="dxa"/>
            <w:vAlign w:val="center"/>
          </w:tcPr>
          <w:p>
            <w:pPr>
              <w:ind w:left="0"/>
              <w:jc w:val="center"/>
            </w:pPr>
            <w:r>
              <w:t>-U1</w:t>
            </w:r>
          </w:p>
        </w:tc>
        <w:tc>
          <w:tcPr>
            <w:tcW w:w="4368" w:type="dxa"/>
            <w:vAlign w:val="center"/>
          </w:tcPr>
          <w:p>
            <w:pPr>
              <w:ind w:left="0"/>
              <w:rPr>
                <w:lang w:val="en-US"/>
              </w:rPr>
            </w:pPr>
            <w:r>
              <w:rPr>
                <w:lang w:val="en-US"/>
              </w:rPr>
              <w:t>Manipulated value speed of the motor in 2 directions +/- 10V corresponds to +/- 50 rpm</w:t>
            </w:r>
          </w:p>
        </w:tc>
        <w:tc>
          <w:tcPr>
            <w:tcW w:w="1090" w:type="dxa"/>
            <w:vAlign w:val="center"/>
          </w:tcPr>
          <w:p>
            <w:pPr>
              <w:ind w:left="0"/>
              <w:jc w:val="center"/>
              <w:rPr>
                <w:lang w:val="en-US"/>
              </w:rPr>
            </w:pPr>
          </w:p>
        </w:tc>
      </w:tr>
    </w:tbl>
    <w:p>
      <w:pPr>
        <w:rPr>
          <w:rStyle w:val="Hervorhebung"/>
          <w:lang w:val="en-US"/>
        </w:rPr>
      </w:pPr>
    </w:p>
    <w:p>
      <w:pPr>
        <w:rPr>
          <w:b/>
          <w:bCs/>
          <w:i/>
          <w:iCs/>
          <w:spacing w:val="10"/>
        </w:rPr>
      </w:pPr>
      <w:r>
        <w:rPr>
          <w:b/>
          <w:bCs/>
          <w:i/>
          <w:iCs/>
        </w:rPr>
        <w:t>Legend for reference list</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Output</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Normally Closed </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Normally Open </w:t>
            </w:r>
          </w:p>
        </w:tc>
      </w:tr>
    </w:tbl>
    <w:p>
      <w:pPr>
        <w:rPr>
          <w:rStyle w:val="Hervorhebung"/>
        </w:rPr>
      </w:pPr>
    </w:p>
    <w:p>
      <w:pPr>
        <w:rPr>
          <w:rStyle w:val="Hervorhebung"/>
        </w:rPr>
      </w:pPr>
    </w:p>
    <w:p>
      <w:pPr>
        <w:rPr>
          <w:rStyle w:val="Hervorhebung"/>
        </w:rPr>
      </w:pPr>
    </w:p>
    <w:p>
      <w:pPr>
        <w:rPr>
          <w:rStyle w:val="Hervorhebung"/>
        </w:rPr>
      </w:pPr>
    </w:p>
    <w:p>
      <w:pPr>
        <w:rPr>
          <w:rStyle w:val="Hervorhebung"/>
        </w:rPr>
      </w:pPr>
    </w:p>
    <w:p>
      <w:pPr>
        <w:rPr>
          <w:rStyle w:val="Hervorhebung"/>
        </w:rPr>
      </w:pPr>
    </w:p>
    <w:p>
      <w:pPr>
        <w:rPr>
          <w:rStyle w:val="Hervorhebung"/>
        </w:rPr>
      </w:pPr>
    </w:p>
    <w:p>
      <w:pPr>
        <w:ind w:left="0"/>
      </w:pPr>
    </w:p>
    <w:p>
      <w:pPr>
        <w:pStyle w:val="berschrift1"/>
      </w:pPr>
      <w:r>
        <w:rPr>
          <w:b w:val="0"/>
        </w:rPr>
        <w:br w:type="page"/>
      </w:r>
      <w:bookmarkStart w:id="26" w:name="_Toc489014129"/>
      <w:r>
        <w:rPr>
          <w:bCs/>
        </w:rPr>
        <w:lastRenderedPageBreak/>
        <w:t>Structured step-by-step instructions</w:t>
      </w:r>
      <w:bookmarkEnd w:id="26"/>
    </w:p>
    <w:p>
      <w:r>
        <w:rPr>
          <w:lang w:val="en-US"/>
        </w:rPr>
        <w:t xml:space="preserve">You can find instructions on how to carry out planning below. If you already have a good understanding of everything, it will be sufficient to focus on the numbered steps. </w:t>
      </w:r>
      <w:r>
        <w:rPr>
          <w:lang w:val="en-US"/>
        </w:rPr>
        <w:br/>
      </w:r>
      <w:r>
        <w:t>Otherwise, simply follow the detailed steps in the instructions.</w:t>
      </w:r>
    </w:p>
    <w:p>
      <w:pPr>
        <w:pStyle w:val="berschrift2"/>
      </w:pPr>
      <w:bookmarkStart w:id="27" w:name="_Toc489014130"/>
      <w:r>
        <w:rPr>
          <w:bCs/>
        </w:rPr>
        <w:t>Retrieve an existing project</w:t>
      </w:r>
      <w:bookmarkEnd w:id="27"/>
    </w:p>
    <w:p>
      <w:pPr>
        <w:pStyle w:val="SiemensNummerierung2"/>
        <w:rPr>
          <w:lang w:val="en-US"/>
        </w:rPr>
      </w:pPr>
      <w:r>
        <w:rPr>
          <w:lang w:val="en-US"/>
        </w:rPr>
        <w:t xml:space="preserve">Before we can expand the "SCE_EN_031-300_IEC_Timers_Counters_S7-1200.zap14" project from chapter "SCE_EN_031-300_IEC_Timers_Counters_S7-1200", we must retrieve this project from the archive. To retrieve an existing project that has been archived, you must select the relevant archive with </w:t>
      </w:r>
      <w:r>
        <w:sym w:font="Symbol" w:char="F0AE"/>
      </w:r>
      <w:r>
        <w:rPr>
          <w:lang w:val="en-US"/>
        </w:rPr>
        <w:t xml:space="preserve"> Project </w:t>
      </w:r>
      <w:r>
        <w:sym w:font="Symbol" w:char="F0AE"/>
      </w:r>
      <w:r>
        <w:rPr>
          <w:lang w:val="en-US"/>
        </w:rPr>
        <w:t xml:space="preserve"> Retrieve in the project view. Confirm your selection with Open. </w:t>
      </w:r>
    </w:p>
    <w:p>
      <w:pPr>
        <w:pStyle w:val="SiemensNummerierung2"/>
        <w:numPr>
          <w:ilvl w:val="0"/>
          <w:numId w:val="0"/>
        </w:numPr>
        <w:ind w:left="1094"/>
        <w:rPr>
          <w:lang w:val="en-US"/>
        </w:rPr>
      </w:pPr>
      <w:r>
        <w:rPr>
          <w:lang w:val="en-US"/>
        </w:rPr>
        <w:t>(</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r>
        <w:rPr>
          <w:noProof/>
          <w:lang w:val="en-US" w:bidi="ar-SA"/>
        </w:rPr>
        <w:drawing>
          <wp:inline distT="0" distB="0" distL="0" distR="0">
            <wp:extent cx="2721495" cy="2931362"/>
            <wp:effectExtent l="0" t="0" r="3175" b="254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1.jpg"/>
                    <pic:cNvPicPr/>
                  </pic:nvPicPr>
                  <pic:blipFill>
                    <a:blip r:embed="rId25">
                      <a:extLst>
                        <a:ext uri="{28A0092B-C50C-407E-A947-70E740481C1C}">
                          <a14:useLocalDpi xmlns:a14="http://schemas.microsoft.com/office/drawing/2010/main" val="0"/>
                        </a:ext>
                      </a:extLst>
                    </a:blip>
                    <a:stretch>
                      <a:fillRect/>
                    </a:stretch>
                  </pic:blipFill>
                  <pic:spPr>
                    <a:xfrm>
                      <a:off x="0" y="0"/>
                      <a:ext cx="2757481" cy="2970123"/>
                    </a:xfrm>
                    <a:prstGeom prst="rect">
                      <a:avLst/>
                    </a:prstGeom>
                  </pic:spPr>
                </pic:pic>
              </a:graphicData>
            </a:graphic>
          </wp:inline>
        </w:drawing>
      </w:r>
    </w:p>
    <w:p>
      <w:pPr>
        <w:pStyle w:val="SiemensNummerierung2"/>
        <w:numPr>
          <w:ilvl w:val="0"/>
          <w:numId w:val="0"/>
        </w:numPr>
        <w:ind w:left="1409"/>
      </w:pPr>
    </w:p>
    <w:p>
      <w:pPr>
        <w:pStyle w:val="SiemensNummerierung2"/>
      </w:pPr>
      <w:r>
        <w:rPr>
          <w:lang w:val="en-US"/>
        </w:rPr>
        <w:t xml:space="preserve">The next step is to select the target directory where the retrieved project will be stored. </w:t>
      </w:r>
      <w:r>
        <w:t xml:space="preserve">Confirm your selection with "OK". </w:t>
      </w:r>
    </w:p>
    <w:p>
      <w:pPr>
        <w:pStyle w:val="SiemensNummerierung2"/>
        <w:numPr>
          <w:ilvl w:val="0"/>
          <w:numId w:val="0"/>
        </w:numPr>
        <w:ind w:left="1094"/>
      </w:pPr>
      <w:r>
        <w:t>(</w:t>
      </w:r>
      <w:r>
        <w:sym w:font="Symbol" w:char="F0AE"/>
      </w:r>
      <w:r>
        <w:t xml:space="preserve"> Target directory </w:t>
      </w:r>
      <w:r>
        <w:sym w:font="Symbol" w:char="F0AE"/>
      </w:r>
      <w:r>
        <w:t xml:space="preserve"> OK)</w:t>
      </w:r>
    </w:p>
    <w:p>
      <w:pPr>
        <w:pStyle w:val="SiemensNummerierung2"/>
        <w:numPr>
          <w:ilvl w:val="0"/>
          <w:numId w:val="0"/>
        </w:numPr>
        <w:ind w:left="1409"/>
        <w:rPr>
          <w:noProof/>
        </w:rPr>
      </w:pPr>
    </w:p>
    <w:p>
      <w:pPr>
        <w:pStyle w:val="SiemensNummerierung2"/>
      </w:pPr>
      <w:r>
        <w:rPr>
          <w:lang w:val="en-US"/>
        </w:rPr>
        <w:br w:type="page"/>
      </w:r>
      <w:r>
        <w:rPr>
          <w:lang w:val="en-US"/>
        </w:rPr>
        <w:lastRenderedPageBreak/>
        <w:t xml:space="preserve">Save the opened project under the name 031-500_Analog_Values_S7-1200. </w:t>
      </w:r>
      <w:r>
        <w:rPr>
          <w:lang w:val="en-US"/>
        </w:rPr>
        <w:br/>
      </w:r>
      <w:r>
        <w:t>(</w:t>
      </w:r>
      <w:r>
        <w:sym w:font="Symbol" w:char="F0AE"/>
      </w:r>
      <w:r>
        <w:t xml:space="preserve"> Project </w:t>
      </w:r>
      <w:r>
        <w:sym w:font="Symbol" w:char="F0AE"/>
      </w:r>
      <w:r>
        <w:t xml:space="preserve"> Save as … </w:t>
      </w:r>
      <w:r>
        <w:sym w:font="Symbol" w:char="F0AE"/>
      </w:r>
      <w:r>
        <w:t xml:space="preserve"> 031-500_Analog_Values_S7-1200 </w:t>
      </w:r>
      <w:r>
        <w:sym w:font="Symbol" w:char="F0AE"/>
      </w:r>
      <w:r>
        <w:t xml:space="preserve"> Save)</w:t>
      </w:r>
    </w:p>
    <w:p>
      <w:r>
        <w:rPr>
          <w:noProof/>
          <w:lang w:val="en-US" w:bidi="ar-SA"/>
        </w:rPr>
        <w:drawing>
          <wp:inline distT="0" distB="0" distL="0" distR="0">
            <wp:extent cx="5939790" cy="3977640"/>
            <wp:effectExtent l="0" t="0" r="381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spacing w:before="0" w:after="0" w:line="240" w:lineRule="auto"/>
        <w:ind w:left="0"/>
        <w:rPr>
          <w:rFonts w:cs="Arial"/>
          <w:b/>
        </w:rPr>
      </w:pPr>
    </w:p>
    <w:p>
      <w:pPr>
        <w:pStyle w:val="berschrift2"/>
      </w:pPr>
      <w:r>
        <w:rPr>
          <w:b w:val="0"/>
        </w:rPr>
        <w:br w:type="page"/>
      </w:r>
      <w:bookmarkStart w:id="28" w:name="_Toc489014131"/>
      <w:r>
        <w:rPr>
          <w:bCs/>
        </w:rPr>
        <w:lastRenderedPageBreak/>
        <w:t>Create the "MOTOR_SPEEDCONTROL" function</w:t>
      </w:r>
      <w:bookmarkEnd w:id="28"/>
    </w:p>
    <w:p>
      <w:pPr>
        <w:pStyle w:val="SiemensNummerierung2"/>
        <w:rPr>
          <w:lang w:val="en-US"/>
        </w:rPr>
      </w:pPr>
      <w:r>
        <w:rPr>
          <w:lang w:val="en-US"/>
        </w:rPr>
        <w:t>Select the 'Program blocks' folder of your CPU_1214C and then click "Add new block" to create a new function there.</w:t>
      </w:r>
    </w:p>
    <w:p>
      <w:pPr>
        <w:pStyle w:val="SiemensNummerierung2"/>
        <w:numPr>
          <w:ilvl w:val="0"/>
          <w:numId w:val="0"/>
        </w:numPr>
        <w:ind w:left="1094"/>
        <w:rPr>
          <w:lang w:val="en-US"/>
        </w:rPr>
      </w:pPr>
      <w:r>
        <w:rPr>
          <w:lang w:val="en-US"/>
        </w:rPr>
        <w:t>(</w:t>
      </w:r>
      <w:r>
        <w:sym w:font="Symbol" w:char="F0AE"/>
      </w:r>
      <w:r>
        <w:rPr>
          <w:lang w:val="en-US"/>
        </w:rPr>
        <w:t xml:space="preserve"> CPU_1214C [CPU 1214C DC/DC/DC] </w:t>
      </w:r>
      <w:r>
        <w:sym w:font="Symbol" w:char="F0AE"/>
      </w:r>
      <w:r>
        <w:rPr>
          <w:lang w:val="en-US"/>
        </w:rPr>
        <w:t xml:space="preserve"> Add new block) </w:t>
      </w:r>
    </w:p>
    <w:p>
      <w:pPr>
        <w:rPr>
          <w:lang w:val="en-US"/>
        </w:rPr>
      </w:pPr>
      <w:r>
        <w:rPr>
          <w:noProof/>
          <w:lang w:val="en-US" w:bidi="ar-SA"/>
        </w:rPr>
        <w:drawing>
          <wp:inline distT="0" distB="0" distL="0" distR="0">
            <wp:extent cx="2334738" cy="2663574"/>
            <wp:effectExtent l="0" t="0" r="8890" b="381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3.JPG"/>
                    <pic:cNvPicPr/>
                  </pic:nvPicPr>
                  <pic:blipFill>
                    <a:blip r:embed="rId27">
                      <a:extLst>
                        <a:ext uri="{28A0092B-C50C-407E-A947-70E740481C1C}">
                          <a14:useLocalDpi xmlns:a14="http://schemas.microsoft.com/office/drawing/2010/main" val="0"/>
                        </a:ext>
                      </a:extLst>
                    </a:blip>
                    <a:stretch>
                      <a:fillRect/>
                    </a:stretch>
                  </pic:blipFill>
                  <pic:spPr>
                    <a:xfrm>
                      <a:off x="0" y="0"/>
                      <a:ext cx="2364540" cy="2697574"/>
                    </a:xfrm>
                    <a:prstGeom prst="rect">
                      <a:avLst/>
                    </a:prstGeom>
                  </pic:spPr>
                </pic:pic>
              </a:graphicData>
            </a:graphic>
          </wp:inline>
        </w:drawing>
      </w:r>
    </w:p>
    <w:p>
      <w:pPr>
        <w:pStyle w:val="SiemensNummerierung2"/>
        <w:rPr>
          <w:lang w:val="en-US"/>
        </w:rPr>
      </w:pPr>
      <w:r>
        <w:rPr>
          <w:noProof/>
          <w:lang w:val="en-US"/>
        </w:rPr>
        <w:t xml:space="preserve">Select </w:t>
      </w:r>
      <w:r>
        <w:rPr>
          <w:noProof/>
          <w:lang w:val="en-US" w:bidi="ar-SA"/>
        </w:rPr>
        <w:drawing>
          <wp:inline distT="0" distB="0" distL="0" distR="0">
            <wp:extent cx="266700" cy="219075"/>
            <wp:effectExtent l="0" t="0" r="0" b="9525"/>
            <wp:docPr id="11"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noProof/>
          <w:lang w:val="en-US"/>
        </w:rPr>
        <w:t xml:space="preserve"> in the next dialog and rename your new block to: "MOTOR_SPEEDCONTROL". Set the language to FBD and manually assign the number "10". </w:t>
      </w:r>
      <w:r>
        <w:rPr>
          <w:lang w:val="en-US"/>
        </w:rPr>
        <w:t xml:space="preserve">Select the "Add new and open" check box. </w:t>
      </w:r>
      <w:r>
        <w:rPr>
          <w:noProof/>
          <w:lang w:val="en-US"/>
        </w:rPr>
        <w:t>Click "OK".</w:t>
      </w:r>
    </w:p>
    <w:p>
      <w:pPr>
        <w:pStyle w:val="SiemensNummerierung2"/>
        <w:numPr>
          <w:ilvl w:val="0"/>
          <w:numId w:val="0"/>
        </w:numPr>
        <w:ind w:left="1094"/>
        <w:rPr>
          <w:lang w:val="en-US"/>
        </w:rPr>
      </w:pPr>
      <w:r>
        <w:rPr>
          <w:noProof/>
          <w:lang w:val="en-US"/>
        </w:rPr>
        <w:t>(</w:t>
      </w:r>
      <w:r>
        <w:sym w:font="Symbol" w:char="F0AE"/>
      </w:r>
      <w:r>
        <w:rPr>
          <w:noProof/>
          <w:lang w:val="en-US" w:bidi="ar-SA"/>
        </w:rPr>
        <w:drawing>
          <wp:inline distT="0" distB="0" distL="0" distR="0">
            <wp:extent cx="266700" cy="219075"/>
            <wp:effectExtent l="0" t="0" r="0" b="9525"/>
            <wp:docPr id="1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sym w:font="Symbol" w:char="F0AE"/>
      </w:r>
      <w:r>
        <w:rPr>
          <w:lang w:val="en-US"/>
        </w:rPr>
        <w:t xml:space="preserve"> Name: </w:t>
      </w:r>
      <w:r>
        <w:rPr>
          <w:noProof/>
          <w:lang w:val="en-US"/>
        </w:rPr>
        <w:t>MOTOR_SPEEDCONTROL</w:t>
      </w:r>
      <w:r>
        <w:rPr>
          <w:lang w:val="en-US"/>
        </w:rPr>
        <w:t xml:space="preserve"> </w:t>
      </w:r>
      <w:r>
        <w:sym w:font="Symbol" w:char="F0AE"/>
      </w:r>
      <w:r>
        <w:rPr>
          <w:lang w:val="en-US"/>
        </w:rPr>
        <w:t xml:space="preserve"> Language: FBD </w:t>
      </w:r>
      <w:r>
        <w:sym w:font="Symbol" w:char="F0AE"/>
      </w:r>
      <w:r>
        <w:rPr>
          <w:lang w:val="en-US"/>
        </w:rPr>
        <w:t xml:space="preserve"> Number: 10 Manual </w:t>
      </w:r>
      <w:r>
        <w:sym w:font="Symbol" w:char="F0AE"/>
      </w:r>
      <w:r>
        <w:rPr>
          <w:lang w:val="en-US"/>
        </w:rPr>
        <w:t xml:space="preserve"> </w:t>
      </w:r>
      <w:r>
        <w:rPr>
          <w:noProof/>
          <w:lang w:val="en-US" w:bidi="ar-SA"/>
        </w:rPr>
        <w:drawing>
          <wp:inline distT="0" distB="0" distL="0" distR="0">
            <wp:extent cx="114300" cy="123825"/>
            <wp:effectExtent l="0" t="0" r="0" b="9525"/>
            <wp:docPr id="1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lang w:val="en-US"/>
        </w:rPr>
        <w:t xml:space="preserve"> Add new and open </w:t>
      </w:r>
      <w:r>
        <w:sym w:font="Symbol" w:char="F0AE"/>
      </w:r>
      <w:r>
        <w:rPr>
          <w:lang w:val="en-US"/>
        </w:rPr>
        <w:t xml:space="preserve"> OK)</w:t>
      </w:r>
    </w:p>
    <w:p>
      <w:pPr>
        <w:rPr>
          <w:lang w:val="en-US"/>
        </w:rPr>
      </w:pPr>
      <w:r>
        <w:rPr>
          <w:noProof/>
          <w:lang w:val="en-US" w:bidi="ar-SA"/>
        </w:rPr>
        <w:drawing>
          <wp:inline distT="0" distB="0" distL="0" distR="0">
            <wp:extent cx="3910023" cy="3357418"/>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04.JPG"/>
                    <pic:cNvPicPr/>
                  </pic:nvPicPr>
                  <pic:blipFill>
                    <a:blip r:embed="rId30">
                      <a:extLst>
                        <a:ext uri="{28A0092B-C50C-407E-A947-70E740481C1C}">
                          <a14:useLocalDpi xmlns:a14="http://schemas.microsoft.com/office/drawing/2010/main" val="0"/>
                        </a:ext>
                      </a:extLst>
                    </a:blip>
                    <a:stretch>
                      <a:fillRect/>
                    </a:stretch>
                  </pic:blipFill>
                  <pic:spPr>
                    <a:xfrm>
                      <a:off x="0" y="0"/>
                      <a:ext cx="3933397" cy="3377489"/>
                    </a:xfrm>
                    <a:prstGeom prst="rect">
                      <a:avLst/>
                    </a:prstGeom>
                  </pic:spPr>
                </pic:pic>
              </a:graphicData>
            </a:graphic>
          </wp:inline>
        </w:drawing>
      </w:r>
    </w:p>
    <w:p>
      <w:pPr>
        <w:pStyle w:val="SiemensNummerierung2"/>
      </w:pPr>
      <w:r>
        <w:rPr>
          <w:lang w:val="en-US"/>
        </w:rPr>
        <w:br w:type="page"/>
      </w:r>
      <w:r>
        <w:rPr>
          <w:lang w:val="en-US"/>
        </w:rPr>
        <w:lastRenderedPageBreak/>
        <w:t>Create the local tags with their comments as shown here and change the data type of the 'Return' tag from 'Void' to 'Bool'. (</w:t>
      </w:r>
      <w:r>
        <w:sym w:font="Symbol" w:char="F0AE"/>
      </w:r>
      <w:r>
        <w:t xml:space="preserve"> Bool)</w:t>
      </w:r>
    </w:p>
    <w:p>
      <w:r>
        <w:rPr>
          <w:noProof/>
          <w:lang w:val="en-US" w:bidi="ar-SA"/>
        </w:rPr>
        <w:drawing>
          <wp:inline distT="0" distB="0" distL="0" distR="0">
            <wp:extent cx="4859058" cy="3283527"/>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05.jpg"/>
                    <pic:cNvPicPr/>
                  </pic:nvPicPr>
                  <pic:blipFill>
                    <a:blip r:embed="rId31">
                      <a:extLst>
                        <a:ext uri="{28A0092B-C50C-407E-A947-70E740481C1C}">
                          <a14:useLocalDpi xmlns:a14="http://schemas.microsoft.com/office/drawing/2010/main" val="0"/>
                        </a:ext>
                      </a:extLst>
                    </a:blip>
                    <a:stretch>
                      <a:fillRect/>
                    </a:stretch>
                  </pic:blipFill>
                  <pic:spPr>
                    <a:xfrm>
                      <a:off x="0" y="0"/>
                      <a:ext cx="4892017" cy="3305799"/>
                    </a:xfrm>
                    <a:prstGeom prst="rect">
                      <a:avLst/>
                    </a:prstGeom>
                  </pic:spPr>
                </pic:pic>
              </a:graphicData>
            </a:graphic>
          </wp:inline>
        </w:drawing>
      </w:r>
    </w:p>
    <w:p>
      <w:pPr>
        <w:pStyle w:val="Hinweise"/>
        <w:rPr>
          <w:lang w:val="en-US"/>
        </w:rPr>
      </w:pPr>
      <w:r>
        <w:rPr>
          <w:b/>
          <w:bCs/>
          <w:iCs/>
          <w:lang w:val="en-US"/>
        </w:rPr>
        <w:t>Note:</w:t>
      </w:r>
      <w:r>
        <w:rPr>
          <w:iCs/>
          <w:lang w:val="en-US"/>
        </w:rPr>
        <w:t xml:space="preserve"> Be sure to use the correct data types.</w:t>
      </w:r>
    </w:p>
    <w:p>
      <w:pPr>
        <w:pStyle w:val="SiemensNummerierung2"/>
        <w:rPr>
          <w:lang w:val="en-US"/>
        </w:rPr>
      </w:pPr>
      <w:r>
        <w:rPr>
          <w:lang w:val="en-US"/>
        </w:rPr>
        <w:t>Insert an Assignment '</w:t>
      </w:r>
      <w:r>
        <w:rPr>
          <w:noProof/>
          <w:lang w:val="en-US" w:bidi="ar-SA"/>
        </w:rPr>
        <w:drawing>
          <wp:inline distT="0" distB="0" distL="0" distR="0">
            <wp:extent cx="247650" cy="200025"/>
            <wp:effectExtent l="0" t="0" r="0" b="9525"/>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lang w:val="en-US"/>
        </w:rPr>
        <w:t>' in the first network and an 'And'</w:t>
      </w:r>
      <w:r>
        <w:rPr>
          <w:noProof/>
          <w:lang w:val="en-US" w:bidi="ar-SA"/>
        </w:rPr>
        <w:drawing>
          <wp:inline distT="0" distB="0" distL="0" distR="0">
            <wp:extent cx="247650" cy="17145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lang w:val="en-US"/>
        </w:rPr>
        <w:t xml:space="preserve">' in front of it. Then use drag &amp; drop to move the 'Comparator operation' 'Less or equal' from the 'Basic instructions' onto the first input of the </w:t>
      </w:r>
      <w:r>
        <w:rPr>
          <w:noProof/>
          <w:lang w:val="en-US" w:bidi="ar-SA"/>
        </w:rPr>
        <w:drawing>
          <wp:inline distT="0" distB="0" distL="0" distR="0">
            <wp:extent cx="247650" cy="17145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lang w:val="en-US"/>
        </w:rPr>
        <w:t xml:space="preserve"> AND logic operation.</w:t>
      </w:r>
    </w:p>
    <w:p>
      <w:pPr>
        <w:pStyle w:val="SiemensNummerierung2"/>
        <w:numPr>
          <w:ilvl w:val="0"/>
          <w:numId w:val="0"/>
        </w:numPr>
        <w:ind w:left="1094"/>
        <w:rPr>
          <w:lang w:val="en-US"/>
        </w:rPr>
      </w:pPr>
      <w:r>
        <w:rPr>
          <w:lang w:val="en-US"/>
        </w:rPr>
        <w:t>(</w:t>
      </w:r>
      <w:r>
        <w:sym w:font="Symbol" w:char="F0AE"/>
      </w:r>
      <w:r>
        <w:rPr>
          <w:lang w:val="en-US"/>
        </w:rPr>
        <w:t xml:space="preserve"> </w:t>
      </w:r>
      <w:r>
        <w:rPr>
          <w:noProof/>
          <w:lang w:val="en-US" w:bidi="ar-SA"/>
        </w:rPr>
        <w:drawing>
          <wp:inline distT="0" distB="0" distL="0" distR="0">
            <wp:extent cx="247650" cy="200025"/>
            <wp:effectExtent l="0" t="0" r="0" b="952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lang w:val="en-US"/>
        </w:rPr>
        <w:t xml:space="preserve"> </w:t>
      </w:r>
      <w:r>
        <w:sym w:font="Symbol" w:char="F0AE"/>
      </w:r>
      <w:r>
        <w:rPr>
          <w:lang w:val="en-US"/>
        </w:rPr>
        <w:t xml:space="preserve"> </w:t>
      </w:r>
      <w:r>
        <w:rPr>
          <w:noProof/>
          <w:lang w:val="en-US" w:bidi="ar-SA"/>
        </w:rPr>
        <w:drawing>
          <wp:inline distT="0" distB="0" distL="0" distR="0">
            <wp:extent cx="247650" cy="1714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lang w:val="en-US"/>
        </w:rPr>
        <w:t xml:space="preserve"> </w:t>
      </w:r>
      <w:r>
        <w:sym w:font="Symbol" w:char="F0AE"/>
      </w:r>
      <w:r>
        <w:rPr>
          <w:lang w:val="en-US"/>
        </w:rPr>
        <w:t xml:space="preserve"> Basic instructions </w:t>
      </w:r>
      <w:r>
        <w:sym w:font="Symbol" w:char="F0AE"/>
      </w:r>
      <w:r>
        <w:rPr>
          <w:lang w:val="en-US"/>
        </w:rPr>
        <w:t xml:space="preserve"> Comparator operations</w:t>
      </w:r>
      <w:r>
        <w:sym w:font="Symbol" w:char="F0AE"/>
      </w:r>
      <w:r>
        <w:rPr>
          <w:lang w:val="en-US"/>
        </w:rPr>
        <w:t xml:space="preserve"> CMP&lt;=)</w:t>
      </w:r>
    </w:p>
    <w:p>
      <w:r>
        <w:rPr>
          <w:noProof/>
          <w:lang w:val="en-US" w:bidi="ar-SA"/>
        </w:rPr>
        <w:drawing>
          <wp:inline distT="0" distB="0" distL="0" distR="0">
            <wp:extent cx="4864299" cy="3329709"/>
            <wp:effectExtent l="0" t="0" r="0" b="444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06.jpg"/>
                    <pic:cNvPicPr/>
                  </pic:nvPicPr>
                  <pic:blipFill>
                    <a:blip r:embed="rId34">
                      <a:extLst>
                        <a:ext uri="{28A0092B-C50C-407E-A947-70E740481C1C}">
                          <a14:useLocalDpi xmlns:a14="http://schemas.microsoft.com/office/drawing/2010/main" val="0"/>
                        </a:ext>
                      </a:extLst>
                    </a:blip>
                    <a:stretch>
                      <a:fillRect/>
                    </a:stretch>
                  </pic:blipFill>
                  <pic:spPr>
                    <a:xfrm>
                      <a:off x="0" y="0"/>
                      <a:ext cx="4910581" cy="3361390"/>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Next use drag &amp; drop to move the 'Comparator operation' 'Greater or equal' onto the second input of the </w:t>
      </w:r>
      <w:r>
        <w:rPr>
          <w:noProof/>
          <w:lang w:val="en-US" w:bidi="ar-SA"/>
        </w:rPr>
        <w:drawing>
          <wp:inline distT="0" distB="0" distL="0" distR="0">
            <wp:extent cx="247650" cy="1714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Pr>
          <w:lang w:val="en-US"/>
        </w:rPr>
        <w:t xml:space="preserve"> AND logic operation. </w:t>
      </w:r>
    </w:p>
    <w:p>
      <w:pPr>
        <w:pStyle w:val="SiemensNummerierung2"/>
        <w:numPr>
          <w:ilvl w:val="0"/>
          <w:numId w:val="0"/>
        </w:numPr>
        <w:ind w:left="1094"/>
        <w:rPr>
          <w:lang w:val="en-US"/>
        </w:rPr>
      </w:pPr>
      <w:r>
        <w:rPr>
          <w:lang w:val="en-US"/>
        </w:rPr>
        <w:t>(</w:t>
      </w:r>
      <w:r>
        <w:sym w:font="Symbol" w:char="F0AE"/>
      </w:r>
      <w:r>
        <w:rPr>
          <w:lang w:val="en-US"/>
        </w:rPr>
        <w:t xml:space="preserve"> Basic instructions </w:t>
      </w:r>
      <w:r>
        <w:sym w:font="Symbol" w:char="F0AE"/>
      </w:r>
      <w:r>
        <w:rPr>
          <w:lang w:val="en-US"/>
        </w:rPr>
        <w:t xml:space="preserve"> Comparator operations</w:t>
      </w:r>
      <w:r>
        <w:sym w:font="Symbol" w:char="F0AE"/>
      </w:r>
      <w:r>
        <w:rPr>
          <w:lang w:val="en-US"/>
        </w:rPr>
        <w:t xml:space="preserve"> CMP&gt;=)</w:t>
      </w:r>
    </w:p>
    <w:p>
      <w:r>
        <w:rPr>
          <w:noProof/>
          <w:lang w:val="en-US" w:bidi="ar-SA"/>
        </w:rPr>
        <w:drawing>
          <wp:inline distT="0" distB="0" distL="0" distR="0">
            <wp:extent cx="4498109" cy="3186761"/>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20612" cy="3202704"/>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Connect the contacts in Network 1 with the constants and local tags as shown here. The data types in the comparator operations are automatically adapted to 'Real'.</w:t>
      </w:r>
    </w:p>
    <w:p>
      <w:r>
        <w:rPr>
          <w:noProof/>
          <w:lang w:val="en-US" w:bidi="ar-SA"/>
        </w:rPr>
        <w:drawing>
          <wp:inline distT="0" distB="0" distL="0" distR="0">
            <wp:extent cx="4844472" cy="3687475"/>
            <wp:effectExtent l="0" t="0" r="0" b="825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008.JPG"/>
                    <pic:cNvPicPr/>
                  </pic:nvPicPr>
                  <pic:blipFill>
                    <a:blip r:embed="rId36">
                      <a:extLst>
                        <a:ext uri="{28A0092B-C50C-407E-A947-70E740481C1C}">
                          <a14:useLocalDpi xmlns:a14="http://schemas.microsoft.com/office/drawing/2010/main" val="0"/>
                        </a:ext>
                      </a:extLst>
                    </a:blip>
                    <a:stretch>
                      <a:fillRect/>
                    </a:stretch>
                  </pic:blipFill>
                  <pic:spPr>
                    <a:xfrm>
                      <a:off x="0" y="0"/>
                      <a:ext cx="4853527" cy="3694367"/>
                    </a:xfrm>
                    <a:prstGeom prst="rect">
                      <a:avLst/>
                    </a:prstGeom>
                  </pic:spPr>
                </pic:pic>
              </a:graphicData>
            </a:graphic>
          </wp:inline>
        </w:drawing>
      </w:r>
    </w:p>
    <w:p>
      <w:pPr>
        <w:spacing w:before="0" w:after="0" w:line="240" w:lineRule="auto"/>
        <w:ind w:left="0"/>
      </w:pPr>
      <w:r>
        <w:br w:type="page"/>
      </w:r>
    </w:p>
    <w:p>
      <w:pPr>
        <w:pStyle w:val="SiemensNummerierung2"/>
      </w:pPr>
      <w:r>
        <w:rPr>
          <w:lang w:val="en-US"/>
        </w:rPr>
        <w:lastRenderedPageBreak/>
        <w:t xml:space="preserve">Use drag &amp; drop to move the 'Conversion operation' 'NORM_X' into Network 2 in order to normalize the speed setpoint of +/- 50 rpm to +/- 1. </w:t>
      </w:r>
      <w:r>
        <w:t>(</w:t>
      </w:r>
      <w:r>
        <w:sym w:font="Symbol" w:char="F0AE"/>
      </w:r>
      <w:r>
        <w:t xml:space="preserve"> Basic instructions </w:t>
      </w:r>
      <w:r>
        <w:sym w:font="Symbol" w:char="F0AE"/>
      </w:r>
      <w:r>
        <w:t xml:space="preserve"> Conversion operations </w:t>
      </w:r>
      <w:r>
        <w:sym w:font="Symbol" w:char="F0AE"/>
      </w:r>
      <w:r>
        <w:t xml:space="preserve"> NORM_X)</w:t>
      </w:r>
    </w:p>
    <w:p>
      <w:r>
        <w:rPr>
          <w:noProof/>
          <w:lang w:val="en-US" w:bidi="ar-SA"/>
        </w:rPr>
        <w:drawing>
          <wp:inline distT="0" distB="0" distL="0" distR="0">
            <wp:extent cx="4845701" cy="3306618"/>
            <wp:effectExtent l="0" t="0" r="0" b="825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009.jpg"/>
                    <pic:cNvPicPr/>
                  </pic:nvPicPr>
                  <pic:blipFill>
                    <a:blip r:embed="rId37">
                      <a:extLst>
                        <a:ext uri="{28A0092B-C50C-407E-A947-70E740481C1C}">
                          <a14:useLocalDpi xmlns:a14="http://schemas.microsoft.com/office/drawing/2010/main" val="0"/>
                        </a:ext>
                      </a:extLst>
                    </a:blip>
                    <a:stretch>
                      <a:fillRect/>
                    </a:stretch>
                  </pic:blipFill>
                  <pic:spPr>
                    <a:xfrm>
                      <a:off x="0" y="0"/>
                      <a:ext cx="4860185" cy="3316502"/>
                    </a:xfrm>
                    <a:prstGeom prst="rect">
                      <a:avLst/>
                    </a:prstGeom>
                  </pic:spPr>
                </pic:pic>
              </a:graphicData>
            </a:graphic>
          </wp:inline>
        </w:drawing>
      </w:r>
    </w:p>
    <w:p>
      <w:pPr>
        <w:pStyle w:val="SiemensNummerierung2"/>
        <w:rPr>
          <w:lang w:val="en-US"/>
        </w:rPr>
      </w:pPr>
      <w:r>
        <w:rPr>
          <w:lang w:val="en-US"/>
        </w:rPr>
        <w:t xml:space="preserve">Connect the contacts in Network 2 with the constants and local tags as shown here. </w:t>
      </w:r>
      <w:r>
        <w:rPr>
          <w:lang w:val="en-US"/>
        </w:rPr>
        <w:br/>
        <w:t>The data types in 'NORM_X' are automatically adapted to 'Real'.</w:t>
      </w:r>
    </w:p>
    <w:p>
      <w:r>
        <w:rPr>
          <w:noProof/>
          <w:lang w:val="en-US" w:bidi="ar-SA"/>
        </w:rPr>
        <w:drawing>
          <wp:inline distT="0" distB="0" distL="0" distR="0">
            <wp:extent cx="4846227" cy="3805382"/>
            <wp:effectExtent l="0" t="0" r="0" b="508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10.JPG"/>
                    <pic:cNvPicPr/>
                  </pic:nvPicPr>
                  <pic:blipFill>
                    <a:blip r:embed="rId38">
                      <a:extLst>
                        <a:ext uri="{28A0092B-C50C-407E-A947-70E740481C1C}">
                          <a14:useLocalDpi xmlns:a14="http://schemas.microsoft.com/office/drawing/2010/main" val="0"/>
                        </a:ext>
                      </a:extLst>
                    </a:blip>
                    <a:stretch>
                      <a:fillRect/>
                    </a:stretch>
                  </pic:blipFill>
                  <pic:spPr>
                    <a:xfrm>
                      <a:off x="0" y="0"/>
                      <a:ext cx="4856294" cy="3813287"/>
                    </a:xfrm>
                    <a:prstGeom prst="rect">
                      <a:avLst/>
                    </a:prstGeom>
                  </pic:spPr>
                </pic:pic>
              </a:graphicData>
            </a:graphic>
          </wp:inline>
        </w:drawing>
      </w:r>
    </w:p>
    <w:p>
      <w:pPr>
        <w:pStyle w:val="SiemensNummerierung2"/>
      </w:pPr>
      <w:r>
        <w:rPr>
          <w:lang w:val="en-US"/>
        </w:rPr>
        <w:br w:type="page"/>
      </w:r>
      <w:r>
        <w:rPr>
          <w:lang w:val="en-US"/>
        </w:rPr>
        <w:lastRenderedPageBreak/>
        <w:t xml:space="preserve">Use drag &amp; drop to move the 'Conversion operation' 'SCALE_X' into Network 3 in order to scale the speed setpoint from the normalized +/- 1 onto the range for the analog output +/- 27468. </w:t>
      </w:r>
      <w:r>
        <w:rPr>
          <w:lang w:val="en-US"/>
        </w:rPr>
        <w:br/>
      </w:r>
      <w:r>
        <w:t>(</w:t>
      </w:r>
      <w:r>
        <w:sym w:font="Symbol" w:char="F0AE"/>
      </w:r>
      <w:r>
        <w:t xml:space="preserve"> Basic instructions </w:t>
      </w:r>
      <w:r>
        <w:sym w:font="Symbol" w:char="F0AE"/>
      </w:r>
      <w:r>
        <w:t xml:space="preserve"> Conversion operations </w:t>
      </w:r>
      <w:r>
        <w:sym w:font="Symbol" w:char="F0AE"/>
      </w:r>
      <w:r>
        <w:t xml:space="preserve"> SCALE_X)</w:t>
      </w:r>
    </w:p>
    <w:p>
      <w:r>
        <w:rPr>
          <w:noProof/>
          <w:lang w:val="en-US" w:bidi="ar-SA"/>
        </w:rPr>
        <w:drawing>
          <wp:inline distT="0" distB="0" distL="0" distR="0">
            <wp:extent cx="4484254" cy="3487593"/>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02289" cy="3501620"/>
                    </a:xfrm>
                    <a:prstGeom prst="rect">
                      <a:avLst/>
                    </a:prstGeom>
                  </pic:spPr>
                </pic:pic>
              </a:graphicData>
            </a:graphic>
          </wp:inline>
        </w:drawing>
      </w:r>
    </w:p>
    <w:p>
      <w:pPr>
        <w:pStyle w:val="SiemensNummerierung2"/>
        <w:rPr>
          <w:lang w:val="en-US"/>
        </w:rPr>
      </w:pPr>
      <w:r>
        <w:rPr>
          <w:lang w:val="en-US"/>
        </w:rPr>
        <w:t>Connect the contacts with the constants and local tags in Network 3 as well, as shown here. The data types in 'SCALE_X' are automatically changed to 'Real' or 'Int'.</w:t>
      </w:r>
    </w:p>
    <w:p>
      <w:r>
        <w:rPr>
          <w:noProof/>
          <w:lang w:val="en-US" w:bidi="ar-SA"/>
        </w:rPr>
        <w:drawing>
          <wp:inline distT="0" distB="0" distL="0" distR="0">
            <wp:extent cx="4859527" cy="3717637"/>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12.JPG"/>
                    <pic:cNvPicPr/>
                  </pic:nvPicPr>
                  <pic:blipFill>
                    <a:blip r:embed="rId40">
                      <a:extLst>
                        <a:ext uri="{28A0092B-C50C-407E-A947-70E740481C1C}">
                          <a14:useLocalDpi xmlns:a14="http://schemas.microsoft.com/office/drawing/2010/main" val="0"/>
                        </a:ext>
                      </a:extLst>
                    </a:blip>
                    <a:stretch>
                      <a:fillRect/>
                    </a:stretch>
                  </pic:blipFill>
                  <pic:spPr>
                    <a:xfrm>
                      <a:off x="0" y="0"/>
                      <a:ext cx="4881277" cy="3734276"/>
                    </a:xfrm>
                    <a:prstGeom prst="rect">
                      <a:avLst/>
                    </a:prstGeom>
                  </pic:spPr>
                </pic:pic>
              </a:graphicData>
            </a:graphic>
          </wp:inline>
        </w:drawing>
      </w:r>
    </w:p>
    <w:p>
      <w:pPr>
        <w:pStyle w:val="SiemensNummerierung2"/>
      </w:pPr>
      <w:r>
        <w:rPr>
          <w:lang w:val="en-US"/>
        </w:rPr>
        <w:br w:type="page"/>
      </w:r>
      <w:r>
        <w:rPr>
          <w:lang w:val="en-US"/>
        </w:rPr>
        <w:lastRenderedPageBreak/>
        <w:t>Insert an Assignment '</w:t>
      </w:r>
      <w:r>
        <w:rPr>
          <w:noProof/>
          <w:lang w:val="en-US" w:bidi="ar-SA"/>
        </w:rPr>
        <w:drawing>
          <wp:inline distT="0" distB="0" distL="0" distR="0">
            <wp:extent cx="247650" cy="200025"/>
            <wp:effectExtent l="0" t="0" r="0" b="952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Pr>
          <w:lang w:val="en-US"/>
        </w:rPr>
        <w:t xml:space="preserve">' in the fourth network. Use drag &amp; drop to move the 'Move' command from the 'Move operations' folder under 'Basic instructions' in front of the Assignment. </w:t>
      </w:r>
      <w:r>
        <w:rPr>
          <w:lang w:val="en-US"/>
        </w:rPr>
        <w:br/>
      </w:r>
      <w:r>
        <w:t>(</w:t>
      </w:r>
      <w:r>
        <w:sym w:font="Symbol" w:char="F0AE"/>
      </w:r>
      <w:r>
        <w:t xml:space="preserve"> </w:t>
      </w:r>
      <w:r>
        <w:rPr>
          <w:noProof/>
          <w:lang w:val="en-US" w:bidi="ar-SA"/>
        </w:rPr>
        <w:drawing>
          <wp:inline distT="0" distB="0" distL="0" distR="0">
            <wp:extent cx="247650" cy="200025"/>
            <wp:effectExtent l="0" t="0" r="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t xml:space="preserve"> </w:t>
      </w:r>
      <w:r>
        <w:sym w:font="Symbol" w:char="F0AE"/>
      </w:r>
      <w:r>
        <w:t xml:space="preserve"> Basic instructions </w:t>
      </w:r>
      <w:r>
        <w:sym w:font="Symbol" w:char="F0AE"/>
      </w:r>
      <w:r>
        <w:t xml:space="preserve"> Move operations </w:t>
      </w:r>
      <w:r>
        <w:sym w:font="Symbol" w:char="F0AE"/>
      </w:r>
      <w:r>
        <w:t xml:space="preserve"> MOVE)</w:t>
      </w:r>
    </w:p>
    <w:p>
      <w:r>
        <w:rPr>
          <w:noProof/>
          <w:lang w:val="en-US" w:bidi="ar-SA"/>
        </w:rPr>
        <w:drawing>
          <wp:inline distT="0" distB="0" distL="0" distR="0">
            <wp:extent cx="4845281" cy="3425470"/>
            <wp:effectExtent l="0" t="0" r="0" b="381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013.jpg"/>
                    <pic:cNvPicPr/>
                  </pic:nvPicPr>
                  <pic:blipFill>
                    <a:blip r:embed="rId41">
                      <a:extLst>
                        <a:ext uri="{28A0092B-C50C-407E-A947-70E740481C1C}">
                          <a14:useLocalDpi xmlns:a14="http://schemas.microsoft.com/office/drawing/2010/main" val="0"/>
                        </a:ext>
                      </a:extLst>
                    </a:blip>
                    <a:stretch>
                      <a:fillRect/>
                    </a:stretch>
                  </pic:blipFill>
                  <pic:spPr>
                    <a:xfrm>
                      <a:off x="0" y="0"/>
                      <a:ext cx="4861212" cy="3436733"/>
                    </a:xfrm>
                    <a:prstGeom prst="rect">
                      <a:avLst/>
                    </a:prstGeom>
                  </pic:spPr>
                </pic:pic>
              </a:graphicData>
            </a:graphic>
          </wp:inline>
        </w:drawing>
      </w:r>
    </w:p>
    <w:p>
      <w:pPr>
        <w:pStyle w:val="SiemensNummerierung2"/>
        <w:rPr>
          <w:lang w:val="en-US"/>
        </w:rPr>
      </w:pPr>
      <w:r>
        <w:rPr>
          <w:lang w:val="en-US"/>
        </w:rPr>
        <w:t>The contacts in Network 4 will now be connected with constants and local tags as shown here. If the speed setpoint is not within the range +/- 50 rpm, the value '0' is output at the analog output and the value TRUE is assigned to the return value (Return) of the "MOTOR_SPEEDCONTROL“ function.</w:t>
      </w:r>
    </w:p>
    <w:p>
      <w:r>
        <w:rPr>
          <w:noProof/>
          <w:lang w:val="en-US" w:bidi="ar-SA"/>
        </w:rPr>
        <w:drawing>
          <wp:inline distT="0" distB="0" distL="0" distR="0">
            <wp:extent cx="4850074" cy="3071091"/>
            <wp:effectExtent l="0" t="0" r="8255"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14.JPG"/>
                    <pic:cNvPicPr/>
                  </pic:nvPicPr>
                  <pic:blipFill>
                    <a:blip r:embed="rId42">
                      <a:extLst>
                        <a:ext uri="{28A0092B-C50C-407E-A947-70E740481C1C}">
                          <a14:useLocalDpi xmlns:a14="http://schemas.microsoft.com/office/drawing/2010/main" val="0"/>
                        </a:ext>
                      </a:extLst>
                    </a:blip>
                    <a:stretch>
                      <a:fillRect/>
                    </a:stretch>
                  </pic:blipFill>
                  <pic:spPr>
                    <a:xfrm>
                      <a:off x="0" y="0"/>
                      <a:ext cx="4875535" cy="3087213"/>
                    </a:xfrm>
                    <a:prstGeom prst="rect">
                      <a:avLst/>
                    </a:prstGeom>
                  </pic:spPr>
                </pic:pic>
              </a:graphicData>
            </a:graphic>
          </wp:inline>
        </w:drawing>
      </w:r>
    </w:p>
    <w:p>
      <w:pPr>
        <w:pStyle w:val="SiemensNummerierung2"/>
        <w:rPr>
          <w:lang w:val="en-US"/>
        </w:rPr>
      </w:pPr>
      <w:r>
        <w:rPr>
          <w:noProof/>
          <w:lang w:val="en-US"/>
        </w:rPr>
        <w:br w:type="page"/>
      </w:r>
      <w:r>
        <w:rPr>
          <w:noProof/>
          <w:lang w:val="en-US"/>
        </w:rPr>
        <w:lastRenderedPageBreak/>
        <w:t xml:space="preserve">Do not forget to click </w:t>
      </w:r>
      <w:r>
        <w:rPr>
          <w:noProof/>
          <w:lang w:val="en-US" w:bidi="ar-SA"/>
        </w:rPr>
        <w:drawing>
          <wp:inline distT="0" distB="0" distL="0" distR="0">
            <wp:extent cx="695325" cy="171450"/>
            <wp:effectExtent l="0" t="0" r="952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Pr>
          <w:noProof/>
          <w:lang w:val="en-US"/>
        </w:rPr>
        <w:t>. The finished function "MOTOR_SPEEDCONTROL" [FC10] in FBD is shown below.</w:t>
      </w:r>
    </w:p>
    <w:p>
      <w:r>
        <w:rPr>
          <w:noProof/>
          <w:lang w:val="en-US" w:bidi="ar-SA"/>
        </w:rPr>
        <w:drawing>
          <wp:inline distT="0" distB="0" distL="0" distR="0">
            <wp:extent cx="4854575" cy="2493199"/>
            <wp:effectExtent l="0" t="0" r="3175" b="254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016.JPG"/>
                    <pic:cNvPicPr/>
                  </pic:nvPicPr>
                  <pic:blipFill>
                    <a:blip r:embed="rId44">
                      <a:extLst>
                        <a:ext uri="{28A0092B-C50C-407E-A947-70E740481C1C}">
                          <a14:useLocalDpi xmlns:a14="http://schemas.microsoft.com/office/drawing/2010/main" val="0"/>
                        </a:ext>
                      </a:extLst>
                    </a:blip>
                    <a:stretch>
                      <a:fillRect/>
                    </a:stretch>
                  </pic:blipFill>
                  <pic:spPr>
                    <a:xfrm>
                      <a:off x="0" y="0"/>
                      <a:ext cx="4874373" cy="2503367"/>
                    </a:xfrm>
                    <a:prstGeom prst="rect">
                      <a:avLst/>
                    </a:prstGeom>
                  </pic:spPr>
                </pic:pic>
              </a:graphicData>
            </a:graphic>
          </wp:inline>
        </w:drawing>
      </w:r>
      <w:r>
        <w:rPr>
          <w:noProof/>
          <w:lang w:val="en-US" w:bidi="ar-SA"/>
        </w:rPr>
        <w:drawing>
          <wp:inline distT="0" distB="0" distL="0" distR="0">
            <wp:extent cx="4854575" cy="1532890"/>
            <wp:effectExtent l="0" t="0" r="3175"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17.JPG"/>
                    <pic:cNvPicPr/>
                  </pic:nvPicPr>
                  <pic:blipFill>
                    <a:blip r:embed="rId45">
                      <a:extLst>
                        <a:ext uri="{28A0092B-C50C-407E-A947-70E740481C1C}">
                          <a14:useLocalDpi xmlns:a14="http://schemas.microsoft.com/office/drawing/2010/main" val="0"/>
                        </a:ext>
                      </a:extLst>
                    </a:blip>
                    <a:stretch>
                      <a:fillRect/>
                    </a:stretch>
                  </pic:blipFill>
                  <pic:spPr>
                    <a:xfrm>
                      <a:off x="0" y="0"/>
                      <a:ext cx="4943781" cy="1561058"/>
                    </a:xfrm>
                    <a:prstGeom prst="rect">
                      <a:avLst/>
                    </a:prstGeom>
                  </pic:spPr>
                </pic:pic>
              </a:graphicData>
            </a:graphic>
          </wp:inline>
        </w:drawing>
      </w:r>
      <w:r>
        <w:rPr>
          <w:noProof/>
          <w:lang w:val="en-US" w:bidi="ar-SA"/>
        </w:rPr>
        <w:drawing>
          <wp:inline distT="0" distB="0" distL="0" distR="0">
            <wp:extent cx="4854575" cy="1990090"/>
            <wp:effectExtent l="0" t="0" r="3175"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18.JPG"/>
                    <pic:cNvPicPr/>
                  </pic:nvPicPr>
                  <pic:blipFill>
                    <a:blip r:embed="rId46">
                      <a:extLst>
                        <a:ext uri="{28A0092B-C50C-407E-A947-70E740481C1C}">
                          <a14:useLocalDpi xmlns:a14="http://schemas.microsoft.com/office/drawing/2010/main" val="0"/>
                        </a:ext>
                      </a:extLst>
                    </a:blip>
                    <a:stretch>
                      <a:fillRect/>
                    </a:stretch>
                  </pic:blipFill>
                  <pic:spPr>
                    <a:xfrm>
                      <a:off x="0" y="0"/>
                      <a:ext cx="4938936" cy="2024673"/>
                    </a:xfrm>
                    <a:prstGeom prst="rect">
                      <a:avLst/>
                    </a:prstGeom>
                  </pic:spPr>
                </pic:pic>
              </a:graphicData>
            </a:graphic>
          </wp:inline>
        </w:drawing>
      </w:r>
      <w:r>
        <w:rPr>
          <w:noProof/>
          <w:lang w:val="en-US" w:bidi="ar-SA"/>
        </w:rPr>
        <w:drawing>
          <wp:inline distT="0" distB="0" distL="0" distR="0">
            <wp:extent cx="4860435" cy="139931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19.JPG"/>
                    <pic:cNvPicPr/>
                  </pic:nvPicPr>
                  <pic:blipFill>
                    <a:blip r:embed="rId47">
                      <a:extLst>
                        <a:ext uri="{28A0092B-C50C-407E-A947-70E740481C1C}">
                          <a14:useLocalDpi xmlns:a14="http://schemas.microsoft.com/office/drawing/2010/main" val="0"/>
                        </a:ext>
                      </a:extLst>
                    </a:blip>
                    <a:stretch>
                      <a:fillRect/>
                    </a:stretch>
                  </pic:blipFill>
                  <pic:spPr>
                    <a:xfrm>
                      <a:off x="0" y="0"/>
                      <a:ext cx="4957699" cy="1427312"/>
                    </a:xfrm>
                    <a:prstGeom prst="rect">
                      <a:avLst/>
                    </a:prstGeom>
                  </pic:spPr>
                </pic:pic>
              </a:graphicData>
            </a:graphic>
          </wp:inline>
        </w:drawing>
      </w:r>
    </w:p>
    <w:p>
      <w:pPr>
        <w:pStyle w:val="berschrift2"/>
        <w:rPr>
          <w:lang w:val="en-US"/>
        </w:rPr>
      </w:pPr>
      <w:bookmarkStart w:id="29" w:name="_Ref401572038"/>
      <w:r>
        <w:rPr>
          <w:b w:val="0"/>
          <w:lang w:val="en-US"/>
        </w:rPr>
        <w:br w:type="page"/>
      </w:r>
      <w:bookmarkStart w:id="30" w:name="_Toc489014132"/>
      <w:bookmarkEnd w:id="29"/>
      <w:r>
        <w:rPr>
          <w:bCs/>
          <w:lang w:val="en-US"/>
        </w:rPr>
        <w:lastRenderedPageBreak/>
        <w:t>Configuration of the analog output channel</w:t>
      </w:r>
      <w:bookmarkEnd w:id="30"/>
    </w:p>
    <w:p>
      <w:pPr>
        <w:pStyle w:val="SiemensNummerierung2"/>
        <w:rPr>
          <w:lang w:val="en-US"/>
        </w:rPr>
      </w:pPr>
      <w:r>
        <w:rPr>
          <w:lang w:val="en-US"/>
        </w:rPr>
        <w:t>Double-click the 'Device configuration' to open it.</w:t>
      </w:r>
    </w:p>
    <w:p>
      <w:r>
        <w:rPr>
          <w:noProof/>
          <w:lang w:val="en-US" w:bidi="ar-SA"/>
        </w:rPr>
        <w:drawing>
          <wp:inline distT="0" distB="0" distL="0" distR="0">
            <wp:extent cx="2340539" cy="2110510"/>
            <wp:effectExtent l="0" t="0" r="3175" b="444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20.JPG"/>
                    <pic:cNvPicPr/>
                  </pic:nvPicPr>
                  <pic:blipFill>
                    <a:blip r:embed="rId48">
                      <a:extLst>
                        <a:ext uri="{28A0092B-C50C-407E-A947-70E740481C1C}">
                          <a14:useLocalDpi xmlns:a14="http://schemas.microsoft.com/office/drawing/2010/main" val="0"/>
                        </a:ext>
                      </a:extLst>
                    </a:blip>
                    <a:stretch>
                      <a:fillRect/>
                    </a:stretch>
                  </pic:blipFill>
                  <pic:spPr>
                    <a:xfrm>
                      <a:off x="0" y="0"/>
                      <a:ext cx="2379166" cy="2145341"/>
                    </a:xfrm>
                    <a:prstGeom prst="rect">
                      <a:avLst/>
                    </a:prstGeom>
                  </pic:spPr>
                </pic:pic>
              </a:graphicData>
            </a:graphic>
          </wp:inline>
        </w:drawing>
      </w:r>
    </w:p>
    <w:p>
      <w:pPr>
        <w:pStyle w:val="SiemensNummerierung2"/>
        <w:rPr>
          <w:lang w:val="en-US"/>
        </w:rPr>
      </w:pPr>
      <w:r>
        <w:rPr>
          <w:lang w:val="en-US"/>
        </w:rPr>
        <w:t xml:space="preserve">Check the address setting and the configuration of the analog output channel 0. </w:t>
      </w:r>
      <w:r>
        <w:rPr>
          <w:lang w:val="en-US"/>
        </w:rPr>
        <w:br/>
        <w:t>(</w:t>
      </w:r>
      <w:r>
        <w:sym w:font="Symbol" w:char="F0AE"/>
      </w:r>
      <w:r>
        <w:rPr>
          <w:lang w:val="en-US"/>
        </w:rPr>
        <w:t xml:space="preserve"> Q address: 64…65 </w:t>
      </w:r>
      <w:r>
        <w:sym w:font="Symbol" w:char="F0AE"/>
      </w:r>
      <w:r>
        <w:rPr>
          <w:lang w:val="en-US"/>
        </w:rPr>
        <w:t xml:space="preserve">Properties </w:t>
      </w:r>
      <w:r>
        <w:sym w:font="Symbol" w:char="F0AE"/>
      </w:r>
      <w:r>
        <w:rPr>
          <w:lang w:val="en-US"/>
        </w:rPr>
        <w:t xml:space="preserve"> General </w:t>
      </w:r>
      <w:r>
        <w:sym w:font="Symbol" w:char="F0AE"/>
      </w:r>
      <w:r>
        <w:rPr>
          <w:lang w:val="en-US"/>
        </w:rPr>
        <w:t xml:space="preserve"> Analog outputs </w:t>
      </w:r>
      <w:r>
        <w:sym w:font="Symbol" w:char="F0AE"/>
      </w:r>
      <w:r>
        <w:rPr>
          <w:lang w:val="en-US"/>
        </w:rPr>
        <w:t xml:space="preserve"> Reaction to CPU STOP: Use substitute value </w:t>
      </w:r>
      <w:r>
        <w:sym w:font="Symbol" w:char="F0AE"/>
      </w:r>
      <w:r>
        <w:rPr>
          <w:lang w:val="en-US"/>
        </w:rPr>
        <w:t xml:space="preserve"> Channel 0 </w:t>
      </w:r>
      <w:r>
        <w:sym w:font="Symbol" w:char="F0AE"/>
      </w:r>
      <w:r>
        <w:rPr>
          <w:lang w:val="en-US"/>
        </w:rPr>
        <w:t xml:space="preserve"> Analog output type: Voltage </w:t>
      </w:r>
      <w:r>
        <w:sym w:font="Symbol" w:char="F0AE"/>
      </w:r>
      <w:r>
        <w:rPr>
          <w:lang w:val="en-US"/>
        </w:rPr>
        <w:t xml:space="preserve"> Substitute value for channel on a change from RUN to STOP: 0.000 V </w:t>
      </w:r>
      <w:r>
        <w:sym w:font="Symbol" w:char="F0AE"/>
      </w:r>
      <w:r>
        <w:rPr>
          <w:lang w:val="en-US"/>
        </w:rPr>
        <w:t xml:space="preserve"> </w:t>
      </w:r>
      <w:r>
        <w:rPr>
          <w:noProof/>
          <w:lang w:val="en-US" w:bidi="ar-SA"/>
        </w:rPr>
        <w:drawing>
          <wp:inline distT="0" distB="0" distL="0" distR="0">
            <wp:extent cx="123825" cy="123825"/>
            <wp:effectExtent l="0" t="0" r="9525" b="952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lang w:val="en-US"/>
        </w:rPr>
        <w:t xml:space="preserve"> Enable short circuit diagnostics)</w:t>
      </w:r>
    </w:p>
    <w:p>
      <w:r>
        <w:rPr>
          <w:noProof/>
          <w:lang w:val="en-US" w:bidi="ar-SA"/>
        </w:rPr>
        <w:drawing>
          <wp:inline distT="0" distB="0" distL="0" distR="0">
            <wp:extent cx="5939790" cy="3977640"/>
            <wp:effectExtent l="0" t="0" r="3810" b="381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2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pStyle w:val="berschrift2"/>
        <w:rPr>
          <w:lang w:val="en-US"/>
        </w:rPr>
      </w:pPr>
      <w:r>
        <w:rPr>
          <w:b w:val="0"/>
          <w:lang w:val="en-US"/>
        </w:rPr>
        <w:br w:type="page"/>
      </w:r>
      <w:bookmarkStart w:id="31" w:name="_Toc489014133"/>
      <w:r>
        <w:rPr>
          <w:bCs/>
          <w:lang w:val="en-US"/>
        </w:rPr>
        <w:lastRenderedPageBreak/>
        <w:t>Expand the tag table to include analog signals</w:t>
      </w:r>
      <w:bookmarkEnd w:id="31"/>
    </w:p>
    <w:p>
      <w:pPr>
        <w:pStyle w:val="SiemensNummerierung2"/>
        <w:rPr>
          <w:lang w:val="en-US"/>
        </w:rPr>
      </w:pPr>
      <w:r>
        <w:rPr>
          <w:lang w:val="en-US"/>
        </w:rPr>
        <w:t>Double-click the 'Tag table_sorting station' to open it.</w:t>
      </w:r>
    </w:p>
    <w:p>
      <w:r>
        <w:rPr>
          <w:noProof/>
          <w:lang w:val="en-US" w:bidi="ar-SA"/>
        </w:rPr>
        <w:drawing>
          <wp:inline distT="0" distB="0" distL="0" distR="0">
            <wp:extent cx="2319238" cy="2210435"/>
            <wp:effectExtent l="0" t="0" r="508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22.JPG"/>
                    <pic:cNvPicPr/>
                  </pic:nvPicPr>
                  <pic:blipFill>
                    <a:blip r:embed="rId51">
                      <a:extLst>
                        <a:ext uri="{28A0092B-C50C-407E-A947-70E740481C1C}">
                          <a14:useLocalDpi xmlns:a14="http://schemas.microsoft.com/office/drawing/2010/main" val="0"/>
                        </a:ext>
                      </a:extLst>
                    </a:blip>
                    <a:stretch>
                      <a:fillRect/>
                    </a:stretch>
                  </pic:blipFill>
                  <pic:spPr>
                    <a:xfrm>
                      <a:off x="0" y="0"/>
                      <a:ext cx="2347303" cy="2237183"/>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 xml:space="preserve">Add the global tags for the analog value processing to the "Tag table_sorting station". An analog input B8 and an analog output U1 must be added. </w:t>
      </w:r>
    </w:p>
    <w:p>
      <w:pPr>
        <w:pStyle w:val="SiemensNummerierung2"/>
        <w:numPr>
          <w:ilvl w:val="0"/>
          <w:numId w:val="0"/>
        </w:numPr>
        <w:ind w:left="1094"/>
      </w:pPr>
      <w:r>
        <w:t>(</w:t>
      </w:r>
      <w:r>
        <w:sym w:font="Symbol" w:char="F0AE"/>
      </w:r>
      <w:r>
        <w:t xml:space="preserve"> U1 </w:t>
      </w:r>
      <w:r>
        <w:sym w:font="Symbol" w:char="F0AE"/>
      </w:r>
      <w:r>
        <w:t xml:space="preserve"> %QW64 </w:t>
      </w:r>
      <w:r>
        <w:sym w:font="Symbol" w:char="F0AE"/>
      </w:r>
      <w:r>
        <w:t xml:space="preserve"> B8 </w:t>
      </w:r>
      <w:r>
        <w:sym w:font="Symbol" w:char="F0AE"/>
      </w:r>
      <w:r>
        <w:t xml:space="preserve"> %IW64)</w:t>
      </w:r>
    </w:p>
    <w:p>
      <w:r>
        <w:rPr>
          <w:noProof/>
          <w:lang w:val="en-US" w:bidi="ar-SA"/>
        </w:rPr>
        <w:drawing>
          <wp:inline distT="0" distB="0" distL="0" distR="0">
            <wp:extent cx="5307687" cy="3292763"/>
            <wp:effectExtent l="0" t="0" r="7620" b="317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23.JPG"/>
                    <pic:cNvPicPr/>
                  </pic:nvPicPr>
                  <pic:blipFill>
                    <a:blip r:embed="rId52">
                      <a:extLst>
                        <a:ext uri="{28A0092B-C50C-407E-A947-70E740481C1C}">
                          <a14:useLocalDpi xmlns:a14="http://schemas.microsoft.com/office/drawing/2010/main" val="0"/>
                        </a:ext>
                      </a:extLst>
                    </a:blip>
                    <a:stretch>
                      <a:fillRect/>
                    </a:stretch>
                  </pic:blipFill>
                  <pic:spPr>
                    <a:xfrm>
                      <a:off x="0" y="0"/>
                      <a:ext cx="5344224" cy="3315430"/>
                    </a:xfrm>
                    <a:prstGeom prst="rect">
                      <a:avLst/>
                    </a:prstGeom>
                  </pic:spPr>
                </pic:pic>
              </a:graphicData>
            </a:graphic>
          </wp:inline>
        </w:drawing>
      </w:r>
    </w:p>
    <w:p>
      <w:pPr>
        <w:pStyle w:val="SiemensNummerierung2"/>
        <w:numPr>
          <w:ilvl w:val="0"/>
          <w:numId w:val="0"/>
        </w:numPr>
        <w:ind w:left="1409"/>
      </w:pPr>
    </w:p>
    <w:p>
      <w:pPr>
        <w:pStyle w:val="berschrift2"/>
        <w:rPr>
          <w:lang w:val="en-US"/>
        </w:rPr>
      </w:pPr>
      <w:r>
        <w:rPr>
          <w:b w:val="0"/>
          <w:lang w:val="en-US"/>
        </w:rPr>
        <w:br w:type="page"/>
      </w:r>
      <w:bookmarkStart w:id="32" w:name="_Toc489014134"/>
      <w:r>
        <w:rPr>
          <w:bCs/>
          <w:lang w:val="en-US"/>
        </w:rPr>
        <w:lastRenderedPageBreak/>
        <w:t>Call the block in the organization block</w:t>
      </w:r>
      <w:bookmarkEnd w:id="32"/>
    </w:p>
    <w:p>
      <w:pPr>
        <w:pStyle w:val="SiemensNummerierung2"/>
        <w:rPr>
          <w:lang w:val="en-US"/>
        </w:rPr>
      </w:pPr>
      <w:r>
        <w:rPr>
          <w:lang w:val="en-US"/>
        </w:rPr>
        <w:t>Open the "Main [OB1]" organization block with a double-click.</w:t>
      </w:r>
    </w:p>
    <w:p>
      <w:r>
        <w:rPr>
          <w:noProof/>
          <w:lang w:val="en-US" w:bidi="ar-SA"/>
        </w:rPr>
        <w:drawing>
          <wp:inline distT="0" distB="0" distL="0" distR="0">
            <wp:extent cx="2340733" cy="2918691"/>
            <wp:effectExtent l="0" t="0" r="254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24.JPG"/>
                    <pic:cNvPicPr/>
                  </pic:nvPicPr>
                  <pic:blipFill>
                    <a:blip r:embed="rId53">
                      <a:extLst>
                        <a:ext uri="{28A0092B-C50C-407E-A947-70E740481C1C}">
                          <a14:useLocalDpi xmlns:a14="http://schemas.microsoft.com/office/drawing/2010/main" val="0"/>
                        </a:ext>
                      </a:extLst>
                    </a:blip>
                    <a:stretch>
                      <a:fillRect/>
                    </a:stretch>
                  </pic:blipFill>
                  <pic:spPr>
                    <a:xfrm>
                      <a:off x="0" y="0"/>
                      <a:ext cx="2357498" cy="2939596"/>
                    </a:xfrm>
                    <a:prstGeom prst="rect">
                      <a:avLst/>
                    </a:prstGeom>
                  </pic:spPr>
                </pic:pic>
              </a:graphicData>
            </a:graphic>
          </wp:inline>
        </w:drawing>
      </w:r>
    </w:p>
    <w:p>
      <w:pPr>
        <w:pStyle w:val="SiemensNummerierung2"/>
      </w:pPr>
      <w:r>
        <w:rPr>
          <w:lang w:val="en-US"/>
        </w:rPr>
        <w:t xml:space="preserve">Add the temporary tag 'Motor_speed_monitoring_Ret_Val' to the local tags of OB1. These will be needed in order to interconnect the return value of the "MOTOR_SPEEDCONTROL" function. </w:t>
      </w:r>
      <w:r>
        <w:rPr>
          <w:lang w:val="en-US"/>
        </w:rPr>
        <w:br/>
      </w:r>
      <w:r>
        <w:t>(</w:t>
      </w:r>
      <w:r>
        <w:sym w:font="Symbol" w:char="F0AE"/>
      </w:r>
      <w:r>
        <w:t xml:space="preserve"> Temp </w:t>
      </w:r>
      <w:r>
        <w:sym w:font="Symbol" w:char="F0AE"/>
      </w:r>
      <w:r>
        <w:t xml:space="preserve"> Motor_speed_monitoring_Ret_Val </w:t>
      </w:r>
      <w:r>
        <w:sym w:font="Symbol" w:char="F0AE"/>
      </w:r>
      <w:r>
        <w:t xml:space="preserve"> Bool)</w:t>
      </w:r>
    </w:p>
    <w:p>
      <w:pPr>
        <w:rPr>
          <w:noProof/>
        </w:rPr>
      </w:pPr>
      <w:r>
        <w:rPr>
          <w:noProof/>
          <w:lang w:val="en-US" w:bidi="ar-SA"/>
        </w:rPr>
        <w:drawing>
          <wp:inline distT="0" distB="0" distL="0" distR="0">
            <wp:extent cx="5048481" cy="1684446"/>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25.JPG"/>
                    <pic:cNvPicPr/>
                  </pic:nvPicPr>
                  <pic:blipFill>
                    <a:blip r:embed="rId54">
                      <a:extLst>
                        <a:ext uri="{28A0092B-C50C-407E-A947-70E740481C1C}">
                          <a14:useLocalDpi xmlns:a14="http://schemas.microsoft.com/office/drawing/2010/main" val="0"/>
                        </a:ext>
                      </a:extLst>
                    </a:blip>
                    <a:stretch>
                      <a:fillRect/>
                    </a:stretch>
                  </pic:blipFill>
                  <pic:spPr>
                    <a:xfrm>
                      <a:off x="0" y="0"/>
                      <a:ext cx="5083805" cy="1696232"/>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br w:type="page"/>
      </w:r>
      <w:r>
        <w:rPr>
          <w:lang w:val="en-US"/>
        </w:rPr>
        <w:lastRenderedPageBreak/>
        <w:t>Select the block title of OB1 and then click '</w:t>
      </w:r>
      <w:r>
        <w:rPr>
          <w:noProof/>
          <w:lang w:val="en-US" w:bidi="ar-SA"/>
        </w:rPr>
        <w:drawing>
          <wp:inline distT="0" distB="0" distL="0" distR="0">
            <wp:extent cx="171450" cy="17145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lang w:val="en-US"/>
        </w:rPr>
        <w:t>' to insert a new Network 1 in front of the other networks (</w:t>
      </w:r>
      <w:r>
        <w:sym w:font="Symbol" w:char="F0AE"/>
      </w:r>
      <w:r>
        <w:rPr>
          <w:lang w:val="en-US"/>
        </w:rPr>
        <w:t xml:space="preserve"> </w:t>
      </w:r>
      <w:r>
        <w:rPr>
          <w:noProof/>
          <w:lang w:val="en-US" w:bidi="ar-SA"/>
        </w:rPr>
        <w:drawing>
          <wp:inline distT="0" distB="0" distL="0" distR="0">
            <wp:extent cx="171450" cy="1714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lang w:val="en-US"/>
        </w:rPr>
        <w:t>)</w:t>
      </w:r>
    </w:p>
    <w:p>
      <w:r>
        <w:rPr>
          <w:noProof/>
          <w:lang w:val="en-US" w:bidi="ar-SA"/>
        </w:rPr>
        <w:drawing>
          <wp:inline distT="0" distB="0" distL="0" distR="0">
            <wp:extent cx="5039245" cy="3107912"/>
            <wp:effectExtent l="0" t="0" r="9525"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26.jpg"/>
                    <pic:cNvPicPr/>
                  </pic:nvPicPr>
                  <pic:blipFill>
                    <a:blip r:embed="rId56">
                      <a:extLst>
                        <a:ext uri="{28A0092B-C50C-407E-A947-70E740481C1C}">
                          <a14:useLocalDpi xmlns:a14="http://schemas.microsoft.com/office/drawing/2010/main" val="0"/>
                        </a:ext>
                      </a:extLst>
                    </a:blip>
                    <a:stretch>
                      <a:fillRect/>
                    </a:stretch>
                  </pic:blipFill>
                  <pic:spPr>
                    <a:xfrm>
                      <a:off x="0" y="0"/>
                      <a:ext cx="5051513" cy="3115478"/>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t>Use drag &amp; drop to move your "MOTOR_SPEEDCONTROL [FC10]" function onto the green line in Network 1.</w:t>
      </w:r>
    </w:p>
    <w:p>
      <w:r>
        <w:rPr>
          <w:noProof/>
          <w:lang w:val="en-US" w:bidi="ar-SA"/>
        </w:rPr>
        <w:drawing>
          <wp:inline distT="0" distB="0" distL="0" distR="0">
            <wp:extent cx="5939790" cy="2917825"/>
            <wp:effectExtent l="0" t="0" r="381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2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39790" cy="2917825"/>
                    </a:xfrm>
                    <a:prstGeom prst="rect">
                      <a:avLst/>
                    </a:prstGeom>
                  </pic:spPr>
                </pic:pic>
              </a:graphicData>
            </a:graphic>
          </wp:inline>
        </w:drawing>
      </w:r>
    </w:p>
    <w:p>
      <w:pPr>
        <w:pStyle w:val="SiemensNummerierung2"/>
        <w:numPr>
          <w:ilvl w:val="0"/>
          <w:numId w:val="0"/>
        </w:numPr>
        <w:ind w:left="1409"/>
      </w:pPr>
    </w:p>
    <w:p>
      <w:pPr>
        <w:pStyle w:val="SiemensNummerierung2"/>
        <w:rPr>
          <w:lang w:val="en-US"/>
        </w:rPr>
      </w:pPr>
      <w:r>
        <w:rPr>
          <w:lang w:val="en-US"/>
        </w:rPr>
        <w:br w:type="page"/>
      </w:r>
      <w:r>
        <w:rPr>
          <w:lang w:val="en-US"/>
        </w:rPr>
        <w:lastRenderedPageBreak/>
        <w:t xml:space="preserve">Connect the contacts with the constants and global and local tags here as shown. </w:t>
      </w:r>
    </w:p>
    <w:p>
      <w:r>
        <w:rPr>
          <w:noProof/>
          <w:lang w:val="en-US" w:bidi="ar-SA"/>
        </w:rPr>
        <w:drawing>
          <wp:inline distT="0" distB="0" distL="0" distR="0">
            <wp:extent cx="5022215" cy="3834044"/>
            <wp:effectExtent l="0" t="0" r="6985"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28.JPG"/>
                    <pic:cNvPicPr/>
                  </pic:nvPicPr>
                  <pic:blipFill>
                    <a:blip r:embed="rId58">
                      <a:extLst>
                        <a:ext uri="{28A0092B-C50C-407E-A947-70E740481C1C}">
                          <a14:useLocalDpi xmlns:a14="http://schemas.microsoft.com/office/drawing/2010/main" val="0"/>
                        </a:ext>
                      </a:extLst>
                    </a:blip>
                    <a:stretch>
                      <a:fillRect/>
                    </a:stretch>
                  </pic:blipFill>
                  <pic:spPr>
                    <a:xfrm>
                      <a:off x="0" y="0"/>
                      <a:ext cx="5074308" cy="3873813"/>
                    </a:xfrm>
                    <a:prstGeom prst="rect">
                      <a:avLst/>
                    </a:prstGeom>
                  </pic:spPr>
                </pic:pic>
              </a:graphicData>
            </a:graphic>
          </wp:inline>
        </w:drawing>
      </w:r>
    </w:p>
    <w:p>
      <w:pPr>
        <w:pStyle w:val="SiemensNummerierung2"/>
        <w:rPr>
          <w:lang w:val="en-US"/>
        </w:rPr>
      </w:pPr>
      <w:r>
        <w:rPr>
          <w:lang w:val="en-US"/>
        </w:rPr>
        <w:t xml:space="preserve">Change the connection of output tag "Conveyor_motor_automatic_mode" in Network 2 to '-Q3' (Conveyor motor -M1 variable speed) so that the conveyor motor is controlled taking </w:t>
      </w:r>
      <w:r>
        <w:rPr>
          <w:lang w:val="en-US"/>
        </w:rPr>
        <w:br/>
        <w:t>the analog speed setting into consideration. (</w:t>
      </w:r>
      <w:r>
        <w:sym w:font="Symbol" w:char="F0AE"/>
      </w:r>
      <w:r>
        <w:rPr>
          <w:lang w:val="en-US"/>
        </w:rPr>
        <w:t xml:space="preserve"> -Q3)</w:t>
      </w:r>
    </w:p>
    <w:p>
      <w:pPr>
        <w:rPr>
          <w:lang w:val="en-US"/>
        </w:rPr>
      </w:pPr>
      <w:r>
        <w:rPr>
          <w:noProof/>
          <w:lang w:val="en-US" w:bidi="ar-SA"/>
        </w:rPr>
        <w:drawing>
          <wp:inline distT="0" distB="0" distL="0" distR="0">
            <wp:extent cx="5022498" cy="3726872"/>
            <wp:effectExtent l="0" t="0" r="6985" b="698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29.jpg"/>
                    <pic:cNvPicPr/>
                  </pic:nvPicPr>
                  <pic:blipFill>
                    <a:blip r:embed="rId59">
                      <a:extLst>
                        <a:ext uri="{28A0092B-C50C-407E-A947-70E740481C1C}">
                          <a14:useLocalDpi xmlns:a14="http://schemas.microsoft.com/office/drawing/2010/main" val="0"/>
                        </a:ext>
                      </a:extLst>
                    </a:blip>
                    <a:stretch>
                      <a:fillRect/>
                    </a:stretch>
                  </pic:blipFill>
                  <pic:spPr>
                    <a:xfrm>
                      <a:off x="0" y="0"/>
                      <a:ext cx="5040330" cy="3740104"/>
                    </a:xfrm>
                    <a:prstGeom prst="rect">
                      <a:avLst/>
                    </a:prstGeom>
                  </pic:spPr>
                </pic:pic>
              </a:graphicData>
            </a:graphic>
          </wp:inline>
        </w:drawing>
      </w:r>
    </w:p>
    <w:p>
      <w:pPr>
        <w:pStyle w:val="berschrift2"/>
        <w:rPr>
          <w:lang w:val="en-US"/>
        </w:rPr>
      </w:pPr>
      <w:r>
        <w:rPr>
          <w:b w:val="0"/>
          <w:lang w:val="en-US"/>
        </w:rPr>
        <w:br w:type="page"/>
      </w:r>
      <w:bookmarkStart w:id="33" w:name="_Toc489014135"/>
      <w:r>
        <w:rPr>
          <w:bCs/>
          <w:lang w:val="en-US"/>
        </w:rPr>
        <w:lastRenderedPageBreak/>
        <w:t>Save and compile the program</w:t>
      </w:r>
      <w:bookmarkEnd w:id="33"/>
    </w:p>
    <w:p>
      <w:pPr>
        <w:pStyle w:val="SiemensNummerierung2"/>
      </w:pPr>
      <w:r>
        <w:rPr>
          <w:lang w:val="en-US"/>
        </w:rPr>
        <w:t xml:space="preserve">To save your project, select the </w:t>
      </w:r>
      <w:r>
        <w:rPr>
          <w:noProof/>
          <w:lang w:val="en-US" w:bidi="ar-SA"/>
        </w:rPr>
        <w:drawing>
          <wp:inline distT="0" distB="0" distL="0" distR="0">
            <wp:extent cx="695325" cy="171450"/>
            <wp:effectExtent l="0" t="0" r="9525"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Pr>
          <w:lang w:val="en-US"/>
        </w:rPr>
        <w:t xml:space="preserve"> button in the menu. To compile all blocks, click the "Program blocks" folder and select the </w:t>
      </w:r>
      <w:r>
        <w:rPr>
          <w:noProof/>
          <w:lang w:val="en-US" w:bidi="ar-SA"/>
        </w:rPr>
        <w:drawing>
          <wp:inline distT="0" distB="0" distL="0" distR="0">
            <wp:extent cx="200025" cy="190500"/>
            <wp:effectExtent l="0" t="0" r="9525" b="0"/>
            <wp:docPr id="5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lang w:val="en-US"/>
        </w:rPr>
        <w:t xml:space="preserve"> icon for compiling in the menu. </w:t>
      </w:r>
      <w:r>
        <w:rPr>
          <w:lang w:val="en-US"/>
        </w:rPr>
        <w:br/>
      </w:r>
      <w:r>
        <w:t>(</w:t>
      </w:r>
      <w:r>
        <w:sym w:font="Symbol" w:char="F0AE"/>
      </w:r>
      <w:r>
        <w:rPr>
          <w:noProof/>
          <w:lang w:val="en-US" w:bidi="ar-SA"/>
        </w:rPr>
        <w:drawing>
          <wp:inline distT="0" distB="0" distL="0" distR="0">
            <wp:extent cx="695325" cy="171450"/>
            <wp:effectExtent l="0" t="0" r="9525"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t xml:space="preserve"> </w:t>
      </w:r>
      <w:r>
        <w:sym w:font="Symbol" w:char="F0AE"/>
      </w:r>
      <w:r>
        <w:t xml:space="preserve"> Program blocks </w:t>
      </w:r>
      <w:r>
        <w:sym w:font="Symbol" w:char="F0AE"/>
      </w:r>
      <w:r>
        <w:t xml:space="preserve"> </w:t>
      </w:r>
      <w:r>
        <w:rPr>
          <w:noProof/>
          <w:lang w:val="en-US" w:bidi="ar-SA"/>
        </w:rPr>
        <w:drawing>
          <wp:inline distT="0" distB="0" distL="0" distR="0">
            <wp:extent cx="200025" cy="190500"/>
            <wp:effectExtent l="0" t="0" r="9525" b="0"/>
            <wp:docPr id="5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
    <w:p>
      <w:r>
        <w:rPr>
          <w:noProof/>
          <w:lang w:val="en-US" w:bidi="ar-SA"/>
        </w:rPr>
        <w:drawing>
          <wp:inline distT="0" distB="0" distL="0" distR="0">
            <wp:extent cx="5939790" cy="3977640"/>
            <wp:effectExtent l="0" t="0" r="3810" b="381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3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pStyle w:val="SiemensNummerierung2"/>
        <w:numPr>
          <w:ilvl w:val="0"/>
          <w:numId w:val="0"/>
        </w:numPr>
        <w:ind w:left="993"/>
        <w:rPr>
          <w:noProof/>
        </w:rPr>
      </w:pPr>
    </w:p>
    <w:p>
      <w:pPr>
        <w:pStyle w:val="SiemensNummerierung2"/>
        <w:rPr>
          <w:lang w:val="en-US"/>
        </w:rPr>
      </w:pPr>
      <w:r>
        <w:rPr>
          <w:lang w:val="en-US"/>
        </w:rPr>
        <w:t>The "Info", "Compile" area shows which blocks were successfully compiled.</w:t>
      </w:r>
    </w:p>
    <w:p>
      <w:r>
        <w:rPr>
          <w:noProof/>
          <w:lang w:val="en-US" w:bidi="ar-SA"/>
        </w:rPr>
        <w:drawing>
          <wp:inline distT="0" distB="0" distL="0" distR="0">
            <wp:extent cx="5043054" cy="1387190"/>
            <wp:effectExtent l="0" t="0" r="5715" b="381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31.JPG"/>
                    <pic:cNvPicPr/>
                  </pic:nvPicPr>
                  <pic:blipFill>
                    <a:blip r:embed="rId62">
                      <a:extLst>
                        <a:ext uri="{28A0092B-C50C-407E-A947-70E740481C1C}">
                          <a14:useLocalDpi xmlns:a14="http://schemas.microsoft.com/office/drawing/2010/main" val="0"/>
                        </a:ext>
                      </a:extLst>
                    </a:blip>
                    <a:stretch>
                      <a:fillRect/>
                    </a:stretch>
                  </pic:blipFill>
                  <pic:spPr>
                    <a:xfrm>
                      <a:off x="0" y="0"/>
                      <a:ext cx="5088010" cy="1399556"/>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34" w:name="_Toc489014136"/>
      <w:r>
        <w:rPr>
          <w:bCs/>
        </w:rPr>
        <w:lastRenderedPageBreak/>
        <w:t>Download the program</w:t>
      </w:r>
      <w:bookmarkEnd w:id="34"/>
    </w:p>
    <w:p>
      <w:pPr>
        <w:pStyle w:val="SiemensNummerierung2"/>
      </w:pPr>
      <w:r>
        <w:rPr>
          <w:lang w:val="en-US"/>
        </w:rPr>
        <w:t xml:space="preserve">After successful compilation, the complete controller with the created program including the hardware configuration can, as described in the previous modules, be downloaded. </w:t>
      </w:r>
      <w:r>
        <w:t>(</w:t>
      </w:r>
      <w:r>
        <w:sym w:font="Symbol" w:char="F0AE"/>
      </w:r>
      <w:r>
        <w:t xml:space="preserve"> </w:t>
      </w:r>
      <w:r>
        <w:rPr>
          <w:noProof/>
          <w:lang w:val="en-US" w:bidi="ar-SA"/>
        </w:rPr>
        <w:drawing>
          <wp:inline distT="0" distB="0" distL="0" distR="0">
            <wp:extent cx="200025" cy="171450"/>
            <wp:effectExtent l="0" t="0" r="9525" b="0"/>
            <wp:docPr id="5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t>)</w:t>
      </w:r>
    </w:p>
    <w:p>
      <w:r>
        <w:rPr>
          <w:noProof/>
          <w:lang w:val="en-US" w:bidi="ar-SA"/>
        </w:rPr>
        <w:drawing>
          <wp:inline distT="0" distB="0" distL="0" distR="0">
            <wp:extent cx="5939790" cy="3977640"/>
            <wp:effectExtent l="0" t="0" r="3810" b="381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3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35" w:name="_Toc489014137"/>
      <w:r>
        <w:rPr>
          <w:bCs/>
        </w:rPr>
        <w:lastRenderedPageBreak/>
        <w:t>Monitor program blocks</w:t>
      </w:r>
      <w:bookmarkEnd w:id="35"/>
    </w:p>
    <w:p>
      <w:pPr>
        <w:pStyle w:val="SiemensNummerierung2"/>
        <w:rPr>
          <w:lang w:val="en-US"/>
        </w:rPr>
      </w:pPr>
      <w:r>
        <w:rPr>
          <w:lang w:val="en-US"/>
        </w:rPr>
        <w:t xml:space="preserve">The desired block must be open for monitoring the downloaded program. The monitoring can now be activated/deactivated by clicking the </w:t>
      </w:r>
      <w:r>
        <w:rPr>
          <w:noProof/>
          <w:lang w:val="en-US"/>
        </w:rPr>
        <w:t xml:space="preserve"> </w:t>
      </w:r>
      <w:r>
        <w:rPr>
          <w:noProof/>
          <w:lang w:val="en-US" w:bidi="ar-SA"/>
        </w:rPr>
        <w:drawing>
          <wp:inline distT="0" distB="0" distL="0" distR="0">
            <wp:extent cx="219075" cy="200025"/>
            <wp:effectExtent l="0" t="0" r="9525" b="9525"/>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noProof/>
          <w:lang w:val="en-US"/>
        </w:rPr>
        <w:t xml:space="preserve"> icon. </w:t>
      </w:r>
    </w:p>
    <w:p>
      <w:pPr>
        <w:pStyle w:val="SiemensNummerierung2"/>
        <w:numPr>
          <w:ilvl w:val="0"/>
          <w:numId w:val="0"/>
        </w:numPr>
        <w:ind w:left="1094"/>
      </w:pPr>
      <w:r>
        <w:t>(</w:t>
      </w:r>
      <w:r>
        <w:sym w:font="Symbol" w:char="F0AE"/>
      </w:r>
      <w:r>
        <w:t xml:space="preserve"> Main [OB1] </w:t>
      </w:r>
      <w:r>
        <w:sym w:font="Symbol" w:char="F0AE"/>
      </w:r>
      <w:r>
        <w:t xml:space="preserve"> </w:t>
      </w:r>
      <w:r>
        <w:rPr>
          <w:noProof/>
          <w:lang w:val="en-US" w:bidi="ar-SA"/>
        </w:rPr>
        <w:drawing>
          <wp:inline distT="0" distB="0" distL="0" distR="0">
            <wp:extent cx="219075" cy="200025"/>
            <wp:effectExtent l="0" t="0" r="9525" b="9525"/>
            <wp:docPr id="5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w:t>
      </w:r>
    </w:p>
    <w:p>
      <w:r>
        <w:rPr>
          <w:noProof/>
          <w:lang w:val="en-US" w:bidi="ar-SA"/>
        </w:rPr>
        <w:drawing>
          <wp:inline distT="0" distB="0" distL="0" distR="0">
            <wp:extent cx="5031763" cy="2738582"/>
            <wp:effectExtent l="0" t="0" r="0" b="508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33.jpg"/>
                    <pic:cNvPicPr/>
                  </pic:nvPicPr>
                  <pic:blipFill>
                    <a:blip r:embed="rId66">
                      <a:extLst>
                        <a:ext uri="{28A0092B-C50C-407E-A947-70E740481C1C}">
                          <a14:useLocalDpi xmlns:a14="http://schemas.microsoft.com/office/drawing/2010/main" val="0"/>
                        </a:ext>
                      </a:extLst>
                    </a:blip>
                    <a:stretch>
                      <a:fillRect/>
                    </a:stretch>
                  </pic:blipFill>
                  <pic:spPr>
                    <a:xfrm>
                      <a:off x="0" y="0"/>
                      <a:ext cx="5078846" cy="2764207"/>
                    </a:xfrm>
                    <a:prstGeom prst="rect">
                      <a:avLst/>
                    </a:prstGeom>
                  </pic:spPr>
                </pic:pic>
              </a:graphicData>
            </a:graphic>
          </wp:inline>
        </w:drawing>
      </w:r>
    </w:p>
    <w:p>
      <w:pPr>
        <w:rPr>
          <w:noProof/>
        </w:rPr>
      </w:pPr>
      <w:r>
        <w:rPr>
          <w:noProof/>
          <w:lang w:val="en-US" w:bidi="ar-SA"/>
        </w:rPr>
        <w:drawing>
          <wp:inline distT="0" distB="0" distL="0" distR="0">
            <wp:extent cx="5030009" cy="3202772"/>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34.JPG"/>
                    <pic:cNvPicPr/>
                  </pic:nvPicPr>
                  <pic:blipFill>
                    <a:blip r:embed="rId67">
                      <a:extLst>
                        <a:ext uri="{28A0092B-C50C-407E-A947-70E740481C1C}">
                          <a14:useLocalDpi xmlns:a14="http://schemas.microsoft.com/office/drawing/2010/main" val="0"/>
                        </a:ext>
                      </a:extLst>
                    </a:blip>
                    <a:stretch>
                      <a:fillRect/>
                    </a:stretch>
                  </pic:blipFill>
                  <pic:spPr>
                    <a:xfrm>
                      <a:off x="0" y="0"/>
                      <a:ext cx="5040778" cy="3209629"/>
                    </a:xfrm>
                    <a:prstGeom prst="rect">
                      <a:avLst/>
                    </a:prstGeom>
                  </pic:spPr>
                </pic:pic>
              </a:graphicData>
            </a:graphic>
          </wp:inline>
        </w:drawing>
      </w:r>
    </w:p>
    <w:p>
      <w:pPr>
        <w:pStyle w:val="SiemensNummerierung2"/>
        <w:rPr>
          <w:lang w:val="en-US"/>
        </w:rPr>
      </w:pPr>
      <w:r>
        <w:rPr>
          <w:lang w:val="en-US"/>
        </w:rPr>
        <w:br w:type="page"/>
      </w:r>
      <w:r>
        <w:rPr>
          <w:lang w:val="en-US"/>
        </w:rPr>
        <w:lastRenderedPageBreak/>
        <w:t>The "MOTOR_SPEEDCONTROL" [FC10] function called in the "Main [OB1]" organization block can be selected directly for "Open and monitor" after right-clicking and the program code in the function can thus be monitored.</w:t>
      </w:r>
    </w:p>
    <w:p>
      <w:pPr>
        <w:pStyle w:val="SiemensNummerierung2"/>
        <w:numPr>
          <w:ilvl w:val="0"/>
          <w:numId w:val="0"/>
        </w:numPr>
        <w:ind w:left="1094"/>
        <w:rPr>
          <w:lang w:val="en-US"/>
        </w:rPr>
      </w:pPr>
      <w:r>
        <w:rPr>
          <w:lang w:val="en-US"/>
        </w:rPr>
        <w:t>(</w:t>
      </w:r>
      <w:r>
        <w:sym w:font="Symbol" w:char="F0AE"/>
      </w:r>
      <w:r>
        <w:rPr>
          <w:lang w:val="en-US"/>
        </w:rPr>
        <w:t xml:space="preserve"> "MOTOR_SPEEDCONTROL" [FC10] </w:t>
      </w:r>
      <w:r>
        <w:sym w:font="Symbol" w:char="F0AE"/>
      </w:r>
      <w:r>
        <w:rPr>
          <w:lang w:val="en-US"/>
        </w:rPr>
        <w:t xml:space="preserve"> Open and monitor)</w:t>
      </w:r>
    </w:p>
    <w:p>
      <w:r>
        <w:rPr>
          <w:noProof/>
          <w:lang w:val="en-US" w:bidi="ar-SA"/>
        </w:rPr>
        <w:drawing>
          <wp:inline distT="0" distB="0" distL="0" distR="0">
            <wp:extent cx="5028156" cy="3084945"/>
            <wp:effectExtent l="0" t="0" r="1270" b="127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35.jpg"/>
                    <pic:cNvPicPr/>
                  </pic:nvPicPr>
                  <pic:blipFill>
                    <a:blip r:embed="rId68">
                      <a:extLst>
                        <a:ext uri="{28A0092B-C50C-407E-A947-70E740481C1C}">
                          <a14:useLocalDpi xmlns:a14="http://schemas.microsoft.com/office/drawing/2010/main" val="0"/>
                        </a:ext>
                      </a:extLst>
                    </a:blip>
                    <a:stretch>
                      <a:fillRect/>
                    </a:stretch>
                  </pic:blipFill>
                  <pic:spPr>
                    <a:xfrm>
                      <a:off x="0" y="0"/>
                      <a:ext cx="5064847" cy="3107456"/>
                    </a:xfrm>
                    <a:prstGeom prst="rect">
                      <a:avLst/>
                    </a:prstGeom>
                  </pic:spPr>
                </pic:pic>
              </a:graphicData>
            </a:graphic>
          </wp:inline>
        </w:drawing>
      </w:r>
    </w:p>
    <w:p>
      <w:pPr>
        <w:rPr>
          <w:noProof/>
        </w:rPr>
      </w:pPr>
      <w:r>
        <w:rPr>
          <w:noProof/>
          <w:lang w:val="en-US" w:bidi="ar-SA"/>
        </w:rPr>
        <w:drawing>
          <wp:inline distT="0" distB="0" distL="0" distR="0">
            <wp:extent cx="5031974" cy="3948546"/>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036.JPG"/>
                    <pic:cNvPicPr/>
                  </pic:nvPicPr>
                  <pic:blipFill>
                    <a:blip r:embed="rId69">
                      <a:extLst>
                        <a:ext uri="{28A0092B-C50C-407E-A947-70E740481C1C}">
                          <a14:useLocalDpi xmlns:a14="http://schemas.microsoft.com/office/drawing/2010/main" val="0"/>
                        </a:ext>
                      </a:extLst>
                    </a:blip>
                    <a:stretch>
                      <a:fillRect/>
                    </a:stretch>
                  </pic:blipFill>
                  <pic:spPr>
                    <a:xfrm>
                      <a:off x="0" y="0"/>
                      <a:ext cx="5068215" cy="3976984"/>
                    </a:xfrm>
                    <a:prstGeom prst="rect">
                      <a:avLst/>
                    </a:prstGeom>
                  </pic:spPr>
                </pic:pic>
              </a:graphicData>
            </a:graphic>
          </wp:inline>
        </w:drawing>
      </w:r>
    </w:p>
    <w:p>
      <w:pPr>
        <w:pStyle w:val="berschrift2"/>
      </w:pPr>
      <w:r>
        <w:rPr>
          <w:b w:val="0"/>
        </w:rPr>
        <w:br w:type="page"/>
      </w:r>
      <w:bookmarkStart w:id="36" w:name="_Toc412051847"/>
      <w:bookmarkStart w:id="37" w:name="_Toc489014138"/>
      <w:r>
        <w:rPr>
          <w:bCs/>
        </w:rPr>
        <w:lastRenderedPageBreak/>
        <w:t>Archive the project</w:t>
      </w:r>
      <w:bookmarkEnd w:id="36"/>
      <w:bookmarkEnd w:id="37"/>
    </w:p>
    <w:p>
      <w:pPr>
        <w:pStyle w:val="SiemensNummerierung2"/>
        <w:rPr>
          <w:lang w:val="en-US"/>
        </w:rPr>
      </w:pPr>
      <w:r>
        <w:rPr>
          <w:lang w:val="en-US"/>
        </w:rPr>
        <w:t xml:space="preserve">As the final step, we want to archive the complete project. Select the </w:t>
      </w:r>
      <w:r>
        <w:sym w:font="Symbol" w:char="F0AE"/>
      </w:r>
      <w:r>
        <w:rPr>
          <w:lang w:val="en-US"/>
        </w:rPr>
        <w:t xml:space="preserve"> 'Archive ...' command in the </w:t>
      </w:r>
      <w:r>
        <w:sym w:font="Symbol" w:char="F0AE"/>
      </w:r>
      <w:r>
        <w:rPr>
          <w:lang w:val="en-US"/>
        </w:rPr>
        <w:t xml:space="preserve"> 'Project' menu. Select a folder where you want to archive your project and save it with the file type "TIA Portal project archive". </w:t>
      </w:r>
    </w:p>
    <w:p>
      <w:pPr>
        <w:pStyle w:val="SiemensNummerierung2"/>
        <w:numPr>
          <w:ilvl w:val="0"/>
          <w:numId w:val="0"/>
        </w:numPr>
        <w:ind w:left="1094"/>
        <w:rPr>
          <w:lang w:val="en-US"/>
        </w:rPr>
      </w:pPr>
      <w:r>
        <w:rPr>
          <w:lang w:val="en-US"/>
        </w:rPr>
        <w:t>(</w:t>
      </w:r>
      <w:r>
        <w:sym w:font="Symbol" w:char="F0AE"/>
      </w:r>
      <w:r>
        <w:rPr>
          <w:lang w:val="en-US"/>
        </w:rPr>
        <w:t xml:space="preserve"> Project </w:t>
      </w:r>
      <w:r>
        <w:sym w:font="Symbol" w:char="F0AE"/>
      </w:r>
      <w:r>
        <w:rPr>
          <w:lang w:val="en-US"/>
        </w:rPr>
        <w:t xml:space="preserve"> Archive </w:t>
      </w:r>
      <w:r>
        <w:sym w:font="Symbol" w:char="F0AE"/>
      </w:r>
      <w:r>
        <w:rPr>
          <w:lang w:val="en-US"/>
        </w:rPr>
        <w:t xml:space="preserve"> TIA Portal project archive </w:t>
      </w:r>
      <w:r>
        <w:sym w:font="Symbol" w:char="F0AE"/>
      </w:r>
      <w:r>
        <w:rPr>
          <w:lang w:val="en-US"/>
        </w:rPr>
        <w:t xml:space="preserve"> 031-500_Analog_Values_S7-1200…. </w:t>
      </w:r>
      <w:r>
        <w:sym w:font="Symbol" w:char="F0AE"/>
      </w:r>
      <w:r>
        <w:rPr>
          <w:lang w:val="en-US"/>
        </w:rPr>
        <w:t xml:space="preserve"> Save)</w:t>
      </w:r>
    </w:p>
    <w:p>
      <w:r>
        <w:rPr>
          <w:noProof/>
          <w:lang w:val="en-US" w:bidi="ar-SA"/>
        </w:rPr>
        <w:drawing>
          <wp:inline distT="0" distB="0" distL="0" distR="0">
            <wp:extent cx="5939790" cy="3977640"/>
            <wp:effectExtent l="0" t="0" r="3810" b="381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37.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39790" cy="3977640"/>
                    </a:xfrm>
                    <a:prstGeom prst="rect">
                      <a:avLst/>
                    </a:prstGeom>
                  </pic:spPr>
                </pic:pic>
              </a:graphicData>
            </a:graphic>
          </wp:inline>
        </w:drawing>
      </w:r>
    </w:p>
    <w:p>
      <w:pPr>
        <w:pStyle w:val="SiemensNummerierung2"/>
        <w:numPr>
          <w:ilvl w:val="0"/>
          <w:numId w:val="0"/>
        </w:numPr>
        <w:ind w:left="1409"/>
        <w:rPr>
          <w:b/>
          <w:i/>
          <w:sz w:val="24"/>
        </w:rPr>
      </w:pPr>
    </w:p>
    <w:p>
      <w:pPr>
        <w:pStyle w:val="berschrift1"/>
      </w:pPr>
      <w:r>
        <w:rPr>
          <w:b w:val="0"/>
        </w:rPr>
        <w:br w:type="page"/>
      </w:r>
      <w:bookmarkStart w:id="38" w:name="_Toc489014139"/>
      <w:r>
        <w:rPr>
          <w:bCs/>
        </w:rPr>
        <w:lastRenderedPageBreak/>
        <w:t>Checklist</w:t>
      </w:r>
      <w:bookmarkEnd w:id="38"/>
    </w:p>
    <w:tbl>
      <w:tblPr>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
        <w:gridCol w:w="5846"/>
        <w:gridCol w:w="1266"/>
      </w:tblGrid>
      <w:tr>
        <w:trPr>
          <w:trHeight w:val="5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No.</w:t>
            </w:r>
          </w:p>
        </w:tc>
        <w:tc>
          <w:tcPr>
            <w:tcW w:w="584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r>
              <w:t>Completed</w:t>
            </w:r>
          </w:p>
        </w:tc>
      </w:tr>
      <w:tr>
        <w:trPr>
          <w:trHeight w:val="5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584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584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584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Switch on station (-K0 = 1)</w:t>
            </w:r>
          </w:p>
          <w:p>
            <w:pPr>
              <w:spacing w:before="0" w:after="0"/>
              <w:ind w:left="0"/>
              <w:rPr>
                <w:lang w:val="en-US"/>
              </w:rPr>
            </w:pPr>
            <w:r>
              <w:rPr>
                <w:lang w:val="en-US"/>
              </w:rPr>
              <w:t>Cylinder retracted / Feedback activated (-B1 = 1)</w:t>
            </w:r>
          </w:p>
          <w:p>
            <w:pPr>
              <w:spacing w:before="0" w:after="0"/>
              <w:ind w:left="0"/>
              <w:rPr>
                <w:lang w:val="en-US"/>
              </w:rPr>
            </w:pPr>
            <w:r>
              <w:rPr>
                <w:lang w:val="en-US"/>
              </w:rPr>
              <w:t>EMERGENCY OFF (-A1 = 1) not activated</w:t>
            </w:r>
          </w:p>
          <w:p>
            <w:pPr>
              <w:spacing w:before="0" w:after="0"/>
              <w:ind w:left="0"/>
              <w:rPr>
                <w:lang w:val="en-US"/>
              </w:rPr>
            </w:pPr>
            <w:r>
              <w:rPr>
                <w:lang w:val="en-US"/>
              </w:rPr>
              <w:t>AUTOMATIC mode (-S0 = 1)</w:t>
            </w:r>
          </w:p>
          <w:p>
            <w:pPr>
              <w:spacing w:before="0" w:after="0"/>
              <w:ind w:left="0"/>
              <w:rPr>
                <w:lang w:val="en-US"/>
              </w:rPr>
            </w:pPr>
            <w:r>
              <w:rPr>
                <w:lang w:val="en-US"/>
              </w:rPr>
              <w:t>Pushbutton automatic stop not actuated (-S2 = 1)</w:t>
            </w:r>
          </w:p>
          <w:p>
            <w:pPr>
              <w:spacing w:before="0" w:after="0"/>
              <w:ind w:left="0"/>
              <w:rPr>
                <w:lang w:val="en-US"/>
              </w:rPr>
            </w:pPr>
            <w:r>
              <w:rPr>
                <w:lang w:val="en-US"/>
              </w:rPr>
              <w:t>Briefly press the automatic start pushbutton (-S1 = 1)</w:t>
            </w:r>
          </w:p>
          <w:p>
            <w:pPr>
              <w:spacing w:before="0" w:after="0"/>
              <w:ind w:left="0"/>
              <w:rPr>
                <w:lang w:val="en-US"/>
              </w:rPr>
            </w:pPr>
            <w:r>
              <w:rPr>
                <w:lang w:val="en-US"/>
              </w:rPr>
              <w:t>Sensor part at slide activated (-B4 = 1)</w:t>
            </w:r>
          </w:p>
          <w:p>
            <w:pPr>
              <w:spacing w:before="0" w:after="0"/>
              <w:ind w:left="0"/>
              <w:rPr>
                <w:lang w:val="en-US"/>
              </w:rPr>
            </w:pPr>
            <w:r>
              <w:rPr>
                <w:lang w:val="en-US"/>
              </w:rPr>
              <w:t>then Conveyor motor -M1 variable speed (-Q3 = 1)</w:t>
            </w:r>
          </w:p>
          <w:p>
            <w:pPr>
              <w:spacing w:before="0" w:after="0"/>
              <w:ind w:left="0"/>
              <w:rPr>
                <w:lang w:val="en-US"/>
              </w:rPr>
            </w:pPr>
            <w:r>
              <w:rPr>
                <w:lang w:val="en-US"/>
              </w:rPr>
              <w:t>switches on and stays on.</w:t>
            </w:r>
          </w:p>
          <w:p>
            <w:pPr>
              <w:spacing w:before="0" w:after="0"/>
              <w:ind w:left="0"/>
              <w:rPr>
                <w:lang w:val="en-US"/>
              </w:rPr>
            </w:pPr>
            <w:r>
              <w:rPr>
                <w:lang w:val="en-US"/>
              </w:rPr>
              <w:t>The speed corresponds to the speed setpoint in the range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584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Sensor part at end of conveyor activated (-B7 = 1) </w:t>
            </w:r>
            <w:r>
              <w:sym w:font="Symbol" w:char="F0AE"/>
            </w:r>
            <w:r>
              <w:rPr>
                <w:lang w:val="en-US"/>
              </w:rPr>
              <w:t xml:space="preserve"> -Q3 = 0 (after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584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Briefly press the automatic stop pushbutton (-S2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584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Activate EMERGENCY OFF (-A1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584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Manual mode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584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Switch off station (-K0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584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Cylinder not retracted (-B1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10</w:t>
            </w:r>
          </w:p>
        </w:tc>
        <w:tc>
          <w:tcPr>
            <w:tcW w:w="5846"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Project successfully archived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SiemensNummerierung2"/>
        <w:numPr>
          <w:ilvl w:val="0"/>
          <w:numId w:val="0"/>
        </w:numPr>
        <w:ind w:left="1049"/>
      </w:pPr>
    </w:p>
    <w:p/>
    <w:p>
      <w:pPr>
        <w:pStyle w:val="berschrift1"/>
      </w:pPr>
      <w:r>
        <w:rPr>
          <w:b w:val="0"/>
        </w:rPr>
        <w:br w:type="page"/>
      </w:r>
      <w:bookmarkStart w:id="39" w:name="_Toc489014140"/>
      <w:r>
        <w:rPr>
          <w:bCs/>
        </w:rPr>
        <w:lastRenderedPageBreak/>
        <w:t>Exercise</w:t>
      </w:r>
      <w:bookmarkEnd w:id="39"/>
    </w:p>
    <w:p>
      <w:pPr>
        <w:pStyle w:val="berschrift2"/>
      </w:pPr>
      <w:bookmarkStart w:id="40" w:name="_Toc489014141"/>
      <w:r>
        <w:rPr>
          <w:bCs/>
        </w:rPr>
        <w:t>Task – Exercise</w:t>
      </w:r>
      <w:bookmarkEnd w:id="40"/>
      <w:r>
        <w:rPr>
          <w:b w:val="0"/>
        </w:rPr>
        <w:t xml:space="preserve"> </w:t>
      </w:r>
    </w:p>
    <w:p>
      <w:pPr>
        <w:rPr>
          <w:lang w:val="en-US"/>
        </w:rPr>
      </w:pPr>
      <w:r>
        <w:rPr>
          <w:lang w:val="en-US"/>
        </w:rPr>
        <w:t>In this exercise a "MOTOR_SPEEDMONITORING" [FC11] function will be created additionally.</w:t>
      </w:r>
    </w:p>
    <w:p>
      <w:pPr>
        <w:rPr>
          <w:lang w:val="en-US"/>
        </w:rPr>
      </w:pPr>
      <w:r>
        <w:rPr>
          <w:lang w:val="en-US"/>
        </w:rPr>
        <w:t>The actual value will be made available to B8 (Sensor actual value speed of the motor +/-10V corresponds to +/- 50 rpm) as an analog value and queried at an input of the "MOTOR_SPEEDMONITORING" [FC11] function. The data type is 16-bit integer (Int).</w:t>
      </w:r>
    </w:p>
    <w:p>
      <w:pPr>
        <w:rPr>
          <w:lang w:val="en-US"/>
        </w:rPr>
      </w:pPr>
      <w:r>
        <w:rPr>
          <w:lang w:val="en-US"/>
        </w:rPr>
        <w:t>This actual speed value will first be normalized to the range +/- 1 as 32-bit floating-point number (Real) in the function.</w:t>
      </w:r>
    </w:p>
    <w:p>
      <w:pPr>
        <w:rPr>
          <w:lang w:val="en-US"/>
        </w:rPr>
      </w:pPr>
      <w:r>
        <w:rPr>
          <w:lang w:val="en-US"/>
        </w:rPr>
        <w:t>The normalized actual speed value will then be scaled to revolutions per minute (range: +/- 50 rpm) as 32-bit floating-point number (Real) and made available at an output.</w:t>
      </w:r>
    </w:p>
    <w:p>
      <w:pPr>
        <w:rPr>
          <w:lang w:val="en-US"/>
        </w:rPr>
      </w:pPr>
      <w:r>
        <w:rPr>
          <w:lang w:val="en-US"/>
        </w:rPr>
        <w:t>The following 4 limit values can be specified as 32-bit floating-point numbers (Real) at the block inputs in order to monitor them in the function:</w:t>
      </w:r>
    </w:p>
    <w:p>
      <w:pPr>
        <w:rPr>
          <w:lang w:val="en-US"/>
        </w:rPr>
      </w:pPr>
      <w:r>
        <w:rPr>
          <w:lang w:val="en-US"/>
        </w:rPr>
        <w:t>Speed &gt; Motor_speed_monitoring_error_max</w:t>
      </w:r>
    </w:p>
    <w:p>
      <w:pPr>
        <w:rPr>
          <w:lang w:val="en-US"/>
        </w:rPr>
      </w:pPr>
      <w:r>
        <w:rPr>
          <w:lang w:val="en-US"/>
        </w:rPr>
        <w:t>Speed &gt; Motor_speed_monitoring_warning_max</w:t>
      </w:r>
    </w:p>
    <w:p>
      <w:pPr>
        <w:rPr>
          <w:lang w:val="en-US"/>
        </w:rPr>
      </w:pPr>
      <w:r>
        <w:rPr>
          <w:lang w:val="en-US"/>
        </w:rPr>
        <w:t>Speed &lt; Motor_speed_monitoring_warning_min</w:t>
      </w:r>
    </w:p>
    <w:p>
      <w:pPr>
        <w:rPr>
          <w:lang w:val="en-US"/>
        </w:rPr>
      </w:pPr>
      <w:r>
        <w:rPr>
          <w:lang w:val="en-US"/>
        </w:rPr>
        <w:t>Speed &lt; Motor_speed_monitoring_error_min</w:t>
      </w:r>
    </w:p>
    <w:p>
      <w:pPr>
        <w:rPr>
          <w:lang w:val="en-US"/>
        </w:rPr>
      </w:pPr>
    </w:p>
    <w:p>
      <w:pPr>
        <w:rPr>
          <w:lang w:val="en-US"/>
        </w:rPr>
      </w:pPr>
      <w:r>
        <w:rPr>
          <w:lang w:val="en-US"/>
        </w:rPr>
        <w:t>If a limit value is exceeded or fallen below, the value TRUE (1) is assigned to the corresponding output bit.</w:t>
      </w:r>
    </w:p>
    <w:p>
      <w:pPr>
        <w:rPr>
          <w:lang w:val="en-US"/>
        </w:rPr>
      </w:pPr>
    </w:p>
    <w:p>
      <w:pPr>
        <w:rPr>
          <w:lang w:val="en-US"/>
        </w:rPr>
      </w:pPr>
      <w:r>
        <w:rPr>
          <w:lang w:val="en-US"/>
        </w:rPr>
        <w:t>If a fault is present, the protective tripping of the "MOTOR_AUTO" [FB1] function block will be tripped.</w:t>
      </w:r>
    </w:p>
    <w:p>
      <w:pPr>
        <w:rPr>
          <w:lang w:val="en-US"/>
        </w:rPr>
      </w:pPr>
    </w:p>
    <w:p>
      <w:pPr>
        <w:rPr>
          <w:lang w:val="en-US"/>
        </w:rPr>
      </w:pPr>
    </w:p>
    <w:p>
      <w:pPr>
        <w:pStyle w:val="berschrift2"/>
      </w:pPr>
      <w:r>
        <w:rPr>
          <w:b w:val="0"/>
          <w:lang w:val="en-US"/>
        </w:rPr>
        <w:br w:type="page"/>
      </w:r>
      <w:bookmarkStart w:id="41" w:name="_Toc489014142"/>
      <w:r>
        <w:lastRenderedPageBreak/>
        <w:t>Technology diagram</w:t>
      </w:r>
      <w:bookmarkEnd w:id="41"/>
    </w:p>
    <w:p>
      <w:pPr>
        <w:rPr>
          <w:noProof/>
          <w:lang w:val="en-US"/>
        </w:rPr>
      </w:pPr>
      <w:r>
        <w:rPr>
          <w:noProof/>
          <w:lang w:val="en-US"/>
        </w:rPr>
        <w:t>Here you see the technology diagram for the task.</w:t>
      </w:r>
    </w:p>
    <w:p>
      <w:pPr>
        <w:rPr>
          <w:noProof/>
          <w:lang w:val="en-US"/>
        </w:rPr>
      </w:pPr>
    </w:p>
    <w:p>
      <w:r>
        <w:rPr>
          <w:noProof/>
          <w:lang w:val="en-US" w:bidi="ar-SA"/>
        </w:rPr>
        <w:drawing>
          <wp:inline distT="0" distB="0" distL="0" distR="0">
            <wp:extent cx="5769610" cy="179006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9610" cy="1790065"/>
                    </a:xfrm>
                    <a:prstGeom prst="rect">
                      <a:avLst/>
                    </a:prstGeom>
                    <a:noFill/>
                    <a:ln>
                      <a:noFill/>
                    </a:ln>
                  </pic:spPr>
                </pic:pic>
              </a:graphicData>
            </a:graphic>
          </wp:inline>
        </w:drawing>
      </w:r>
    </w:p>
    <w:p>
      <w:pPr>
        <w:pStyle w:val="Beschriftung"/>
      </w:pPr>
      <w:r>
        <w:rPr>
          <w:bCs w:val="0"/>
        </w:rPr>
        <w:t xml:space="preserve">Figure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Technology diagram</w:t>
      </w:r>
    </w:p>
    <w:p>
      <w:pPr>
        <w:keepNext/>
      </w:pPr>
      <w:r>
        <w:rPr>
          <w:noProof/>
          <w:lang w:val="en-US" w:bidi="ar-SA"/>
        </w:rPr>
        <w:drawing>
          <wp:inline distT="0" distB="0" distL="0" distR="0">
            <wp:extent cx="5762625" cy="1162050"/>
            <wp:effectExtent l="0" t="0" r="9525" b="0"/>
            <wp:docPr id="65"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1162050"/>
                    </a:xfrm>
                    <a:prstGeom prst="rect">
                      <a:avLst/>
                    </a:prstGeom>
                    <a:noFill/>
                    <a:ln>
                      <a:noFill/>
                    </a:ln>
                  </pic:spPr>
                </pic:pic>
              </a:graphicData>
            </a:graphic>
          </wp:inline>
        </w:drawing>
      </w:r>
    </w:p>
    <w:p>
      <w:pPr>
        <w:pStyle w:val="Beschriftung"/>
      </w:pPr>
      <w:r>
        <w:rPr>
          <w:bCs w:val="0"/>
        </w:rPr>
        <w:t xml:space="preserve">Figure </w:t>
      </w:r>
      <w:r>
        <w:rPr>
          <w:bCs w:val="0"/>
        </w:rPr>
        <w:fldChar w:fldCharType="begin"/>
      </w:r>
      <w:r>
        <w:rPr>
          <w:bCs w:val="0"/>
        </w:rPr>
        <w:instrText xml:space="preserve"> SEQ Abbildung \* ARABIC </w:instrText>
      </w:r>
      <w:r>
        <w:rPr>
          <w:bCs w:val="0"/>
        </w:rPr>
        <w:fldChar w:fldCharType="separate"/>
      </w:r>
      <w:r>
        <w:rPr>
          <w:bCs w:val="0"/>
          <w:noProof/>
        </w:rPr>
        <w:t>4</w:t>
      </w:r>
      <w:r>
        <w:rPr>
          <w:bCs w:val="0"/>
          <w:noProof/>
        </w:rPr>
        <w:fldChar w:fldCharType="end"/>
      </w:r>
      <w:r>
        <w:rPr>
          <w:bCs w:val="0"/>
        </w:rPr>
        <w:t>: Control panel</w:t>
      </w:r>
    </w:p>
    <w:p/>
    <w:p>
      <w:pPr>
        <w:pStyle w:val="berschrift2"/>
      </w:pPr>
      <w:r>
        <w:rPr>
          <w:b w:val="0"/>
        </w:rPr>
        <w:br w:type="page"/>
      </w:r>
      <w:bookmarkStart w:id="42" w:name="_Toc489014143"/>
      <w:r>
        <w:lastRenderedPageBreak/>
        <w:t>Reference list</w:t>
      </w:r>
      <w:bookmarkEnd w:id="42"/>
    </w:p>
    <w:p>
      <w:pPr>
        <w:rPr>
          <w:lang w:val="en-US"/>
        </w:rPr>
      </w:pPr>
      <w:r>
        <w:rPr>
          <w:lang w:val="en-US"/>
        </w:rPr>
        <w:t>The following signals are required as global operands for this task.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491"/>
      </w:tblGrid>
      <w:tr>
        <w:trPr>
          <w:trHeight w:hRule="exact" w:val="397"/>
        </w:trPr>
        <w:tc>
          <w:tcPr>
            <w:tcW w:w="1101" w:type="dxa"/>
            <w:vAlign w:val="center"/>
          </w:tcPr>
          <w:p>
            <w:pPr>
              <w:ind w:left="0"/>
              <w:jc w:val="center"/>
              <w:rPr>
                <w:b/>
              </w:rPr>
            </w:pPr>
            <w:r>
              <w:rPr>
                <w:b/>
                <w:bCs/>
              </w:rPr>
              <w:t>DI</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sz w:val="16"/>
                <w:szCs w:val="16"/>
              </w:rPr>
              <w:t>Identifier</w:t>
            </w:r>
          </w:p>
        </w:tc>
        <w:tc>
          <w:tcPr>
            <w:tcW w:w="4368" w:type="dxa"/>
            <w:vAlign w:val="center"/>
          </w:tcPr>
          <w:p>
            <w:pPr>
              <w:ind w:left="0"/>
              <w:rPr>
                <w:b/>
              </w:rPr>
            </w:pPr>
            <w:r>
              <w:rPr>
                <w:b/>
                <w:bCs/>
              </w:rPr>
              <w:t>Function</w:t>
            </w:r>
          </w:p>
        </w:tc>
        <w:tc>
          <w:tcPr>
            <w:tcW w:w="1491" w:type="dxa"/>
            <w:vAlign w:val="center"/>
          </w:tcPr>
          <w:p>
            <w:pPr>
              <w:ind w:left="0"/>
              <w:jc w:val="center"/>
              <w:rPr>
                <w:b/>
              </w:rPr>
            </w:pPr>
            <w:r>
              <w:rPr>
                <w:b/>
                <w:bCs/>
              </w:rPr>
              <w:t>NC/NO</w:t>
            </w:r>
          </w:p>
        </w:tc>
      </w:tr>
      <w:tr>
        <w:trPr>
          <w:trHeight w:hRule="exact" w:val="397"/>
        </w:trPr>
        <w:tc>
          <w:tcPr>
            <w:tcW w:w="1101" w:type="dxa"/>
            <w:vAlign w:val="center"/>
          </w:tcPr>
          <w:p>
            <w:pPr>
              <w:ind w:left="0"/>
              <w:jc w:val="center"/>
            </w:pPr>
            <w:r>
              <w:t>I 0.0</w:t>
            </w:r>
          </w:p>
        </w:tc>
        <w:tc>
          <w:tcPr>
            <w:tcW w:w="980" w:type="dxa"/>
            <w:vAlign w:val="center"/>
          </w:tcPr>
          <w:p>
            <w:pPr>
              <w:ind w:left="0"/>
              <w:jc w:val="center"/>
            </w:pPr>
            <w:r>
              <w:t>BOOL</w:t>
            </w:r>
          </w:p>
        </w:tc>
        <w:tc>
          <w:tcPr>
            <w:tcW w:w="1416" w:type="dxa"/>
            <w:vAlign w:val="center"/>
          </w:tcPr>
          <w:p>
            <w:pPr>
              <w:ind w:left="0"/>
              <w:jc w:val="center"/>
            </w:pPr>
            <w:r>
              <w:t>-A1</w:t>
            </w:r>
          </w:p>
        </w:tc>
        <w:tc>
          <w:tcPr>
            <w:tcW w:w="4368" w:type="dxa"/>
            <w:vAlign w:val="center"/>
          </w:tcPr>
          <w:p>
            <w:pPr>
              <w:ind w:left="0"/>
              <w:rPr>
                <w:lang w:val="en-US"/>
              </w:rPr>
            </w:pPr>
            <w:r>
              <w:rPr>
                <w:lang w:val="en-US"/>
              </w:rPr>
              <w:t>Return signal emergency stop OK</w:t>
            </w:r>
          </w:p>
        </w:tc>
        <w:tc>
          <w:tcPr>
            <w:tcW w:w="1491" w:type="dxa"/>
            <w:vAlign w:val="center"/>
          </w:tcPr>
          <w:p>
            <w:pPr>
              <w:ind w:left="0"/>
              <w:jc w:val="center"/>
            </w:pPr>
            <w:r>
              <w:t>NC</w:t>
            </w:r>
          </w:p>
        </w:tc>
      </w:tr>
      <w:tr>
        <w:trPr>
          <w:trHeight w:hRule="exact" w:val="397"/>
        </w:trPr>
        <w:tc>
          <w:tcPr>
            <w:tcW w:w="1101" w:type="dxa"/>
            <w:vAlign w:val="center"/>
          </w:tcPr>
          <w:p>
            <w:pPr>
              <w:ind w:left="0"/>
              <w:jc w:val="center"/>
            </w:pPr>
            <w:r>
              <w:t>I 0.1</w:t>
            </w:r>
          </w:p>
        </w:tc>
        <w:tc>
          <w:tcPr>
            <w:tcW w:w="980" w:type="dxa"/>
            <w:vAlign w:val="center"/>
          </w:tcPr>
          <w:p>
            <w:pPr>
              <w:ind w:left="0"/>
              <w:jc w:val="center"/>
            </w:pPr>
            <w:r>
              <w:t>BOOL</w:t>
            </w:r>
          </w:p>
        </w:tc>
        <w:tc>
          <w:tcPr>
            <w:tcW w:w="1416" w:type="dxa"/>
            <w:vAlign w:val="center"/>
          </w:tcPr>
          <w:p>
            <w:pPr>
              <w:ind w:left="0"/>
              <w:jc w:val="center"/>
            </w:pPr>
            <w:r>
              <w:t>-K0</w:t>
            </w:r>
          </w:p>
        </w:tc>
        <w:tc>
          <w:tcPr>
            <w:tcW w:w="4368" w:type="dxa"/>
            <w:vAlign w:val="center"/>
          </w:tcPr>
          <w:p>
            <w:pPr>
              <w:ind w:left="0"/>
            </w:pPr>
            <w:r>
              <w:t>Main switch "ON"</w:t>
            </w:r>
          </w:p>
        </w:tc>
        <w:tc>
          <w:tcPr>
            <w:tcW w:w="1491" w:type="dxa"/>
            <w:vAlign w:val="center"/>
          </w:tcPr>
          <w:p>
            <w:pPr>
              <w:ind w:left="0"/>
              <w:jc w:val="center"/>
            </w:pPr>
            <w:r>
              <w:t>NO</w:t>
            </w:r>
          </w:p>
        </w:tc>
      </w:tr>
      <w:tr>
        <w:trPr>
          <w:trHeight w:hRule="exact" w:val="798"/>
        </w:trPr>
        <w:tc>
          <w:tcPr>
            <w:tcW w:w="1101" w:type="dxa"/>
            <w:vAlign w:val="center"/>
          </w:tcPr>
          <w:p>
            <w:pPr>
              <w:ind w:left="0"/>
              <w:jc w:val="center"/>
            </w:pPr>
            <w:r>
              <w:t>I 0.2</w:t>
            </w:r>
          </w:p>
        </w:tc>
        <w:tc>
          <w:tcPr>
            <w:tcW w:w="980" w:type="dxa"/>
            <w:vAlign w:val="center"/>
          </w:tcPr>
          <w:p>
            <w:pPr>
              <w:ind w:left="0"/>
              <w:jc w:val="center"/>
            </w:pPr>
            <w:r>
              <w:t>BOOL</w:t>
            </w:r>
          </w:p>
        </w:tc>
        <w:tc>
          <w:tcPr>
            <w:tcW w:w="1416" w:type="dxa"/>
            <w:vAlign w:val="center"/>
          </w:tcPr>
          <w:p>
            <w:pPr>
              <w:ind w:left="0"/>
              <w:jc w:val="center"/>
            </w:pPr>
            <w:r>
              <w:t>-S0</w:t>
            </w:r>
          </w:p>
        </w:tc>
        <w:tc>
          <w:tcPr>
            <w:tcW w:w="4368" w:type="dxa"/>
            <w:vAlign w:val="center"/>
          </w:tcPr>
          <w:p>
            <w:pPr>
              <w:ind w:left="0"/>
            </w:pPr>
            <w:r>
              <w:t>Mode selector manual (0)/ automatic (1)</w:t>
            </w:r>
          </w:p>
        </w:tc>
        <w:tc>
          <w:tcPr>
            <w:tcW w:w="1491" w:type="dxa"/>
            <w:vAlign w:val="center"/>
          </w:tcPr>
          <w:p>
            <w:pPr>
              <w:ind w:left="0"/>
              <w:jc w:val="center"/>
            </w:pPr>
            <w:r>
              <w:t>Manual = 0</w:t>
            </w:r>
          </w:p>
          <w:p>
            <w:pPr>
              <w:ind w:left="0"/>
              <w:jc w:val="center"/>
            </w:pPr>
            <w:r>
              <w:t>Auto = 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Pushbutton automatic start</w:t>
            </w:r>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Pushbutton automatic stop</w:t>
            </w:r>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NC</w:t>
            </w:r>
          </w:p>
        </w:tc>
      </w:tr>
      <w:tr>
        <w:trPr>
          <w:trHeight w:hRule="exact" w:val="397"/>
        </w:trPr>
        <w:tc>
          <w:tcPr>
            <w:tcW w:w="1101" w:type="dxa"/>
            <w:vAlign w:val="center"/>
          </w:tcPr>
          <w:p>
            <w:pPr>
              <w:ind w:left="0"/>
              <w:jc w:val="center"/>
            </w:pPr>
            <w:r>
              <w:t>I 0.5</w:t>
            </w:r>
          </w:p>
        </w:tc>
        <w:tc>
          <w:tcPr>
            <w:tcW w:w="980" w:type="dxa"/>
            <w:vAlign w:val="center"/>
          </w:tcPr>
          <w:p>
            <w:pPr>
              <w:ind w:left="0"/>
              <w:jc w:val="center"/>
            </w:pPr>
            <w:r>
              <w:t>BOOL</w:t>
            </w:r>
          </w:p>
        </w:tc>
        <w:tc>
          <w:tcPr>
            <w:tcW w:w="1416" w:type="dxa"/>
            <w:vAlign w:val="center"/>
          </w:tcPr>
          <w:p>
            <w:pPr>
              <w:ind w:left="0"/>
              <w:jc w:val="center"/>
            </w:pPr>
            <w:r>
              <w:t>-B1</w:t>
            </w:r>
          </w:p>
        </w:tc>
        <w:tc>
          <w:tcPr>
            <w:tcW w:w="4368" w:type="dxa"/>
            <w:vAlign w:val="center"/>
          </w:tcPr>
          <w:p>
            <w:pPr>
              <w:ind w:left="0"/>
            </w:pPr>
            <w:r>
              <w:t>Sensor cylinder -M4 retracted</w:t>
            </w:r>
          </w:p>
        </w:tc>
        <w:tc>
          <w:tcPr>
            <w:tcW w:w="1491" w:type="dxa"/>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pPr>
            <w:r>
              <w:t>Sensor part at slide</w:t>
            </w:r>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part at end of conveyor</w:t>
            </w:r>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pPr>
            <w:r>
              <w:t>NO</w:t>
            </w:r>
          </w:p>
        </w:tc>
      </w:tr>
      <w:tr>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center"/>
            </w:pPr>
            <w:r>
              <w:t>IW64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rPr>
                <w:lang w:val="en-US"/>
              </w:rPr>
            </w:pPr>
            <w:r>
              <w:rPr>
                <w:lang w:val="en-US"/>
              </w:rPr>
              <w:t>Sensor actual value speed of the motor +/-10V corresponds to +/- 50 rpm</w:t>
            </w:r>
          </w:p>
        </w:tc>
        <w:tc>
          <w:tcPr>
            <w:tcW w:w="1491" w:type="dxa"/>
            <w:tcBorders>
              <w:top w:val="single" w:sz="4" w:space="0" w:color="000000"/>
              <w:left w:val="single" w:sz="4" w:space="0" w:color="000000"/>
              <w:bottom w:val="single" w:sz="4" w:space="0" w:color="000000"/>
              <w:right w:val="single" w:sz="4" w:space="0" w:color="000000"/>
            </w:tcBorders>
            <w:vAlign w:val="center"/>
          </w:tcPr>
          <w:p>
            <w:pPr>
              <w:ind w:left="0"/>
              <w:jc w:val="center"/>
              <w:rPr>
                <w:lang w:val="en-US"/>
              </w:rPr>
            </w:pPr>
          </w:p>
        </w:tc>
      </w:tr>
    </w:tbl>
    <w:p>
      <w:pPr>
        <w:rPr>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491"/>
      </w:tblGrid>
      <w:tr>
        <w:trPr>
          <w:trHeight w:hRule="exact" w:val="397"/>
        </w:trPr>
        <w:tc>
          <w:tcPr>
            <w:tcW w:w="1101" w:type="dxa"/>
            <w:vAlign w:val="center"/>
          </w:tcPr>
          <w:p>
            <w:pPr>
              <w:ind w:left="0"/>
              <w:jc w:val="center"/>
              <w:rPr>
                <w:b/>
              </w:rPr>
            </w:pPr>
            <w:r>
              <w:rPr>
                <w:b/>
                <w:bCs/>
              </w:rPr>
              <w:t>DO</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sz w:val="16"/>
                <w:szCs w:val="16"/>
              </w:rPr>
              <w:t>Identifier</w:t>
            </w:r>
          </w:p>
        </w:tc>
        <w:tc>
          <w:tcPr>
            <w:tcW w:w="4368" w:type="dxa"/>
            <w:vAlign w:val="center"/>
          </w:tcPr>
          <w:p>
            <w:pPr>
              <w:ind w:left="0"/>
              <w:rPr>
                <w:b/>
              </w:rPr>
            </w:pPr>
            <w:r>
              <w:rPr>
                <w:b/>
                <w:bCs/>
              </w:rPr>
              <w:t>Function</w:t>
            </w:r>
          </w:p>
        </w:tc>
        <w:tc>
          <w:tcPr>
            <w:tcW w:w="1491" w:type="dxa"/>
            <w:vAlign w:val="center"/>
          </w:tcPr>
          <w:p>
            <w:pPr>
              <w:ind w:left="0"/>
              <w:jc w:val="center"/>
              <w:rPr>
                <w:b/>
              </w:rPr>
            </w:pPr>
          </w:p>
        </w:tc>
      </w:tr>
      <w:tr>
        <w:trPr>
          <w:trHeight w:hRule="exact" w:val="397"/>
        </w:trPr>
        <w:tc>
          <w:tcPr>
            <w:tcW w:w="1101" w:type="dxa"/>
            <w:vAlign w:val="center"/>
          </w:tcPr>
          <w:p>
            <w:pPr>
              <w:ind w:left="0"/>
              <w:jc w:val="center"/>
            </w:pPr>
            <w:r>
              <w:t>Q 0.2</w:t>
            </w:r>
          </w:p>
        </w:tc>
        <w:tc>
          <w:tcPr>
            <w:tcW w:w="980" w:type="dxa"/>
            <w:vAlign w:val="center"/>
          </w:tcPr>
          <w:p>
            <w:pPr>
              <w:ind w:left="0"/>
              <w:jc w:val="center"/>
            </w:pPr>
            <w:r>
              <w:t>BOOL</w:t>
            </w:r>
          </w:p>
        </w:tc>
        <w:tc>
          <w:tcPr>
            <w:tcW w:w="1416" w:type="dxa"/>
            <w:vAlign w:val="center"/>
          </w:tcPr>
          <w:p>
            <w:pPr>
              <w:ind w:left="0"/>
              <w:jc w:val="center"/>
            </w:pPr>
            <w:r>
              <w:t>-Q3</w:t>
            </w:r>
          </w:p>
        </w:tc>
        <w:tc>
          <w:tcPr>
            <w:tcW w:w="4368" w:type="dxa"/>
            <w:vAlign w:val="center"/>
          </w:tcPr>
          <w:p>
            <w:pPr>
              <w:ind w:left="0"/>
              <w:rPr>
                <w:lang w:val="en-US"/>
              </w:rPr>
            </w:pPr>
            <w:r>
              <w:rPr>
                <w:lang w:val="en-US"/>
              </w:rPr>
              <w:t>Conveyor motor -M1 variable speed</w:t>
            </w:r>
          </w:p>
        </w:tc>
        <w:tc>
          <w:tcPr>
            <w:tcW w:w="1491" w:type="dxa"/>
            <w:vAlign w:val="center"/>
          </w:tcPr>
          <w:p>
            <w:pPr>
              <w:ind w:left="0"/>
              <w:jc w:val="center"/>
              <w:rPr>
                <w:lang w:val="en-US"/>
              </w:rPr>
            </w:pPr>
          </w:p>
        </w:tc>
      </w:tr>
      <w:tr>
        <w:trPr>
          <w:trHeight w:hRule="exact" w:val="796"/>
        </w:trPr>
        <w:tc>
          <w:tcPr>
            <w:tcW w:w="1101" w:type="dxa"/>
            <w:vAlign w:val="center"/>
          </w:tcPr>
          <w:p>
            <w:pPr>
              <w:ind w:left="0"/>
              <w:jc w:val="center"/>
            </w:pPr>
            <w:r>
              <w:t>QW 64</w:t>
            </w:r>
          </w:p>
        </w:tc>
        <w:tc>
          <w:tcPr>
            <w:tcW w:w="980" w:type="dxa"/>
            <w:vAlign w:val="center"/>
          </w:tcPr>
          <w:p>
            <w:pPr>
              <w:ind w:left="0"/>
              <w:jc w:val="center"/>
            </w:pPr>
            <w:r>
              <w:t>BOOL</w:t>
            </w:r>
          </w:p>
        </w:tc>
        <w:tc>
          <w:tcPr>
            <w:tcW w:w="1416" w:type="dxa"/>
            <w:vAlign w:val="center"/>
          </w:tcPr>
          <w:p>
            <w:pPr>
              <w:ind w:left="0"/>
              <w:jc w:val="center"/>
            </w:pPr>
            <w:r>
              <w:t>-U1</w:t>
            </w:r>
          </w:p>
        </w:tc>
        <w:tc>
          <w:tcPr>
            <w:tcW w:w="4368" w:type="dxa"/>
            <w:vAlign w:val="center"/>
          </w:tcPr>
          <w:p>
            <w:pPr>
              <w:ind w:left="0"/>
              <w:rPr>
                <w:lang w:val="en-US"/>
              </w:rPr>
            </w:pPr>
            <w:r>
              <w:rPr>
                <w:lang w:val="en-US"/>
              </w:rPr>
              <w:t>Manipulated value speed of the motor in 2 directions +/- 10V corresponds to +/- 50 rpm</w:t>
            </w:r>
          </w:p>
        </w:tc>
        <w:tc>
          <w:tcPr>
            <w:tcW w:w="1491" w:type="dxa"/>
            <w:vAlign w:val="center"/>
          </w:tcPr>
          <w:p>
            <w:pPr>
              <w:ind w:left="0"/>
              <w:jc w:val="center"/>
              <w:rPr>
                <w:lang w:val="en-US"/>
              </w:rPr>
            </w:pPr>
          </w:p>
        </w:tc>
      </w:tr>
    </w:tbl>
    <w:p>
      <w:pPr>
        <w:rPr>
          <w:rStyle w:val="Hervorhebung"/>
          <w:lang w:val="en-US"/>
        </w:rPr>
      </w:pPr>
    </w:p>
    <w:p>
      <w:pPr>
        <w:rPr>
          <w:b/>
          <w:bCs/>
          <w:i/>
          <w:iCs/>
          <w:spacing w:val="10"/>
        </w:rPr>
      </w:pPr>
      <w:r>
        <w:rPr>
          <w:b/>
          <w:bCs/>
          <w:i/>
          <w:iCs/>
        </w:rPr>
        <w:t>Legend for reference list</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Output</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Normally Closed </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Normally Open </w:t>
            </w:r>
          </w:p>
        </w:tc>
      </w:tr>
    </w:tbl>
    <w:p>
      <w:pPr>
        <w:rPr>
          <w:rStyle w:val="Hervorhebung"/>
        </w:rPr>
      </w:pPr>
    </w:p>
    <w:p>
      <w:pPr>
        <w:rPr>
          <w:rStyle w:val="Hervorhebung"/>
        </w:rPr>
      </w:pPr>
    </w:p>
    <w:p>
      <w:pPr>
        <w:rPr>
          <w:rStyle w:val="Hervorhebung"/>
        </w:rPr>
      </w:pPr>
    </w:p>
    <w:p>
      <w:pPr>
        <w:rPr>
          <w:rStyle w:val="Hervorhebung"/>
        </w:rPr>
      </w:pPr>
    </w:p>
    <w:p>
      <w:pPr>
        <w:rPr>
          <w:rStyle w:val="Hervorhebung"/>
        </w:rPr>
      </w:pPr>
    </w:p>
    <w:p>
      <w:pPr>
        <w:ind w:left="0"/>
        <w:rPr>
          <w:rStyle w:val="Hervorhebung"/>
        </w:rPr>
      </w:pPr>
    </w:p>
    <w:p/>
    <w:p>
      <w:pPr>
        <w:pStyle w:val="berschrift2"/>
      </w:pPr>
      <w:bookmarkStart w:id="43" w:name="_Toc489014144"/>
      <w:r>
        <w:rPr>
          <w:bCs/>
        </w:rPr>
        <w:t>Planning</w:t>
      </w:r>
      <w:bookmarkEnd w:id="43"/>
    </w:p>
    <w:p>
      <w:pPr>
        <w:rPr>
          <w:lang w:val="en-US"/>
        </w:rPr>
      </w:pPr>
      <w:r>
        <w:rPr>
          <w:lang w:val="en-US"/>
        </w:rPr>
        <w:t>Plan the implementation of the task on your own.</w:t>
      </w:r>
    </w:p>
    <w:p>
      <w:pPr>
        <w:pStyle w:val="berschrift2"/>
      </w:pPr>
      <w:r>
        <w:rPr>
          <w:b w:val="0"/>
          <w:lang w:val="en-US"/>
        </w:rPr>
        <w:br w:type="page"/>
      </w:r>
      <w:bookmarkStart w:id="44" w:name="_Toc489014145"/>
      <w:r>
        <w:rPr>
          <w:bCs/>
        </w:rPr>
        <w:lastRenderedPageBreak/>
        <w:t>Checklist – Exercise</w:t>
      </w:r>
      <w:bookmarkEnd w:id="44"/>
    </w:p>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0"/>
        <w:gridCol w:w="5855"/>
        <w:gridCol w:w="1266"/>
      </w:tblGrid>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No.</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Description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r>
              <w:t>Completed</w:t>
            </w: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Switch on station (-K0 = 1)</w:t>
            </w:r>
          </w:p>
          <w:p>
            <w:pPr>
              <w:spacing w:before="0" w:after="0"/>
              <w:ind w:left="0"/>
              <w:rPr>
                <w:lang w:val="en-US"/>
              </w:rPr>
            </w:pPr>
            <w:r>
              <w:rPr>
                <w:lang w:val="en-US"/>
              </w:rPr>
              <w:t>Cylinder retracted / Feedback activated (-B1 = 1)</w:t>
            </w:r>
          </w:p>
          <w:p>
            <w:pPr>
              <w:spacing w:before="0" w:after="0"/>
              <w:ind w:left="0"/>
              <w:rPr>
                <w:lang w:val="en-US"/>
              </w:rPr>
            </w:pPr>
            <w:r>
              <w:rPr>
                <w:lang w:val="en-US"/>
              </w:rPr>
              <w:t>EMERGENCY OFF (-A1 = 1) not activated</w:t>
            </w:r>
          </w:p>
          <w:p>
            <w:pPr>
              <w:spacing w:before="0" w:after="0"/>
              <w:ind w:left="0"/>
              <w:rPr>
                <w:lang w:val="en-US"/>
              </w:rPr>
            </w:pPr>
            <w:r>
              <w:rPr>
                <w:lang w:val="en-US"/>
              </w:rPr>
              <w:t>AUTOMATIC mode (-S0 = 1)</w:t>
            </w:r>
          </w:p>
          <w:p>
            <w:pPr>
              <w:spacing w:before="0" w:after="0"/>
              <w:ind w:left="0"/>
              <w:rPr>
                <w:lang w:val="en-US"/>
              </w:rPr>
            </w:pPr>
            <w:r>
              <w:rPr>
                <w:lang w:val="en-US"/>
              </w:rPr>
              <w:t>Pushbutton automatic stop not actuated (-S2 = 1)</w:t>
            </w:r>
          </w:p>
          <w:p>
            <w:pPr>
              <w:spacing w:before="0" w:after="0"/>
              <w:ind w:left="0"/>
              <w:rPr>
                <w:lang w:val="en-US"/>
              </w:rPr>
            </w:pPr>
            <w:r>
              <w:rPr>
                <w:lang w:val="en-US"/>
              </w:rPr>
              <w:t>Briefly press the automatic start pushbutton (-S1 = 1)</w:t>
            </w:r>
          </w:p>
          <w:p>
            <w:pPr>
              <w:spacing w:before="0" w:after="0"/>
              <w:ind w:left="0"/>
              <w:rPr>
                <w:lang w:val="en-US"/>
              </w:rPr>
            </w:pPr>
            <w:r>
              <w:rPr>
                <w:lang w:val="en-US"/>
              </w:rPr>
              <w:t>Sensor part at slide activated (-B4 = 1)</w:t>
            </w:r>
          </w:p>
          <w:p>
            <w:pPr>
              <w:spacing w:before="0" w:after="0"/>
              <w:ind w:left="0"/>
              <w:rPr>
                <w:lang w:val="en-US"/>
              </w:rPr>
            </w:pPr>
            <w:r>
              <w:rPr>
                <w:lang w:val="en-US"/>
              </w:rPr>
              <w:t>then Conveyor motor M1 variable speed (-Q3 = 1)</w:t>
            </w:r>
          </w:p>
          <w:p>
            <w:pPr>
              <w:spacing w:before="0" w:after="0"/>
              <w:ind w:left="0"/>
              <w:rPr>
                <w:lang w:val="en-US"/>
              </w:rPr>
            </w:pPr>
            <w:r>
              <w:rPr>
                <w:lang w:val="en-US"/>
              </w:rPr>
              <w:t>switches on and stays on.</w:t>
            </w:r>
          </w:p>
          <w:p>
            <w:pPr>
              <w:spacing w:before="0" w:after="0"/>
              <w:ind w:left="0"/>
              <w:rPr>
                <w:lang w:val="en-US"/>
              </w:rPr>
            </w:pPr>
            <w:r>
              <w:rPr>
                <w:lang w:val="en-US"/>
              </w:rPr>
              <w:t>The speed corresponds to the speed setpoint in the range +/- 50 rpm</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Sensor part at end of conveyor activated (-B7 = 1) </w:t>
            </w:r>
            <w:r>
              <w:sym w:font="Symbol" w:char="F0AE"/>
            </w:r>
            <w:r>
              <w:rPr>
                <w:lang w:val="en-US"/>
              </w:rPr>
              <w:t xml:space="preserve"> -Q3 = 0 (after 2 seconds)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Briefly press the automatic stop pushbutton (-S2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Activate EMERGENCY OFF (-A1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Manual mode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Switch off station (-K0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Cylinder not retracted (-B1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10</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Speed &gt; Motor_speed_monitoring_error_max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11</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Speed &lt; Motor_speed_monitoring_error_min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12</w:t>
            </w:r>
          </w:p>
        </w:tc>
        <w:tc>
          <w:tcPr>
            <w:tcW w:w="585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Project successfully archived</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berschrift1"/>
        <w:numPr>
          <w:ilvl w:val="0"/>
          <w:numId w:val="0"/>
        </w:numPr>
        <w:rPr>
          <w:b w:val="0"/>
        </w:rPr>
      </w:pPr>
    </w:p>
    <w:p/>
    <w:p>
      <w:pPr>
        <w:jc w:val="right"/>
      </w:pPr>
    </w:p>
    <w:p>
      <w:pPr>
        <w:pStyle w:val="berschrift1"/>
        <w:rPr>
          <w:lang w:val="en-US"/>
        </w:rPr>
      </w:pPr>
      <w:r>
        <w:rPr>
          <w:bCs/>
        </w:rPr>
        <w:br w:type="page"/>
      </w:r>
      <w:bookmarkStart w:id="45" w:name="_Toc489014146"/>
      <w:r>
        <w:lastRenderedPageBreak/>
        <w:t>Additional</w:t>
      </w:r>
      <w:r>
        <w:rPr>
          <w:lang w:val="en-US"/>
        </w:rPr>
        <w:t xml:space="preserve"> information</w:t>
      </w:r>
      <w:bookmarkEnd w:id="45"/>
    </w:p>
    <w:p>
      <w:pPr>
        <w:pStyle w:val="Siemensaufzhlung"/>
        <w:rPr>
          <w:lang w:val="en-US"/>
        </w:rPr>
      </w:pPr>
    </w:p>
    <w:p>
      <w:pPr>
        <w:pStyle w:val="SiemensNummerierung2"/>
        <w:numPr>
          <w:ilvl w:val="0"/>
          <w:numId w:val="0"/>
        </w:numPr>
        <w:ind w:left="708"/>
        <w:rPr>
          <w:lang w:val="en-US"/>
        </w:rPr>
      </w:pPr>
      <w:r>
        <w:rPr>
          <w:lang w:val="en-US"/>
        </w:rPr>
        <w:t>More information for further practice and consolidation is available as orientation, for example: Getting Started, videos, tutorials, apps, manuals, programming guidelines and trial software / firmware, under the following link:</w:t>
      </w:r>
      <w:r>
        <w:rPr>
          <w:lang w:val="en-US"/>
        </w:rPr>
        <w:tab/>
        <w:t xml:space="preserve"> </w:t>
      </w:r>
    </w:p>
    <w:p>
      <w:pPr>
        <w:pStyle w:val="Siemensaufzhlung"/>
        <w:ind w:left="708"/>
        <w:rPr>
          <w:b w:val="0"/>
          <w:color w:val="0000FF"/>
          <w:lang w:val="en-US"/>
        </w:rPr>
      </w:pPr>
      <w:r>
        <w:rPr>
          <w:lang w:val="en-US"/>
        </w:rPr>
        <w:br/>
      </w:r>
      <w:hyperlink r:id="rId71" w:history="1">
        <w:r>
          <w:rPr>
            <w:rStyle w:val="Hyperlink"/>
            <w:b w:val="0"/>
            <w:color w:val="0000FF"/>
            <w:lang w:val="en-US"/>
          </w:rPr>
          <w:t>www.siemens.com/sce/s7-1200</w:t>
        </w:r>
      </w:hyperlink>
    </w:p>
    <w:p>
      <w:pPr>
        <w:pStyle w:val="Siemensaufzhlung"/>
        <w:ind w:left="708"/>
        <w:rPr>
          <w:b w:val="0"/>
        </w:rPr>
      </w:pPr>
      <w:r>
        <w:rPr>
          <w:rStyle w:val="Hyperlink"/>
          <w:color w:val="0000FF"/>
          <w:lang w:val="en-US"/>
        </w:rPr>
        <w:br/>
      </w:r>
      <w:r>
        <w:rPr>
          <w:highlight w:val="yellow"/>
          <w:lang w:val="en-US"/>
        </w:rPr>
        <w:br/>
      </w:r>
      <w:r>
        <w:t>Preview „</w:t>
      </w:r>
      <w:r>
        <w:rPr>
          <w:bCs/>
        </w:rPr>
        <w:t>Additional</w:t>
      </w:r>
      <w:r>
        <w:rPr>
          <w:lang w:val="en-US"/>
        </w:rPr>
        <w:t xml:space="preserve"> information</w:t>
      </w:r>
      <w:r>
        <w:t xml:space="preserve">“ </w:t>
      </w:r>
    </w:p>
    <w:p>
      <w:pPr>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29275" cy="2657475"/>
                    </a:xfrm>
                    <a:prstGeom prst="rect">
                      <a:avLst/>
                    </a:prstGeom>
                  </pic:spPr>
                </pic:pic>
              </a:graphicData>
            </a:graphic>
          </wp:inline>
        </w:drawing>
      </w:r>
    </w:p>
    <w:p/>
    <w:p/>
    <w:p/>
    <w:p/>
    <w:p/>
    <w:p/>
    <w:p>
      <w:pPr>
        <w:pStyle w:val="Siemensaufzhlung"/>
      </w:pPr>
    </w:p>
    <w:p/>
    <w:p>
      <w:pPr>
        <w:pStyle w:val="Subline13pt"/>
        <w:sectPr>
          <w:headerReference w:type="default" r:id="rId73"/>
          <w:footerReference w:type="default" r:id="rId74"/>
          <w:footerReference w:type="first" r:id="rId75"/>
          <w:pgSz w:w="11906" w:h="16838"/>
          <w:pgMar w:top="1418" w:right="1418" w:bottom="1134" w:left="1134" w:header="737" w:footer="170" w:gutter="0"/>
          <w:pgNumType w:start="1"/>
          <w:cols w:space="708"/>
          <w:titlePg/>
          <w:docGrid w:linePitch="360"/>
        </w:sectPr>
      </w:pPr>
    </w:p>
    <w:p>
      <w:pPr>
        <w:pStyle w:val="Subline13pt"/>
        <w:jc w:val="left"/>
        <w:rPr>
          <w:rFonts w:ascii="Arial" w:hAnsi="Arial" w:cs="Arial"/>
        </w:rPr>
      </w:pPr>
      <w:r>
        <w:rPr>
          <w:rFonts w:ascii="Arial" w:hAnsi="Arial" w:cs="Arial"/>
          <w:noProof/>
        </w:rPr>
        <w:lastRenderedPageBreak/>
        <w:drawing>
          <wp:anchor distT="0" distB="0" distL="114300" distR="114300" simplePos="0" relativeHeight="251689472" behindDoc="1" locked="1" layoutInCell="0" allowOverlap="1">
            <wp:simplePos x="0" y="0"/>
            <wp:positionH relativeFrom="page">
              <wp:posOffset>0</wp:posOffset>
            </wp:positionH>
            <wp:positionV relativeFrom="page">
              <wp:posOffset>0</wp:posOffset>
            </wp:positionV>
            <wp:extent cx="8381144" cy="7214400"/>
            <wp:effectExtent l="0" t="0" r="1270" b="5715"/>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Further</w:t>
      </w:r>
      <w:r>
        <w:rPr>
          <w:rFonts w:ascii="Arial" w:hAnsi="Arial" w:cs="Arial"/>
        </w:rPr>
        <w:t xml:space="preserve"> Information</w:t>
      </w:r>
    </w:p>
    <w:p>
      <w:pPr>
        <w:pStyle w:val="Subline13pt"/>
        <w:jc w:val="left"/>
        <w:rPr>
          <w:rFonts w:ascii="Arial" w:hAnsi="Arial" w:cs="Arial"/>
        </w:rPr>
      </w:pP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pPr>
        <w:pStyle w:val="Bodytext75pt"/>
        <w:spacing w:after="113" w:line="227" w:lineRule="atLeast"/>
        <w:jc w:val="left"/>
        <w:rPr>
          <w:rFonts w:ascii="Arial" w:hAnsi="Arial" w:cs="Arial"/>
          <w:sz w:val="18"/>
          <w:szCs w:val="22"/>
        </w:rPr>
      </w:pPr>
      <w:r>
        <w:rPr>
          <w:rFonts w:ascii="Arial" w:hAnsi="Arial" w:cs="Arial"/>
          <w:sz w:val="18"/>
          <w:szCs w:val="22"/>
        </w:rPr>
        <w:t>SCE Learn-/Training Documents</w:t>
      </w:r>
      <w:r>
        <w:rPr>
          <w:rFonts w:ascii="Arial" w:hAnsi="Arial" w:cs="Arial"/>
          <w:sz w:val="18"/>
          <w:szCs w:val="22"/>
        </w:rPr>
        <w:br/>
      </w:r>
      <w:r>
        <w:rPr>
          <w:rFonts w:ascii="Arial" w:hAnsi="Arial" w:cs="Arial"/>
          <w:b/>
          <w:sz w:val="18"/>
          <w:szCs w:val="22"/>
        </w:rPr>
        <w:t>siemens.com/sce/documents</w:t>
      </w:r>
    </w:p>
    <w:p>
      <w:pPr>
        <w:pStyle w:val="Bodytext75pt"/>
        <w:spacing w:after="113" w:line="227" w:lineRule="atLeast"/>
        <w:jc w:val="left"/>
        <w:rPr>
          <w:rFonts w:ascii="Arial" w:hAnsi="Arial" w:cs="Arial"/>
          <w:sz w:val="18"/>
          <w:szCs w:val="22"/>
        </w:rPr>
      </w:pPr>
      <w:r>
        <w:rPr>
          <w:rFonts w:ascii="Arial" w:hAnsi="Arial" w:cs="Arial"/>
          <w:sz w:val="18"/>
          <w:szCs w:val="22"/>
        </w:rPr>
        <w:t>SCE Trainer Packages</w:t>
      </w:r>
      <w:r>
        <w:rPr>
          <w:rFonts w:ascii="Arial" w:hAnsi="Arial" w:cs="Arial"/>
          <w:sz w:val="18"/>
          <w:szCs w:val="22"/>
        </w:rPr>
        <w:br/>
      </w:r>
      <w:r>
        <w:rPr>
          <w:rFonts w:ascii="Arial" w:hAnsi="Arial" w:cs="Arial"/>
          <w:b/>
          <w:sz w:val="18"/>
          <w:szCs w:val="22"/>
        </w:rPr>
        <w:t>siemens.com/sce/tp</w:t>
      </w:r>
    </w:p>
    <w:p>
      <w:pPr>
        <w:pStyle w:val="Bodytext75pt"/>
        <w:spacing w:after="113" w:line="227" w:lineRule="atLeast"/>
        <w:jc w:val="left"/>
        <w:rPr>
          <w:rFonts w:ascii="Arial" w:hAnsi="Arial" w:cs="Arial"/>
          <w:sz w:val="18"/>
          <w:szCs w:val="22"/>
        </w:rPr>
      </w:pPr>
      <w:r>
        <w:rPr>
          <w:rFonts w:ascii="Arial" w:hAnsi="Arial" w:cs="Arial"/>
          <w:sz w:val="18"/>
          <w:szCs w:val="22"/>
        </w:rPr>
        <w:t xml:space="preserve">SCE Contact Partners </w:t>
      </w:r>
      <w:r>
        <w:rPr>
          <w:rFonts w:ascii="Arial" w:hAnsi="Arial" w:cs="Arial"/>
          <w:sz w:val="18"/>
          <w:szCs w:val="22"/>
        </w:rPr>
        <w:br/>
      </w:r>
      <w:r>
        <w:rPr>
          <w:rFonts w:ascii="Arial" w:hAnsi="Arial" w:cs="Arial"/>
          <w:b/>
          <w:sz w:val="18"/>
          <w:szCs w:val="22"/>
        </w:rPr>
        <w:t>siemens.com/sce/contact</w:t>
      </w:r>
    </w:p>
    <w:p>
      <w:pPr>
        <w:pStyle w:val="Bodytext75pt"/>
        <w:spacing w:after="113" w:line="227" w:lineRule="atLeast"/>
        <w:jc w:val="lef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r>
        <w:rPr>
          <w:rFonts w:ascii="Arial" w:hAnsi="Arial"/>
          <w:sz w:val="18"/>
          <w:szCs w:val="22"/>
        </w:rPr>
        <w:t xml:space="preserve">Industrie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r>
        <w:rPr>
          <w:rFonts w:ascii="Arial" w:hAnsi="Arial" w:cs="Arial"/>
          <w:sz w:val="18"/>
          <w:szCs w:val="22"/>
        </w:rPr>
        <w:br/>
      </w:r>
      <w:r>
        <w:rPr>
          <w:rFonts w:ascii="Arial" w:hAnsi="Arial" w:cs="Arial"/>
          <w:b/>
          <w:sz w:val="18"/>
          <w:szCs w:val="22"/>
        </w:rPr>
        <w:t>siemens.com/tia</w:t>
      </w:r>
    </w:p>
    <w:p>
      <w:pPr>
        <w:pStyle w:val="Bodytext75pt"/>
        <w:spacing w:after="113" w:line="227" w:lineRule="atLeast"/>
        <w:jc w:val="left"/>
        <w:rPr>
          <w:rFonts w:ascii="Arial" w:hAnsi="Arial" w:cs="Arial"/>
          <w:b/>
          <w:sz w:val="18"/>
          <w:szCs w:val="22"/>
        </w:rPr>
      </w:pPr>
      <w:r>
        <w:rPr>
          <w:rFonts w:ascii="Arial" w:hAnsi="Arial" w:cs="Arial"/>
          <w:sz w:val="18"/>
          <w:szCs w:val="22"/>
        </w:rPr>
        <w:t>TIA Portal</w:t>
      </w:r>
      <w:r>
        <w:rPr>
          <w:rFonts w:ascii="Arial" w:hAnsi="Arial" w:cs="Arial"/>
          <w:sz w:val="18"/>
          <w:szCs w:val="22"/>
        </w:rPr>
        <w:br/>
      </w:r>
      <w:r>
        <w:rPr>
          <w:rFonts w:ascii="Arial" w:hAnsi="Arial" w:cs="Arial"/>
          <w:b/>
          <w:sz w:val="18"/>
          <w:szCs w:val="22"/>
        </w:rPr>
        <w:t>siemens.com/tia-portal</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Documentation </w:t>
      </w:r>
      <w:r>
        <w:rPr>
          <w:rFonts w:ascii="Arial" w:hAnsi="Arial" w:cs="Arial"/>
          <w:sz w:val="18"/>
          <w:szCs w:val="22"/>
          <w:lang w:val="it-IT"/>
        </w:rPr>
        <w:br/>
      </w:r>
      <w:r>
        <w:rPr>
          <w:rFonts w:ascii="Arial" w:hAnsi="Arial" w:cs="Arial"/>
          <w:b/>
          <w:sz w:val="18"/>
          <w:szCs w:val="22"/>
          <w:lang w:val="it-IT"/>
        </w:rPr>
        <w:t>siemens.com/simatic-docu</w:t>
      </w:r>
    </w:p>
    <w:p>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pPr>
        <w:pStyle w:val="Bodytext75pt"/>
        <w:spacing w:after="113" w:line="227" w:lineRule="atLeast"/>
        <w:jc w:val="left"/>
        <w:rPr>
          <w:rFonts w:ascii="Arial" w:hAnsi="Arial" w:cs="Arial"/>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sz w:val="18"/>
          <w:szCs w:val="22"/>
        </w:rPr>
        <w:t>mall.industry.siemens.com</w:t>
      </w:r>
    </w:p>
    <w:p>
      <w:pPr>
        <w:pStyle w:val="Bodytext75pt"/>
        <w:jc w:val="left"/>
        <w:rPr>
          <w:rFonts w:ascii="Arial" w:hAnsi="Arial" w:cs="Arial"/>
        </w:rPr>
      </w:pPr>
    </w:p>
    <w:p>
      <w:pPr>
        <w:pStyle w:val="Bodytext75pt"/>
        <w:jc w:val="left"/>
        <w:rPr>
          <w:rFonts w:ascii="Arial" w:hAnsi="Arial" w:cs="Arial"/>
        </w:rPr>
      </w:pPr>
    </w:p>
    <w:p>
      <w:pPr>
        <w:pStyle w:val="Bodytext75pt"/>
        <w:jc w:val="left"/>
        <w:rPr>
          <w:rFonts w:ascii="Arial" w:hAnsi="Arial" w:cs="Arial"/>
        </w:rPr>
      </w:pPr>
      <w:r>
        <w:rPr>
          <w:rFonts w:ascii="Arial" w:hAnsi="Arial" w:cs="Arial"/>
        </w:rP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pPr>
        <w:pStyle w:val="Bodytext75pt"/>
        <w:jc w:val="left"/>
        <w:rPr>
          <w:rFonts w:ascii="Arial" w:hAnsi="Arial" w:cs="Arial"/>
        </w:rPr>
      </w:pPr>
    </w:p>
    <w:p>
      <w:pPr>
        <w:pStyle w:val="Bodytext75pt"/>
        <w:jc w:val="left"/>
        <w:rPr>
          <w:rFonts w:ascii="Arial" w:hAnsi="Arial" w:cs="Arial"/>
        </w:rPr>
      </w:pPr>
      <w:r>
        <w:rPr>
          <w:rFonts w:ascii="Arial" w:hAnsi="Arial" w:cs="Arial"/>
        </w:rPr>
        <w:t>Subject to change and errors</w:t>
      </w:r>
      <w:r>
        <w:rPr>
          <w:rFonts w:ascii="Arial" w:hAnsi="Arial" w:cs="Arial"/>
        </w:rPr>
        <w:br/>
        <w:t>© Siemens AG 2018</w:t>
      </w:r>
    </w:p>
    <w:p>
      <w:pPr>
        <w:pStyle w:val="Bodytext75pt"/>
        <w:rPr>
          <w:rFonts w:ascii="Arial" w:hAnsi="Arial" w:cs="Arial"/>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90496" behindDoc="0" locked="1" layoutInCell="1" allowOverlap="1">
                <wp:simplePos x="0" y="0"/>
                <wp:positionH relativeFrom="column">
                  <wp:posOffset>-720090</wp:posOffset>
                </wp:positionH>
                <wp:positionV relativeFrom="page">
                  <wp:posOffset>10160635</wp:posOffset>
                </wp:positionV>
                <wp:extent cx="7560000" cy="525600"/>
                <wp:effectExtent l="0" t="0" r="3175" b="8255"/>
                <wp:wrapNone/>
                <wp:docPr id="86" name="Rechteck 86"/>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6DCAB1" id="Rechteck 86" o:spid="_x0000_s1026" style="position:absolute;margin-left:-56.7pt;margin-top:800.05pt;width:595.3pt;height:41.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T4zPhI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Pr>
          <w:rFonts w:ascii="Arial" w:hAnsi="Arial" w:cs="Arial"/>
          <w:b/>
          <w:sz w:val="18"/>
          <w:szCs w:val="22"/>
          <w:lang w:val="de-DE"/>
        </w:rPr>
        <w:t xml:space="preserve">siemens.com/sce </w:t>
      </w: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SCE_EN_031-500 Analog Values S7-1200_R1709</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color w:val="374B5A"/>
        <w:sz w:val="18"/>
        <w:szCs w:val="18"/>
        <w:lang w:val="en-US"/>
      </w:rPr>
      <w:t xml:space="preserve">Learn-/Training Document </w:t>
    </w:r>
    <w:r>
      <w:rPr>
        <w:rStyle w:val="Seitenzahl"/>
        <w:color w:val="374B5A"/>
        <w:sz w:val="18"/>
        <w:szCs w:val="18"/>
        <w:lang w:val="en-US"/>
      </w:rPr>
      <w:t>|</w:t>
    </w:r>
    <w:r>
      <w:rPr>
        <w:rStyle w:val="Seitenzahl"/>
        <w:b/>
        <w:color w:val="374B5A"/>
        <w:sz w:val="18"/>
        <w:szCs w:val="18"/>
        <w:lang w:val="en-US"/>
      </w:rPr>
      <w:t xml:space="preserve"> TIA Portal Module 031-500,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DE90E85A"/>
    <w:lvl w:ilvl="0">
      <w:start w:val="1"/>
      <w:numFmt w:val="decimal"/>
      <w:pStyle w:val="berschrift1"/>
      <w:lvlText w:val="%1"/>
      <w:lvlJc w:val="left"/>
      <w:pPr>
        <w:ind w:left="3267"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48A3388"/>
    <w:multiLevelType w:val="hybridMultilevel"/>
    <w:tmpl w:val="45E60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0"/>
  </w:num>
  <w:num w:numId="7">
    <w:abstractNumId w:val="4"/>
  </w:num>
  <w:num w:numId="8">
    <w:abstractNumId w:val="1"/>
  </w:num>
  <w:num w:numId="9">
    <w:abstractNumId w:val="6"/>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
    </o:shapedefaults>
    <o:shapelayout v:ext="edit">
      <o:idmap v:ext="edit" data="1"/>
      <o:rules v:ext="edit">
        <o:r id="V:Rule2" type="connector" idref="#Gerade Verbindung mit Pfeil 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45005799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20454845">
      <w:bodyDiv w:val="1"/>
      <w:marLeft w:val="0"/>
      <w:marRight w:val="0"/>
      <w:marTop w:val="0"/>
      <w:marBottom w:val="0"/>
      <w:divBdr>
        <w:top w:val="none" w:sz="0" w:space="0" w:color="auto"/>
        <w:left w:val="none" w:sz="0" w:space="0" w:color="auto"/>
        <w:bottom w:val="none" w:sz="0" w:space="0" w:color="auto"/>
        <w:right w:val="none" w:sz="0" w:space="0" w:color="auto"/>
      </w:divBdr>
    </w:div>
    <w:div w:id="1735883565">
      <w:bodyDiv w:val="1"/>
      <w:marLeft w:val="0"/>
      <w:marRight w:val="0"/>
      <w:marTop w:val="0"/>
      <w:marBottom w:val="0"/>
      <w:divBdr>
        <w:top w:val="none" w:sz="0" w:space="0" w:color="auto"/>
        <w:left w:val="none" w:sz="0" w:space="0" w:color="auto"/>
        <w:bottom w:val="none" w:sz="0" w:space="0" w:color="auto"/>
        <w:right w:val="none" w:sz="0" w:space="0" w:color="auto"/>
      </w:divBdr>
    </w:div>
    <w:div w:id="213308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png"/><Relationship Id="rId68" Type="http://schemas.openxmlformats.org/officeDocument/2006/relationships/image" Target="media/image58.jpg"/><Relationship Id="rId16" Type="http://schemas.openxmlformats.org/officeDocument/2006/relationships/image" Target="media/image6.jpeg"/><Relationship Id="rId11" Type="http://schemas.openxmlformats.org/officeDocument/2006/relationships/image" Target="media/image3.wmf"/><Relationship Id="rId32" Type="http://schemas.openxmlformats.org/officeDocument/2006/relationships/image" Target="media/image22.png"/><Relationship Id="rId37" Type="http://schemas.openxmlformats.org/officeDocument/2006/relationships/image" Target="media/image27.jpg"/><Relationship Id="rId53" Type="http://schemas.openxmlformats.org/officeDocument/2006/relationships/image" Target="media/image43.JPG"/><Relationship Id="rId58" Type="http://schemas.openxmlformats.org/officeDocument/2006/relationships/image" Target="media/image48.JPG"/><Relationship Id="rId74" Type="http://schemas.openxmlformats.org/officeDocument/2006/relationships/footer" Target="footer1.xml"/><Relationship Id="rId79"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image" Target="media/image51.JP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G"/><Relationship Id="rId69" Type="http://schemas.openxmlformats.org/officeDocument/2006/relationships/image" Target="media/image59.JP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G"/><Relationship Id="rId72" Type="http://schemas.openxmlformats.org/officeDocument/2006/relationships/image" Target="media/image61.png"/><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7.emf"/><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0.pn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image" Target="media/image60.JP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2.pn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eader" Target="header1.xml"/><Relationship Id="rId78" Type="http://schemas.openxmlformats.org/officeDocument/2006/relationships/theme" Target="theme/theme1.xml"/><Relationship Id="rId8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wmf"/><Relationship Id="rId39" Type="http://schemas.openxmlformats.org/officeDocument/2006/relationships/image" Target="media/image29.jpe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hyperlink" Target="http://www.siemens.com/sce/s7-1200"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6.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C11995-8ECD-4F40-BBC3-50855E99CC2D}"/>
</file>

<file path=customXml/itemProps2.xml><?xml version="1.0" encoding="utf-8"?>
<ds:datastoreItem xmlns:ds="http://schemas.openxmlformats.org/officeDocument/2006/customXml" ds:itemID="{55B3A0E4-221A-41FF-8D22-32FE123D7B9E}"/>
</file>

<file path=customXml/itemProps3.xml><?xml version="1.0" encoding="utf-8"?>
<ds:datastoreItem xmlns:ds="http://schemas.openxmlformats.org/officeDocument/2006/customXml" ds:itemID="{E6FCED2F-326E-469D-A96D-1570C82082D7}"/>
</file>

<file path=customXml/itemProps4.xml><?xml version="1.0" encoding="utf-8"?>
<ds:datastoreItem xmlns:ds="http://schemas.openxmlformats.org/officeDocument/2006/customXml" ds:itemID="{71CE577F-E8F5-4B30-A03C-E86091095247}"/>
</file>

<file path=docProps/app.xml><?xml version="1.0" encoding="utf-8"?>
<Properties xmlns="http://schemas.openxmlformats.org/officeDocument/2006/extended-properties" xmlns:vt="http://schemas.openxmlformats.org/officeDocument/2006/docPropsVTypes">
  <Template>Normal.dotm</Template>
  <TotalTime>0</TotalTime>
  <Pages>40</Pages>
  <Words>3968</Words>
  <Characters>22621</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FC-Programmierung</vt:lpstr>
    </vt:vector>
  </TitlesOfParts>
  <Company>Michael Dziallas Engineering</Company>
  <LinksUpToDate>false</LinksUpToDate>
  <CharactersWithSpaces>26536</CharactersWithSpaces>
  <SharedDoc>false</SharedDoc>
  <HLinks>
    <vt:vector size="216" baseType="variant">
      <vt:variant>
        <vt:i4>1703948</vt:i4>
      </vt:variant>
      <vt:variant>
        <vt:i4>216</vt:i4>
      </vt:variant>
      <vt:variant>
        <vt:i4>0</vt:i4>
      </vt:variant>
      <vt:variant>
        <vt:i4>5</vt:i4>
      </vt:variant>
      <vt:variant>
        <vt:lpwstr>http://www.siemens.de/sce/s7-1500</vt:lpwstr>
      </vt:variant>
      <vt:variant>
        <vt:lpwstr/>
      </vt:variant>
      <vt:variant>
        <vt:i4>1048629</vt:i4>
      </vt:variant>
      <vt:variant>
        <vt:i4>197</vt:i4>
      </vt:variant>
      <vt:variant>
        <vt:i4>0</vt:i4>
      </vt:variant>
      <vt:variant>
        <vt:i4>5</vt:i4>
      </vt:variant>
      <vt:variant>
        <vt:lpwstr/>
      </vt:variant>
      <vt:variant>
        <vt:lpwstr>_Toc425834798</vt:lpwstr>
      </vt:variant>
      <vt:variant>
        <vt:i4>1048629</vt:i4>
      </vt:variant>
      <vt:variant>
        <vt:i4>191</vt:i4>
      </vt:variant>
      <vt:variant>
        <vt:i4>0</vt:i4>
      </vt:variant>
      <vt:variant>
        <vt:i4>5</vt:i4>
      </vt:variant>
      <vt:variant>
        <vt:lpwstr/>
      </vt:variant>
      <vt:variant>
        <vt:lpwstr>_Toc425834797</vt:lpwstr>
      </vt:variant>
      <vt:variant>
        <vt:i4>1048629</vt:i4>
      </vt:variant>
      <vt:variant>
        <vt:i4>185</vt:i4>
      </vt:variant>
      <vt:variant>
        <vt:i4>0</vt:i4>
      </vt:variant>
      <vt:variant>
        <vt:i4>5</vt:i4>
      </vt:variant>
      <vt:variant>
        <vt:lpwstr/>
      </vt:variant>
      <vt:variant>
        <vt:lpwstr>_Toc425834796</vt:lpwstr>
      </vt:variant>
      <vt:variant>
        <vt:i4>1048629</vt:i4>
      </vt:variant>
      <vt:variant>
        <vt:i4>179</vt:i4>
      </vt:variant>
      <vt:variant>
        <vt:i4>0</vt:i4>
      </vt:variant>
      <vt:variant>
        <vt:i4>5</vt:i4>
      </vt:variant>
      <vt:variant>
        <vt:lpwstr/>
      </vt:variant>
      <vt:variant>
        <vt:lpwstr>_Toc425834795</vt:lpwstr>
      </vt:variant>
      <vt:variant>
        <vt:i4>1048629</vt:i4>
      </vt:variant>
      <vt:variant>
        <vt:i4>173</vt:i4>
      </vt:variant>
      <vt:variant>
        <vt:i4>0</vt:i4>
      </vt:variant>
      <vt:variant>
        <vt:i4>5</vt:i4>
      </vt:variant>
      <vt:variant>
        <vt:lpwstr/>
      </vt:variant>
      <vt:variant>
        <vt:lpwstr>_Toc425834794</vt:lpwstr>
      </vt:variant>
      <vt:variant>
        <vt:i4>1048629</vt:i4>
      </vt:variant>
      <vt:variant>
        <vt:i4>167</vt:i4>
      </vt:variant>
      <vt:variant>
        <vt:i4>0</vt:i4>
      </vt:variant>
      <vt:variant>
        <vt:i4>5</vt:i4>
      </vt:variant>
      <vt:variant>
        <vt:lpwstr/>
      </vt:variant>
      <vt:variant>
        <vt:lpwstr>_Toc425834793</vt:lpwstr>
      </vt:variant>
      <vt:variant>
        <vt:i4>1048629</vt:i4>
      </vt:variant>
      <vt:variant>
        <vt:i4>161</vt:i4>
      </vt:variant>
      <vt:variant>
        <vt:i4>0</vt:i4>
      </vt:variant>
      <vt:variant>
        <vt:i4>5</vt:i4>
      </vt:variant>
      <vt:variant>
        <vt:lpwstr/>
      </vt:variant>
      <vt:variant>
        <vt:lpwstr>_Toc425834792</vt:lpwstr>
      </vt:variant>
      <vt:variant>
        <vt:i4>1048629</vt:i4>
      </vt:variant>
      <vt:variant>
        <vt:i4>155</vt:i4>
      </vt:variant>
      <vt:variant>
        <vt:i4>0</vt:i4>
      </vt:variant>
      <vt:variant>
        <vt:i4>5</vt:i4>
      </vt:variant>
      <vt:variant>
        <vt:lpwstr/>
      </vt:variant>
      <vt:variant>
        <vt:lpwstr>_Toc425834791</vt:lpwstr>
      </vt:variant>
      <vt:variant>
        <vt:i4>1048629</vt:i4>
      </vt:variant>
      <vt:variant>
        <vt:i4>149</vt:i4>
      </vt:variant>
      <vt:variant>
        <vt:i4>0</vt:i4>
      </vt:variant>
      <vt:variant>
        <vt:i4>5</vt:i4>
      </vt:variant>
      <vt:variant>
        <vt:lpwstr/>
      </vt:variant>
      <vt:variant>
        <vt:lpwstr>_Toc425834790</vt:lpwstr>
      </vt:variant>
      <vt:variant>
        <vt:i4>1114165</vt:i4>
      </vt:variant>
      <vt:variant>
        <vt:i4>143</vt:i4>
      </vt:variant>
      <vt:variant>
        <vt:i4>0</vt:i4>
      </vt:variant>
      <vt:variant>
        <vt:i4>5</vt:i4>
      </vt:variant>
      <vt:variant>
        <vt:lpwstr/>
      </vt:variant>
      <vt:variant>
        <vt:lpwstr>_Toc425834789</vt:lpwstr>
      </vt:variant>
      <vt:variant>
        <vt:i4>1114165</vt:i4>
      </vt:variant>
      <vt:variant>
        <vt:i4>137</vt:i4>
      </vt:variant>
      <vt:variant>
        <vt:i4>0</vt:i4>
      </vt:variant>
      <vt:variant>
        <vt:i4>5</vt:i4>
      </vt:variant>
      <vt:variant>
        <vt:lpwstr/>
      </vt:variant>
      <vt:variant>
        <vt:lpwstr>_Toc425834788</vt:lpwstr>
      </vt:variant>
      <vt:variant>
        <vt:i4>1114165</vt:i4>
      </vt:variant>
      <vt:variant>
        <vt:i4>131</vt:i4>
      </vt:variant>
      <vt:variant>
        <vt:i4>0</vt:i4>
      </vt:variant>
      <vt:variant>
        <vt:i4>5</vt:i4>
      </vt:variant>
      <vt:variant>
        <vt:lpwstr/>
      </vt:variant>
      <vt:variant>
        <vt:lpwstr>_Toc425834787</vt:lpwstr>
      </vt:variant>
      <vt:variant>
        <vt:i4>1114165</vt:i4>
      </vt:variant>
      <vt:variant>
        <vt:i4>125</vt:i4>
      </vt:variant>
      <vt:variant>
        <vt:i4>0</vt:i4>
      </vt:variant>
      <vt:variant>
        <vt:i4>5</vt:i4>
      </vt:variant>
      <vt:variant>
        <vt:lpwstr/>
      </vt:variant>
      <vt:variant>
        <vt:lpwstr>_Toc425834786</vt:lpwstr>
      </vt:variant>
      <vt:variant>
        <vt:i4>1114165</vt:i4>
      </vt:variant>
      <vt:variant>
        <vt:i4>119</vt:i4>
      </vt:variant>
      <vt:variant>
        <vt:i4>0</vt:i4>
      </vt:variant>
      <vt:variant>
        <vt:i4>5</vt:i4>
      </vt:variant>
      <vt:variant>
        <vt:lpwstr/>
      </vt:variant>
      <vt:variant>
        <vt:lpwstr>_Toc425834785</vt:lpwstr>
      </vt:variant>
      <vt:variant>
        <vt:i4>1114165</vt:i4>
      </vt:variant>
      <vt:variant>
        <vt:i4>113</vt:i4>
      </vt:variant>
      <vt:variant>
        <vt:i4>0</vt:i4>
      </vt:variant>
      <vt:variant>
        <vt:i4>5</vt:i4>
      </vt:variant>
      <vt:variant>
        <vt:lpwstr/>
      </vt:variant>
      <vt:variant>
        <vt:lpwstr>_Toc425834784</vt:lpwstr>
      </vt:variant>
      <vt:variant>
        <vt:i4>1114165</vt:i4>
      </vt:variant>
      <vt:variant>
        <vt:i4>107</vt:i4>
      </vt:variant>
      <vt:variant>
        <vt:i4>0</vt:i4>
      </vt:variant>
      <vt:variant>
        <vt:i4>5</vt:i4>
      </vt:variant>
      <vt:variant>
        <vt:lpwstr/>
      </vt:variant>
      <vt:variant>
        <vt:lpwstr>_Toc425834783</vt:lpwstr>
      </vt:variant>
      <vt:variant>
        <vt:i4>1114165</vt:i4>
      </vt:variant>
      <vt:variant>
        <vt:i4>101</vt:i4>
      </vt:variant>
      <vt:variant>
        <vt:i4>0</vt:i4>
      </vt:variant>
      <vt:variant>
        <vt:i4>5</vt:i4>
      </vt:variant>
      <vt:variant>
        <vt:lpwstr/>
      </vt:variant>
      <vt:variant>
        <vt:lpwstr>_Toc425834782</vt:lpwstr>
      </vt:variant>
      <vt:variant>
        <vt:i4>1114165</vt:i4>
      </vt:variant>
      <vt:variant>
        <vt:i4>95</vt:i4>
      </vt:variant>
      <vt:variant>
        <vt:i4>0</vt:i4>
      </vt:variant>
      <vt:variant>
        <vt:i4>5</vt:i4>
      </vt:variant>
      <vt:variant>
        <vt:lpwstr/>
      </vt:variant>
      <vt:variant>
        <vt:lpwstr>_Toc425834781</vt:lpwstr>
      </vt:variant>
      <vt:variant>
        <vt:i4>1114165</vt:i4>
      </vt:variant>
      <vt:variant>
        <vt:i4>89</vt:i4>
      </vt:variant>
      <vt:variant>
        <vt:i4>0</vt:i4>
      </vt:variant>
      <vt:variant>
        <vt:i4>5</vt:i4>
      </vt:variant>
      <vt:variant>
        <vt:lpwstr/>
      </vt:variant>
      <vt:variant>
        <vt:lpwstr>_Toc425834780</vt:lpwstr>
      </vt:variant>
      <vt:variant>
        <vt:i4>1966133</vt:i4>
      </vt:variant>
      <vt:variant>
        <vt:i4>83</vt:i4>
      </vt:variant>
      <vt:variant>
        <vt:i4>0</vt:i4>
      </vt:variant>
      <vt:variant>
        <vt:i4>5</vt:i4>
      </vt:variant>
      <vt:variant>
        <vt:lpwstr/>
      </vt:variant>
      <vt:variant>
        <vt:lpwstr>_Toc425834779</vt:lpwstr>
      </vt:variant>
      <vt:variant>
        <vt:i4>1966133</vt:i4>
      </vt:variant>
      <vt:variant>
        <vt:i4>77</vt:i4>
      </vt:variant>
      <vt:variant>
        <vt:i4>0</vt:i4>
      </vt:variant>
      <vt:variant>
        <vt:i4>5</vt:i4>
      </vt:variant>
      <vt:variant>
        <vt:lpwstr/>
      </vt:variant>
      <vt:variant>
        <vt:lpwstr>_Toc425834778</vt:lpwstr>
      </vt:variant>
      <vt:variant>
        <vt:i4>1966133</vt:i4>
      </vt:variant>
      <vt:variant>
        <vt:i4>71</vt:i4>
      </vt:variant>
      <vt:variant>
        <vt:i4>0</vt:i4>
      </vt:variant>
      <vt:variant>
        <vt:i4>5</vt:i4>
      </vt:variant>
      <vt:variant>
        <vt:lpwstr/>
      </vt:variant>
      <vt:variant>
        <vt:lpwstr>_Toc425834777</vt:lpwstr>
      </vt:variant>
      <vt:variant>
        <vt:i4>1966133</vt:i4>
      </vt:variant>
      <vt:variant>
        <vt:i4>65</vt:i4>
      </vt:variant>
      <vt:variant>
        <vt:i4>0</vt:i4>
      </vt:variant>
      <vt:variant>
        <vt:i4>5</vt:i4>
      </vt:variant>
      <vt:variant>
        <vt:lpwstr/>
      </vt:variant>
      <vt:variant>
        <vt:lpwstr>_Toc425834776</vt:lpwstr>
      </vt:variant>
      <vt:variant>
        <vt:i4>1966133</vt:i4>
      </vt:variant>
      <vt:variant>
        <vt:i4>59</vt:i4>
      </vt:variant>
      <vt:variant>
        <vt:i4>0</vt:i4>
      </vt:variant>
      <vt:variant>
        <vt:i4>5</vt:i4>
      </vt:variant>
      <vt:variant>
        <vt:lpwstr/>
      </vt:variant>
      <vt:variant>
        <vt:lpwstr>_Toc425834775</vt:lpwstr>
      </vt:variant>
      <vt:variant>
        <vt:i4>1966133</vt:i4>
      </vt:variant>
      <vt:variant>
        <vt:i4>53</vt:i4>
      </vt:variant>
      <vt:variant>
        <vt:i4>0</vt:i4>
      </vt:variant>
      <vt:variant>
        <vt:i4>5</vt:i4>
      </vt:variant>
      <vt:variant>
        <vt:lpwstr/>
      </vt:variant>
      <vt:variant>
        <vt:lpwstr>_Toc425834774</vt:lpwstr>
      </vt:variant>
      <vt:variant>
        <vt:i4>1966133</vt:i4>
      </vt:variant>
      <vt:variant>
        <vt:i4>47</vt:i4>
      </vt:variant>
      <vt:variant>
        <vt:i4>0</vt:i4>
      </vt:variant>
      <vt:variant>
        <vt:i4>5</vt:i4>
      </vt:variant>
      <vt:variant>
        <vt:lpwstr/>
      </vt:variant>
      <vt:variant>
        <vt:lpwstr>_Toc425834773</vt:lpwstr>
      </vt:variant>
      <vt:variant>
        <vt:i4>1966133</vt:i4>
      </vt:variant>
      <vt:variant>
        <vt:i4>41</vt:i4>
      </vt:variant>
      <vt:variant>
        <vt:i4>0</vt:i4>
      </vt:variant>
      <vt:variant>
        <vt:i4>5</vt:i4>
      </vt:variant>
      <vt:variant>
        <vt:lpwstr/>
      </vt:variant>
      <vt:variant>
        <vt:lpwstr>_Toc425834772</vt:lpwstr>
      </vt:variant>
      <vt:variant>
        <vt:i4>1966133</vt:i4>
      </vt:variant>
      <vt:variant>
        <vt:i4>35</vt:i4>
      </vt:variant>
      <vt:variant>
        <vt:i4>0</vt:i4>
      </vt:variant>
      <vt:variant>
        <vt:i4>5</vt:i4>
      </vt:variant>
      <vt:variant>
        <vt:lpwstr/>
      </vt:variant>
      <vt:variant>
        <vt:lpwstr>_Toc425834771</vt:lpwstr>
      </vt:variant>
      <vt:variant>
        <vt:i4>1966133</vt:i4>
      </vt:variant>
      <vt:variant>
        <vt:i4>29</vt:i4>
      </vt:variant>
      <vt:variant>
        <vt:i4>0</vt:i4>
      </vt:variant>
      <vt:variant>
        <vt:i4>5</vt:i4>
      </vt:variant>
      <vt:variant>
        <vt:lpwstr/>
      </vt:variant>
      <vt:variant>
        <vt:lpwstr>_Toc425834770</vt:lpwstr>
      </vt:variant>
      <vt:variant>
        <vt:i4>2031669</vt:i4>
      </vt:variant>
      <vt:variant>
        <vt:i4>23</vt:i4>
      </vt:variant>
      <vt:variant>
        <vt:i4>0</vt:i4>
      </vt:variant>
      <vt:variant>
        <vt:i4>5</vt:i4>
      </vt:variant>
      <vt:variant>
        <vt:lpwstr/>
      </vt:variant>
      <vt:variant>
        <vt:lpwstr>_Toc425834769</vt:lpwstr>
      </vt:variant>
      <vt:variant>
        <vt:i4>2031669</vt:i4>
      </vt:variant>
      <vt:variant>
        <vt:i4>17</vt:i4>
      </vt:variant>
      <vt:variant>
        <vt:i4>0</vt:i4>
      </vt:variant>
      <vt:variant>
        <vt:i4>5</vt:i4>
      </vt:variant>
      <vt:variant>
        <vt:lpwstr/>
      </vt:variant>
      <vt:variant>
        <vt:lpwstr>_Toc425834768</vt:lpwstr>
      </vt:variant>
      <vt:variant>
        <vt:i4>2031669</vt:i4>
      </vt:variant>
      <vt:variant>
        <vt:i4>11</vt:i4>
      </vt:variant>
      <vt:variant>
        <vt:i4>0</vt:i4>
      </vt:variant>
      <vt:variant>
        <vt:i4>5</vt:i4>
      </vt:variant>
      <vt:variant>
        <vt:lpwstr/>
      </vt:variant>
      <vt:variant>
        <vt:lpwstr>_Toc425834767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53</cp:revision>
  <cp:lastPrinted>2017-05-15T08:36:00Z</cp:lastPrinted>
  <dcterms:created xsi:type="dcterms:W3CDTF">2017-05-03T13:53:00Z</dcterms:created>
  <dcterms:modified xsi:type="dcterms:W3CDTF">2017-12-18T08:39:00Z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