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2C1D93E" w14:textId="77777777" w:rsidR="00E652A4" w:rsidRPr="003C4A5B" w:rsidRDefault="00FA6974" w:rsidP="00FA63C1">
      <w:pPr>
        <w:pStyle w:val="Textkrper2"/>
        <w:spacing w:line="280" w:lineRule="atLeast"/>
        <w:jc w:val="left"/>
        <w:rPr>
          <w:rFonts w:ascii="Siemens Sans" w:hAnsi="Siemens Sans" w:cs="Arial"/>
          <w:b w:val="0"/>
          <w:bCs/>
          <w:sz w:val="40"/>
          <w:szCs w:val="40"/>
        </w:rPr>
      </w:pPr>
      <w:bookmarkStart w:id="0" w:name="OLE_LINK1"/>
      <w:bookmarkStart w:id="1" w:name="OLE_LINK2"/>
      <w:bookmarkStart w:id="2" w:name="_GoBack"/>
      <w:bookmarkEnd w:id="2"/>
      <w:r>
        <w:rPr>
          <w:noProof/>
        </w:rPr>
        <w:drawing>
          <wp:anchor distT="0" distB="0" distL="114300" distR="114300" simplePos="0" relativeHeight="251652608" behindDoc="1" locked="0" layoutInCell="1" allowOverlap="1" wp14:anchorId="0E6B65CD" wp14:editId="3548D1E5">
            <wp:simplePos x="0" y="0"/>
            <wp:positionH relativeFrom="column">
              <wp:posOffset>-937894</wp:posOffset>
            </wp:positionH>
            <wp:positionV relativeFrom="paragraph">
              <wp:posOffset>-2242820</wp:posOffset>
            </wp:positionV>
            <wp:extent cx="7775396" cy="8420100"/>
            <wp:effectExtent l="0" t="0" r="0" b="0"/>
            <wp:wrapNone/>
            <wp:docPr id="41"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print">
                      <a:extLst>
                        <a:ext uri="{28A0092B-C50C-407E-A947-70E740481C1C}">
                          <a14:useLocalDpi xmlns:a14="http://schemas.microsoft.com/office/drawing/2010/main" val="0"/>
                        </a:ext>
                      </a:extLst>
                    </a:blip>
                    <a:srcRect b="16466"/>
                    <a:stretch>
                      <a:fillRect/>
                    </a:stretch>
                  </pic:blipFill>
                  <pic:spPr bwMode="auto">
                    <a:xfrm>
                      <a:off x="0" y="0"/>
                      <a:ext cx="7779501" cy="8424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B7CFEE" w14:textId="77777777" w:rsidR="003C4A5B" w:rsidRDefault="003C4A5B" w:rsidP="003C4A5B">
      <w:pPr>
        <w:pStyle w:val="Textkrper2"/>
        <w:spacing w:line="280" w:lineRule="atLeast"/>
        <w:jc w:val="left"/>
        <w:rPr>
          <w:rFonts w:ascii="Arial" w:hAnsi="Arial" w:cs="Arial"/>
          <w:b w:val="0"/>
          <w:color w:val="000080"/>
          <w:sz w:val="44"/>
          <w:szCs w:val="44"/>
        </w:rPr>
      </w:pPr>
    </w:p>
    <w:p w14:paraId="73B09DF9" w14:textId="77777777" w:rsidR="003C4A5B" w:rsidRDefault="003C4A5B" w:rsidP="003C4A5B">
      <w:pPr>
        <w:pStyle w:val="Textkrper2"/>
        <w:spacing w:line="280" w:lineRule="atLeast"/>
        <w:jc w:val="left"/>
        <w:rPr>
          <w:rFonts w:ascii="Arial" w:hAnsi="Arial" w:cs="Arial"/>
          <w:b w:val="0"/>
          <w:color w:val="000080"/>
          <w:sz w:val="44"/>
          <w:szCs w:val="44"/>
        </w:rPr>
      </w:pPr>
    </w:p>
    <w:p w14:paraId="59A9425B" w14:textId="77777777" w:rsidR="003C4A5B" w:rsidRDefault="003C4A5B" w:rsidP="003C4A5B">
      <w:pPr>
        <w:pStyle w:val="Textkrper2"/>
        <w:spacing w:line="280" w:lineRule="atLeast"/>
        <w:jc w:val="left"/>
        <w:rPr>
          <w:rFonts w:ascii="Arial" w:hAnsi="Arial" w:cs="Arial"/>
          <w:b w:val="0"/>
          <w:color w:val="000080"/>
          <w:sz w:val="44"/>
          <w:szCs w:val="44"/>
        </w:rPr>
      </w:pPr>
    </w:p>
    <w:p w14:paraId="4D638249" w14:textId="77777777" w:rsidR="003C4A5B" w:rsidRDefault="003C4A5B" w:rsidP="003C4A5B">
      <w:pPr>
        <w:pStyle w:val="Textkrper2"/>
        <w:spacing w:line="280" w:lineRule="atLeast"/>
        <w:jc w:val="left"/>
        <w:rPr>
          <w:rFonts w:ascii="Arial" w:hAnsi="Arial" w:cs="Arial"/>
          <w:b w:val="0"/>
          <w:color w:val="000080"/>
          <w:sz w:val="44"/>
          <w:szCs w:val="44"/>
        </w:rPr>
      </w:pPr>
    </w:p>
    <w:p w14:paraId="7D8A1391" w14:textId="77777777" w:rsidR="003C4A5B" w:rsidRDefault="003C4A5B" w:rsidP="003C4A5B">
      <w:pPr>
        <w:pStyle w:val="Textkrper2"/>
        <w:spacing w:line="280" w:lineRule="atLeast"/>
        <w:jc w:val="left"/>
        <w:rPr>
          <w:rFonts w:ascii="Arial" w:hAnsi="Arial" w:cs="Arial"/>
          <w:b w:val="0"/>
          <w:color w:val="000080"/>
          <w:sz w:val="44"/>
          <w:szCs w:val="44"/>
        </w:rPr>
      </w:pPr>
    </w:p>
    <w:p w14:paraId="351D94D7" w14:textId="77777777" w:rsidR="003C4A5B" w:rsidRDefault="003C4A5B" w:rsidP="003C4A5B">
      <w:pPr>
        <w:pStyle w:val="Textkrper2"/>
        <w:spacing w:line="280" w:lineRule="atLeast"/>
        <w:jc w:val="left"/>
        <w:rPr>
          <w:rFonts w:ascii="Arial" w:hAnsi="Arial" w:cs="Arial"/>
          <w:b w:val="0"/>
          <w:color w:val="000080"/>
          <w:sz w:val="44"/>
          <w:szCs w:val="44"/>
        </w:rPr>
      </w:pPr>
    </w:p>
    <w:p w14:paraId="4AE3DCFD" w14:textId="77777777" w:rsidR="003C4A5B" w:rsidRPr="004E6336" w:rsidRDefault="009E52D4" w:rsidP="009E52D4">
      <w:pPr>
        <w:pStyle w:val="Textkrper2"/>
        <w:tabs>
          <w:tab w:val="left" w:pos="7176"/>
        </w:tabs>
        <w:spacing w:line="280" w:lineRule="atLeast"/>
        <w:jc w:val="left"/>
        <w:rPr>
          <w:rFonts w:ascii="Arial" w:hAnsi="Arial" w:cs="Arial"/>
          <w:b w:val="0"/>
          <w:color w:val="000080"/>
          <w:sz w:val="44"/>
          <w:szCs w:val="44"/>
          <w:lang w:val="en-US"/>
        </w:rPr>
      </w:pPr>
      <w:r w:rsidRPr="004E6336">
        <w:rPr>
          <w:rFonts w:ascii="Arial" w:hAnsi="Arial" w:cs="Arial"/>
          <w:b w:val="0"/>
          <w:color w:val="000080"/>
          <w:sz w:val="44"/>
          <w:szCs w:val="44"/>
          <w:lang w:val="en-US"/>
        </w:rPr>
        <w:tab/>
      </w:r>
    </w:p>
    <w:p w14:paraId="22A1AA6E" w14:textId="77777777" w:rsidR="003C4A5B" w:rsidRPr="004E6336" w:rsidRDefault="003C4A5B" w:rsidP="003C4A5B">
      <w:pPr>
        <w:pStyle w:val="Textkrper2"/>
        <w:spacing w:line="280" w:lineRule="atLeast"/>
        <w:jc w:val="left"/>
        <w:rPr>
          <w:rFonts w:ascii="Arial" w:hAnsi="Arial" w:cs="Arial"/>
          <w:b w:val="0"/>
          <w:color w:val="000080"/>
          <w:sz w:val="44"/>
          <w:szCs w:val="44"/>
          <w:lang w:val="en-US"/>
        </w:rPr>
      </w:pPr>
    </w:p>
    <w:p w14:paraId="2F14139B" w14:textId="77777777" w:rsidR="003C4A5B" w:rsidRDefault="003C4A5B" w:rsidP="003C4A5B">
      <w:pPr>
        <w:pStyle w:val="Textkrper2"/>
        <w:spacing w:line="280" w:lineRule="atLeast"/>
        <w:jc w:val="left"/>
        <w:rPr>
          <w:rFonts w:ascii="Arial" w:hAnsi="Arial" w:cs="Arial"/>
          <w:b w:val="0"/>
          <w:color w:val="000080"/>
          <w:sz w:val="44"/>
          <w:szCs w:val="44"/>
          <w:lang w:val="en-US"/>
        </w:rPr>
      </w:pPr>
    </w:p>
    <w:p w14:paraId="3040EC63" w14:textId="77777777" w:rsidR="00121D53" w:rsidRDefault="00121D53" w:rsidP="003C4A5B">
      <w:pPr>
        <w:pStyle w:val="Textkrper2"/>
        <w:spacing w:line="280" w:lineRule="atLeast"/>
        <w:jc w:val="left"/>
        <w:rPr>
          <w:rFonts w:ascii="Arial" w:hAnsi="Arial" w:cs="Arial"/>
          <w:b w:val="0"/>
          <w:color w:val="000080"/>
          <w:sz w:val="44"/>
          <w:szCs w:val="44"/>
          <w:lang w:val="en-US"/>
        </w:rPr>
      </w:pPr>
    </w:p>
    <w:p w14:paraId="45B96BF4" w14:textId="77777777" w:rsidR="00121D53" w:rsidRDefault="00121D53" w:rsidP="003C4A5B">
      <w:pPr>
        <w:pStyle w:val="Textkrper2"/>
        <w:spacing w:line="280" w:lineRule="atLeast"/>
        <w:jc w:val="left"/>
        <w:rPr>
          <w:rFonts w:ascii="Arial" w:hAnsi="Arial" w:cs="Arial"/>
          <w:b w:val="0"/>
          <w:color w:val="000080"/>
          <w:sz w:val="44"/>
          <w:szCs w:val="44"/>
          <w:lang w:val="en-US"/>
        </w:rPr>
      </w:pPr>
    </w:p>
    <w:p w14:paraId="756F4F3F" w14:textId="77777777" w:rsidR="00121D53" w:rsidRDefault="00121D53" w:rsidP="003C4A5B">
      <w:pPr>
        <w:pStyle w:val="Textkrper2"/>
        <w:spacing w:line="280" w:lineRule="atLeast"/>
        <w:jc w:val="left"/>
        <w:rPr>
          <w:rFonts w:ascii="Arial" w:hAnsi="Arial" w:cs="Arial"/>
          <w:b w:val="0"/>
          <w:color w:val="000080"/>
          <w:sz w:val="44"/>
          <w:szCs w:val="44"/>
          <w:lang w:val="en-US"/>
        </w:rPr>
      </w:pPr>
    </w:p>
    <w:p w14:paraId="4A401B66" w14:textId="77777777" w:rsidR="00121D53" w:rsidRPr="004E6336" w:rsidRDefault="00121D53" w:rsidP="003C4A5B">
      <w:pPr>
        <w:pStyle w:val="Textkrper2"/>
        <w:spacing w:line="280" w:lineRule="atLeast"/>
        <w:jc w:val="left"/>
        <w:rPr>
          <w:rFonts w:ascii="Arial" w:hAnsi="Arial" w:cs="Arial"/>
          <w:b w:val="0"/>
          <w:color w:val="000080"/>
          <w:sz w:val="44"/>
          <w:szCs w:val="44"/>
          <w:lang w:val="en-US"/>
        </w:rPr>
      </w:pPr>
      <w:r>
        <w:rPr>
          <w:rFonts w:ascii="Arial" w:hAnsi="Arial" w:cs="Arial"/>
          <w:b w:val="0"/>
          <w:color w:val="000080"/>
          <w:sz w:val="44"/>
          <w:szCs w:val="44"/>
          <w:lang w:val="en-US"/>
        </w:rPr>
        <w:br/>
      </w:r>
    </w:p>
    <w:p w14:paraId="1867E71B" w14:textId="77777777" w:rsidR="003C4A5B" w:rsidRPr="004E6336" w:rsidRDefault="003C4A5B" w:rsidP="003C4A5B">
      <w:pPr>
        <w:pStyle w:val="Textkrper2"/>
        <w:spacing w:line="280" w:lineRule="atLeast"/>
        <w:jc w:val="left"/>
        <w:rPr>
          <w:rFonts w:ascii="Arial" w:hAnsi="Arial" w:cs="Arial"/>
          <w:b w:val="0"/>
          <w:color w:val="000080"/>
          <w:sz w:val="44"/>
          <w:szCs w:val="44"/>
          <w:lang w:val="en-US"/>
        </w:rPr>
      </w:pPr>
    </w:p>
    <w:p w14:paraId="6519C27C" w14:textId="77777777" w:rsidR="003C4A5B" w:rsidRPr="004E6336" w:rsidRDefault="00FA6974" w:rsidP="003C4A5B">
      <w:pPr>
        <w:pStyle w:val="Textkrper2"/>
        <w:spacing w:line="280" w:lineRule="atLeast"/>
        <w:jc w:val="left"/>
        <w:rPr>
          <w:rFonts w:ascii="Arial" w:hAnsi="Arial" w:cs="Arial"/>
          <w:b w:val="0"/>
          <w:color w:val="000080"/>
          <w:sz w:val="44"/>
          <w:szCs w:val="44"/>
          <w:lang w:val="en-US"/>
        </w:rPr>
      </w:pPr>
      <w:r>
        <w:rPr>
          <w:b w:val="0"/>
          <w:noProof/>
          <w:color w:val="FF0000"/>
        </w:rPr>
        <mc:AlternateContent>
          <mc:Choice Requires="wps">
            <w:drawing>
              <wp:anchor distT="0" distB="0" distL="114300" distR="114300" simplePos="0" relativeHeight="251658752" behindDoc="0" locked="0" layoutInCell="1" allowOverlap="1" wp14:anchorId="63660051" wp14:editId="5B271637">
                <wp:simplePos x="0" y="0"/>
                <wp:positionH relativeFrom="column">
                  <wp:posOffset>-288290</wp:posOffset>
                </wp:positionH>
                <wp:positionV relativeFrom="paragraph">
                  <wp:posOffset>160655</wp:posOffset>
                </wp:positionV>
                <wp:extent cx="7127875" cy="899795"/>
                <wp:effectExtent l="0" t="0" r="0" b="0"/>
                <wp:wrapNone/>
                <wp:docPr id="4"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7875" cy="899795"/>
                        </a:xfrm>
                        <a:prstGeom prst="rect">
                          <a:avLst/>
                        </a:prstGeom>
                        <a:solidFill>
                          <a:srgbClr val="0F1923">
                            <a:alpha val="70000"/>
                          </a:srgbClr>
                        </a:solidFill>
                        <a:ln>
                          <a:noFill/>
                        </a:ln>
                        <a:effectLst/>
                        <a:extLst>
                          <a:ext uri="{91240B29-F687-4F45-9708-019B960494DF}">
                            <a14:hiddenLine xmlns:a14="http://schemas.microsoft.com/office/drawing/2010/main" w="9525">
                              <a:solidFill>
                                <a:srgbClr val="D0D3DA"/>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14:paraId="17C915F2" w14:textId="77777777" w:rsidR="0088409C" w:rsidRPr="0088409C" w:rsidRDefault="0088409C" w:rsidP="0088409C">
                            <w:pPr>
                              <w:pStyle w:val="Textkrper2"/>
                              <w:jc w:val="left"/>
                              <w:rPr>
                                <w:rFonts w:ascii="Arial" w:hAnsi="Arial" w:cs="Arial"/>
                                <w:bCs/>
                                <w:color w:val="FFFFFF"/>
                                <w:sz w:val="72"/>
                                <w:szCs w:val="72"/>
                                <w:lang w:val="en-US"/>
                              </w:rPr>
                            </w:pPr>
                            <w:r w:rsidRPr="0088409C">
                              <w:rPr>
                                <w:rFonts w:ascii="Arial" w:hAnsi="Arial" w:cs="Arial"/>
                                <w:bCs/>
                                <w:color w:val="FFFFFF"/>
                                <w:sz w:val="72"/>
                                <w:szCs w:val="72"/>
                                <w:lang w:val="en-US"/>
                              </w:rPr>
                              <w:t>SCE Lehrunterlagen</w:t>
                            </w:r>
                          </w:p>
                        </w:txbxContent>
                      </wps:txbx>
                      <wps:bodyPr rot="0" vert="horz" wrap="square" lIns="288000" tIns="0" rIns="295261" bIns="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26" style="position:absolute;margin-left:-22.7pt;margin-top:12.65pt;width:561.25pt;height:70.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" fillcolor="#0f1923" stroked="f" strokecolor="#d0d3da">
                <v:fill opacity="46003f"/>
                <v:shadow color="white"/>
                <v:textbox inset="8mm,0,8.20169mm,0">
                  <w:txbxContent>
                    <w:p w14:paraId="17C915F2" w14:textId="77777777" w:rsidR="0088409C" w:rsidRPr="0088409C" w:rsidRDefault="0088409C" w:rsidP="0088409C">
                      <w:pPr>
                        <w:pStyle w:val="Textkrper2"/>
                        <w:jc w:val="left"/>
                        <w:rPr>
                          <w:rFonts w:ascii="Arial" w:hAnsi="Arial" w:cs="Arial"/>
                          <w:bCs/>
                          <w:color w:val="FFFFFF"/>
                          <w:sz w:val="72"/>
                          <w:szCs w:val="72"/>
                          <w:lang w:val="en-US"/>
                        </w:rPr>
                      </w:pPr>
                      <w:r w:rsidRPr="0088409C">
                        <w:rPr>
                          <w:rFonts w:ascii="Arial" w:hAnsi="Arial" w:cs="Arial"/>
                          <w:bCs/>
                          <w:color w:val="FFFFFF"/>
                          <w:sz w:val="72"/>
                          <w:szCs w:val="72"/>
                          <w:lang w:val="en-US"/>
                        </w:rPr>
                        <w:t xml:space="preserve">SCE </w:t>
                      </w:r>
                      <w:proofErr w:type="spellStart"/>
                      <w:r w:rsidRPr="0088409C">
                        <w:rPr>
                          <w:rFonts w:ascii="Arial" w:hAnsi="Arial" w:cs="Arial"/>
                          <w:bCs/>
                          <w:color w:val="FFFFFF"/>
                          <w:sz w:val="72"/>
                          <w:szCs w:val="72"/>
                          <w:lang w:val="en-US"/>
                        </w:rPr>
                        <w:t>Lehrunterlagen</w:t>
                      </w:r>
                      <w:proofErr w:type="spellEnd"/>
                    </w:p>
                  </w:txbxContent>
                </v:textbox>
              </v:rect>
            </w:pict>
          </mc:Fallback>
        </mc:AlternateContent>
      </w:r>
    </w:p>
    <w:p w14:paraId="2846FA6C" w14:textId="77777777" w:rsidR="003C4A5B" w:rsidRPr="004E6336" w:rsidRDefault="003C4A5B" w:rsidP="003C4A5B">
      <w:pPr>
        <w:pStyle w:val="Textkrper2"/>
        <w:spacing w:line="280" w:lineRule="atLeast"/>
        <w:jc w:val="left"/>
        <w:rPr>
          <w:rFonts w:ascii="Arial" w:hAnsi="Arial" w:cs="Arial"/>
          <w:b w:val="0"/>
          <w:color w:val="000080"/>
          <w:sz w:val="44"/>
          <w:szCs w:val="44"/>
          <w:lang w:val="en-US"/>
        </w:rPr>
      </w:pPr>
    </w:p>
    <w:p w14:paraId="4601BFE0" w14:textId="77777777" w:rsidR="003C4A5B" w:rsidRPr="004E6336" w:rsidRDefault="003C4A5B" w:rsidP="003C4A5B">
      <w:pPr>
        <w:pStyle w:val="Textkrper2"/>
        <w:spacing w:line="280" w:lineRule="atLeast"/>
        <w:jc w:val="left"/>
        <w:rPr>
          <w:rFonts w:ascii="Arial" w:hAnsi="Arial" w:cs="Arial"/>
          <w:b w:val="0"/>
          <w:color w:val="000080"/>
          <w:sz w:val="44"/>
          <w:szCs w:val="44"/>
          <w:lang w:val="en-US"/>
        </w:rPr>
      </w:pPr>
    </w:p>
    <w:p w14:paraId="4C2AC885" w14:textId="77777777" w:rsidR="0050063A" w:rsidRPr="0071346B" w:rsidRDefault="00FA6974" w:rsidP="003C4A5B">
      <w:pPr>
        <w:pStyle w:val="Textkrper2"/>
        <w:spacing w:line="280" w:lineRule="atLeast"/>
        <w:jc w:val="left"/>
        <w:rPr>
          <w:rFonts w:ascii="Arial" w:hAnsi="Arial" w:cs="Arial"/>
          <w:b w:val="0"/>
          <w:color w:val="000080"/>
          <w:sz w:val="44"/>
          <w:szCs w:val="44"/>
          <w:lang w:val="en-US"/>
        </w:rPr>
      </w:pPr>
      <w:r>
        <w:rPr>
          <w:b w:val="0"/>
          <w:noProof/>
          <w:color w:val="FF0000"/>
        </w:rPr>
        <mc:AlternateContent>
          <mc:Choice Requires="wps">
            <w:drawing>
              <wp:anchor distT="0" distB="0" distL="114300" distR="114300" simplePos="0" relativeHeight="251660800" behindDoc="0" locked="0" layoutInCell="1" allowOverlap="1" wp14:anchorId="058C2050" wp14:editId="6BC058DA">
                <wp:simplePos x="0" y="0"/>
                <wp:positionH relativeFrom="column">
                  <wp:posOffset>-288290</wp:posOffset>
                </wp:positionH>
                <wp:positionV relativeFrom="paragraph">
                  <wp:posOffset>89535</wp:posOffset>
                </wp:positionV>
                <wp:extent cx="7127875" cy="288290"/>
                <wp:effectExtent l="0" t="3810" r="0" b="3175"/>
                <wp:wrapNone/>
                <wp:docPr id="2"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7875" cy="288290"/>
                        </a:xfrm>
                        <a:prstGeom prst="rect">
                          <a:avLst/>
                        </a:prstGeom>
                        <a:solidFill>
                          <a:srgbClr val="879BAA"/>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0EEECF1D" w14:textId="2F66AF3C" w:rsidR="0088409C" w:rsidRPr="00C617DE" w:rsidRDefault="00121D53" w:rsidP="00121D53">
                            <w:pPr>
                              <w:pStyle w:val="StandardWeb"/>
                              <w:spacing w:before="0" w:beforeAutospacing="0" w:after="0" w:afterAutospacing="0"/>
                              <w:textAlignment w:val="baseline"/>
                              <w:rPr>
                                <w:rFonts w:ascii="Arial" w:hAnsi="Arial" w:cs="Arial"/>
                                <w:color w:val="FFFFFF"/>
                                <w:sz w:val="26"/>
                                <w:szCs w:val="26"/>
                                <w:lang w:val="en-US"/>
                              </w:rPr>
                            </w:pPr>
                            <w:r w:rsidRPr="00C617DE">
                              <w:rPr>
                                <w:rFonts w:ascii="Arial" w:hAnsi="Arial" w:cs="Arial"/>
                                <w:color w:val="FFFFFF"/>
                                <w:sz w:val="26"/>
                                <w:szCs w:val="26"/>
                                <w:lang w:val="en-US"/>
                              </w:rPr>
                              <w:t>Siemens Automation Cooperates with Education</w:t>
                            </w:r>
                            <w:r w:rsidR="002F169D">
                              <w:rPr>
                                <w:rFonts w:ascii="Arial" w:hAnsi="Arial" w:cs="Arial"/>
                                <w:color w:val="FFFFFF"/>
                                <w:sz w:val="26"/>
                                <w:szCs w:val="26"/>
                                <w:lang w:val="en-US"/>
                              </w:rPr>
                              <w:t xml:space="preserve"> (SCE)</w:t>
                            </w:r>
                            <w:r w:rsidRPr="00C617DE">
                              <w:rPr>
                                <w:rFonts w:ascii="Arial" w:hAnsi="Arial" w:cs="Arial"/>
                                <w:color w:val="FFFFFF"/>
                                <w:sz w:val="26"/>
                                <w:szCs w:val="26"/>
                                <w:lang w:val="en-US"/>
                              </w:rPr>
                              <w:t xml:space="preserve"> </w:t>
                            </w:r>
                            <w:r w:rsidRPr="00C617DE">
                              <w:rPr>
                                <w:rFonts w:ascii="Arial" w:hAnsi="Arial" w:cs="Arial"/>
                                <w:color w:val="FFFFFF"/>
                                <w:sz w:val="26"/>
                                <w:szCs w:val="26"/>
                                <w:lang w:val="en-US" w:eastAsia="de-DE"/>
                              </w:rPr>
                              <w:t>|</w:t>
                            </w:r>
                            <w:r w:rsidRPr="00C617DE">
                              <w:rPr>
                                <w:rFonts w:ascii="Tahoma" w:hAnsi="Tahoma" w:cs="Tahoma"/>
                                <w:color w:val="FFFFFF"/>
                                <w:sz w:val="26"/>
                                <w:szCs w:val="26"/>
                                <w:lang w:val="en-US"/>
                              </w:rPr>
                              <w:t xml:space="preserve"> </w:t>
                            </w:r>
                            <w:r w:rsidRPr="00C617DE">
                              <w:rPr>
                                <w:rFonts w:ascii="Arial" w:hAnsi="Arial" w:cs="Arial"/>
                                <w:color w:val="FFFFFF"/>
                                <w:sz w:val="26"/>
                                <w:szCs w:val="26"/>
                                <w:lang w:val="en-US"/>
                              </w:rPr>
                              <w:t>0</w:t>
                            </w:r>
                            <w:r w:rsidR="006873C5">
                              <w:rPr>
                                <w:rFonts w:ascii="Arial" w:hAnsi="Arial" w:cs="Arial"/>
                                <w:color w:val="FFFFFF"/>
                                <w:sz w:val="26"/>
                                <w:szCs w:val="26"/>
                                <w:lang w:val="en-US"/>
                              </w:rPr>
                              <w:t>9</w:t>
                            </w:r>
                            <w:r w:rsidRPr="00C617DE">
                              <w:rPr>
                                <w:rFonts w:ascii="Arial" w:hAnsi="Arial" w:cs="Arial"/>
                                <w:color w:val="FFFFFF"/>
                                <w:sz w:val="26"/>
                                <w:szCs w:val="26"/>
                                <w:lang w:val="en-US"/>
                              </w:rPr>
                              <w:t>/2015</w:t>
                            </w:r>
                          </w:p>
                        </w:txbxContent>
                      </wps:txbx>
                      <wps:bodyPr rot="0" vert="horz" wrap="square" lIns="288000" tIns="4680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" fillcolor="#879baa" stroked="f">
                <v:shadow color="#eeece1"/>
                <v:textbox inset="8mm,1.3mm,0,0">
                  <w:txbxContent>
                    <w:p w14:paraId="0EEECF1D" w14:textId="2F66AF3C" w:rsidR="0088409C" w:rsidRPr="00C617DE" w:rsidRDefault="00121D53" w:rsidP="00121D53">
                      <w:pPr>
                        <w:pStyle w:val="StandardWeb"/>
                        <w:spacing w:before="0" w:beforeAutospacing="0" w:after="0" w:afterAutospacing="0"/>
                        <w:textAlignment w:val="baseline"/>
                        <w:rPr>
                          <w:rFonts w:ascii="Arial" w:hAnsi="Arial" w:cs="Arial"/>
                          <w:color w:val="FFFFFF"/>
                          <w:sz w:val="26"/>
                          <w:szCs w:val="26"/>
                          <w:lang w:val="en-US"/>
                        </w:rPr>
                      </w:pPr>
                      <w:r w:rsidRPr="00C617DE">
                        <w:rPr>
                          <w:rFonts w:ascii="Arial" w:hAnsi="Arial" w:cs="Arial"/>
                          <w:color w:val="FFFFFF"/>
                          <w:sz w:val="26"/>
                          <w:szCs w:val="26"/>
                          <w:lang w:val="en-US"/>
                        </w:rPr>
                        <w:t>Siemens Automation Cooperates with Education</w:t>
                      </w:r>
                      <w:r w:rsidR="002F169D">
                        <w:rPr>
                          <w:rFonts w:ascii="Arial" w:hAnsi="Arial" w:cs="Arial"/>
                          <w:color w:val="FFFFFF"/>
                          <w:sz w:val="26"/>
                          <w:szCs w:val="26"/>
                          <w:lang w:val="en-US"/>
                        </w:rPr>
                        <w:t xml:space="preserve"> (SCE)</w:t>
                      </w:r>
                      <w:r w:rsidRPr="00C617DE">
                        <w:rPr>
                          <w:rFonts w:ascii="Arial" w:hAnsi="Arial" w:cs="Arial"/>
                          <w:color w:val="FFFFFF"/>
                          <w:sz w:val="26"/>
                          <w:szCs w:val="26"/>
                          <w:lang w:val="en-US"/>
                        </w:rPr>
                        <w:t xml:space="preserve"> </w:t>
                      </w:r>
                      <w:r w:rsidRPr="00C617DE">
                        <w:rPr>
                          <w:rFonts w:ascii="Arial" w:hAnsi="Arial" w:cs="Arial"/>
                          <w:color w:val="FFFFFF"/>
                          <w:sz w:val="26"/>
                          <w:szCs w:val="26"/>
                          <w:lang w:val="en-US" w:eastAsia="de-DE"/>
                        </w:rPr>
                        <w:t>|</w:t>
                      </w:r>
                      <w:r w:rsidRPr="00C617DE">
                        <w:rPr>
                          <w:rFonts w:ascii="Tahoma" w:hAnsi="Tahoma" w:cs="Tahoma"/>
                          <w:color w:val="FFFFFF"/>
                          <w:sz w:val="26"/>
                          <w:szCs w:val="26"/>
                          <w:lang w:val="en-US"/>
                        </w:rPr>
                        <w:t xml:space="preserve"> </w:t>
                      </w:r>
                      <w:r w:rsidRPr="00C617DE">
                        <w:rPr>
                          <w:rFonts w:ascii="Arial" w:hAnsi="Arial" w:cs="Arial"/>
                          <w:color w:val="FFFFFF"/>
                          <w:sz w:val="26"/>
                          <w:szCs w:val="26"/>
                          <w:lang w:val="en-US"/>
                        </w:rPr>
                        <w:t>0</w:t>
                      </w:r>
                      <w:r w:rsidR="006873C5">
                        <w:rPr>
                          <w:rFonts w:ascii="Arial" w:hAnsi="Arial" w:cs="Arial"/>
                          <w:color w:val="FFFFFF"/>
                          <w:sz w:val="26"/>
                          <w:szCs w:val="26"/>
                          <w:lang w:val="en-US"/>
                        </w:rPr>
                        <w:t>9</w:t>
                      </w:r>
                      <w:r w:rsidRPr="00C617DE">
                        <w:rPr>
                          <w:rFonts w:ascii="Arial" w:hAnsi="Arial" w:cs="Arial"/>
                          <w:color w:val="FFFFFF"/>
                          <w:sz w:val="26"/>
                          <w:szCs w:val="26"/>
                          <w:lang w:val="en-US"/>
                        </w:rPr>
                        <w:t>/2015</w:t>
                      </w:r>
                    </w:p>
                  </w:txbxContent>
                </v:textbox>
              </v:shape>
            </w:pict>
          </mc:Fallback>
        </mc:AlternateContent>
      </w:r>
    </w:p>
    <w:p w14:paraId="205B6F7C" w14:textId="77777777" w:rsidR="00B06303" w:rsidRPr="0071346B" w:rsidRDefault="00B06303" w:rsidP="003C4A5B">
      <w:pPr>
        <w:pStyle w:val="Textkrper2"/>
        <w:spacing w:line="280" w:lineRule="atLeast"/>
        <w:jc w:val="left"/>
        <w:rPr>
          <w:rFonts w:ascii="Arial" w:hAnsi="Arial" w:cs="Arial"/>
          <w:b w:val="0"/>
          <w:color w:val="1F497D"/>
          <w:sz w:val="44"/>
          <w:szCs w:val="44"/>
          <w:lang w:val="en-US"/>
        </w:rPr>
      </w:pPr>
    </w:p>
    <w:p w14:paraId="6ED0A15D" w14:textId="77777777" w:rsidR="003C4A5B" w:rsidRPr="002A68CA" w:rsidRDefault="00FA6974" w:rsidP="00121D53">
      <w:pPr>
        <w:pStyle w:val="Textkrper2"/>
        <w:spacing w:before="120" w:line="280" w:lineRule="atLeast"/>
        <w:jc w:val="left"/>
        <w:rPr>
          <w:rFonts w:ascii="Arial" w:hAnsi="Arial" w:cs="Arial"/>
          <w:b w:val="0"/>
          <w:color w:val="1F497D"/>
          <w:sz w:val="44"/>
          <w:szCs w:val="44"/>
        </w:rPr>
      </w:pPr>
      <w:r>
        <w:rPr>
          <w:rFonts w:ascii="Arial" w:hAnsi="Arial" w:cs="Arial"/>
          <w:b w:val="0"/>
          <w:bCs/>
          <w:noProof/>
          <w:sz w:val="36"/>
          <w:szCs w:val="36"/>
        </w:rPr>
        <w:drawing>
          <wp:anchor distT="0" distB="0" distL="114300" distR="114300" simplePos="0" relativeHeight="251656704" behindDoc="1" locked="0" layoutInCell="1" allowOverlap="1" wp14:anchorId="4D1DA173" wp14:editId="04C7952B">
            <wp:simplePos x="0" y="0"/>
            <wp:positionH relativeFrom="column">
              <wp:posOffset>4603750</wp:posOffset>
            </wp:positionH>
            <wp:positionV relativeFrom="paragraph">
              <wp:posOffset>110490</wp:posOffset>
            </wp:positionV>
            <wp:extent cx="1753235" cy="864235"/>
            <wp:effectExtent l="0" t="0" r="0" b="0"/>
            <wp:wrapNone/>
            <wp:docPr id="51"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3235" cy="8642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4656" behindDoc="0" locked="1" layoutInCell="0" allowOverlap="1" wp14:anchorId="77B244AC" wp14:editId="0D016137">
            <wp:simplePos x="0" y="0"/>
            <wp:positionH relativeFrom="page">
              <wp:posOffset>720090</wp:posOffset>
            </wp:positionH>
            <wp:positionV relativeFrom="page">
              <wp:posOffset>-28575</wp:posOffset>
            </wp:positionV>
            <wp:extent cx="2019300" cy="1133475"/>
            <wp:effectExtent l="0" t="0" r="0" b="9525"/>
            <wp:wrapNone/>
            <wp:docPr id="45"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9300"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sidR="003C4A5B" w:rsidRPr="002A68CA">
        <w:rPr>
          <w:rFonts w:ascii="Arial" w:hAnsi="Arial" w:cs="Arial"/>
          <w:b w:val="0"/>
          <w:color w:val="1F497D"/>
          <w:sz w:val="44"/>
          <w:szCs w:val="44"/>
        </w:rPr>
        <w:t>PA Modul P0</w:t>
      </w:r>
      <w:r w:rsidR="002A68CA" w:rsidRPr="002A68CA">
        <w:rPr>
          <w:rFonts w:ascii="Arial" w:hAnsi="Arial" w:cs="Arial"/>
          <w:b w:val="0"/>
          <w:color w:val="1F497D"/>
          <w:sz w:val="44"/>
          <w:szCs w:val="44"/>
        </w:rPr>
        <w:t>3</w:t>
      </w:r>
      <w:r w:rsidR="003C4A5B" w:rsidRPr="002A68CA">
        <w:rPr>
          <w:rFonts w:ascii="Arial" w:hAnsi="Arial" w:cs="Arial"/>
          <w:b w:val="0"/>
          <w:color w:val="1F497D"/>
          <w:sz w:val="44"/>
          <w:szCs w:val="44"/>
        </w:rPr>
        <w:t>-0</w:t>
      </w:r>
      <w:r w:rsidR="00C9243E">
        <w:rPr>
          <w:rFonts w:ascii="Arial" w:hAnsi="Arial" w:cs="Arial"/>
          <w:b w:val="0"/>
          <w:color w:val="1F497D"/>
          <w:sz w:val="44"/>
          <w:szCs w:val="44"/>
        </w:rPr>
        <w:t>2</w:t>
      </w:r>
    </w:p>
    <w:p w14:paraId="54CB6B43" w14:textId="77777777" w:rsidR="008951BF" w:rsidRPr="00D6343E" w:rsidRDefault="008951BF" w:rsidP="008951BF">
      <w:pPr>
        <w:pStyle w:val="Textkrper2"/>
        <w:spacing w:line="280" w:lineRule="atLeast"/>
        <w:jc w:val="left"/>
        <w:rPr>
          <w:rFonts w:ascii="Arial" w:hAnsi="Arial" w:cs="Arial"/>
          <w:b w:val="0"/>
          <w:bCs/>
          <w:sz w:val="36"/>
          <w:szCs w:val="36"/>
        </w:rPr>
      </w:pPr>
      <w:r w:rsidRPr="00D6343E">
        <w:rPr>
          <w:rFonts w:ascii="Arial" w:hAnsi="Arial" w:cs="Arial"/>
          <w:b w:val="0"/>
          <w:bCs/>
          <w:sz w:val="36"/>
          <w:szCs w:val="36"/>
        </w:rPr>
        <w:t xml:space="preserve">SIMATIC PCS 7 – </w:t>
      </w:r>
      <w:r w:rsidR="00C9243E">
        <w:rPr>
          <w:rFonts w:ascii="Arial" w:hAnsi="Arial" w:cs="Arial"/>
          <w:b w:val="0"/>
          <w:bCs/>
          <w:sz w:val="36"/>
          <w:szCs w:val="36"/>
        </w:rPr>
        <w:br/>
      </w:r>
      <w:r w:rsidR="00C9243E" w:rsidRPr="00E4327D">
        <w:rPr>
          <w:rFonts w:ascii="Arial" w:hAnsi="Arial" w:cs="Arial"/>
          <w:b w:val="0"/>
          <w:bCs/>
          <w:sz w:val="36"/>
          <w:szCs w:val="36"/>
        </w:rPr>
        <w:t>Vertikale Integration mit OPC</w:t>
      </w:r>
    </w:p>
    <w:p w14:paraId="3DDDB558" w14:textId="77777777" w:rsidR="005022A9" w:rsidRPr="00737E9C" w:rsidRDefault="00E652A4" w:rsidP="005022A9">
      <w:pPr>
        <w:pStyle w:val="Kopfzeile"/>
        <w:tabs>
          <w:tab w:val="clear" w:pos="4536"/>
          <w:tab w:val="clear" w:pos="9072"/>
        </w:tabs>
        <w:spacing w:before="0" w:after="0" w:line="264" w:lineRule="auto"/>
        <w:ind w:left="0" w:right="-527"/>
        <w:rPr>
          <w:b/>
          <w:szCs w:val="20"/>
          <w:lang w:eastAsia="de-DE" w:bidi="ar-SA"/>
        </w:rPr>
      </w:pPr>
      <w:r w:rsidRPr="00D6343E">
        <w:rPr>
          <w:color w:val="FF0000"/>
        </w:rPr>
        <w:br w:type="page"/>
      </w:r>
      <w:r w:rsidR="005022A9" w:rsidRPr="00272045">
        <w:rPr>
          <w:b/>
          <w:sz w:val="24"/>
          <w:szCs w:val="24"/>
          <w:lang w:eastAsia="de-DE" w:bidi="ar-SA"/>
        </w:rPr>
        <w:lastRenderedPageBreak/>
        <w:t>Passend</w:t>
      </w:r>
      <w:r w:rsidR="005022A9">
        <w:rPr>
          <w:b/>
          <w:sz w:val="24"/>
          <w:szCs w:val="24"/>
          <w:lang w:eastAsia="de-DE" w:bidi="ar-SA"/>
        </w:rPr>
        <w:t>e SCE Trainer Pakete zu diesen Lehru</w:t>
      </w:r>
      <w:r w:rsidR="005022A9" w:rsidRPr="00272045">
        <w:rPr>
          <w:b/>
          <w:sz w:val="24"/>
          <w:szCs w:val="24"/>
          <w:lang w:eastAsia="de-DE" w:bidi="ar-SA"/>
        </w:rPr>
        <w:t>nterlagen</w:t>
      </w:r>
    </w:p>
    <w:p w14:paraId="7D82BE84" w14:textId="77777777" w:rsidR="005022A9" w:rsidRPr="000E26BF" w:rsidRDefault="005022A9" w:rsidP="005022A9">
      <w:pPr>
        <w:pStyle w:val="Kopfzeile"/>
        <w:numPr>
          <w:ilvl w:val="0"/>
          <w:numId w:val="6"/>
        </w:numPr>
        <w:tabs>
          <w:tab w:val="clear" w:pos="360"/>
          <w:tab w:val="clear" w:pos="4536"/>
          <w:tab w:val="clear" w:pos="9072"/>
        </w:tabs>
        <w:spacing w:before="0" w:after="0" w:line="264" w:lineRule="auto"/>
        <w:ind w:left="142" w:right="567" w:hanging="142"/>
        <w:rPr>
          <w:bCs/>
          <w:color w:val="000000"/>
        </w:rPr>
      </w:pPr>
      <w:r w:rsidRPr="00E652A4">
        <w:rPr>
          <w:b/>
          <w:color w:val="000000"/>
          <w:szCs w:val="20"/>
          <w:lang w:eastAsia="de-DE" w:bidi="ar-SA"/>
        </w:rPr>
        <w:t>SIMATIC PCS 7 Software 3er Paket</w:t>
      </w:r>
      <w:r w:rsidRPr="000E26BF">
        <w:rPr>
          <w:b/>
          <w:color w:val="000000"/>
        </w:rPr>
        <w:t xml:space="preserve"> </w:t>
      </w:r>
      <w:r w:rsidRPr="000E26BF">
        <w:rPr>
          <w:b/>
          <w:color w:val="000000"/>
        </w:rPr>
        <w:br/>
      </w:r>
      <w:r w:rsidRPr="000E26BF">
        <w:rPr>
          <w:bCs/>
          <w:color w:val="000000"/>
        </w:rPr>
        <w:t>Bestellnr</w:t>
      </w:r>
      <w:r>
        <w:rPr>
          <w:bCs/>
          <w:color w:val="000000"/>
        </w:rPr>
        <w:t>.</w:t>
      </w:r>
      <w:r w:rsidRPr="000E26BF">
        <w:rPr>
          <w:bCs/>
          <w:color w:val="000000"/>
        </w:rPr>
        <w:t>: 6ES7650-0XX</w:t>
      </w:r>
      <w:r>
        <w:rPr>
          <w:bCs/>
          <w:color w:val="000000"/>
        </w:rPr>
        <w:t>1</w:t>
      </w:r>
      <w:r w:rsidRPr="000E26BF">
        <w:rPr>
          <w:bCs/>
          <w:color w:val="000000"/>
        </w:rPr>
        <w:t>8-0YS5</w:t>
      </w:r>
    </w:p>
    <w:p w14:paraId="1BD3CE15" w14:textId="77777777" w:rsidR="005022A9" w:rsidRPr="000E26BF" w:rsidRDefault="005022A9" w:rsidP="005022A9">
      <w:pPr>
        <w:pStyle w:val="Kopfzeile"/>
        <w:numPr>
          <w:ilvl w:val="0"/>
          <w:numId w:val="6"/>
        </w:numPr>
        <w:tabs>
          <w:tab w:val="clear" w:pos="360"/>
          <w:tab w:val="clear" w:pos="4536"/>
          <w:tab w:val="clear" w:pos="9072"/>
        </w:tabs>
        <w:spacing w:before="0" w:after="0" w:line="264" w:lineRule="auto"/>
        <w:ind w:left="142" w:right="567" w:hanging="142"/>
        <w:rPr>
          <w:bCs/>
          <w:color w:val="000000"/>
        </w:rPr>
      </w:pPr>
      <w:r w:rsidRPr="000E26BF">
        <w:rPr>
          <w:b/>
          <w:color w:val="000000"/>
        </w:rPr>
        <w:t xml:space="preserve">SIMATIC PCS 7 Software 6er Paket </w:t>
      </w:r>
      <w:r w:rsidRPr="000E26BF">
        <w:rPr>
          <w:b/>
          <w:color w:val="000000"/>
        </w:rPr>
        <w:br/>
      </w:r>
      <w:r>
        <w:rPr>
          <w:bCs/>
          <w:color w:val="000000"/>
        </w:rPr>
        <w:t>Bestellnr.: 6ES7650-0XX1</w:t>
      </w:r>
      <w:r w:rsidRPr="000E26BF">
        <w:rPr>
          <w:bCs/>
          <w:color w:val="000000"/>
        </w:rPr>
        <w:t>8-2YS5</w:t>
      </w:r>
    </w:p>
    <w:p w14:paraId="2795C656" w14:textId="77777777" w:rsidR="005022A9" w:rsidRPr="0034058D" w:rsidRDefault="005022A9" w:rsidP="005022A9">
      <w:pPr>
        <w:pStyle w:val="Kopfzeile"/>
        <w:numPr>
          <w:ilvl w:val="0"/>
          <w:numId w:val="6"/>
        </w:numPr>
        <w:tabs>
          <w:tab w:val="clear" w:pos="360"/>
          <w:tab w:val="clear" w:pos="4536"/>
          <w:tab w:val="clear" w:pos="9072"/>
        </w:tabs>
        <w:spacing w:before="0" w:after="0" w:line="264" w:lineRule="auto"/>
        <w:ind w:left="142" w:right="567" w:hanging="142"/>
        <w:rPr>
          <w:b/>
          <w:color w:val="000000"/>
        </w:rPr>
      </w:pPr>
      <w:r w:rsidRPr="000E26BF">
        <w:rPr>
          <w:b/>
          <w:color w:val="000000"/>
        </w:rPr>
        <w:t>SIMATIC PCS 7 Software Upgrade Pakete 3er</w:t>
      </w:r>
      <w:r w:rsidRPr="000E26BF">
        <w:rPr>
          <w:b/>
          <w:color w:val="000000"/>
        </w:rPr>
        <w:br/>
      </w:r>
      <w:r w:rsidRPr="000E26BF">
        <w:rPr>
          <w:bCs/>
          <w:color w:val="000000"/>
        </w:rPr>
        <w:t>Bestellnr.</w:t>
      </w:r>
      <w:r>
        <w:rPr>
          <w:bCs/>
          <w:color w:val="000000"/>
        </w:rPr>
        <w:t>:</w:t>
      </w:r>
      <w:r w:rsidRPr="000E26BF">
        <w:rPr>
          <w:bCs/>
          <w:color w:val="000000"/>
        </w:rPr>
        <w:t xml:space="preserve"> </w:t>
      </w:r>
      <w:r w:rsidRPr="0034058D">
        <w:rPr>
          <w:bCs/>
          <w:color w:val="000000"/>
        </w:rPr>
        <w:t xml:space="preserve">6ES7650-0XX18-0YE5 (V8.0 </w:t>
      </w:r>
      <w:r>
        <w:rPr>
          <w:bCs/>
          <w:color w:val="000000"/>
          <w:lang w:val="es-ES"/>
        </w:rPr>
        <w:sym w:font="Wingdings" w:char="F0E0"/>
      </w:r>
      <w:r w:rsidRPr="0034058D">
        <w:rPr>
          <w:bCs/>
          <w:color w:val="000000"/>
        </w:rPr>
        <w:t xml:space="preserve"> V8.1) bzw. 6ES7650-0XX08-0YE5</w:t>
      </w:r>
      <w:r w:rsidRPr="0034058D">
        <w:rPr>
          <w:b/>
          <w:color w:val="000000"/>
        </w:rPr>
        <w:t xml:space="preserve"> </w:t>
      </w:r>
      <w:r w:rsidRPr="0034058D">
        <w:rPr>
          <w:bCs/>
          <w:color w:val="000000"/>
        </w:rPr>
        <w:t xml:space="preserve">(V7.1 </w:t>
      </w:r>
      <w:r>
        <w:rPr>
          <w:bCs/>
          <w:color w:val="000000"/>
          <w:lang w:val="es-ES"/>
        </w:rPr>
        <w:sym w:font="Wingdings" w:char="F0E0"/>
      </w:r>
      <w:r w:rsidRPr="0034058D">
        <w:rPr>
          <w:bCs/>
          <w:color w:val="000000"/>
        </w:rPr>
        <w:t xml:space="preserve"> V8.0)</w:t>
      </w:r>
    </w:p>
    <w:p w14:paraId="37E68864" w14:textId="77777777" w:rsidR="005022A9" w:rsidRPr="000E26BF" w:rsidRDefault="005022A9" w:rsidP="005022A9">
      <w:pPr>
        <w:pStyle w:val="Kopfzeile"/>
        <w:numPr>
          <w:ilvl w:val="0"/>
          <w:numId w:val="6"/>
        </w:numPr>
        <w:tabs>
          <w:tab w:val="clear" w:pos="360"/>
          <w:tab w:val="clear" w:pos="4536"/>
          <w:tab w:val="clear" w:pos="9072"/>
        </w:tabs>
        <w:spacing w:before="0" w:after="0" w:line="264" w:lineRule="auto"/>
        <w:ind w:left="142" w:right="567" w:hanging="142"/>
        <w:rPr>
          <w:b/>
          <w:color w:val="000000"/>
        </w:rPr>
      </w:pPr>
      <w:r w:rsidRPr="000E26BF">
        <w:rPr>
          <w:b/>
          <w:color w:val="000000"/>
        </w:rPr>
        <w:t xml:space="preserve">SIMATIC PCS 7 Hardware Set inkl. RTX-Box </w:t>
      </w:r>
      <w:r w:rsidRPr="000E26BF">
        <w:rPr>
          <w:b/>
          <w:color w:val="000000"/>
        </w:rPr>
        <w:tab/>
      </w:r>
      <w:r w:rsidRPr="000E26BF">
        <w:rPr>
          <w:b/>
          <w:color w:val="000000"/>
        </w:rPr>
        <w:br/>
      </w:r>
      <w:r w:rsidRPr="000E26BF">
        <w:rPr>
          <w:bCs/>
          <w:color w:val="000000"/>
        </w:rPr>
        <w:t>Bestellnr</w:t>
      </w:r>
      <w:r>
        <w:rPr>
          <w:bCs/>
          <w:color w:val="000000"/>
        </w:rPr>
        <w:t>.</w:t>
      </w:r>
      <w:r w:rsidRPr="000E26BF">
        <w:rPr>
          <w:bCs/>
          <w:color w:val="000000"/>
        </w:rPr>
        <w:t>: 6ES7654-0UE13-0XS0</w:t>
      </w:r>
    </w:p>
    <w:p w14:paraId="220B322E" w14:textId="77777777" w:rsidR="005022A9" w:rsidRPr="00E652A4" w:rsidRDefault="005022A9" w:rsidP="005022A9">
      <w:pPr>
        <w:pStyle w:val="Kopfzeile"/>
        <w:tabs>
          <w:tab w:val="clear" w:pos="4536"/>
          <w:tab w:val="clear" w:pos="9072"/>
          <w:tab w:val="left" w:pos="4080"/>
        </w:tabs>
        <w:spacing w:before="0" w:after="0" w:line="264" w:lineRule="auto"/>
        <w:ind w:left="0" w:right="567"/>
        <w:rPr>
          <w:b/>
          <w:szCs w:val="20"/>
          <w:lang w:eastAsia="de-DE" w:bidi="ar-SA"/>
        </w:rPr>
      </w:pPr>
      <w:r>
        <w:rPr>
          <w:b/>
          <w:szCs w:val="20"/>
          <w:lang w:eastAsia="de-DE" w:bidi="ar-SA"/>
        </w:rPr>
        <w:tab/>
      </w:r>
    </w:p>
    <w:p w14:paraId="2290DDFD" w14:textId="77777777" w:rsidR="005022A9" w:rsidRPr="00E652A4" w:rsidRDefault="005022A9" w:rsidP="005022A9">
      <w:pPr>
        <w:pStyle w:val="Kopfzeile"/>
        <w:spacing w:before="0" w:after="0" w:line="264" w:lineRule="auto"/>
        <w:ind w:left="0" w:right="567"/>
        <w:rPr>
          <w:szCs w:val="20"/>
          <w:lang w:eastAsia="de-DE" w:bidi="ar-SA"/>
        </w:rPr>
      </w:pPr>
      <w:r w:rsidRPr="00E652A4">
        <w:rPr>
          <w:szCs w:val="20"/>
          <w:lang w:eastAsia="de-DE" w:bidi="ar-SA"/>
        </w:rPr>
        <w:t>Bitte beachten Sie, dass diese Trainer Pakete ggf. durch Nachfolge-Pakete ersetzt werden.</w:t>
      </w:r>
    </w:p>
    <w:p w14:paraId="2AA0ED22" w14:textId="77777777" w:rsidR="005022A9" w:rsidRPr="00CB4596" w:rsidRDefault="005022A9" w:rsidP="005022A9">
      <w:pPr>
        <w:pStyle w:val="Kopfzeile"/>
        <w:spacing w:before="0" w:after="0" w:line="264" w:lineRule="auto"/>
        <w:ind w:left="0" w:right="567"/>
        <w:rPr>
          <w:color w:val="0000FF"/>
          <w:szCs w:val="20"/>
          <w:u w:val="single"/>
          <w:lang w:eastAsia="de-DE" w:bidi="ar-SA"/>
        </w:rPr>
      </w:pPr>
      <w:r w:rsidRPr="00E652A4">
        <w:rPr>
          <w:szCs w:val="20"/>
          <w:lang w:eastAsia="de-DE" w:bidi="ar-SA"/>
        </w:rPr>
        <w:t>Eine Übersicht über die aktuell verfügbaren SCE Pakete finden Sie unter:</w:t>
      </w:r>
      <w:r>
        <w:rPr>
          <w:b/>
        </w:rPr>
        <w:t xml:space="preserve"> </w:t>
      </w:r>
      <w:hyperlink r:id="rId12" w:history="1">
        <w:r w:rsidRPr="00DF33A3">
          <w:rPr>
            <w:rStyle w:val="Hyperlink"/>
            <w:color w:val="0000FF"/>
            <w:szCs w:val="20"/>
            <w:lang w:eastAsia="de-DE" w:bidi="ar-SA"/>
          </w:rPr>
          <w:t>siemens.de/sce/tp</w:t>
        </w:r>
      </w:hyperlink>
    </w:p>
    <w:p w14:paraId="7AB5E9FE" w14:textId="77777777" w:rsidR="005022A9" w:rsidRPr="00494F58" w:rsidRDefault="005022A9" w:rsidP="005022A9">
      <w:pPr>
        <w:pStyle w:val="Kopfzeile"/>
        <w:tabs>
          <w:tab w:val="clear" w:pos="4536"/>
          <w:tab w:val="clear" w:pos="9072"/>
        </w:tabs>
        <w:spacing w:before="0" w:after="0" w:line="264" w:lineRule="auto"/>
        <w:ind w:left="0" w:right="567"/>
        <w:rPr>
          <w:b/>
          <w:sz w:val="24"/>
          <w:szCs w:val="24"/>
          <w:lang w:eastAsia="de-DE" w:bidi="ar-SA"/>
        </w:rPr>
      </w:pPr>
      <w:r>
        <w:rPr>
          <w:b/>
          <w:sz w:val="24"/>
          <w:szCs w:val="24"/>
          <w:lang w:eastAsia="de-DE" w:bidi="ar-SA"/>
        </w:rPr>
        <w:br/>
      </w:r>
      <w:r>
        <w:rPr>
          <w:b/>
          <w:sz w:val="24"/>
          <w:szCs w:val="24"/>
          <w:lang w:eastAsia="de-DE" w:bidi="ar-SA"/>
        </w:rPr>
        <w:br/>
        <w:t>Fortbildungen</w:t>
      </w:r>
    </w:p>
    <w:p w14:paraId="2FDEC1C4" w14:textId="77777777" w:rsidR="005022A9" w:rsidRPr="00E652A4" w:rsidRDefault="005022A9" w:rsidP="005022A9">
      <w:pPr>
        <w:pStyle w:val="Kopfzeile"/>
        <w:spacing w:before="0" w:after="0" w:line="264" w:lineRule="auto"/>
        <w:ind w:left="0" w:right="567"/>
        <w:rPr>
          <w:szCs w:val="20"/>
          <w:lang w:eastAsia="de-DE" w:bidi="ar-SA"/>
        </w:rPr>
      </w:pPr>
      <w:r w:rsidRPr="00E652A4">
        <w:rPr>
          <w:szCs w:val="20"/>
          <w:lang w:eastAsia="de-DE" w:bidi="ar-SA"/>
        </w:rPr>
        <w:t xml:space="preserve">Für regionale Siemens SCE </w:t>
      </w:r>
      <w:r>
        <w:rPr>
          <w:szCs w:val="20"/>
          <w:lang w:eastAsia="de-DE" w:bidi="ar-SA"/>
        </w:rPr>
        <w:t>Fortbildungen kontaktieren Sie I</w:t>
      </w:r>
      <w:r w:rsidRPr="00E652A4">
        <w:rPr>
          <w:szCs w:val="20"/>
          <w:lang w:eastAsia="de-DE" w:bidi="ar-SA"/>
        </w:rPr>
        <w:t>hren regionalen SCE Kontaktpartner</w:t>
      </w:r>
    </w:p>
    <w:p w14:paraId="0FBC45DC" w14:textId="77777777" w:rsidR="005022A9" w:rsidRPr="00DF33A3" w:rsidRDefault="005022A9" w:rsidP="005022A9">
      <w:pPr>
        <w:pStyle w:val="Kopfzeile"/>
        <w:spacing w:before="0" w:after="0" w:line="264" w:lineRule="auto"/>
        <w:ind w:left="0" w:right="567"/>
        <w:rPr>
          <w:rStyle w:val="Hyperlink"/>
          <w:color w:val="0000FF"/>
          <w:szCs w:val="20"/>
          <w:lang w:eastAsia="de-DE" w:bidi="ar-SA"/>
        </w:rPr>
      </w:pPr>
      <w:r w:rsidRPr="00494F58">
        <w:rPr>
          <w:b/>
        </w:rPr>
        <w:fldChar w:fldCharType="begin"/>
      </w:r>
      <w:r w:rsidRPr="00494F58">
        <w:rPr>
          <w:b/>
        </w:rPr>
        <w:instrText xml:space="preserve"> HYPERLINK "http://www.siemens.de/contact" </w:instrText>
      </w:r>
      <w:r w:rsidRPr="00494F58">
        <w:rPr>
          <w:b/>
        </w:rPr>
        <w:fldChar w:fldCharType="separate"/>
      </w:r>
      <w:r w:rsidRPr="00DF33A3">
        <w:rPr>
          <w:rStyle w:val="Hyperlink"/>
          <w:color w:val="0000FF"/>
          <w:szCs w:val="20"/>
          <w:lang w:eastAsia="de-DE" w:bidi="ar-SA"/>
        </w:rPr>
        <w:t>siemens.de/sce/contact</w:t>
      </w:r>
    </w:p>
    <w:p w14:paraId="44D0D19A" w14:textId="77777777" w:rsidR="005022A9" w:rsidRDefault="005022A9" w:rsidP="005022A9">
      <w:pPr>
        <w:pStyle w:val="Kopfzeile"/>
        <w:tabs>
          <w:tab w:val="clear" w:pos="4536"/>
          <w:tab w:val="clear" w:pos="9072"/>
        </w:tabs>
        <w:spacing w:before="0" w:after="0" w:line="264" w:lineRule="auto"/>
        <w:ind w:left="0" w:right="567"/>
        <w:rPr>
          <w:b/>
        </w:rPr>
      </w:pPr>
      <w:r w:rsidRPr="00494F58">
        <w:rPr>
          <w:b/>
        </w:rPr>
        <w:fldChar w:fldCharType="end"/>
      </w:r>
    </w:p>
    <w:p w14:paraId="1A05E221" w14:textId="77777777" w:rsidR="005022A9" w:rsidRDefault="005022A9" w:rsidP="005022A9">
      <w:pPr>
        <w:pStyle w:val="Kopfzeile"/>
        <w:tabs>
          <w:tab w:val="clear" w:pos="4536"/>
          <w:tab w:val="clear" w:pos="9072"/>
        </w:tabs>
        <w:spacing w:before="0" w:after="0" w:line="264" w:lineRule="auto"/>
        <w:ind w:left="0" w:right="567"/>
        <w:rPr>
          <w:b/>
          <w:sz w:val="24"/>
          <w:szCs w:val="24"/>
          <w:lang w:eastAsia="de-DE" w:bidi="ar-SA"/>
        </w:rPr>
      </w:pPr>
    </w:p>
    <w:p w14:paraId="6EC0D604" w14:textId="77777777" w:rsidR="005022A9" w:rsidRPr="005A375A" w:rsidRDefault="005022A9" w:rsidP="005022A9">
      <w:pPr>
        <w:pStyle w:val="Kopfzeile"/>
        <w:tabs>
          <w:tab w:val="clear" w:pos="4536"/>
          <w:tab w:val="clear" w:pos="9072"/>
        </w:tabs>
        <w:spacing w:before="0" w:after="0" w:line="264" w:lineRule="auto"/>
        <w:ind w:left="0" w:right="567"/>
        <w:rPr>
          <w:b/>
          <w:sz w:val="24"/>
          <w:szCs w:val="24"/>
          <w:lang w:eastAsia="de-DE" w:bidi="ar-SA"/>
        </w:rPr>
      </w:pPr>
      <w:r>
        <w:rPr>
          <w:b/>
          <w:sz w:val="24"/>
          <w:szCs w:val="24"/>
          <w:lang w:eastAsia="de-DE" w:bidi="ar-SA"/>
        </w:rPr>
        <w:t>Weiterführende Informationen</w:t>
      </w:r>
      <w:r w:rsidRPr="003A6C8B">
        <w:rPr>
          <w:b/>
          <w:sz w:val="24"/>
          <w:szCs w:val="24"/>
          <w:lang w:eastAsia="de-DE" w:bidi="ar-SA"/>
        </w:rPr>
        <w:t xml:space="preserve"> </w:t>
      </w:r>
      <w:r>
        <w:rPr>
          <w:b/>
          <w:sz w:val="24"/>
          <w:szCs w:val="24"/>
          <w:lang w:eastAsia="de-DE" w:bidi="ar-SA"/>
        </w:rPr>
        <w:t>zu SIMATIC PCS 7 und SIMIT</w:t>
      </w:r>
    </w:p>
    <w:p w14:paraId="76DF42F9" w14:textId="77777777" w:rsidR="005022A9" w:rsidRPr="005A375A" w:rsidRDefault="005022A9" w:rsidP="005022A9">
      <w:pPr>
        <w:pStyle w:val="Kopfzeile"/>
        <w:spacing w:before="0" w:after="0" w:line="264" w:lineRule="auto"/>
        <w:ind w:left="0" w:right="567"/>
        <w:rPr>
          <w:rStyle w:val="Hyperlink"/>
          <w:color w:val="0000FF"/>
          <w:szCs w:val="20"/>
          <w:lang w:eastAsia="de-DE" w:bidi="ar-SA"/>
        </w:rPr>
      </w:pPr>
      <w:r w:rsidRPr="005A375A">
        <w:rPr>
          <w:szCs w:val="20"/>
          <w:lang w:eastAsia="de-DE" w:bidi="ar-SA"/>
        </w:rPr>
        <w:t>Insbesondere</w:t>
      </w:r>
      <w:r>
        <w:t xml:space="preserve"> G</w:t>
      </w:r>
      <w:r w:rsidRPr="0099717F">
        <w:t xml:space="preserve">etting started, </w:t>
      </w:r>
      <w:r>
        <w:t>V</w:t>
      </w:r>
      <w:r w:rsidRPr="0099717F">
        <w:t xml:space="preserve">ideos, </w:t>
      </w:r>
      <w:r>
        <w:t>T</w:t>
      </w:r>
      <w:r w:rsidRPr="0099717F">
        <w:t>utorials, Handbücher und Programmierleitfaden.</w:t>
      </w:r>
      <w:r>
        <w:br/>
      </w:r>
      <w:r w:rsidRPr="005A375A">
        <w:rPr>
          <w:rStyle w:val="Hyperlink"/>
          <w:color w:val="0000FF"/>
          <w:szCs w:val="20"/>
          <w:lang w:eastAsia="de-DE" w:bidi="ar-SA"/>
        </w:rPr>
        <w:fldChar w:fldCharType="begin"/>
      </w:r>
      <w:r w:rsidRPr="005A375A">
        <w:rPr>
          <w:rStyle w:val="Hyperlink"/>
          <w:color w:val="0000FF"/>
          <w:szCs w:val="20"/>
          <w:lang w:eastAsia="de-DE" w:bidi="ar-SA"/>
        </w:rPr>
        <w:instrText>HYPERLINK "http://www.siemens.de/sce/S7-1500"</w:instrText>
      </w:r>
      <w:r w:rsidRPr="005A375A">
        <w:rPr>
          <w:rStyle w:val="Hyperlink"/>
          <w:color w:val="0000FF"/>
          <w:szCs w:val="20"/>
          <w:lang w:eastAsia="de-DE" w:bidi="ar-SA"/>
        </w:rPr>
        <w:fldChar w:fldCharType="separate"/>
      </w:r>
      <w:hyperlink r:id="rId13" w:history="1">
        <w:r>
          <w:rPr>
            <w:rStyle w:val="Hyperlink"/>
            <w:color w:val="0000FF"/>
            <w:szCs w:val="20"/>
            <w:lang w:eastAsia="de-DE" w:bidi="ar-SA"/>
          </w:rPr>
          <w:t>siemens.de/sce/pcs7</w:t>
        </w:r>
      </w:hyperlink>
    </w:p>
    <w:p w14:paraId="6E193D78" w14:textId="77777777" w:rsidR="005022A9" w:rsidRPr="00737E9C" w:rsidRDefault="005022A9" w:rsidP="005022A9">
      <w:pPr>
        <w:pStyle w:val="Kopfzeile"/>
        <w:spacing w:before="0" w:after="0" w:line="264" w:lineRule="auto"/>
        <w:ind w:left="0" w:right="567"/>
        <w:rPr>
          <w:b/>
          <w:szCs w:val="20"/>
          <w:lang w:eastAsia="de-DE" w:bidi="ar-SA"/>
        </w:rPr>
      </w:pPr>
      <w:r w:rsidRPr="005A375A">
        <w:rPr>
          <w:rStyle w:val="Hyperlink"/>
          <w:color w:val="0000FF"/>
          <w:szCs w:val="20"/>
          <w:lang w:eastAsia="de-DE" w:bidi="ar-SA"/>
        </w:rPr>
        <w:fldChar w:fldCharType="end"/>
      </w:r>
      <w:r w:rsidRPr="00D12464">
        <w:rPr>
          <w:b/>
          <w:sz w:val="24"/>
          <w:szCs w:val="24"/>
          <w:lang w:eastAsia="de-DE" w:bidi="ar-SA"/>
        </w:rPr>
        <w:br/>
      </w:r>
      <w:r w:rsidRPr="00D12464">
        <w:rPr>
          <w:b/>
          <w:sz w:val="24"/>
          <w:szCs w:val="24"/>
          <w:lang w:eastAsia="de-DE" w:bidi="ar-SA"/>
        </w:rPr>
        <w:br/>
      </w:r>
      <w:r w:rsidRPr="00494F58">
        <w:rPr>
          <w:b/>
          <w:sz w:val="24"/>
          <w:szCs w:val="24"/>
          <w:lang w:eastAsia="de-DE" w:bidi="ar-SA"/>
        </w:rPr>
        <w:t xml:space="preserve">Weitere Informationen rund um SCE </w:t>
      </w:r>
    </w:p>
    <w:p w14:paraId="59581DE7" w14:textId="77777777" w:rsidR="005022A9" w:rsidRPr="00D12464" w:rsidRDefault="00B1449A" w:rsidP="005022A9">
      <w:pPr>
        <w:pStyle w:val="Kopfzeile"/>
        <w:spacing w:before="0" w:after="0" w:line="264" w:lineRule="auto"/>
        <w:ind w:left="0" w:right="567"/>
        <w:rPr>
          <w:color w:val="0000FF"/>
          <w:szCs w:val="20"/>
          <w:u w:val="single"/>
          <w:lang w:eastAsia="de-DE" w:bidi="ar-SA"/>
        </w:rPr>
      </w:pPr>
      <w:hyperlink r:id="rId14" w:history="1">
        <w:r w:rsidR="005022A9" w:rsidRPr="00DF33A3">
          <w:rPr>
            <w:rStyle w:val="Hyperlink"/>
            <w:color w:val="0000FF"/>
            <w:szCs w:val="20"/>
            <w:lang w:eastAsia="de-DE" w:bidi="ar-SA"/>
          </w:rPr>
          <w:t>siemens.de/sce</w:t>
        </w:r>
      </w:hyperlink>
      <w:r w:rsidR="005022A9">
        <w:rPr>
          <w:b/>
        </w:rPr>
        <w:br/>
      </w:r>
      <w:r w:rsidR="005022A9" w:rsidRPr="00D12464">
        <w:rPr>
          <w:b/>
          <w:sz w:val="24"/>
          <w:szCs w:val="24"/>
        </w:rPr>
        <w:br/>
      </w:r>
      <w:r w:rsidR="005022A9" w:rsidRPr="00D12464">
        <w:rPr>
          <w:b/>
          <w:sz w:val="24"/>
          <w:szCs w:val="24"/>
        </w:rPr>
        <w:br/>
      </w:r>
      <w:r w:rsidR="005022A9">
        <w:rPr>
          <w:b/>
          <w:sz w:val="24"/>
          <w:szCs w:val="24"/>
          <w:lang w:eastAsia="de-DE" w:bidi="ar-SA"/>
        </w:rPr>
        <w:t>Verwendungshinweis</w:t>
      </w:r>
      <w:r w:rsidR="005022A9">
        <w:rPr>
          <w:szCs w:val="20"/>
          <w:lang w:eastAsia="de-DE" w:bidi="ar-SA"/>
        </w:rPr>
        <w:br/>
        <w:t>Die SCE Lehrunterlage</w:t>
      </w:r>
      <w:r w:rsidR="005022A9" w:rsidRPr="00E652A4">
        <w:rPr>
          <w:szCs w:val="20"/>
          <w:lang w:eastAsia="de-DE" w:bidi="ar-SA"/>
        </w:rPr>
        <w:t xml:space="preserve"> für die durchgängige Automatisierungslösung Totally Integrated Automation (TIA) wurde für das Programm „Siemens Automation Cooperates with Education (SCE)“ speziell zu Ausbildungszwecken für öffentliche Bildungs- und F&amp;E-Einrichtungen erstellt. Die Siemens AG übernimmt bezüglich des Inhalts keine Gewähr.</w:t>
      </w:r>
    </w:p>
    <w:p w14:paraId="248003C2" w14:textId="77777777" w:rsidR="005022A9" w:rsidRPr="00E652A4" w:rsidRDefault="005022A9" w:rsidP="005022A9">
      <w:pPr>
        <w:pStyle w:val="Kopfzeile"/>
        <w:spacing w:before="0" w:after="0" w:line="264" w:lineRule="auto"/>
        <w:ind w:left="0" w:right="567"/>
        <w:jc w:val="both"/>
        <w:rPr>
          <w:szCs w:val="20"/>
          <w:lang w:eastAsia="de-DE" w:bidi="ar-SA"/>
        </w:rPr>
      </w:pPr>
    </w:p>
    <w:p w14:paraId="5E1CDEF9" w14:textId="77777777" w:rsidR="005022A9" w:rsidRPr="00E652A4" w:rsidRDefault="005022A9" w:rsidP="005022A9">
      <w:pPr>
        <w:pStyle w:val="Kopfzeile"/>
        <w:spacing w:before="0" w:after="0" w:line="264" w:lineRule="auto"/>
        <w:ind w:left="0" w:right="567"/>
        <w:jc w:val="both"/>
        <w:rPr>
          <w:szCs w:val="20"/>
          <w:lang w:eastAsia="de-DE" w:bidi="ar-SA"/>
        </w:rPr>
      </w:pPr>
      <w:r w:rsidRPr="00E652A4">
        <w:rPr>
          <w:szCs w:val="20"/>
          <w:lang w:eastAsia="de-DE" w:bidi="ar-SA"/>
        </w:rPr>
        <w:t>Diese Unterlage darf nur für die Erstausbildung an Siemens Produkten/Systemen verwendet werden. D.h</w:t>
      </w:r>
      <w:r>
        <w:rPr>
          <w:szCs w:val="20"/>
          <w:lang w:eastAsia="de-DE" w:bidi="ar-SA"/>
        </w:rPr>
        <w:t xml:space="preserve">. sie kann ganz oder teilweise </w:t>
      </w:r>
      <w:r w:rsidRPr="00E652A4">
        <w:rPr>
          <w:szCs w:val="20"/>
          <w:lang w:eastAsia="de-DE" w:bidi="ar-SA"/>
        </w:rPr>
        <w:t>kopiert und an die Auszubildenden zur Nutzung im Rahmen deren Ausbildung aus</w:t>
      </w:r>
      <w:r>
        <w:rPr>
          <w:szCs w:val="20"/>
          <w:lang w:eastAsia="de-DE" w:bidi="ar-SA"/>
        </w:rPr>
        <w:t>ge</w:t>
      </w:r>
      <w:r w:rsidRPr="00E652A4">
        <w:rPr>
          <w:szCs w:val="20"/>
          <w:lang w:eastAsia="de-DE" w:bidi="ar-SA"/>
        </w:rPr>
        <w:t xml:space="preserve">händigt werden. Weitergabe sowie Vervielfältigung dieser Unterlage und Mitteilung ihres Inhalts ist innerhalb öffentlicher Aus- und Weiterbildungsstätten </w:t>
      </w:r>
      <w:r>
        <w:rPr>
          <w:szCs w:val="20"/>
          <w:lang w:eastAsia="de-DE" w:bidi="ar-SA"/>
        </w:rPr>
        <w:t>für</w:t>
      </w:r>
      <w:r w:rsidRPr="00E652A4">
        <w:rPr>
          <w:szCs w:val="20"/>
          <w:lang w:eastAsia="de-DE" w:bidi="ar-SA"/>
        </w:rPr>
        <w:t xml:space="preserve"> Zwecke der Ausbildung gestattet. </w:t>
      </w:r>
    </w:p>
    <w:p w14:paraId="14A2EAD3" w14:textId="77777777" w:rsidR="005022A9" w:rsidRPr="00123A78" w:rsidRDefault="005022A9" w:rsidP="005022A9">
      <w:pPr>
        <w:pStyle w:val="Kopfzeile"/>
        <w:spacing w:before="0" w:after="0" w:line="264" w:lineRule="auto"/>
        <w:ind w:right="567"/>
        <w:jc w:val="both"/>
      </w:pPr>
    </w:p>
    <w:p w14:paraId="49175780" w14:textId="77777777" w:rsidR="005022A9" w:rsidRPr="00E652A4" w:rsidRDefault="005022A9" w:rsidP="005022A9">
      <w:pPr>
        <w:pStyle w:val="Kopfzeile"/>
        <w:tabs>
          <w:tab w:val="clear" w:pos="4536"/>
          <w:tab w:val="clear" w:pos="9072"/>
        </w:tabs>
        <w:spacing w:before="0" w:after="0" w:line="264" w:lineRule="auto"/>
        <w:ind w:left="0" w:right="567"/>
        <w:jc w:val="both"/>
        <w:rPr>
          <w:szCs w:val="20"/>
          <w:lang w:eastAsia="de-DE" w:bidi="ar-SA"/>
        </w:rPr>
      </w:pPr>
      <w:r w:rsidRPr="00E652A4">
        <w:rPr>
          <w:szCs w:val="20"/>
          <w:lang w:eastAsia="de-DE" w:bidi="ar-SA"/>
        </w:rPr>
        <w:t>Ausnahmen bedürfen der schriftlichen Genehmigung durch die Siemens AG</w:t>
      </w:r>
      <w:r>
        <w:rPr>
          <w:szCs w:val="20"/>
          <w:lang w:eastAsia="de-DE" w:bidi="ar-SA"/>
        </w:rPr>
        <w:t xml:space="preserve">. </w:t>
      </w:r>
      <w:r w:rsidRPr="00E652A4">
        <w:rPr>
          <w:szCs w:val="20"/>
          <w:lang w:eastAsia="de-DE" w:bidi="ar-SA"/>
        </w:rPr>
        <w:t xml:space="preserve">Ansprechpartner: Herr Roland Scheuerer </w:t>
      </w:r>
      <w:r w:rsidRPr="00CF5DE7">
        <w:rPr>
          <w:bCs/>
          <w:color w:val="0000FF"/>
          <w:szCs w:val="20"/>
          <w:u w:val="single"/>
          <w:lang w:eastAsia="de-DE" w:bidi="ar-SA"/>
        </w:rPr>
        <w:t>roland.scheuerer@siemens.com</w:t>
      </w:r>
      <w:r>
        <w:rPr>
          <w:szCs w:val="20"/>
          <w:lang w:eastAsia="de-DE" w:bidi="ar-SA"/>
        </w:rPr>
        <w:t>.</w:t>
      </w:r>
    </w:p>
    <w:p w14:paraId="1F84A1D8" w14:textId="77777777" w:rsidR="005022A9" w:rsidRPr="00E652A4" w:rsidRDefault="005022A9" w:rsidP="005022A9">
      <w:pPr>
        <w:pStyle w:val="Kopfzeile"/>
        <w:spacing w:before="0" w:after="0" w:line="264" w:lineRule="auto"/>
        <w:ind w:left="0" w:right="567"/>
        <w:jc w:val="both"/>
        <w:rPr>
          <w:szCs w:val="20"/>
          <w:lang w:eastAsia="de-DE" w:bidi="ar-SA"/>
        </w:rPr>
      </w:pPr>
    </w:p>
    <w:p w14:paraId="3E4194DD" w14:textId="77777777" w:rsidR="005022A9" w:rsidRPr="00E652A4" w:rsidRDefault="005022A9" w:rsidP="005022A9">
      <w:pPr>
        <w:pStyle w:val="Kopfzeile"/>
        <w:spacing w:before="0" w:after="0" w:line="264" w:lineRule="auto"/>
        <w:ind w:left="0" w:right="567"/>
        <w:jc w:val="both"/>
        <w:rPr>
          <w:szCs w:val="20"/>
          <w:lang w:eastAsia="de-DE" w:bidi="ar-SA"/>
        </w:rPr>
      </w:pPr>
      <w:r w:rsidRPr="00E652A4">
        <w:rPr>
          <w:szCs w:val="20"/>
          <w:lang w:eastAsia="de-DE" w:bidi="ar-SA"/>
        </w:rPr>
        <w:t>Zuwiderhandlungen verpflichten zu Schadensersatz. Alle Rechte auch der Übersetzung sind vorbehalten, insbesondere für den Fall der Patentierung oder GM-Eintragung.</w:t>
      </w:r>
    </w:p>
    <w:p w14:paraId="74F8C15E" w14:textId="77777777" w:rsidR="005022A9" w:rsidRPr="00E652A4" w:rsidRDefault="005022A9" w:rsidP="005022A9">
      <w:pPr>
        <w:pStyle w:val="Kopfzeile"/>
        <w:spacing w:before="0" w:after="0" w:line="264" w:lineRule="auto"/>
        <w:ind w:left="0" w:right="567"/>
        <w:jc w:val="both"/>
        <w:rPr>
          <w:szCs w:val="20"/>
          <w:lang w:eastAsia="de-DE" w:bidi="ar-SA"/>
        </w:rPr>
      </w:pPr>
    </w:p>
    <w:p w14:paraId="061F203F" w14:textId="498E4F5E" w:rsidR="005022A9" w:rsidRPr="00E652A4" w:rsidRDefault="005022A9" w:rsidP="005022A9">
      <w:pPr>
        <w:pStyle w:val="Kopfzeile"/>
        <w:spacing w:before="0" w:after="0" w:line="264" w:lineRule="auto"/>
        <w:ind w:left="0" w:right="567"/>
        <w:jc w:val="both"/>
        <w:rPr>
          <w:szCs w:val="20"/>
          <w:lang w:eastAsia="de-DE" w:bidi="ar-SA"/>
        </w:rPr>
      </w:pPr>
      <w:r w:rsidRPr="00E652A4">
        <w:rPr>
          <w:szCs w:val="20"/>
          <w:lang w:eastAsia="de-DE" w:bidi="ar-SA"/>
        </w:rPr>
        <w:t>Der Einsatz für Industriekunden-Kurse ist explizit nicht erlaubt. Einer kommerziellen Nutzung der Unte</w:t>
      </w:r>
      <w:r w:rsidR="00A213E9">
        <w:rPr>
          <w:szCs w:val="20"/>
          <w:lang w:eastAsia="de-DE" w:bidi="ar-SA"/>
        </w:rPr>
        <w:t>rlagen stimmen wir nicht zu.</w:t>
      </w:r>
    </w:p>
    <w:p w14:paraId="7324D658" w14:textId="77777777" w:rsidR="005022A9" w:rsidRPr="00E652A4" w:rsidRDefault="005022A9" w:rsidP="005022A9">
      <w:pPr>
        <w:pStyle w:val="Kopfzeile"/>
        <w:spacing w:before="0" w:after="0" w:line="264" w:lineRule="auto"/>
        <w:ind w:left="0" w:right="567"/>
        <w:jc w:val="both"/>
        <w:rPr>
          <w:szCs w:val="20"/>
          <w:lang w:eastAsia="de-DE" w:bidi="ar-SA"/>
        </w:rPr>
      </w:pPr>
    </w:p>
    <w:p w14:paraId="1CE54AC2" w14:textId="34E2DC47" w:rsidR="00E652A4" w:rsidRDefault="005022A9" w:rsidP="005022A9">
      <w:pPr>
        <w:pStyle w:val="Kopfzeile"/>
        <w:tabs>
          <w:tab w:val="clear" w:pos="4536"/>
          <w:tab w:val="clear" w:pos="9072"/>
        </w:tabs>
        <w:spacing w:before="0" w:after="0" w:line="264" w:lineRule="auto"/>
        <w:ind w:left="0" w:right="567"/>
        <w:jc w:val="both"/>
        <w:rPr>
          <w:rFonts w:cs="Arial"/>
          <w:b/>
        </w:rPr>
      </w:pPr>
      <w:r w:rsidRPr="00E652A4">
        <w:rPr>
          <w:szCs w:val="20"/>
          <w:lang w:eastAsia="de-DE" w:bidi="ar-SA"/>
        </w:rPr>
        <w:t>Wir danken der TU Dresden, besonders Prof. Dr.</w:t>
      </w:r>
      <w:r>
        <w:rPr>
          <w:szCs w:val="20"/>
          <w:lang w:eastAsia="de-DE" w:bidi="ar-SA"/>
        </w:rPr>
        <w:t>-Ing.</w:t>
      </w:r>
      <w:r w:rsidRPr="00E652A4">
        <w:rPr>
          <w:szCs w:val="20"/>
          <w:lang w:eastAsia="de-DE" w:bidi="ar-SA"/>
        </w:rPr>
        <w:t xml:space="preserve"> Leon Urbas und D</w:t>
      </w:r>
      <w:r>
        <w:rPr>
          <w:szCs w:val="20"/>
          <w:lang w:eastAsia="de-DE" w:bidi="ar-SA"/>
        </w:rPr>
        <w:t>ipl.-Ing.</w:t>
      </w:r>
      <w:r w:rsidRPr="00E652A4">
        <w:rPr>
          <w:szCs w:val="20"/>
          <w:lang w:eastAsia="de-DE" w:bidi="ar-SA"/>
        </w:rPr>
        <w:t xml:space="preserve"> Annett Krause, der Fa. Michael Dziallas Engineering und allen weiteren Beteiligten für die Unterstützung bei der Erstellung diese</w:t>
      </w:r>
      <w:r>
        <w:rPr>
          <w:szCs w:val="20"/>
          <w:lang w:eastAsia="de-DE" w:bidi="ar-SA"/>
        </w:rPr>
        <w:t>r SCE Lehrunterlage.</w:t>
      </w:r>
    </w:p>
    <w:bookmarkEnd w:id="0"/>
    <w:bookmarkEnd w:id="1"/>
    <w:p w14:paraId="5C5315A5" w14:textId="77777777" w:rsidR="007A7B5A" w:rsidRPr="00704838" w:rsidRDefault="007A7B5A" w:rsidP="007A7B5A">
      <w:pPr>
        <w:pStyle w:val="berschrift1"/>
        <w:numPr>
          <w:ilvl w:val="0"/>
          <w:numId w:val="7"/>
        </w:numPr>
        <w:suppressAutoHyphens/>
        <w:contextualSpacing w:val="0"/>
        <w:rPr>
          <w:rFonts w:cs="Arial"/>
        </w:rPr>
      </w:pPr>
      <w:r w:rsidRPr="00704838">
        <w:rPr>
          <w:rFonts w:cs="Arial"/>
        </w:rPr>
        <w:lastRenderedPageBreak/>
        <w:t>Vertikale Integration mit OPC</w:t>
      </w:r>
    </w:p>
    <w:p w14:paraId="7A724171" w14:textId="77777777" w:rsidR="007A7B5A" w:rsidRPr="00167F4C" w:rsidRDefault="007A7B5A" w:rsidP="007A7B5A">
      <w:pPr>
        <w:pStyle w:val="berschrift2"/>
      </w:pPr>
      <w:r w:rsidRPr="00167F4C">
        <w:t>Lernziel</w:t>
      </w:r>
    </w:p>
    <w:p w14:paraId="0C45787A" w14:textId="77777777" w:rsidR="007A7B5A" w:rsidRPr="00704838" w:rsidRDefault="007A7B5A" w:rsidP="007A7B5A">
      <w:r w:rsidRPr="00704838">
        <w:t xml:space="preserve">In diesem Kapitel lernen die Studierenden die Integration von Automatisierungssystemen unterschiedlichster Hersteller an übergeordnete Programme der Betriebsleitebene. Es werden die erforderlichen Grundlagen zum Aufbau und </w:t>
      </w:r>
      <w:r>
        <w:t xml:space="preserve">zur </w:t>
      </w:r>
      <w:r w:rsidRPr="00704838">
        <w:t>Funktionsweise von OPC und die Möglichkeiten der Integration mittels PCS</w:t>
      </w:r>
      <w:r>
        <w:t> </w:t>
      </w:r>
      <w:r w:rsidRPr="00704838">
        <w:t>7 erläutert.</w:t>
      </w:r>
    </w:p>
    <w:p w14:paraId="602B8D80" w14:textId="77777777" w:rsidR="007A7B5A" w:rsidRPr="00704838" w:rsidRDefault="007A7B5A" w:rsidP="007A7B5A">
      <w:pPr>
        <w:pStyle w:val="berschrift2"/>
        <w:rPr>
          <w:rFonts w:cs="Arial"/>
        </w:rPr>
      </w:pPr>
      <w:r w:rsidRPr="00704838">
        <w:rPr>
          <w:rFonts w:cs="Arial"/>
        </w:rPr>
        <w:t>Theorie in kürze</w:t>
      </w:r>
    </w:p>
    <w:p w14:paraId="01E055A6" w14:textId="77777777" w:rsidR="007A7B5A" w:rsidRPr="00704838" w:rsidRDefault="007A7B5A" w:rsidP="007A7B5A">
      <w:r w:rsidRPr="00704838">
        <w:t xml:space="preserve">OLE for Process Control (OPC) stellt einen Standardmechanismus zum Kommunizieren mit einer Vielzahl von Datenquellen zur Verfügung. Hierbei spielt es keine Rolle, ob es sich bei diesen Quellen um Maschinen in Ihrer Fabrik oder um eine Datenbank in Ihrer Schaltzentrale handelt. OPC basiert auf der OLE/COM-Technologie von Microsoft. </w:t>
      </w:r>
    </w:p>
    <w:p w14:paraId="1642753C" w14:textId="77777777" w:rsidR="007A7B5A" w:rsidRPr="00704838" w:rsidRDefault="007A7B5A" w:rsidP="007A7B5A">
      <w:pPr>
        <w:keepNext/>
      </w:pPr>
      <w:r w:rsidRPr="00BA74DB">
        <w:rPr>
          <w:noProof/>
          <w:lang w:eastAsia="de-DE" w:bidi="ar-SA"/>
        </w:rPr>
        <w:drawing>
          <wp:inline distT="0" distB="0" distL="0" distR="0" wp14:anchorId="08FB2FA9" wp14:editId="27600E1C">
            <wp:extent cx="4943475" cy="2590800"/>
            <wp:effectExtent l="0" t="0" r="9525"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43475" cy="2590800"/>
                    </a:xfrm>
                    <a:prstGeom prst="rect">
                      <a:avLst/>
                    </a:prstGeom>
                    <a:noFill/>
                    <a:ln>
                      <a:noFill/>
                    </a:ln>
                  </pic:spPr>
                </pic:pic>
              </a:graphicData>
            </a:graphic>
          </wp:inline>
        </w:drawing>
      </w:r>
    </w:p>
    <w:p w14:paraId="0E982D8F" w14:textId="77777777" w:rsidR="007A7B5A" w:rsidRPr="00704838" w:rsidRDefault="007A7B5A" w:rsidP="007A7B5A">
      <w:pPr>
        <w:pStyle w:val="Beschriftung"/>
        <w:rPr>
          <w:noProof/>
        </w:rPr>
      </w:pPr>
      <w:r w:rsidRPr="00704838">
        <w:t xml:space="preserve">Abbildung </w:t>
      </w:r>
      <w:fldSimple w:instr=" SEQ Abbildung \* ARABIC ">
        <w:r w:rsidR="00B1449A">
          <w:rPr>
            <w:noProof/>
          </w:rPr>
          <w:t>1</w:t>
        </w:r>
      </w:fldSimple>
      <w:r w:rsidRPr="00704838">
        <w:t xml:space="preserve">: </w:t>
      </w:r>
      <w:r w:rsidRPr="00704838">
        <w:rPr>
          <w:noProof/>
        </w:rPr>
        <w:t xml:space="preserve">Anbindung an die IT-Welt </w:t>
      </w:r>
      <w:r>
        <w:rPr>
          <w:noProof/>
        </w:rPr>
        <w:t>an Automatisierungssysteme</w:t>
      </w:r>
      <w:r w:rsidRPr="00704838">
        <w:rPr>
          <w:noProof/>
        </w:rPr>
        <w:t xml:space="preserve"> [3]</w:t>
      </w:r>
    </w:p>
    <w:p w14:paraId="7F187840" w14:textId="77777777" w:rsidR="007A7B5A" w:rsidRPr="00704838" w:rsidRDefault="007A7B5A" w:rsidP="007A7B5A">
      <w:r w:rsidRPr="00704838">
        <w:t>Über eine</w:t>
      </w:r>
      <w:r>
        <w:t>n</w:t>
      </w:r>
      <w:r w:rsidRPr="00704838">
        <w:t xml:space="preserve"> </w:t>
      </w:r>
      <w:r>
        <w:t xml:space="preserve">OPC Server </w:t>
      </w:r>
      <w:r w:rsidRPr="00704838">
        <w:t>können Daten mit externen Systemen ausgetauscht werden, ohne dass dazu die Kenn</w:t>
      </w:r>
      <w:r>
        <w:t xml:space="preserve">tnis der Topologie und eine </w:t>
      </w:r>
      <w:r w:rsidRPr="00A35FF1">
        <w:t>PCS</w:t>
      </w:r>
      <w:r>
        <w:t> </w:t>
      </w:r>
      <w:r w:rsidRPr="00A35FF1">
        <w:t>7</w:t>
      </w:r>
      <w:r w:rsidRPr="00704838">
        <w:t xml:space="preserve"> OS-Installation erforderlich sind. </w:t>
      </w:r>
    </w:p>
    <w:p w14:paraId="68CA1D05" w14:textId="77777777" w:rsidR="007A7B5A" w:rsidRPr="00704838" w:rsidRDefault="007A7B5A" w:rsidP="007A7B5A">
      <w:r>
        <w:t>Aus Sicht der in höheren Programmiersprachen wie C++ und Visual Basic erstellten Anwenderprogramme ist OPC eine Brücke zu Prozess- und Gerätedaten der Automatisierungssysteme. Auf Seite der Gerätehersteller ist die Entwicklung eines OPC-Servers erforderlich anstelle von speziellen Treibern. Für die Softwareentwickler besteht der Vorteil, geräteunabhängige Applikationen schreiben zu können. Anwender wiederum haben mehr Freiheit bei der Auswahl von Geräten und Softwareprodukten [1].</w:t>
      </w:r>
    </w:p>
    <w:p w14:paraId="2CC826B4" w14:textId="77777777" w:rsidR="007A7B5A" w:rsidRPr="00704838" w:rsidRDefault="007A7B5A" w:rsidP="007A7B5A">
      <w:pPr>
        <w:pStyle w:val="berschrift2"/>
      </w:pPr>
      <w:r w:rsidRPr="00704838">
        <w:br w:type="page"/>
      </w:r>
      <w:r w:rsidRPr="00C25BF1">
        <w:rPr>
          <w:rFonts w:cs="Arial"/>
        </w:rPr>
        <w:lastRenderedPageBreak/>
        <w:t>Theorie</w:t>
      </w:r>
    </w:p>
    <w:p w14:paraId="158191B9" w14:textId="77777777" w:rsidR="007A7B5A" w:rsidRPr="00C25BF1" w:rsidRDefault="007A7B5A" w:rsidP="007A7B5A">
      <w:pPr>
        <w:pStyle w:val="berschrift3"/>
      </w:pPr>
      <w:r w:rsidRPr="00C25BF1">
        <w:t>Einführung</w:t>
      </w:r>
    </w:p>
    <w:p w14:paraId="26C020E1" w14:textId="34FE33FD" w:rsidR="007A7B5A" w:rsidRPr="00704838" w:rsidRDefault="007A7B5A" w:rsidP="007A7B5A">
      <w:pPr>
        <w:rPr>
          <w:szCs w:val="20"/>
          <w:lang w:eastAsia="de-DE" w:bidi="ar-SA"/>
        </w:rPr>
      </w:pPr>
      <w:r w:rsidRPr="00704838">
        <w:rPr>
          <w:szCs w:val="20"/>
        </w:rPr>
        <w:t xml:space="preserve">OPC bietet eine standardisierte, offene und herstellerunabhängige Software-Schnittstelle </w:t>
      </w:r>
      <w:r w:rsidRPr="00704838">
        <w:rPr>
          <w:szCs w:val="20"/>
          <w:lang w:eastAsia="de-DE" w:bidi="ar-SA"/>
        </w:rPr>
        <w:t xml:space="preserve">zur durchgängigen Datenkommunikation zwischen Automatisierungssystemen und OPC-fähigen MS Windows Anwendungen. </w:t>
      </w:r>
      <w:r w:rsidRPr="00704838">
        <w:t xml:space="preserve">OPC </w:t>
      </w:r>
      <w:r w:rsidRPr="00704838">
        <w:rPr>
          <w:lang w:eastAsia="de-DE" w:bidi="ar-SA"/>
        </w:rPr>
        <w:t>hat sich dabei zu einem de-facto Standard zur Anbindung von Automatisierungssysteme</w:t>
      </w:r>
      <w:r w:rsidR="006873C5">
        <w:rPr>
          <w:lang w:eastAsia="de-DE" w:bidi="ar-SA"/>
        </w:rPr>
        <w:t>n</w:t>
      </w:r>
      <w:r w:rsidRPr="00704838">
        <w:rPr>
          <w:lang w:eastAsia="de-DE" w:bidi="ar-SA"/>
        </w:rPr>
        <w:t xml:space="preserve"> unterschiedlicher Hersteller an übergeordnete Programme der Betriebsleitebene für</w:t>
      </w:r>
    </w:p>
    <w:p w14:paraId="33BA13D5" w14:textId="718186C0" w:rsidR="007A7B5A" w:rsidRPr="00704838" w:rsidRDefault="007A7B5A" w:rsidP="006873C5">
      <w:pPr>
        <w:pStyle w:val="SiemensListe"/>
        <w:suppressAutoHyphens/>
        <w:jc w:val="both"/>
        <w:rPr>
          <w:lang w:eastAsia="de-DE" w:bidi="ar-SA"/>
        </w:rPr>
      </w:pPr>
      <w:r w:rsidRPr="00704838">
        <w:rPr>
          <w:lang w:eastAsia="de-DE" w:bidi="ar-SA"/>
        </w:rPr>
        <w:t>Prozessvisualisierung (Überwachung einzelner Produktionslinien</w:t>
      </w:r>
      <w:r w:rsidR="006873C5">
        <w:rPr>
          <w:lang w:eastAsia="de-DE" w:bidi="ar-SA"/>
        </w:rPr>
        <w:t xml:space="preserve"> mit </w:t>
      </w:r>
      <w:r>
        <w:rPr>
          <w:lang w:eastAsia="de-DE" w:bidi="ar-SA"/>
        </w:rPr>
        <w:t>Daten</w:t>
      </w:r>
      <w:r w:rsidR="006873C5">
        <w:rPr>
          <w:lang w:eastAsia="de-DE" w:bidi="ar-SA"/>
        </w:rPr>
        <w:t>-</w:t>
      </w:r>
      <w:r>
        <w:rPr>
          <w:lang w:eastAsia="de-DE" w:bidi="ar-SA"/>
        </w:rPr>
        <w:t xml:space="preserve">querverkehr) und </w:t>
      </w:r>
    </w:p>
    <w:p w14:paraId="04979FC9" w14:textId="77777777" w:rsidR="007A7B5A" w:rsidRPr="00704838" w:rsidRDefault="007A7B5A" w:rsidP="007A7B5A">
      <w:pPr>
        <w:pStyle w:val="SiemensListe"/>
        <w:suppressAutoHyphens/>
        <w:jc w:val="both"/>
        <w:rPr>
          <w:szCs w:val="20"/>
        </w:rPr>
      </w:pPr>
      <w:r w:rsidRPr="00704838">
        <w:rPr>
          <w:lang w:eastAsia="de-DE" w:bidi="ar-SA"/>
        </w:rPr>
        <w:t>integrierte Betriebsführung (Auftragswesen, Qualitätskontrolle, Instandhaltung, Material</w:t>
      </w:r>
      <w:r>
        <w:rPr>
          <w:lang w:eastAsia="de-DE" w:bidi="ar-SA"/>
        </w:rPr>
        <w:t>verwaltung, Produktionsplanung)</w:t>
      </w:r>
    </w:p>
    <w:p w14:paraId="47D9877C" w14:textId="77777777" w:rsidR="007A7B5A" w:rsidRPr="00704838" w:rsidRDefault="007A7B5A" w:rsidP="007A7B5A">
      <w:pPr>
        <w:rPr>
          <w:lang w:eastAsia="de-DE" w:bidi="ar-SA"/>
        </w:rPr>
      </w:pPr>
      <w:r w:rsidRPr="00704838">
        <w:rPr>
          <w:lang w:eastAsia="de-DE" w:bidi="ar-SA"/>
        </w:rPr>
        <w:t>entwickelt. Die Softwareschnittstelle OPC basiert auf den Windows-Technologien COM (Component Object Model) und DCOM (Distributed Component Object Model). OPC XML basiert dagegen auf den Internetstandards XML, SOAP und http. COM ist der Microsoft-Protokollstandard für die Kommunikation zwischen Objekten, die sich auf einem Rechner, aber in verschiedenen Programmen befinden. Mit DCOM wurde COM um die Fähigkeit erweitert, über Rechnergrenzen hinweg auf Objekte zuzugreifen. Diese Basis ermöglicht einen standardisierten Datenaustausch zwischen Anwendungen aus Industrie, Büro und Fertigung. Die Kommunikation über DCOM ist auf lokale Netze beschränkt. Der Datenaustausch über XML arbeitet mit dem Protokoll SOAP (Simple Object Access Proto</w:t>
      </w:r>
      <w:r>
        <w:rPr>
          <w:lang w:eastAsia="de-DE" w:bidi="ar-SA"/>
        </w:rPr>
        <w:t>co</w:t>
      </w:r>
      <w:r w:rsidRPr="00704838">
        <w:rPr>
          <w:lang w:eastAsia="de-DE" w:bidi="ar-SA"/>
        </w:rPr>
        <w:t>l). SOAP ist ein plattformunabhängiges XML-basiertes Protokoll. Mit SOAP können Anwendungen im Internet oder in heterogenen Computernetzen über HTTP (HyperText Transfer Proto</w:t>
      </w:r>
      <w:r>
        <w:rPr>
          <w:lang w:eastAsia="de-DE" w:bidi="ar-SA"/>
        </w:rPr>
        <w:t>c</w:t>
      </w:r>
      <w:r w:rsidRPr="00704838">
        <w:rPr>
          <w:lang w:eastAsia="de-DE" w:bidi="ar-SA"/>
        </w:rPr>
        <w:t>ol) miteinander kommunizieren.</w:t>
      </w:r>
    </w:p>
    <w:p w14:paraId="7F2F72FD" w14:textId="77777777" w:rsidR="007A7B5A" w:rsidRPr="00704838" w:rsidRDefault="007A7B5A" w:rsidP="007A7B5A">
      <w:pPr>
        <w:rPr>
          <w:lang w:eastAsia="de-DE" w:bidi="ar-SA"/>
        </w:rPr>
      </w:pPr>
      <w:r w:rsidRPr="00704838">
        <w:rPr>
          <w:lang w:eastAsia="de-DE" w:bidi="ar-SA"/>
        </w:rPr>
        <w:t xml:space="preserve">Der Standard für die Softwareschnittstelle OPC wurde von der OPC Foundation definiert. In der OPC Foundation haben sich führende Firmen der Industrieautomation zusammengeschlossen. Die OPC-Server des OS-Systems unterstützen folgende Spezifikationen. </w:t>
      </w:r>
    </w:p>
    <w:p w14:paraId="5A5B5709" w14:textId="77777777" w:rsidR="007A7B5A" w:rsidRPr="007E0C6C" w:rsidRDefault="007A7B5A" w:rsidP="007A7B5A">
      <w:pPr>
        <w:pStyle w:val="SiemensListe"/>
        <w:suppressAutoHyphens/>
        <w:jc w:val="both"/>
        <w:rPr>
          <w:lang w:val="it-IT" w:eastAsia="de-DE" w:bidi="ar-SA"/>
        </w:rPr>
      </w:pPr>
      <w:r w:rsidRPr="007E0C6C">
        <w:rPr>
          <w:lang w:val="it-IT" w:eastAsia="de-DE" w:bidi="ar-SA"/>
        </w:rPr>
        <w:t xml:space="preserve">OPC Data Access 1.0, </w:t>
      </w:r>
      <w:proofErr w:type="gramStart"/>
      <w:r w:rsidRPr="007E0C6C">
        <w:rPr>
          <w:lang w:val="it-IT" w:eastAsia="de-DE" w:bidi="ar-SA"/>
        </w:rPr>
        <w:t>2.05a</w:t>
      </w:r>
      <w:proofErr w:type="gramEnd"/>
      <w:r w:rsidRPr="007E0C6C">
        <w:rPr>
          <w:lang w:val="it-IT" w:eastAsia="de-DE" w:bidi="ar-SA"/>
        </w:rPr>
        <w:t xml:space="preserve"> und 3.0</w:t>
      </w:r>
    </w:p>
    <w:p w14:paraId="7D26C94F" w14:textId="77777777" w:rsidR="007A7B5A" w:rsidRPr="00704838" w:rsidRDefault="007A7B5A" w:rsidP="007A7B5A">
      <w:pPr>
        <w:pStyle w:val="SiemensListe"/>
        <w:suppressAutoHyphens/>
        <w:jc w:val="both"/>
        <w:rPr>
          <w:lang w:eastAsia="de-DE" w:bidi="ar-SA"/>
        </w:rPr>
      </w:pPr>
      <w:r w:rsidRPr="00704838">
        <w:rPr>
          <w:lang w:eastAsia="de-DE" w:bidi="ar-SA"/>
        </w:rPr>
        <w:t>OPC XML Data Access 1.01</w:t>
      </w:r>
    </w:p>
    <w:p w14:paraId="5405E21F" w14:textId="77777777" w:rsidR="007A7B5A" w:rsidRPr="00704838" w:rsidRDefault="007A7B5A" w:rsidP="007A7B5A">
      <w:pPr>
        <w:pStyle w:val="SiemensListe"/>
        <w:suppressAutoHyphens/>
        <w:jc w:val="both"/>
        <w:rPr>
          <w:lang w:eastAsia="de-DE" w:bidi="ar-SA"/>
        </w:rPr>
      </w:pPr>
      <w:r w:rsidRPr="00704838">
        <w:rPr>
          <w:lang w:eastAsia="de-DE" w:bidi="ar-SA"/>
        </w:rPr>
        <w:t>OPC Historical Data Access 1.20</w:t>
      </w:r>
    </w:p>
    <w:p w14:paraId="00C09403" w14:textId="77777777" w:rsidR="007A7B5A" w:rsidRPr="00704838" w:rsidRDefault="007A7B5A" w:rsidP="007A7B5A">
      <w:pPr>
        <w:pStyle w:val="SiemensListe"/>
        <w:suppressAutoHyphens/>
        <w:jc w:val="both"/>
        <w:rPr>
          <w:lang w:eastAsia="de-DE" w:bidi="ar-SA"/>
        </w:rPr>
      </w:pPr>
      <w:r w:rsidRPr="00704838">
        <w:rPr>
          <w:lang w:eastAsia="de-DE" w:bidi="ar-SA"/>
        </w:rPr>
        <w:t>OPC Alarm &amp; Events 1.10</w:t>
      </w:r>
    </w:p>
    <w:p w14:paraId="76FAD4E9" w14:textId="77777777" w:rsidR="007A7B5A" w:rsidRPr="00C25BF1" w:rsidRDefault="007A7B5A" w:rsidP="007A7B5A">
      <w:pPr>
        <w:pStyle w:val="berschrift3"/>
      </w:pPr>
      <w:r w:rsidRPr="00C25BF1">
        <w:t>Client-Server Prinzip</w:t>
      </w:r>
    </w:p>
    <w:p w14:paraId="0FC6D3BA" w14:textId="77777777" w:rsidR="007A7B5A" w:rsidRDefault="007A7B5A" w:rsidP="007A7B5A">
      <w:r w:rsidRPr="00704838">
        <w:t>Die OPC Kommunikation basiert auf dem Client-Server-Prinzip</w:t>
      </w:r>
      <w:r>
        <w:t xml:space="preserve"> (siehe </w:t>
      </w:r>
      <w:r>
        <w:fldChar w:fldCharType="begin"/>
      </w:r>
      <w:r>
        <w:instrText xml:space="preserve"> REF _Ref295213683 \h </w:instrText>
      </w:r>
      <w:r>
        <w:fldChar w:fldCharType="separate"/>
      </w:r>
      <w:r w:rsidR="00B1449A" w:rsidRPr="00704838">
        <w:t xml:space="preserve">Abbildung </w:t>
      </w:r>
      <w:r w:rsidR="00B1449A">
        <w:rPr>
          <w:noProof/>
        </w:rPr>
        <w:t>2</w:t>
      </w:r>
      <w:r>
        <w:fldChar w:fldCharType="end"/>
      </w:r>
      <w:r>
        <w:t>)</w:t>
      </w:r>
      <w:r w:rsidRPr="00704838">
        <w:t xml:space="preserve">. Der Client (Kunde) ergreift die Initiative und stellt eine Anforderungen an den Server (Anbieter von Diensten). Der Server antwortet, führt aus oder liefert. Der dazu erforderliche Verbindungsaufbau geht immer vom OPC-Client aus. Der Vorteil eines solchen Kommunikationsschemas ist, dass lediglich die Clients den Server „kennen“ müssen. </w:t>
      </w:r>
    </w:p>
    <w:p w14:paraId="59B546EF" w14:textId="77777777" w:rsidR="007A7B5A" w:rsidRPr="00704838" w:rsidRDefault="007A7B5A" w:rsidP="007A7B5A">
      <w:r w:rsidRPr="00704838">
        <w:t>Der OPC-Server verfügt über eine Zugriffsmöglichkeit auf die Prozessdaten des Automatisierungssystems.</w:t>
      </w:r>
    </w:p>
    <w:p w14:paraId="1A6F19CA" w14:textId="77777777" w:rsidR="007A7B5A" w:rsidRPr="00704838" w:rsidRDefault="007A7B5A" w:rsidP="007A7B5A">
      <w:pPr>
        <w:pStyle w:val="berschrift4"/>
      </w:pPr>
      <w:r w:rsidRPr="00704838">
        <w:t>OPC-Server</w:t>
      </w:r>
    </w:p>
    <w:p w14:paraId="13A7C653" w14:textId="77777777" w:rsidR="00C02777" w:rsidRDefault="007A7B5A" w:rsidP="00C02777">
      <w:r w:rsidRPr="00704838">
        <w:t xml:space="preserve">Eine OPC-Software-Komponente, die auf Veranlassung eines OPC-Clients Daten anbieten kann heißt </w:t>
      </w:r>
      <w:r w:rsidRPr="00BB33F7">
        <w:rPr>
          <w:rStyle w:val="Hervorhebung"/>
        </w:rPr>
        <w:t>OPC-Server</w:t>
      </w:r>
      <w:r w:rsidRPr="00704838">
        <w:rPr>
          <w:i/>
        </w:rPr>
        <w:t xml:space="preserve">. </w:t>
      </w:r>
      <w:r w:rsidRPr="00704838">
        <w:t xml:space="preserve">Ein Server muss auf dem PC installiert werden, da OPC spezifische Einträge in der Windows-Registry erforderlich sind. Nach „oben“ unterstützt der OPC-Server die Schnittstellenspezifikation Data Access und nach „unten“ ist er durch ein unterlagertes Kommunikationsnetz mit dem angeschlossen Automatisierungssystems als eigentliche Datenquelle </w:t>
      </w:r>
      <w:r w:rsidR="00C02777" w:rsidRPr="00704838">
        <w:t>verbunden.</w:t>
      </w:r>
    </w:p>
    <w:p w14:paraId="26702077" w14:textId="77777777" w:rsidR="00C02777" w:rsidRDefault="00C02777" w:rsidP="00C02777">
      <w:pPr>
        <w:jc w:val="center"/>
      </w:pPr>
    </w:p>
    <w:p w14:paraId="369A458E" w14:textId="77777777" w:rsidR="00C02777" w:rsidRDefault="00C02777" w:rsidP="00C02777">
      <w:pPr>
        <w:jc w:val="center"/>
      </w:pPr>
    </w:p>
    <w:p w14:paraId="576B27A2" w14:textId="77777777" w:rsidR="00C02777" w:rsidRDefault="00C02777" w:rsidP="00C02777">
      <w:pPr>
        <w:jc w:val="center"/>
      </w:pPr>
    </w:p>
    <w:p w14:paraId="44DC63E4" w14:textId="77777777" w:rsidR="00C02777" w:rsidRPr="00704838" w:rsidRDefault="00C02777" w:rsidP="00C02777">
      <w:pPr>
        <w:jc w:val="center"/>
      </w:pPr>
      <w:r>
        <w:rPr>
          <w:noProof/>
          <w:lang w:eastAsia="de-DE" w:bidi="ar-SA"/>
        </w:rPr>
        <w:lastRenderedPageBreak/>
        <mc:AlternateContent>
          <mc:Choice Requires="wpg">
            <w:drawing>
              <wp:anchor distT="0" distB="0" distL="114300" distR="114300" simplePos="0" relativeHeight="251663872" behindDoc="0" locked="0" layoutInCell="1" allowOverlap="1" wp14:anchorId="6C36A2A4" wp14:editId="070A5FB3">
                <wp:simplePos x="0" y="0"/>
                <wp:positionH relativeFrom="column">
                  <wp:posOffset>757555</wp:posOffset>
                </wp:positionH>
                <wp:positionV relativeFrom="paragraph">
                  <wp:posOffset>43180</wp:posOffset>
                </wp:positionV>
                <wp:extent cx="4364990" cy="4444365"/>
                <wp:effectExtent l="0" t="0" r="0" b="0"/>
                <wp:wrapNone/>
                <wp:docPr id="1" name="Gruppieren 1"/>
                <wp:cNvGraphicFramePr/>
                <a:graphic xmlns:a="http://schemas.openxmlformats.org/drawingml/2006/main">
                  <a:graphicData uri="http://schemas.microsoft.com/office/word/2010/wordprocessingGroup">
                    <wpg:wgp>
                      <wpg:cNvGrpSpPr/>
                      <wpg:grpSpPr>
                        <a:xfrm>
                          <a:off x="0" y="0"/>
                          <a:ext cx="4364990" cy="4444365"/>
                          <a:chOff x="0" y="0"/>
                          <a:chExt cx="4364990" cy="4444365"/>
                        </a:xfrm>
                      </wpg:grpSpPr>
                      <wps:wsp>
                        <wps:cNvPr id="3" name="Rechteck 3"/>
                        <wps:cNvSpPr/>
                        <wps:spPr bwMode="auto">
                          <a:xfrm>
                            <a:off x="0" y="0"/>
                            <a:ext cx="4364990" cy="4444365"/>
                          </a:xfrm>
                          <a:prstGeom prst="rect">
                            <a:avLst/>
                          </a:prstGeom>
                          <a:solidFill>
                            <a:srgbClr val="CDD9E1"/>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58DA4A45" w14:textId="77777777" w:rsidR="00C02777" w:rsidRDefault="00C02777" w:rsidP="00C02777"/>
                          </w:txbxContent>
                        </wps:txbx>
                        <wps:bodyPr rot="0" spcFirstLastPara="0" vert="horz" wrap="square" lIns="108000" tIns="54000" rIns="108000" bIns="54000" numCol="1" spcCol="72000" rtlCol="0" fromWordArt="0" anchor="ctr" anchorCtr="0" forceAA="0" compatLnSpc="1">
                          <a:prstTxWarp prst="textNoShape">
                            <a:avLst/>
                          </a:prstTxWarp>
                          <a:noAutofit/>
                        </wps:bodyPr>
                      </wps:wsp>
                      <pic:pic xmlns:pic="http://schemas.openxmlformats.org/drawingml/2006/picture">
                        <pic:nvPicPr>
                          <pic:cNvPr id="5" name="Picture 2" descr="C:\arbeit\00_GJ_14_15\Weisshuhn\Wolf\G_SY02_XX_00070P.png"/>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8650" y="114300"/>
                            <a:ext cx="600075" cy="533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4" descr="C:\arbeit\00_GJ_14_15\Janouskovcova\Siemens_BildDB_Lightbox_150714_23062\G_SY02_XX_00062P.pn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542925" y="2524125"/>
                            <a:ext cx="762000" cy="2857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 name="Picture 5" descr="C:\arbeit\00_GJ_14_15\Janouskovcova\G_SY02_XX_00036P.pn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647700" y="3581400"/>
                            <a:ext cx="561975" cy="714375"/>
                          </a:xfrm>
                          <a:prstGeom prst="rect">
                            <a:avLst/>
                          </a:prstGeom>
                          <a:noFill/>
                          <a:extLst>
                            <a:ext uri="{909E8E84-426E-40DD-AFC4-6F175D3DCCD1}">
                              <a14:hiddenFill xmlns:a14="http://schemas.microsoft.com/office/drawing/2010/main">
                                <a:solidFill>
                                  <a:srgbClr val="FFFFFF"/>
                                </a:solidFill>
                              </a14:hiddenFill>
                            </a:ext>
                          </a:extLst>
                        </pic:spPr>
                      </pic:pic>
                      <wps:wsp>
                        <wps:cNvPr id="10" name="Textfeld 2"/>
                        <wps:cNvSpPr txBox="1"/>
                        <wps:spPr>
                          <a:xfrm>
                            <a:off x="1333500" y="95250"/>
                            <a:ext cx="2688262" cy="481957"/>
                          </a:xfrm>
                          <a:prstGeom prst="rect">
                            <a:avLst/>
                          </a:prstGeom>
                          <a:noFill/>
                        </wps:spPr>
                        <wps:txbx>
                          <w:txbxContent>
                            <w:p w14:paraId="083A8381" w14:textId="77777777" w:rsidR="00C02777" w:rsidRDefault="00C02777" w:rsidP="00C02777">
                              <w:pPr>
                                <w:pStyle w:val="StandardWeb"/>
                                <w:spacing w:before="0" w:beforeAutospacing="0" w:after="0" w:afterAutospacing="0" w:line="264" w:lineRule="auto"/>
                                <w:textAlignment w:val="baseline"/>
                              </w:pPr>
                              <w:r>
                                <w:rPr>
                                  <w:rFonts w:ascii="Arial" w:eastAsia="MS PGothic" w:hAnsi="Arial" w:cstheme="minorBidi"/>
                                  <w:b/>
                                  <w:bCs/>
                                  <w:color w:val="000000" w:themeColor="text1"/>
                                  <w:kern w:val="24"/>
                                  <w:sz w:val="20"/>
                                  <w:szCs w:val="20"/>
                                </w:rPr>
                                <w:t>OPC-Client z.B. für Excel Applikation</w:t>
                              </w:r>
                            </w:p>
                            <w:p w14:paraId="47D3ACFA" w14:textId="77777777" w:rsidR="00C02777" w:rsidRPr="003B2E92" w:rsidRDefault="00C02777" w:rsidP="00C02777">
                              <w:pPr>
                                <w:pStyle w:val="Listenabsatz"/>
                                <w:numPr>
                                  <w:ilvl w:val="0"/>
                                  <w:numId w:val="12"/>
                                </w:numPr>
                                <w:spacing w:before="0" w:after="0" w:line="264" w:lineRule="auto"/>
                                <w:ind w:left="142" w:hanging="142"/>
                                <w:textAlignment w:val="baseline"/>
                                <w:rPr>
                                  <w:color w:val="4F81BD"/>
                                </w:rPr>
                              </w:pPr>
                              <w:r w:rsidRPr="003B2E92">
                                <w:rPr>
                                  <w:rFonts w:eastAsia="MS PGothic" w:cstheme="minorBidi"/>
                                  <w:color w:val="000000" w:themeColor="text1"/>
                                  <w:kern w:val="24"/>
                                  <w:szCs w:val="20"/>
                                </w:rPr>
                                <w:t>Initiiert OPC-Kommunikation</w:t>
                              </w:r>
                            </w:p>
                            <w:p w14:paraId="1E9FC6BE" w14:textId="77777777" w:rsidR="00C02777" w:rsidRPr="003B2E92" w:rsidRDefault="00C02777" w:rsidP="00C02777">
                              <w:pPr>
                                <w:pStyle w:val="Listenabsatz"/>
                                <w:numPr>
                                  <w:ilvl w:val="0"/>
                                  <w:numId w:val="12"/>
                                </w:numPr>
                                <w:spacing w:before="0" w:after="0" w:line="264" w:lineRule="auto"/>
                                <w:ind w:left="142" w:hanging="142"/>
                                <w:textAlignment w:val="baseline"/>
                                <w:rPr>
                                  <w:color w:val="4F81BD"/>
                                </w:rPr>
                              </w:pPr>
                              <w:r w:rsidRPr="003B2E92">
                                <w:rPr>
                                  <w:rFonts w:eastAsia="MS PGothic" w:cstheme="minorBidi"/>
                                  <w:color w:val="000000" w:themeColor="text1"/>
                                  <w:kern w:val="24"/>
                                  <w:szCs w:val="20"/>
                                </w:rPr>
                                <w:t>Lese-/Schreibanforderungen für Prozesswerte</w:t>
                              </w:r>
                            </w:p>
                          </w:txbxContent>
                        </wps:txbx>
                        <wps:bodyPr wrap="none" lIns="0" tIns="0" rIns="0" bIns="0" rtlCol="0">
                          <a:spAutoFit/>
                        </wps:bodyPr>
                      </wps:wsp>
                      <wps:wsp>
                        <wps:cNvPr id="11" name="Textfeld 12"/>
                        <wps:cNvSpPr txBox="1"/>
                        <wps:spPr>
                          <a:xfrm>
                            <a:off x="1333500" y="2286000"/>
                            <a:ext cx="2899692" cy="642610"/>
                          </a:xfrm>
                          <a:prstGeom prst="rect">
                            <a:avLst/>
                          </a:prstGeom>
                          <a:noFill/>
                        </wps:spPr>
                        <wps:txbx>
                          <w:txbxContent>
                            <w:p w14:paraId="52C15534" w14:textId="77777777" w:rsidR="00C02777" w:rsidRDefault="00C02777" w:rsidP="00C02777">
                              <w:pPr>
                                <w:pStyle w:val="StandardWeb"/>
                                <w:spacing w:before="0" w:beforeAutospacing="0" w:after="0" w:afterAutospacing="0" w:line="264" w:lineRule="auto"/>
                                <w:textAlignment w:val="baseline"/>
                              </w:pPr>
                              <w:r>
                                <w:rPr>
                                  <w:rFonts w:ascii="Arial" w:eastAsia="MS PGothic" w:hAnsi="Arial" w:cstheme="minorBidi"/>
                                  <w:b/>
                                  <w:bCs/>
                                  <w:color w:val="000000" w:themeColor="text1"/>
                                  <w:kern w:val="24"/>
                                  <w:sz w:val="20"/>
                                  <w:szCs w:val="20"/>
                                </w:rPr>
                                <w:t>OPC-Server</w:t>
                              </w:r>
                            </w:p>
                            <w:p w14:paraId="5DEE82E2" w14:textId="77777777" w:rsidR="00C02777" w:rsidRDefault="00C02777" w:rsidP="00C02777">
                              <w:pPr>
                                <w:pStyle w:val="Listenabsatz"/>
                                <w:numPr>
                                  <w:ilvl w:val="0"/>
                                  <w:numId w:val="13"/>
                                </w:numPr>
                                <w:tabs>
                                  <w:tab w:val="clear" w:pos="360"/>
                                </w:tabs>
                                <w:spacing w:before="0" w:after="0" w:line="264" w:lineRule="auto"/>
                                <w:ind w:left="142" w:hanging="142"/>
                                <w:textAlignment w:val="baseline"/>
                                <w:rPr>
                                  <w:color w:val="4F81BD"/>
                                </w:rPr>
                              </w:pPr>
                              <w:r>
                                <w:rPr>
                                  <w:rFonts w:eastAsia="MS PGothic" w:cstheme="minorBidi"/>
                                  <w:color w:val="000000" w:themeColor="text1"/>
                                  <w:kern w:val="24"/>
                                  <w:szCs w:val="20"/>
                                </w:rPr>
                                <w:t>Führt Client-Anforderungen aus</w:t>
                              </w:r>
                            </w:p>
                            <w:p w14:paraId="221FED86" w14:textId="77777777" w:rsidR="00C02777" w:rsidRDefault="00C02777" w:rsidP="00C02777">
                              <w:pPr>
                                <w:pStyle w:val="Listenabsatz"/>
                                <w:numPr>
                                  <w:ilvl w:val="0"/>
                                  <w:numId w:val="13"/>
                                </w:numPr>
                                <w:tabs>
                                  <w:tab w:val="clear" w:pos="360"/>
                                </w:tabs>
                                <w:spacing w:before="0" w:after="0" w:line="264" w:lineRule="auto"/>
                                <w:ind w:left="142" w:hanging="142"/>
                                <w:textAlignment w:val="baseline"/>
                                <w:rPr>
                                  <w:color w:val="4F81BD"/>
                                </w:rPr>
                              </w:pPr>
                              <w:r>
                                <w:rPr>
                                  <w:rFonts w:eastAsia="MS PGothic" w:cstheme="minorBidi"/>
                                  <w:color w:val="000000" w:themeColor="text1"/>
                                  <w:kern w:val="24"/>
                                  <w:szCs w:val="20"/>
                                </w:rPr>
                                <w:t>Liest zyklisch die Prozessvariablen</w:t>
                              </w:r>
                            </w:p>
                            <w:p w14:paraId="3DE7E3DA" w14:textId="77777777" w:rsidR="00C02777" w:rsidRDefault="00C02777" w:rsidP="00C02777">
                              <w:pPr>
                                <w:pStyle w:val="Listenabsatz"/>
                                <w:numPr>
                                  <w:ilvl w:val="0"/>
                                  <w:numId w:val="13"/>
                                </w:numPr>
                                <w:tabs>
                                  <w:tab w:val="clear" w:pos="360"/>
                                </w:tabs>
                                <w:spacing w:before="0" w:after="0" w:line="264" w:lineRule="auto"/>
                                <w:ind w:left="142" w:hanging="142"/>
                                <w:textAlignment w:val="baseline"/>
                                <w:rPr>
                                  <w:color w:val="4F81BD"/>
                                </w:rPr>
                              </w:pPr>
                              <w:r>
                                <w:rPr>
                                  <w:rFonts w:eastAsia="MS PGothic" w:cstheme="minorBidi"/>
                                  <w:color w:val="000000" w:themeColor="text1"/>
                                  <w:kern w:val="24"/>
                                  <w:szCs w:val="20"/>
                                </w:rPr>
                                <w:t>Überwacht Prozessvariablen auf Wertänderungen</w:t>
                              </w:r>
                            </w:p>
                          </w:txbxContent>
                        </wps:txbx>
                        <wps:bodyPr wrap="none" lIns="0" tIns="0" rIns="0" bIns="0" rtlCol="0">
                          <a:spAutoFit/>
                        </wps:bodyPr>
                      </wps:wsp>
                      <wps:wsp>
                        <wps:cNvPr id="14" name="Textfeld 13"/>
                        <wps:cNvSpPr txBox="1"/>
                        <wps:spPr>
                          <a:xfrm>
                            <a:off x="161925" y="3048000"/>
                            <a:ext cx="716456" cy="156131"/>
                          </a:xfrm>
                          <a:prstGeom prst="rect">
                            <a:avLst/>
                          </a:prstGeom>
                          <a:noFill/>
                        </wps:spPr>
                        <wps:txbx>
                          <w:txbxContent>
                            <w:p w14:paraId="68DDC157" w14:textId="77777777" w:rsidR="00C02777" w:rsidRDefault="00C02777" w:rsidP="00C02777">
                              <w:pPr>
                                <w:pStyle w:val="StandardWeb"/>
                                <w:spacing w:before="0" w:beforeAutospacing="0" w:after="0" w:afterAutospacing="0" w:line="264" w:lineRule="auto"/>
                                <w:textAlignment w:val="baseline"/>
                              </w:pPr>
                              <w:r>
                                <w:rPr>
                                  <w:rFonts w:ascii="Arial" w:eastAsia="MS PGothic" w:hAnsi="Arial" w:cstheme="minorBidi"/>
                                  <w:b/>
                                  <w:bCs/>
                                  <w:color w:val="000000" w:themeColor="text1"/>
                                  <w:kern w:val="24"/>
                                  <w:sz w:val="20"/>
                                  <w:szCs w:val="20"/>
                                </w:rPr>
                                <w:t>OPC-Server</w:t>
                              </w:r>
                            </w:p>
                          </w:txbxContent>
                        </wps:txbx>
                        <wps:bodyPr wrap="none" lIns="0" tIns="0" rIns="0" bIns="0" rtlCol="0">
                          <a:spAutoFit/>
                        </wps:bodyPr>
                      </wps:wsp>
                      <wps:wsp>
                        <wps:cNvPr id="16" name="Textfeld 14"/>
                        <wps:cNvSpPr txBox="1"/>
                        <wps:spPr>
                          <a:xfrm>
                            <a:off x="1333500" y="3629025"/>
                            <a:ext cx="1390481" cy="321305"/>
                          </a:xfrm>
                          <a:prstGeom prst="rect">
                            <a:avLst/>
                          </a:prstGeom>
                          <a:noFill/>
                        </wps:spPr>
                        <wps:txbx>
                          <w:txbxContent>
                            <w:p w14:paraId="5DD881A3" w14:textId="77777777" w:rsidR="00C02777" w:rsidRDefault="00C02777" w:rsidP="00C02777">
                              <w:pPr>
                                <w:pStyle w:val="StandardWeb"/>
                                <w:spacing w:before="0" w:beforeAutospacing="0" w:after="0" w:afterAutospacing="0" w:line="264" w:lineRule="auto"/>
                                <w:textAlignment w:val="baseline"/>
                              </w:pPr>
                              <w:r>
                                <w:rPr>
                                  <w:rFonts w:ascii="Arial" w:eastAsia="MS PGothic" w:hAnsi="Arial" w:cstheme="minorBidi"/>
                                  <w:b/>
                                  <w:bCs/>
                                  <w:color w:val="000000" w:themeColor="text1"/>
                                  <w:kern w:val="24"/>
                                  <w:sz w:val="20"/>
                                  <w:szCs w:val="20"/>
                                </w:rPr>
                                <w:t>Automatisierungsgerät</w:t>
                              </w:r>
                            </w:p>
                            <w:p w14:paraId="55F22FAB" w14:textId="77777777" w:rsidR="00C02777" w:rsidRDefault="00C02777" w:rsidP="00C02777">
                              <w:pPr>
                                <w:pStyle w:val="Listenabsatz"/>
                                <w:numPr>
                                  <w:ilvl w:val="0"/>
                                  <w:numId w:val="11"/>
                                </w:numPr>
                                <w:tabs>
                                  <w:tab w:val="clear" w:pos="360"/>
                                </w:tabs>
                                <w:spacing w:before="0" w:after="0" w:line="264" w:lineRule="auto"/>
                                <w:ind w:left="142" w:hanging="142"/>
                                <w:textAlignment w:val="baseline"/>
                                <w:rPr>
                                  <w:color w:val="4F81BD"/>
                                </w:rPr>
                              </w:pPr>
                              <w:r>
                                <w:rPr>
                                  <w:rFonts w:eastAsia="MS PGothic" w:cstheme="minorBidi"/>
                                  <w:color w:val="000000" w:themeColor="text1"/>
                                  <w:kern w:val="24"/>
                                  <w:szCs w:val="20"/>
                                </w:rPr>
                                <w:t>SPS (Prozesswerte)</w:t>
                              </w:r>
                            </w:p>
                          </w:txbxContent>
                        </wps:txbx>
                        <wps:bodyPr wrap="none" lIns="0" tIns="0" rIns="0" bIns="0" rtlCol="0">
                          <a:spAutoFit/>
                        </wps:bodyPr>
                      </wps:wsp>
                      <wps:wsp>
                        <wps:cNvPr id="17" name="Gerade Verbindung mit Pfeil 17"/>
                        <wps:cNvCnPr/>
                        <wps:spPr bwMode="auto">
                          <a:xfrm flipH="1">
                            <a:off x="923925" y="647700"/>
                            <a:ext cx="1" cy="1637396"/>
                          </a:xfrm>
                          <a:prstGeom prst="straightConnector1">
                            <a:avLst/>
                          </a:prstGeom>
                          <a:solidFill>
                            <a:schemeClr val="tx2"/>
                          </a:solidFill>
                          <a:ln w="9525" cap="flat" cmpd="sng" algn="ctr">
                            <a:solidFill>
                              <a:schemeClr val="tx1"/>
                            </a:solidFill>
                            <a:prstDash val="solid"/>
                            <a:round/>
                            <a:headEnd type="triangle" w="med" len="med"/>
                            <a:tailEnd type="triangl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wps:wsp>
                        <wps:cNvPr id="22" name="Gerade Verbindung mit Pfeil 22"/>
                        <wps:cNvCnPr/>
                        <wps:spPr bwMode="auto">
                          <a:xfrm>
                            <a:off x="923925" y="3048000"/>
                            <a:ext cx="1" cy="534727"/>
                          </a:xfrm>
                          <a:prstGeom prst="straightConnector1">
                            <a:avLst/>
                          </a:prstGeom>
                          <a:solidFill>
                            <a:schemeClr val="tx2"/>
                          </a:solidFill>
                          <a:ln w="9525" cap="flat" cmpd="sng" algn="ctr">
                            <a:solidFill>
                              <a:schemeClr val="tx1"/>
                            </a:solidFill>
                            <a:prstDash val="solid"/>
                            <a:round/>
                            <a:headEnd type="none" w="med" len="med"/>
                            <a:tailEnd type="triangle" w="med" len="med"/>
                          </a:ln>
                          <a:effectLst/>
                          <a:extLst>
                            <a:ext uri="{AF507438-7753-43E0-B8FC-AC1667EBCBE1}">
                              <a14:hiddenEffects xmlns:a14="http://schemas.microsoft.com/office/drawing/2010/main">
                                <a:effectLst>
                                  <a:outerShdw blurRad="63500" dist="35921" dir="2700000" algn="ctr" rotWithShape="0">
                                    <a:schemeClr val="bg2"/>
                                  </a:outerShdw>
                                </a:effectLst>
                              </a14:hiddenEffects>
                            </a:ext>
                          </a:extLst>
                        </wps:spPr>
                        <wps:bodyPr/>
                      </wps:wsp>
                      <pic:pic xmlns:pic="http://schemas.openxmlformats.org/drawingml/2006/picture">
                        <pic:nvPicPr>
                          <pic:cNvPr id="32" name="Picture 2" descr="C:\arbeit\00_GJ_14_15\Janouskovcova\Siemens_BildDB_Lightbox_150714_23062\G_SY02_XX_00890P.pn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400050" y="1181100"/>
                            <a:ext cx="1047750" cy="571500"/>
                          </a:xfrm>
                          <a:prstGeom prst="rect">
                            <a:avLst/>
                          </a:prstGeom>
                          <a:noFill/>
                          <a:extLst>
                            <a:ext uri="{909E8E84-426E-40DD-AFC4-6F175D3DCCD1}">
                              <a14:hiddenFill xmlns:a14="http://schemas.microsoft.com/office/drawing/2010/main">
                                <a:solidFill>
                                  <a:srgbClr val="FFFFFF"/>
                                </a:solidFill>
                              </a14:hiddenFill>
                            </a:ext>
                          </a:extLst>
                        </pic:spPr>
                      </pic:pic>
                      <wps:wsp>
                        <wps:cNvPr id="37" name="Textfeld 11"/>
                        <wps:cNvSpPr txBox="1"/>
                        <wps:spPr>
                          <a:xfrm>
                            <a:off x="200025" y="676275"/>
                            <a:ext cx="670478" cy="160652"/>
                          </a:xfrm>
                          <a:prstGeom prst="rect">
                            <a:avLst/>
                          </a:prstGeom>
                          <a:noFill/>
                        </wps:spPr>
                        <wps:txbx>
                          <w:txbxContent>
                            <w:p w14:paraId="06A54EEC" w14:textId="77777777" w:rsidR="00C02777" w:rsidRDefault="00C02777" w:rsidP="00C02777">
                              <w:pPr>
                                <w:pStyle w:val="StandardWeb"/>
                                <w:spacing w:before="0" w:beforeAutospacing="0" w:after="0" w:afterAutospacing="0" w:line="264" w:lineRule="auto"/>
                                <w:textAlignment w:val="baseline"/>
                              </w:pPr>
                              <w:r>
                                <w:rPr>
                                  <w:rFonts w:ascii="Arial" w:eastAsia="MS PGothic" w:hAnsi="Arial" w:cstheme="minorBidi"/>
                                  <w:b/>
                                  <w:bCs/>
                                  <w:color w:val="000000" w:themeColor="text1"/>
                                  <w:kern w:val="24"/>
                                  <w:sz w:val="20"/>
                                  <w:szCs w:val="20"/>
                                </w:rPr>
                                <w:t>OPC-Client</w:t>
                              </w:r>
                            </w:p>
                          </w:txbxContent>
                        </wps:txbx>
                        <wps:bodyPr wrap="none" lIns="0" tIns="0" rIns="0" bIns="0" rtlCol="0">
                          <a:spAutoFit/>
                        </wps:bodyPr>
                      </wps:wsp>
                    </wpg:wgp>
                  </a:graphicData>
                </a:graphic>
              </wp:anchor>
            </w:drawing>
          </mc:Choice>
          <mc:Fallback>
            <w:pict>
              <v:group id="Gruppieren 1" o:spid="_x0000_s1028" style="position:absolute;left:0;text-align:left;margin-left:59.65pt;margin-top:3.4pt;width:343.7pt;height:349.95pt;z-index:251663872" coordsize="43649,44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">
                <v:rect id="Rechteck 3" o:spid="_x0000_s1029" style="position:absolute;width:43649;height:444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6lvsIA&#10;AADaAAAADwAAAGRycy9kb3ducmV2LnhtbESPQWsCMRSE70L/Q3gFb5qttlJWoxRB9CLYVbDeHpvX&#10;TejmZd1E3f57Uyh4HGbmG2a26FwtrtQG61nByzADQVx6bblScNivBu8gQkTWWHsmBb8UYDF/6s0w&#10;1/7Gn3QtYiUShEOOCkyMTS5lKA05DEPfECfv27cOY5JtJXWLtwR3tRxl2UQ6tJwWDDa0NFT+FBen&#10;gLevVTH5WpvdqbNWHzJ8O55Rqf5z9zEFEamLj/B/e6MVjOHvSroBcn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HqW+wgAAANoAAAAPAAAAAAAAAAAAAAAAAJgCAABkcnMvZG93&#10;bnJldi54bWxQSwUGAAAAAAQABAD1AAAAhwMAAAAA&#10;" fillcolor="#cdd9e1" stroked="f" strokecolor="black [3213]">
                  <v:shadow color="#eeece1 [3214]" opacity="49150f" offset=".74833mm,.74833mm"/>
                  <v:textbox inset="3mm,1.5mm,3mm,1.5mm">
                    <w:txbxContent>
                      <w:p w14:paraId="58DA4A45" w14:textId="77777777" w:rsidR="00C02777" w:rsidRDefault="00C02777" w:rsidP="00C02777"/>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0" type="#_x0000_t75" style="position:absolute;left:6286;top:1143;width:6001;height:5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aE7jFAAAA2gAAAA8AAABkcnMvZG93bnJldi54bWxEj0uLwkAQhO+C/2FowYuskxUfS3QUWfDB&#10;igfNXvbWZNokmOkJmdHEf+8ICx6LqvqKWqxaU4o71a6wrOBzGIEgTq0uOFPwm2w+vkA4j6yxtEwK&#10;HuRgtex2Fhhr2/CJ7mefiQBhF6OC3PsqltKlORl0Q1sRB+9ia4M+yDqTusYmwE0pR1E0lQYLDgs5&#10;VvSdU3o934yC5FD+7A5/2zRKZoNmMz1uk/FgpFS/167nIDy1/h3+b++1ggm8roQbIJ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mhO4xQAAANoAAAAPAAAAAAAAAAAAAAAA&#10;AJ8CAABkcnMvZG93bnJldi54bWxQSwUGAAAAAAQABAD3AAAAkQMAAAAA&#10;">
                  <v:imagedata r:id="rId20" o:title="G_SY02_XX_00070P"/>
                  <v:path arrowok="t"/>
                </v:shape>
                <v:shape id="Picture 4" o:spid="_x0000_s1031" type="#_x0000_t75" style="position:absolute;left:5429;top:25241;width:7620;height:285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2nrrDAAAA2gAAAA8AAABkcnMvZG93bnJldi54bWxEj0uLwjAUhffC/IdwB2Yj09QuRKqpyDCC&#10;iwHxAeLuTnNtS5ub0kRt/70RBJeH8/g4i2VvGnGjzlWWFUyiGARxbnXFhYLjYf09A+E8ssbGMikY&#10;yMEy+xgtMNX2zju67X0hwgi7FBWU3replC4vyaCLbEscvIvtDPogu0LqDu9h3DQyieOpNFhxIJTY&#10;0k9Jeb2/mgA5ngZ3Gs5J8vv/Z9z5sK3r8Vapr89+NQfhqffv8Ku90Qqm8LwSboDM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PaeusMAAADaAAAADwAAAAAAAAAAAAAAAACf&#10;AgAAZHJzL2Rvd25yZXYueG1sUEsFBgAAAAAEAAQA9wAAAI8DAAAAAA==&#10;">
                  <v:imagedata r:id="rId21" o:title="G_SY02_XX_00062P"/>
                  <v:path arrowok="t"/>
                </v:shape>
                <v:shape id="Picture 5" o:spid="_x0000_s1032" type="#_x0000_t75" style="position:absolute;left:6477;top:35814;width:5619;height:7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UWb/BAAAA2gAAAA8AAABkcnMvZG93bnJldi54bWxET8uKwjAU3Qv+Q7jCbERTXYh0jOKDgZmC&#10;A9bBmeWlubbF5KY0Uevfm8WAy8N5L1adNeJGra8dK5iMExDEhdM1lwp+jh+jOQgfkDUax6TgQR5W&#10;y35vgal2dz7QLQ+liCHsU1RQhdCkUvqiIot+7BriyJ1dazFE2JZSt3iP4dbIaZLMpMWaY0OFDW0r&#10;Ki751SrIze/XNWs232tzoN1+eMqGf9NMqbdBt34HEagLL/G/+1MriFvjlXgD5PI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xUWb/BAAAA2gAAAA8AAAAAAAAAAAAAAAAAnwIA&#10;AGRycy9kb3ducmV2LnhtbFBLBQYAAAAABAAEAPcAAACNAwAAAAA=&#10;">
                  <v:imagedata r:id="rId22" o:title="G_SY02_XX_00036P"/>
                  <v:path arrowok="t"/>
                </v:shape>
                <v:shape id="Textfeld 2" o:spid="_x0000_s1033" type="#_x0000_t202" style="position:absolute;left:13335;top:952;width:26882;height:48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CCcEA&#10;AADbAAAADwAAAGRycy9kb3ducmV2LnhtbESPQWsCMRCF7wX/QxihN83qwcrWKCII4k1bhN6GzbhZ&#10;3EyWJK67/75zKPQ2w3vz3jeb3eBb1VNMTWADi3kBirgKtuHawPfXcbYGlTKyxTYwGRgpwW47edtg&#10;acOLL9Rfc60khFOJBlzOXal1qhx5TPPQEYt2D9FjljXW2kZ8Sbhv9bIoVtpjw9LgsKODo+pxfXoD&#10;H8MtUJfoQD/3voquGdfteTTmfTrsP0FlGvK/+e/6ZAVf6OUXGUBv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qwgnBAAAA2wAAAA8AAAAAAAAAAAAAAAAAmAIAAGRycy9kb3du&#10;cmV2LnhtbFBLBQYAAAAABAAEAPUAAACGAwAAAAA=&#10;" filled="f" stroked="f">
                  <v:textbox style="mso-fit-shape-to-text:t" inset="0,0,0,0">
                    <w:txbxContent>
                      <w:p w14:paraId="083A8381" w14:textId="77777777" w:rsidR="00C02777" w:rsidRDefault="00C02777" w:rsidP="00C02777">
                        <w:pPr>
                          <w:pStyle w:val="StandardWeb"/>
                          <w:spacing w:before="0" w:beforeAutospacing="0" w:after="0" w:afterAutospacing="0" w:line="264" w:lineRule="auto"/>
                          <w:textAlignment w:val="baseline"/>
                        </w:pPr>
                        <w:r>
                          <w:rPr>
                            <w:rFonts w:ascii="Arial" w:eastAsia="MS PGothic" w:hAnsi="Arial" w:cstheme="minorBidi"/>
                            <w:b/>
                            <w:bCs/>
                            <w:color w:val="000000" w:themeColor="text1"/>
                            <w:kern w:val="24"/>
                            <w:sz w:val="20"/>
                            <w:szCs w:val="20"/>
                          </w:rPr>
                          <w:t>OPC-Client z.B. für Excel Applikation</w:t>
                        </w:r>
                      </w:p>
                      <w:p w14:paraId="47D3ACFA" w14:textId="77777777" w:rsidR="00C02777" w:rsidRPr="003B2E92" w:rsidRDefault="00C02777" w:rsidP="00C02777">
                        <w:pPr>
                          <w:pStyle w:val="Listenabsatz"/>
                          <w:numPr>
                            <w:ilvl w:val="0"/>
                            <w:numId w:val="12"/>
                          </w:numPr>
                          <w:spacing w:before="0" w:after="0" w:line="264" w:lineRule="auto"/>
                          <w:ind w:left="142" w:hanging="142"/>
                          <w:textAlignment w:val="baseline"/>
                          <w:rPr>
                            <w:color w:val="4F81BD"/>
                          </w:rPr>
                        </w:pPr>
                        <w:r w:rsidRPr="003B2E92">
                          <w:rPr>
                            <w:rFonts w:eastAsia="MS PGothic" w:cstheme="minorBidi"/>
                            <w:color w:val="000000" w:themeColor="text1"/>
                            <w:kern w:val="24"/>
                            <w:szCs w:val="20"/>
                          </w:rPr>
                          <w:t>Initiiert OPC-Kommunikation</w:t>
                        </w:r>
                      </w:p>
                      <w:p w14:paraId="1E9FC6BE" w14:textId="77777777" w:rsidR="00C02777" w:rsidRPr="003B2E92" w:rsidRDefault="00C02777" w:rsidP="00C02777">
                        <w:pPr>
                          <w:pStyle w:val="Listenabsatz"/>
                          <w:numPr>
                            <w:ilvl w:val="0"/>
                            <w:numId w:val="12"/>
                          </w:numPr>
                          <w:spacing w:before="0" w:after="0" w:line="264" w:lineRule="auto"/>
                          <w:ind w:left="142" w:hanging="142"/>
                          <w:textAlignment w:val="baseline"/>
                          <w:rPr>
                            <w:color w:val="4F81BD"/>
                          </w:rPr>
                        </w:pPr>
                        <w:r w:rsidRPr="003B2E92">
                          <w:rPr>
                            <w:rFonts w:eastAsia="MS PGothic" w:cstheme="minorBidi"/>
                            <w:color w:val="000000" w:themeColor="text1"/>
                            <w:kern w:val="24"/>
                            <w:szCs w:val="20"/>
                          </w:rPr>
                          <w:t>Lese-/Schreibanforderungen für Prozesswerte</w:t>
                        </w:r>
                      </w:p>
                    </w:txbxContent>
                  </v:textbox>
                </v:shape>
                <v:shape id="Textfeld 12" o:spid="_x0000_s1034" type="#_x0000_t202" style="position:absolute;left:13335;top:22860;width:28996;height:64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Znkr0A&#10;AADbAAAADwAAAGRycy9kb3ducmV2LnhtbERPy6rCMBDdX/AfwgjuNNWFSq9RRBDEnQ+EuxuasSk2&#10;k5LE2v69EYS7m8N5zmrT2Vq05EPlWMF0koEgLpyuuFRwvezHSxAhImusHZOCngJs1oOfFebavfhE&#10;7TmWIoVwyFGBibHJpQyFIYth4hrixN2dtxgT9KXUHl8p3NZylmVzabHi1GCwoZ2h4nF+WgWL7uao&#10;CbSjv3tbeFP1y/rYKzUadttfEJG6+C/+ug86zZ/C55d0gFy/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ZKZnkr0AAADbAAAADwAAAAAAAAAAAAAAAACYAgAAZHJzL2Rvd25yZXYu&#10;eG1sUEsFBgAAAAAEAAQA9QAAAIIDAAAAAA==&#10;" filled="f" stroked="f">
                  <v:textbox style="mso-fit-shape-to-text:t" inset="0,0,0,0">
                    <w:txbxContent>
                      <w:p w14:paraId="52C15534" w14:textId="77777777" w:rsidR="00C02777" w:rsidRDefault="00C02777" w:rsidP="00C02777">
                        <w:pPr>
                          <w:pStyle w:val="StandardWeb"/>
                          <w:spacing w:before="0" w:beforeAutospacing="0" w:after="0" w:afterAutospacing="0" w:line="264" w:lineRule="auto"/>
                          <w:textAlignment w:val="baseline"/>
                        </w:pPr>
                        <w:r>
                          <w:rPr>
                            <w:rFonts w:ascii="Arial" w:eastAsia="MS PGothic" w:hAnsi="Arial" w:cstheme="minorBidi"/>
                            <w:b/>
                            <w:bCs/>
                            <w:color w:val="000000" w:themeColor="text1"/>
                            <w:kern w:val="24"/>
                            <w:sz w:val="20"/>
                            <w:szCs w:val="20"/>
                          </w:rPr>
                          <w:t>OPC-Server</w:t>
                        </w:r>
                      </w:p>
                      <w:p w14:paraId="5DEE82E2" w14:textId="77777777" w:rsidR="00C02777" w:rsidRDefault="00C02777" w:rsidP="00C02777">
                        <w:pPr>
                          <w:pStyle w:val="Listenabsatz"/>
                          <w:numPr>
                            <w:ilvl w:val="0"/>
                            <w:numId w:val="13"/>
                          </w:numPr>
                          <w:tabs>
                            <w:tab w:val="clear" w:pos="360"/>
                          </w:tabs>
                          <w:spacing w:before="0" w:after="0" w:line="264" w:lineRule="auto"/>
                          <w:ind w:left="142" w:hanging="142"/>
                          <w:textAlignment w:val="baseline"/>
                          <w:rPr>
                            <w:color w:val="4F81BD"/>
                          </w:rPr>
                        </w:pPr>
                        <w:r>
                          <w:rPr>
                            <w:rFonts w:eastAsia="MS PGothic" w:cstheme="minorBidi"/>
                            <w:color w:val="000000" w:themeColor="text1"/>
                            <w:kern w:val="24"/>
                            <w:szCs w:val="20"/>
                          </w:rPr>
                          <w:t>Führt Client-Anforderungen aus</w:t>
                        </w:r>
                      </w:p>
                      <w:p w14:paraId="221FED86" w14:textId="77777777" w:rsidR="00C02777" w:rsidRDefault="00C02777" w:rsidP="00C02777">
                        <w:pPr>
                          <w:pStyle w:val="Listenabsatz"/>
                          <w:numPr>
                            <w:ilvl w:val="0"/>
                            <w:numId w:val="13"/>
                          </w:numPr>
                          <w:tabs>
                            <w:tab w:val="clear" w:pos="360"/>
                          </w:tabs>
                          <w:spacing w:before="0" w:after="0" w:line="264" w:lineRule="auto"/>
                          <w:ind w:left="142" w:hanging="142"/>
                          <w:textAlignment w:val="baseline"/>
                          <w:rPr>
                            <w:color w:val="4F81BD"/>
                          </w:rPr>
                        </w:pPr>
                        <w:r>
                          <w:rPr>
                            <w:rFonts w:eastAsia="MS PGothic" w:cstheme="minorBidi"/>
                            <w:color w:val="000000" w:themeColor="text1"/>
                            <w:kern w:val="24"/>
                            <w:szCs w:val="20"/>
                          </w:rPr>
                          <w:t>Liest zyklisch die Prozessvariablen</w:t>
                        </w:r>
                      </w:p>
                      <w:p w14:paraId="3DE7E3DA" w14:textId="77777777" w:rsidR="00C02777" w:rsidRDefault="00C02777" w:rsidP="00C02777">
                        <w:pPr>
                          <w:pStyle w:val="Listenabsatz"/>
                          <w:numPr>
                            <w:ilvl w:val="0"/>
                            <w:numId w:val="13"/>
                          </w:numPr>
                          <w:tabs>
                            <w:tab w:val="clear" w:pos="360"/>
                          </w:tabs>
                          <w:spacing w:before="0" w:after="0" w:line="264" w:lineRule="auto"/>
                          <w:ind w:left="142" w:hanging="142"/>
                          <w:textAlignment w:val="baseline"/>
                          <w:rPr>
                            <w:color w:val="4F81BD"/>
                          </w:rPr>
                        </w:pPr>
                        <w:r>
                          <w:rPr>
                            <w:rFonts w:eastAsia="MS PGothic" w:cstheme="minorBidi"/>
                            <w:color w:val="000000" w:themeColor="text1"/>
                            <w:kern w:val="24"/>
                            <w:szCs w:val="20"/>
                          </w:rPr>
                          <w:t>Überwacht Prozessvariablen auf Wertänderungen</w:t>
                        </w:r>
                      </w:p>
                    </w:txbxContent>
                  </v:textbox>
                </v:shape>
                <v:shape id="Textfeld 13" o:spid="_x0000_s1035" type="#_x0000_t202" style="position:absolute;left:1619;top:30480;width:7164;height:15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HECr8A&#10;AADbAAAADwAAAGRycy9kb3ducmV2LnhtbERPyWrDMBC9F/IPYgK5JXJLSYwbJZRAoPQWtxR6G6yx&#10;ZWqNjKR4+fsoEOhtHm+d/XGynRjIh9axgudNBoK4crrlRsH313mdgwgRWWPnmBTMFOB4WDztsdBu&#10;5AsNZWxECuFQoAITY19IGSpDFsPG9cSJq523GBP0jdQexxRuO/mSZVtpseXUYLCnk6Hqr7xaBbvp&#10;x1Ef6ES/9VB508559zkrtVpO728gIk3xX/xwf+g0/xXuv6QD5OE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00cQKvwAAANsAAAAPAAAAAAAAAAAAAAAAAJgCAABkcnMvZG93bnJl&#10;di54bWxQSwUGAAAAAAQABAD1AAAAhAMAAAAA&#10;" filled="f" stroked="f">
                  <v:textbox style="mso-fit-shape-to-text:t" inset="0,0,0,0">
                    <w:txbxContent>
                      <w:p w14:paraId="68DDC157" w14:textId="77777777" w:rsidR="00C02777" w:rsidRDefault="00C02777" w:rsidP="00C02777">
                        <w:pPr>
                          <w:pStyle w:val="StandardWeb"/>
                          <w:spacing w:before="0" w:beforeAutospacing="0" w:after="0" w:afterAutospacing="0" w:line="264" w:lineRule="auto"/>
                          <w:textAlignment w:val="baseline"/>
                        </w:pPr>
                        <w:r>
                          <w:rPr>
                            <w:rFonts w:ascii="Arial" w:eastAsia="MS PGothic" w:hAnsi="Arial" w:cstheme="minorBidi"/>
                            <w:b/>
                            <w:bCs/>
                            <w:color w:val="000000" w:themeColor="text1"/>
                            <w:kern w:val="24"/>
                            <w:sz w:val="20"/>
                            <w:szCs w:val="20"/>
                          </w:rPr>
                          <w:t>OPC-Server</w:t>
                        </w:r>
                      </w:p>
                    </w:txbxContent>
                  </v:textbox>
                </v:shape>
                <v:shape id="Textfeld 14" o:spid="_x0000_s1036" type="#_x0000_t202" style="position:absolute;left:13335;top:36290;width:13904;height:321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5r8A&#10;AADbAAAADwAAAGRycy9kb3ducmV2LnhtbERPS2sCMRC+F/ofwgi9uVk9rLI1ShEK4k0thd6Gzexm&#10;6WayJHEf/94UhN7m43vO7jDZTgzkQ+tYwSrLQRBXTrfcKPi6fS63IEJE1tg5JgUzBTjsX192WGo3&#10;8oWGa2xECuFQogITY19KGSpDFkPmeuLE1c5bjAn6RmqPYwq3nVzneSEttpwaDPZ0NFT9Xu9WwWb6&#10;dtQHOtJPPVTetPO2O89KvS2mj3cQkab4L366TzrNL+Dvl3SA3D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T//mvwAAANsAAAAPAAAAAAAAAAAAAAAAAJgCAABkcnMvZG93bnJl&#10;di54bWxQSwUGAAAAAAQABAD1AAAAhAMAAAAA&#10;" filled="f" stroked="f">
                  <v:textbox style="mso-fit-shape-to-text:t" inset="0,0,0,0">
                    <w:txbxContent>
                      <w:p w14:paraId="5DD881A3" w14:textId="77777777" w:rsidR="00C02777" w:rsidRDefault="00C02777" w:rsidP="00C02777">
                        <w:pPr>
                          <w:pStyle w:val="StandardWeb"/>
                          <w:spacing w:before="0" w:beforeAutospacing="0" w:after="0" w:afterAutospacing="0" w:line="264" w:lineRule="auto"/>
                          <w:textAlignment w:val="baseline"/>
                        </w:pPr>
                        <w:r>
                          <w:rPr>
                            <w:rFonts w:ascii="Arial" w:eastAsia="MS PGothic" w:hAnsi="Arial" w:cstheme="minorBidi"/>
                            <w:b/>
                            <w:bCs/>
                            <w:color w:val="000000" w:themeColor="text1"/>
                            <w:kern w:val="24"/>
                            <w:sz w:val="20"/>
                            <w:szCs w:val="20"/>
                          </w:rPr>
                          <w:t>Automatisierungsgerät</w:t>
                        </w:r>
                      </w:p>
                      <w:p w14:paraId="55F22FAB" w14:textId="77777777" w:rsidR="00C02777" w:rsidRDefault="00C02777" w:rsidP="00C02777">
                        <w:pPr>
                          <w:pStyle w:val="Listenabsatz"/>
                          <w:numPr>
                            <w:ilvl w:val="0"/>
                            <w:numId w:val="11"/>
                          </w:numPr>
                          <w:tabs>
                            <w:tab w:val="clear" w:pos="360"/>
                          </w:tabs>
                          <w:spacing w:before="0" w:after="0" w:line="264" w:lineRule="auto"/>
                          <w:ind w:left="142" w:hanging="142"/>
                          <w:textAlignment w:val="baseline"/>
                          <w:rPr>
                            <w:color w:val="4F81BD"/>
                          </w:rPr>
                        </w:pPr>
                        <w:r>
                          <w:rPr>
                            <w:rFonts w:eastAsia="MS PGothic" w:cstheme="minorBidi"/>
                            <w:color w:val="000000" w:themeColor="text1"/>
                            <w:kern w:val="24"/>
                            <w:szCs w:val="20"/>
                          </w:rPr>
                          <w:t>SPS (Prozesswerte)</w:t>
                        </w:r>
                      </w:p>
                    </w:txbxContent>
                  </v:textbox>
                </v:shape>
                <v:shapetype id="_x0000_t32" coordsize="21600,21600" o:spt="32" o:oned="t" path="m,l21600,21600e" filled="f">
                  <v:path arrowok="t" fillok="f" o:connecttype="none"/>
                  <o:lock v:ext="edit" shapetype="t"/>
                </v:shapetype>
                <v:shape id="Gerade Verbindung mit Pfeil 17" o:spid="_x0000_s1037" type="#_x0000_t32" style="position:absolute;left:9239;top:6477;width:0;height:1637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r4zMEAAADbAAAADwAAAGRycy9kb3ducmV2LnhtbERPyWrDMBC9F/oPYgq9NVJ6sI0bOYRA&#10;wT3WDQm9DdZ4IdbIWKrj9uujQCG3ebx1NtvFDmKmyfeONaxXCgRx7UzPrYbD1/tLBsIHZIODY9Lw&#10;Sx62xePDBnPjLvxJcxVaEUPY56ihC2HMpfR1Rxb9yo3EkWvcZDFEOLXSTHiJ4XaQr0ol0mLPsaHD&#10;kfYd1efqx2pwTpXlMUk/jqf9+ltlYe6Xv0br56dl9wYi0BLu4n93aeL8FG6/xANkcQ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qvjMwQAAANsAAAAPAAAAAAAAAAAAAAAA&#10;AKECAABkcnMvZG93bnJldi54bWxQSwUGAAAAAAQABAD5AAAAjwMAAAAA&#10;" filled="t" fillcolor="#1f497d [3215]" strokecolor="black [3213]">
                  <v:stroke startarrow="block" endarrow="block"/>
                  <v:shadow color="#eeece1 [3214]"/>
                </v:shape>
                <v:shape id="Gerade Verbindung mit Pfeil 22" o:spid="_x0000_s1038" type="#_x0000_t32" style="position:absolute;left:9239;top:30480;width:0;height:53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rRKcMAAADbAAAADwAAAGRycy9kb3ducmV2LnhtbESPQWvCQBSE7wX/w/KE3urGHEobXYMI&#10;QkFEYnvo8ZF9JjHZt3F3m8R/7xYKPQ4z8w2zzifTiYGcbywrWC4SEMSl1Q1XCr4+9y9vIHxA1thZ&#10;JgV38pBvZk9rzLQduaDhHCoRIewzVFCH0GdS+rImg35he+LoXawzGKJ0ldQOxwg3nUyT5FUabDgu&#10;1NjTrqayPf8YBdfbNr27w7j81u37kaehOJEvlHqeT9sViEBT+A//tT+0gjSF3y/xB8j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0a0SnDAAAA2wAAAA8AAAAAAAAAAAAA&#10;AAAAoQIAAGRycy9kb3ducmV2LnhtbFBLBQYAAAAABAAEAPkAAACRAwAAAAA=&#10;" filled="t" fillcolor="#1f497d [3215]" strokecolor="black [3213]">
                  <v:stroke endarrow="block"/>
                  <v:shadow color="#eeece1 [3214]"/>
                </v:shape>
                <v:shape id="Picture 2" o:spid="_x0000_s1039" type="#_x0000_t75" style="position:absolute;left:4000;top:11811;width:10478;height:5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H/CAAAA2wAAAA8AAABkcnMvZG93bnJldi54bWxEj81qwzAQhO+FvIPYQG6NHBc3xYkSTMCQ&#10;W9u0kOvWWv8Qa2Uk1XbevioUehxm5htmf5xNL0ZyvrOsYLNOQBBXVnfcKPj8KB9fQPiArLG3TAru&#10;5OF4WDzsMdd24ncaL6EREcI+RwVtCEMupa9aMujXdiCOXm2dwRCla6R2OEW46WWaJM/SYMdxocWB&#10;Ti1Vt8u3UZDZetTbjIsvvrq3ujR1djavSq2Wc7EDEWgO/+G/9lkreErh90v8AfLw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4vx/wgAAANsAAAAPAAAAAAAAAAAAAAAAAJ8C&#10;AABkcnMvZG93bnJldi54bWxQSwUGAAAAAAQABAD3AAAAjgMAAAAA&#10;">
                  <v:imagedata r:id="rId23" o:title="G_SY02_XX_00890P"/>
                  <v:path arrowok="t"/>
                </v:shape>
                <v:shape id="Textfeld 11" o:spid="_x0000_s1040" type="#_x0000_t202" style="position:absolute;left:2000;top:6762;width:6705;height:160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YGHcAA&#10;AADbAAAADwAAAGRycy9kb3ducmV2LnhtbESPT4vCMBTE7wt+h/AEb2vqCirVKCIsiDf/IHh7NM+m&#10;2LyUJNb225uFBY/DzPyGWW06W4uWfKgcK5iMMxDEhdMVlwou59/vBYgQkTXWjklBTwE268HXCnPt&#10;Xnyk9hRLkSAcclRgYmxyKUNhyGIYu4Y4eXfnLcYkfSm1x1eC21r+ZNlMWqw4LRhsaGeoeJyeVsG8&#10;uzpqAu3odm8Lb6p+UR96pUbDbrsEEamLn/B/e68VTOfw9yX9AL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7YGHcAAAADbAAAADwAAAAAAAAAAAAAAAACYAgAAZHJzL2Rvd25y&#10;ZXYueG1sUEsFBgAAAAAEAAQA9QAAAIUDAAAAAA==&#10;" filled="f" stroked="f">
                  <v:textbox style="mso-fit-shape-to-text:t" inset="0,0,0,0">
                    <w:txbxContent>
                      <w:p w14:paraId="06A54EEC" w14:textId="77777777" w:rsidR="00C02777" w:rsidRDefault="00C02777" w:rsidP="00C02777">
                        <w:pPr>
                          <w:pStyle w:val="StandardWeb"/>
                          <w:spacing w:before="0" w:beforeAutospacing="0" w:after="0" w:afterAutospacing="0" w:line="264" w:lineRule="auto"/>
                          <w:textAlignment w:val="baseline"/>
                        </w:pPr>
                        <w:r>
                          <w:rPr>
                            <w:rFonts w:ascii="Arial" w:eastAsia="MS PGothic" w:hAnsi="Arial" w:cstheme="minorBidi"/>
                            <w:b/>
                            <w:bCs/>
                            <w:color w:val="000000" w:themeColor="text1"/>
                            <w:kern w:val="24"/>
                            <w:sz w:val="20"/>
                            <w:szCs w:val="20"/>
                          </w:rPr>
                          <w:t>OPC-Client</w:t>
                        </w:r>
                      </w:p>
                    </w:txbxContent>
                  </v:textbox>
                </v:shape>
              </v:group>
            </w:pict>
          </mc:Fallback>
        </mc:AlternateContent>
      </w:r>
    </w:p>
    <w:p w14:paraId="55F10D33" w14:textId="77777777" w:rsidR="00C02777" w:rsidRDefault="00C02777" w:rsidP="00C02777">
      <w:pPr>
        <w:pStyle w:val="Beschriftung"/>
      </w:pPr>
    </w:p>
    <w:p w14:paraId="1B944289" w14:textId="77777777" w:rsidR="00C02777" w:rsidRDefault="00C02777" w:rsidP="00C02777">
      <w:pPr>
        <w:pStyle w:val="Beschriftung"/>
      </w:pPr>
    </w:p>
    <w:p w14:paraId="21C92F8E" w14:textId="77777777" w:rsidR="00C02777" w:rsidRDefault="00C02777" w:rsidP="00C02777">
      <w:pPr>
        <w:pStyle w:val="Beschriftung"/>
      </w:pPr>
    </w:p>
    <w:p w14:paraId="3E320D63" w14:textId="77777777" w:rsidR="00C02777" w:rsidRDefault="00C02777" w:rsidP="00C02777">
      <w:pPr>
        <w:pStyle w:val="Beschriftung"/>
      </w:pPr>
    </w:p>
    <w:p w14:paraId="21386EA7" w14:textId="77777777" w:rsidR="00C02777" w:rsidRDefault="00C02777" w:rsidP="00C02777">
      <w:pPr>
        <w:pStyle w:val="Beschriftung"/>
      </w:pPr>
    </w:p>
    <w:p w14:paraId="0CF9AE6C" w14:textId="77777777" w:rsidR="00C02777" w:rsidRDefault="00C02777" w:rsidP="00C02777">
      <w:pPr>
        <w:pStyle w:val="Beschriftung"/>
      </w:pPr>
    </w:p>
    <w:p w14:paraId="61A53016" w14:textId="77777777" w:rsidR="00C02777" w:rsidRDefault="00C02777" w:rsidP="00C02777">
      <w:pPr>
        <w:pStyle w:val="Beschriftung"/>
      </w:pPr>
    </w:p>
    <w:p w14:paraId="1932A771" w14:textId="77777777" w:rsidR="00C02777" w:rsidRDefault="00C02777" w:rsidP="00C02777">
      <w:pPr>
        <w:pStyle w:val="Beschriftung"/>
      </w:pPr>
    </w:p>
    <w:p w14:paraId="474E5FA9" w14:textId="77777777" w:rsidR="00C02777" w:rsidRDefault="00C02777" w:rsidP="00C02777">
      <w:pPr>
        <w:pStyle w:val="Beschriftung"/>
      </w:pPr>
    </w:p>
    <w:p w14:paraId="24B8A66C" w14:textId="77777777" w:rsidR="00C02777" w:rsidRDefault="00C02777" w:rsidP="00C02777">
      <w:pPr>
        <w:pStyle w:val="Beschriftung"/>
      </w:pPr>
    </w:p>
    <w:p w14:paraId="5AD53069" w14:textId="77777777" w:rsidR="00C02777" w:rsidRDefault="00C02777" w:rsidP="00C02777">
      <w:pPr>
        <w:pStyle w:val="Beschriftung"/>
      </w:pPr>
    </w:p>
    <w:p w14:paraId="3FAF084F" w14:textId="77777777" w:rsidR="00C02777" w:rsidRDefault="00C02777" w:rsidP="00C02777">
      <w:pPr>
        <w:pStyle w:val="Beschriftung"/>
      </w:pPr>
    </w:p>
    <w:p w14:paraId="38DE8236" w14:textId="77777777" w:rsidR="00C02777" w:rsidRDefault="00C02777" w:rsidP="00C02777">
      <w:pPr>
        <w:pStyle w:val="Beschriftung"/>
      </w:pPr>
    </w:p>
    <w:p w14:paraId="4B361E58" w14:textId="77777777" w:rsidR="00C02777" w:rsidRDefault="00C02777" w:rsidP="00C02777">
      <w:pPr>
        <w:pStyle w:val="Beschriftung"/>
      </w:pPr>
    </w:p>
    <w:p w14:paraId="7636EFCE" w14:textId="77777777" w:rsidR="00C02777" w:rsidRDefault="00C02777" w:rsidP="00C02777">
      <w:pPr>
        <w:pStyle w:val="Beschriftung"/>
      </w:pPr>
    </w:p>
    <w:p w14:paraId="2C73A967" w14:textId="77777777" w:rsidR="00C02777" w:rsidRPr="00704838" w:rsidRDefault="00C02777" w:rsidP="00C02777">
      <w:pPr>
        <w:pStyle w:val="Beschriftung"/>
      </w:pPr>
      <w:bookmarkStart w:id="3" w:name="_Ref295213683"/>
      <w:r w:rsidRPr="00704838">
        <w:t xml:space="preserve">Abbildung </w:t>
      </w:r>
      <w:r w:rsidR="00B1449A">
        <w:fldChar w:fldCharType="begin"/>
      </w:r>
      <w:r w:rsidR="00B1449A">
        <w:instrText xml:space="preserve"> SEQ Abbildung \* ARABIC </w:instrText>
      </w:r>
      <w:r w:rsidR="00B1449A">
        <w:fldChar w:fldCharType="separate"/>
      </w:r>
      <w:r w:rsidR="00B1449A">
        <w:rPr>
          <w:noProof/>
        </w:rPr>
        <w:t>2</w:t>
      </w:r>
      <w:r w:rsidR="00B1449A">
        <w:rPr>
          <w:noProof/>
        </w:rPr>
        <w:fldChar w:fldCharType="end"/>
      </w:r>
      <w:bookmarkEnd w:id="3"/>
      <w:r w:rsidRPr="00704838">
        <w:t xml:space="preserve">: </w:t>
      </w:r>
      <w:r>
        <w:t>Client-Server Prinzip</w:t>
      </w:r>
      <w:r w:rsidRPr="00704838">
        <w:t xml:space="preserve"> [1]</w:t>
      </w:r>
    </w:p>
    <w:p w14:paraId="25A07606" w14:textId="2B403266" w:rsidR="007A7B5A" w:rsidRPr="00704838" w:rsidRDefault="007A7B5A" w:rsidP="00C02777">
      <w:pPr>
        <w:pStyle w:val="berschrift4"/>
      </w:pPr>
      <w:r w:rsidRPr="00704838">
        <w:t>OPC-</w:t>
      </w:r>
      <w:r w:rsidRPr="00C02777">
        <w:t>Client</w:t>
      </w:r>
    </w:p>
    <w:p w14:paraId="17DC8DFD" w14:textId="77777777" w:rsidR="007A7B5A" w:rsidRPr="00704838" w:rsidRDefault="007A7B5A" w:rsidP="007A7B5A">
      <w:r w:rsidRPr="00704838">
        <w:t xml:space="preserve">OPC-Komponenten, die einen OPC-Server als Datenquelle nutzen, heißen </w:t>
      </w:r>
      <w:r w:rsidRPr="00BB33F7">
        <w:rPr>
          <w:rStyle w:val="Hervorhebung"/>
        </w:rPr>
        <w:t>OPC-Client</w:t>
      </w:r>
      <w:r w:rsidRPr="006873C5">
        <w:rPr>
          <w:b/>
        </w:rPr>
        <w:t>s</w:t>
      </w:r>
      <w:r w:rsidRPr="00704838">
        <w:t>. Ein OPC-Client ist in der Regel ein erst zu konfigurierendes Bestandteil eines Anwenderprogramms. Dabei stehen zwei OPC-Schnittstellen (Interfaces) zur Verfügung:</w:t>
      </w:r>
    </w:p>
    <w:p w14:paraId="033FD32B" w14:textId="5DFDDC10" w:rsidR="007A7B5A" w:rsidRPr="00704838" w:rsidRDefault="007A7B5A" w:rsidP="007A7B5A">
      <w:pPr>
        <w:pStyle w:val="SiemensListe"/>
        <w:suppressAutoHyphens/>
        <w:jc w:val="both"/>
      </w:pPr>
      <w:r w:rsidRPr="00704838">
        <w:t xml:space="preserve">Das </w:t>
      </w:r>
      <w:r w:rsidRPr="00BB33F7">
        <w:rPr>
          <w:rStyle w:val="Hervorhebung"/>
        </w:rPr>
        <w:t>Custom-Interface</w:t>
      </w:r>
      <w:r w:rsidRPr="00704838">
        <w:t xml:space="preserve"> (kundenspezifisches Interface) für Programmiersprachen, die Schnittstellen mit dem Funktionszeiger-Prinzip ansprechen</w:t>
      </w:r>
      <w:r w:rsidR="006873C5">
        <w:t>,</w:t>
      </w:r>
      <w:r w:rsidRPr="00704838">
        <w:t xml:space="preserve"> wie z.B. C/C++</w:t>
      </w:r>
      <w:r w:rsidR="006873C5">
        <w:t>.</w:t>
      </w:r>
    </w:p>
    <w:p w14:paraId="4294CB33" w14:textId="6EF04C8B" w:rsidR="007A7B5A" w:rsidRPr="00704838" w:rsidRDefault="007A7B5A" w:rsidP="007A7B5A">
      <w:pPr>
        <w:pStyle w:val="SiemensListe"/>
        <w:suppressAutoHyphens/>
        <w:jc w:val="both"/>
      </w:pPr>
      <w:r w:rsidRPr="00704838">
        <w:t xml:space="preserve">Das </w:t>
      </w:r>
      <w:r w:rsidRPr="00BB33F7">
        <w:rPr>
          <w:rStyle w:val="Hervorhebung"/>
        </w:rPr>
        <w:t>Automation-Interface</w:t>
      </w:r>
      <w:r w:rsidRPr="00704838">
        <w:t xml:space="preserve"> für Programmiersprachen, die Schnittstellen mit Objektnamen ansprechen</w:t>
      </w:r>
      <w:r w:rsidR="006873C5">
        <w:t>,</w:t>
      </w:r>
      <w:r w:rsidRPr="00704838">
        <w:t xml:space="preserve"> wie z.B. Visual Basic.</w:t>
      </w:r>
    </w:p>
    <w:p w14:paraId="61442E4E" w14:textId="77777777" w:rsidR="007A7B5A" w:rsidRPr="00754268" w:rsidRDefault="007A7B5A" w:rsidP="007A7B5A">
      <w:pPr>
        <w:pStyle w:val="berschrift3"/>
        <w:rPr>
          <w:lang w:val="en-US"/>
        </w:rPr>
      </w:pPr>
      <w:r w:rsidRPr="00C02777">
        <w:rPr>
          <w:lang w:val="en-US"/>
        </w:rPr>
        <w:t>OPC-Spez</w:t>
      </w:r>
      <w:r w:rsidRPr="00754268">
        <w:rPr>
          <w:lang w:val="en-US"/>
        </w:rPr>
        <w:t>ifikation</w:t>
      </w:r>
    </w:p>
    <w:p w14:paraId="0FB161D2" w14:textId="77777777" w:rsidR="007A7B5A" w:rsidRPr="00754268" w:rsidRDefault="007A7B5A" w:rsidP="007A7B5A">
      <w:pPr>
        <w:pStyle w:val="berschrift4"/>
        <w:rPr>
          <w:lang w:val="en-US" w:eastAsia="de-DE" w:bidi="ar-SA"/>
        </w:rPr>
      </w:pPr>
      <w:r w:rsidRPr="00754268">
        <w:rPr>
          <w:lang w:val="en-US" w:eastAsia="de-DE" w:bidi="ar-SA"/>
        </w:rPr>
        <w:t>OPC Data Access (OPC DA)</w:t>
      </w:r>
    </w:p>
    <w:p w14:paraId="230275F4" w14:textId="77777777" w:rsidR="007A7B5A" w:rsidRPr="00704838" w:rsidRDefault="007A7B5A" w:rsidP="007A7B5A">
      <w:pPr>
        <w:rPr>
          <w:rFonts w:eastAsia="ArialUnicodeMS"/>
          <w:lang w:eastAsia="de-DE" w:bidi="ar-SA"/>
        </w:rPr>
      </w:pPr>
      <w:r w:rsidRPr="00704838">
        <w:rPr>
          <w:rFonts w:eastAsia="ArialUnicodeMS"/>
          <w:lang w:eastAsia="de-DE" w:bidi="ar-SA"/>
        </w:rPr>
        <w:t>Data Access ist eine OPC-Spezifikation zum Zugriff auf Prozessdaten über Variablen. Ein OPC-Server für Data Access verwaltet die Prozessvariablen und die verschiedenen Zugriffsmöglichkeiten auf diese Variablen. Dadurch kann er:</w:t>
      </w:r>
    </w:p>
    <w:p w14:paraId="3073E21D" w14:textId="13B55E92" w:rsidR="007A7B5A" w:rsidRPr="00704838" w:rsidRDefault="007A7B5A" w:rsidP="007A7B5A">
      <w:pPr>
        <w:pStyle w:val="SiemensListe"/>
        <w:suppressAutoHyphens/>
        <w:jc w:val="both"/>
        <w:rPr>
          <w:rFonts w:eastAsia="ArialUnicodeMS"/>
          <w:lang w:eastAsia="de-DE" w:bidi="ar-SA"/>
        </w:rPr>
      </w:pPr>
      <w:r w:rsidRPr="00704838">
        <w:rPr>
          <w:rFonts w:eastAsia="ArialUnicodeMS"/>
          <w:lang w:eastAsia="de-DE" w:bidi="ar-SA"/>
        </w:rPr>
        <w:t>den Wert einer oder mehrerer Prozessvariablen lesen</w:t>
      </w:r>
      <w:r w:rsidR="006873C5">
        <w:rPr>
          <w:rFonts w:eastAsia="ArialUnicodeMS"/>
          <w:lang w:eastAsia="de-DE" w:bidi="ar-SA"/>
        </w:rPr>
        <w:t>.</w:t>
      </w:r>
    </w:p>
    <w:p w14:paraId="68B64F85" w14:textId="2FF9B413" w:rsidR="007A7B5A" w:rsidRPr="00704838" w:rsidRDefault="007A7B5A" w:rsidP="007A7B5A">
      <w:pPr>
        <w:pStyle w:val="SiemensListe"/>
        <w:suppressAutoHyphens/>
        <w:jc w:val="both"/>
        <w:rPr>
          <w:rFonts w:eastAsia="ArialUnicodeMS"/>
          <w:lang w:eastAsia="de-DE" w:bidi="ar-SA"/>
        </w:rPr>
      </w:pPr>
      <w:r w:rsidRPr="00704838">
        <w:rPr>
          <w:rFonts w:eastAsia="ArialUnicodeMS"/>
          <w:lang w:eastAsia="de-DE" w:bidi="ar-SA"/>
        </w:rPr>
        <w:t>den Wert einer oder mehrerer Prozessvariablen ändern, indem er einen neuen Wert schreibt</w:t>
      </w:r>
      <w:r w:rsidR="006873C5">
        <w:rPr>
          <w:rFonts w:eastAsia="ArialUnicodeMS"/>
          <w:lang w:eastAsia="de-DE" w:bidi="ar-SA"/>
        </w:rPr>
        <w:t>.</w:t>
      </w:r>
    </w:p>
    <w:p w14:paraId="35158B1E" w14:textId="197DF6C0" w:rsidR="007A7B5A" w:rsidRPr="00704838" w:rsidRDefault="007A7B5A" w:rsidP="007A7B5A">
      <w:pPr>
        <w:pStyle w:val="SiemensListe"/>
        <w:suppressAutoHyphens/>
        <w:jc w:val="both"/>
        <w:rPr>
          <w:rFonts w:eastAsia="ArialUnicodeMS"/>
          <w:lang w:eastAsia="de-DE" w:bidi="ar-SA"/>
        </w:rPr>
      </w:pPr>
      <w:r w:rsidRPr="00704838">
        <w:rPr>
          <w:rFonts w:eastAsia="ArialUnicodeMS"/>
          <w:lang w:eastAsia="de-DE" w:bidi="ar-SA"/>
        </w:rPr>
        <w:t>den Wert einer oder mehrerer Prozessvariablen überwachen</w:t>
      </w:r>
      <w:r w:rsidR="006873C5">
        <w:rPr>
          <w:rFonts w:eastAsia="ArialUnicodeMS"/>
          <w:lang w:eastAsia="de-DE" w:bidi="ar-SA"/>
        </w:rPr>
        <w:t>.</w:t>
      </w:r>
    </w:p>
    <w:p w14:paraId="1686C3A9" w14:textId="77777777" w:rsidR="007A7B5A" w:rsidRPr="00704838" w:rsidRDefault="007A7B5A" w:rsidP="007A7B5A">
      <w:pPr>
        <w:pStyle w:val="SiemensListe"/>
        <w:suppressAutoHyphens/>
        <w:jc w:val="both"/>
        <w:rPr>
          <w:rFonts w:eastAsia="ArialUnicodeMS"/>
          <w:lang w:eastAsia="de-DE" w:bidi="ar-SA"/>
        </w:rPr>
      </w:pPr>
      <w:r w:rsidRPr="00704838">
        <w:rPr>
          <w:rFonts w:eastAsia="ArialUnicodeMS"/>
          <w:lang w:eastAsia="de-DE" w:bidi="ar-SA"/>
        </w:rPr>
        <w:t>Werteänderungen melden.</w:t>
      </w:r>
    </w:p>
    <w:p w14:paraId="2C597505" w14:textId="77777777" w:rsidR="00A213E9" w:rsidRDefault="00A213E9" w:rsidP="007A7B5A">
      <w:pPr>
        <w:rPr>
          <w:rFonts w:eastAsia="ArialUnicodeMS"/>
          <w:szCs w:val="20"/>
          <w:lang w:eastAsia="de-DE" w:bidi="ar-SA"/>
        </w:rPr>
      </w:pPr>
    </w:p>
    <w:p w14:paraId="7EEB1D80" w14:textId="77777777" w:rsidR="00A213E9" w:rsidRDefault="00A213E9" w:rsidP="007A7B5A">
      <w:pPr>
        <w:rPr>
          <w:rFonts w:eastAsia="ArialUnicodeMS"/>
          <w:szCs w:val="20"/>
          <w:lang w:eastAsia="de-DE" w:bidi="ar-SA"/>
        </w:rPr>
      </w:pPr>
    </w:p>
    <w:p w14:paraId="4B0CE1FE" w14:textId="7DB856BA" w:rsidR="007A7B5A" w:rsidRPr="00704838" w:rsidRDefault="007A7B5A" w:rsidP="007A7B5A">
      <w:pPr>
        <w:rPr>
          <w:rFonts w:eastAsia="ArialUnicodeMS"/>
          <w:lang w:eastAsia="de-DE" w:bidi="ar-SA"/>
        </w:rPr>
      </w:pPr>
      <w:r w:rsidRPr="00704838">
        <w:rPr>
          <w:rFonts w:eastAsia="ArialUnicodeMS"/>
          <w:szCs w:val="20"/>
          <w:lang w:eastAsia="de-DE" w:bidi="ar-SA"/>
        </w:rPr>
        <w:lastRenderedPageBreak/>
        <w:t xml:space="preserve">Prozessvariablen sind Platzhalter für Werte, die aktuell ermittelt werden müssen. </w:t>
      </w:r>
      <w:r w:rsidRPr="00704838">
        <w:rPr>
          <w:rFonts w:eastAsia="ArialUnicodeMS"/>
          <w:lang w:eastAsia="de-DE" w:bidi="ar-SA"/>
        </w:rPr>
        <w:t xml:space="preserve">Die OPC- Spezifikation definiert die Schnittstelle zwischen Client- und Server-Programmen zur </w:t>
      </w:r>
      <w:r w:rsidRPr="00704838">
        <w:rPr>
          <w:lang w:eastAsia="de-DE" w:bidi="ar-SA"/>
        </w:rPr>
        <w:t>Verwaltung von Prozessdaten</w:t>
      </w:r>
      <w:r w:rsidRPr="00704838">
        <w:rPr>
          <w:rFonts w:eastAsia="ArialUnicodeMS"/>
          <w:lang w:eastAsia="de-DE" w:bidi="ar-SA"/>
        </w:rPr>
        <w:t>. Dabei ermöglichen Data-Access-Server einem oder mehreren Data-Access-Clients den transparenten Zugriff auf die verschiedensten Datenquellen (z.</w:t>
      </w:r>
      <w:r>
        <w:rPr>
          <w:rFonts w:eastAsia="ArialUnicodeMS"/>
          <w:lang w:eastAsia="de-DE" w:bidi="ar-SA"/>
        </w:rPr>
        <w:t> </w:t>
      </w:r>
      <w:r w:rsidRPr="00704838">
        <w:rPr>
          <w:rFonts w:eastAsia="ArialUnicodeMS"/>
          <w:lang w:eastAsia="de-DE" w:bidi="ar-SA"/>
        </w:rPr>
        <w:t>B. Temperatursensor) und Datensenken (z.</w:t>
      </w:r>
      <w:r>
        <w:rPr>
          <w:rFonts w:eastAsia="ArialUnicodeMS"/>
          <w:lang w:eastAsia="de-DE" w:bidi="ar-SA"/>
        </w:rPr>
        <w:t> </w:t>
      </w:r>
      <w:r w:rsidRPr="00704838">
        <w:rPr>
          <w:rFonts w:eastAsia="ArialUnicodeMS"/>
          <w:lang w:eastAsia="de-DE" w:bidi="ar-SA"/>
        </w:rPr>
        <w:t xml:space="preserve">B. Regler). </w:t>
      </w:r>
      <w:r w:rsidR="006873C5">
        <w:rPr>
          <w:rFonts w:eastAsia="ArialUnicodeMS"/>
          <w:lang w:eastAsia="de-DE" w:bidi="ar-SA"/>
        </w:rPr>
        <w:br/>
      </w:r>
      <w:r w:rsidRPr="00704838">
        <w:rPr>
          <w:rFonts w:eastAsia="ArialUnicodeMS"/>
          <w:lang w:eastAsia="de-DE" w:bidi="ar-SA"/>
        </w:rPr>
        <w:t>Diese Datenquellen und -senken können sic</w:t>
      </w:r>
      <w:r w:rsidR="006873C5">
        <w:rPr>
          <w:rFonts w:eastAsia="ArialUnicodeMS"/>
          <w:lang w:eastAsia="de-DE" w:bidi="ar-SA"/>
        </w:rPr>
        <w:t>h auf direkt im PC gesteckten I</w:t>
      </w:r>
      <w:r w:rsidRPr="00704838">
        <w:rPr>
          <w:rFonts w:eastAsia="ArialUnicodeMS"/>
          <w:lang w:eastAsia="de-DE" w:bidi="ar-SA"/>
        </w:rPr>
        <w:t>O Karten befinden, sie können aber auch auf beliebigen Geräten wie Reglern, Ein-/Ausgabemodule u.</w:t>
      </w:r>
      <w:r>
        <w:rPr>
          <w:rFonts w:eastAsia="ArialUnicodeMS"/>
          <w:lang w:eastAsia="de-DE" w:bidi="ar-SA"/>
        </w:rPr>
        <w:t> </w:t>
      </w:r>
      <w:r w:rsidRPr="00704838">
        <w:rPr>
          <w:rFonts w:eastAsia="ArialUnicodeMS"/>
          <w:lang w:eastAsia="de-DE" w:bidi="ar-SA"/>
        </w:rPr>
        <w:t>a. liegen, die über serielle Verbindungen oder über Feldbusse angeschlossen sind. Ein Data-Access-Client kann auch gleichzeitig auf mehrere Data-Access-Server zugreifen.</w:t>
      </w:r>
    </w:p>
    <w:p w14:paraId="48469E92" w14:textId="77777777" w:rsidR="007A7B5A" w:rsidRPr="00704838" w:rsidRDefault="007A7B5A" w:rsidP="007A7B5A">
      <w:pPr>
        <w:rPr>
          <w:rFonts w:eastAsia="ArialUnicodeMS"/>
          <w:lang w:eastAsia="de-DE" w:bidi="ar-SA"/>
        </w:rPr>
      </w:pPr>
      <w:r w:rsidRPr="00704838">
        <w:rPr>
          <w:rFonts w:eastAsia="ArialUnicodeMS"/>
          <w:lang w:eastAsia="de-DE" w:bidi="ar-SA"/>
        </w:rPr>
        <w:t>Data-Access-Clients können sehr simple Excel-Sheets oder umfangreiche Programme (z.</w:t>
      </w:r>
      <w:r>
        <w:rPr>
          <w:rFonts w:eastAsia="ArialUnicodeMS"/>
          <w:lang w:eastAsia="de-DE" w:bidi="ar-SA"/>
        </w:rPr>
        <w:t> </w:t>
      </w:r>
      <w:r w:rsidRPr="00704838">
        <w:rPr>
          <w:rFonts w:eastAsia="ArialUnicodeMS"/>
          <w:lang w:eastAsia="de-DE" w:bidi="ar-SA"/>
        </w:rPr>
        <w:t>B. Visual Basic) sein. Data-Access-Clients können aber auch wieder Bestandteil größerer Programme sein.</w:t>
      </w:r>
      <w:r w:rsidRPr="00704838">
        <w:rPr>
          <w:lang w:eastAsia="de-DE" w:bidi="ar-SA"/>
        </w:rPr>
        <w:t xml:space="preserve"> </w:t>
      </w:r>
    </w:p>
    <w:p w14:paraId="583E23F3" w14:textId="77777777" w:rsidR="007A7B5A" w:rsidRPr="00704838" w:rsidRDefault="007A7B5A" w:rsidP="007A7B5A">
      <w:pPr>
        <w:pStyle w:val="berschrift5"/>
        <w:rPr>
          <w:rFonts w:eastAsia="ArialUnicodeMS"/>
          <w:lang w:eastAsia="de-DE" w:bidi="ar-SA"/>
        </w:rPr>
      </w:pPr>
      <w:r w:rsidRPr="00704838">
        <w:rPr>
          <w:rFonts w:eastAsia="ArialUnicodeMS"/>
          <w:lang w:eastAsia="de-DE" w:bidi="ar-SA"/>
        </w:rPr>
        <w:t>OPC-Data-Access-Klassenmodell</w:t>
      </w:r>
    </w:p>
    <w:p w14:paraId="62F6041B" w14:textId="77777777" w:rsidR="007A7B5A" w:rsidRPr="00704838" w:rsidRDefault="007A7B5A" w:rsidP="007A7B5A">
      <w:pPr>
        <w:rPr>
          <w:rFonts w:eastAsia="ArialUnicodeMS"/>
          <w:szCs w:val="20"/>
          <w:lang w:eastAsia="de-DE" w:bidi="ar-SA"/>
        </w:rPr>
      </w:pPr>
      <w:r w:rsidRPr="00704838">
        <w:rPr>
          <w:rFonts w:eastAsia="ArialUnicodeMS"/>
          <w:szCs w:val="20"/>
          <w:lang w:eastAsia="de-DE" w:bidi="ar-SA"/>
        </w:rPr>
        <w:t>Das hierarchische Klassenmodell von Data Access hilft beim Datenzugriff durch den Client, Zeitaufwand und inhaltliches Ergebnis den aktuellen Anforderungen einer Applikation anzupassen. Data Access unterscheidet drei Klassen:</w:t>
      </w:r>
    </w:p>
    <w:p w14:paraId="1308700E" w14:textId="77777777" w:rsidR="007A7B5A" w:rsidRPr="00704838" w:rsidRDefault="007A7B5A" w:rsidP="007A7B5A">
      <w:pPr>
        <w:pStyle w:val="SiemensListe"/>
        <w:suppressAutoHyphens/>
        <w:jc w:val="both"/>
        <w:rPr>
          <w:rFonts w:eastAsia="ArialUnicodeMS"/>
          <w:lang w:eastAsia="de-DE" w:bidi="ar-SA"/>
        </w:rPr>
      </w:pPr>
      <w:r w:rsidRPr="00704838">
        <w:rPr>
          <w:rFonts w:eastAsia="ArialUnicodeMS"/>
          <w:lang w:eastAsia="de-DE" w:bidi="ar-SA"/>
        </w:rPr>
        <w:t>OPC-Server</w:t>
      </w:r>
    </w:p>
    <w:p w14:paraId="45BF804F" w14:textId="77777777" w:rsidR="007A7B5A" w:rsidRPr="00704838" w:rsidRDefault="007A7B5A" w:rsidP="007A7B5A">
      <w:pPr>
        <w:pStyle w:val="SiemensListe"/>
        <w:suppressAutoHyphens/>
        <w:jc w:val="both"/>
        <w:rPr>
          <w:rFonts w:eastAsia="ArialUnicodeMS"/>
          <w:lang w:eastAsia="de-DE" w:bidi="ar-SA"/>
        </w:rPr>
      </w:pPr>
      <w:r w:rsidRPr="00704838">
        <w:rPr>
          <w:rFonts w:eastAsia="ArialUnicodeMS"/>
          <w:lang w:eastAsia="de-DE" w:bidi="ar-SA"/>
        </w:rPr>
        <w:t>OPC-Group</w:t>
      </w:r>
    </w:p>
    <w:p w14:paraId="5547EDE0" w14:textId="77777777" w:rsidR="00C02777" w:rsidRPr="00704838" w:rsidRDefault="00C02777" w:rsidP="00C02777">
      <w:pPr>
        <w:pStyle w:val="SiemensListe"/>
        <w:suppressAutoHyphens/>
        <w:jc w:val="both"/>
        <w:rPr>
          <w:lang w:eastAsia="de-DE" w:bidi="ar-SA"/>
        </w:rPr>
      </w:pPr>
      <w:r w:rsidRPr="00704838">
        <w:rPr>
          <w:rFonts w:eastAsia="ArialUnicodeMS"/>
          <w:lang w:eastAsia="de-DE" w:bidi="ar-SA"/>
        </w:rPr>
        <w:t>OPC-Item</w:t>
      </w:r>
    </w:p>
    <w:p w14:paraId="437D8D95" w14:textId="77777777" w:rsidR="00C02777" w:rsidRDefault="00C02777" w:rsidP="00C02777">
      <w:pPr>
        <w:pStyle w:val="SiemensListe"/>
        <w:numPr>
          <w:ilvl w:val="0"/>
          <w:numId w:val="0"/>
        </w:numPr>
        <w:ind w:left="1332"/>
      </w:pPr>
    </w:p>
    <w:p w14:paraId="42AD537D" w14:textId="77777777" w:rsidR="00C02777" w:rsidRPr="000010F5" w:rsidRDefault="00C02777" w:rsidP="00C02777">
      <w:pPr>
        <w:pStyle w:val="SiemensListe"/>
        <w:numPr>
          <w:ilvl w:val="0"/>
          <w:numId w:val="0"/>
        </w:numPr>
        <w:ind w:left="1332"/>
      </w:pPr>
    </w:p>
    <w:p w14:paraId="0E68AB65" w14:textId="77777777" w:rsidR="00C02777" w:rsidRPr="00704838" w:rsidRDefault="00C02777" w:rsidP="00C02777">
      <w:pPr>
        <w:pStyle w:val="SiemensListe"/>
        <w:numPr>
          <w:ilvl w:val="0"/>
          <w:numId w:val="0"/>
        </w:numPr>
        <w:ind w:left="992"/>
      </w:pPr>
      <w:r>
        <w:rPr>
          <w:noProof/>
          <w:lang w:eastAsia="de-DE" w:bidi="ar-SA"/>
        </w:rPr>
        <mc:AlternateContent>
          <mc:Choice Requires="wpg">
            <w:drawing>
              <wp:anchor distT="0" distB="0" distL="114300" distR="114300" simplePos="0" relativeHeight="251665920" behindDoc="0" locked="0" layoutInCell="1" allowOverlap="1" wp14:anchorId="5BF8EC3D" wp14:editId="778BCD54">
                <wp:simplePos x="0" y="0"/>
                <wp:positionH relativeFrom="column">
                  <wp:posOffset>948055</wp:posOffset>
                </wp:positionH>
                <wp:positionV relativeFrom="paragraph">
                  <wp:posOffset>-236220</wp:posOffset>
                </wp:positionV>
                <wp:extent cx="4364990" cy="2364828"/>
                <wp:effectExtent l="0" t="0" r="0" b="0"/>
                <wp:wrapNone/>
                <wp:docPr id="53" name="Gruppieren 53"/>
                <wp:cNvGraphicFramePr/>
                <a:graphic xmlns:a="http://schemas.openxmlformats.org/drawingml/2006/main">
                  <a:graphicData uri="http://schemas.microsoft.com/office/word/2010/wordprocessingGroup">
                    <wpg:wgp>
                      <wpg:cNvGrpSpPr/>
                      <wpg:grpSpPr>
                        <a:xfrm>
                          <a:off x="0" y="0"/>
                          <a:ext cx="4364990" cy="2364828"/>
                          <a:chOff x="0" y="0"/>
                          <a:chExt cx="4364990" cy="2364828"/>
                        </a:xfrm>
                      </wpg:grpSpPr>
                      <wps:wsp>
                        <wps:cNvPr id="54" name="Rechteck 54"/>
                        <wps:cNvSpPr/>
                        <wps:spPr bwMode="auto">
                          <a:xfrm>
                            <a:off x="0" y="0"/>
                            <a:ext cx="4364990" cy="2364828"/>
                          </a:xfrm>
                          <a:prstGeom prst="rect">
                            <a:avLst/>
                          </a:prstGeom>
                          <a:solidFill>
                            <a:srgbClr val="CDD9E1"/>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30A5292A" w14:textId="77777777" w:rsidR="00C02777" w:rsidRDefault="00C02777" w:rsidP="00C02777"/>
                          </w:txbxContent>
                        </wps:txbx>
                        <wps:bodyPr rot="0" spcFirstLastPara="0" vert="horz" wrap="square" lIns="108000" tIns="54000" rIns="108000" bIns="54000" numCol="1" spcCol="72000" rtlCol="0" fromWordArt="0" anchor="ctr" anchorCtr="0" forceAA="0" compatLnSpc="1">
                          <a:prstTxWarp prst="textNoShape">
                            <a:avLst/>
                          </a:prstTxWarp>
                          <a:noAutofit/>
                        </wps:bodyPr>
                      </wps:wsp>
                      <wps:wsp>
                        <wps:cNvPr id="55" name="Rechteck 55"/>
                        <wps:cNvSpPr/>
                        <wps:spPr>
                          <a:xfrm>
                            <a:off x="1857375" y="228600"/>
                            <a:ext cx="936000" cy="342199"/>
                          </a:xfrm>
                          <a:prstGeom prst="rect">
                            <a:avLst/>
                          </a:prstGeom>
                          <a:solidFill>
                            <a:srgbClr val="00648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5E8ACE" w14:textId="77777777" w:rsidR="00C02777" w:rsidRDefault="00C02777" w:rsidP="00C02777">
                              <w:pPr>
                                <w:spacing w:before="0" w:after="0" w:line="20" w:lineRule="atLeast"/>
                                <w:ind w:left="0"/>
                                <w:jc w:val="center"/>
                              </w:pPr>
                              <w:r>
                                <w:t>OPC-Server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6" name="Rechteck 56"/>
                        <wps:cNvSpPr/>
                        <wps:spPr>
                          <a:xfrm>
                            <a:off x="447675" y="1028700"/>
                            <a:ext cx="935990" cy="341630"/>
                          </a:xfrm>
                          <a:prstGeom prst="rect">
                            <a:avLst/>
                          </a:prstGeom>
                          <a:solidFill>
                            <a:srgbClr val="55A0B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06B072" w14:textId="77777777" w:rsidR="00C02777" w:rsidRDefault="00C02777" w:rsidP="00C02777">
                              <w:pPr>
                                <w:spacing w:before="0" w:after="0" w:line="20" w:lineRule="atLeast"/>
                                <w:ind w:left="0"/>
                                <w:jc w:val="center"/>
                              </w:pPr>
                              <w:r>
                                <w:t>OPC-Group(s)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7" name="Rechteck 57"/>
                        <wps:cNvSpPr/>
                        <wps:spPr>
                          <a:xfrm>
                            <a:off x="447675" y="1666875"/>
                            <a:ext cx="935990" cy="341630"/>
                          </a:xfrm>
                          <a:prstGeom prst="rect">
                            <a:avLst/>
                          </a:prstGeom>
                          <a:solidFill>
                            <a:srgbClr val="8CC3D2"/>
                          </a:solidFill>
                          <a:ln w="12700">
                            <a:solidFill>
                              <a:srgbClr val="CDD9E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BC7772" w14:textId="77777777" w:rsidR="00C02777" w:rsidRPr="00DB28F8" w:rsidRDefault="00C02777" w:rsidP="00C02777">
                              <w:pPr>
                                <w:spacing w:before="0" w:after="0" w:line="20" w:lineRule="atLeast"/>
                                <w:ind w:left="0"/>
                                <w:jc w:val="cente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8" name="Rechteck 58"/>
                        <wps:cNvSpPr/>
                        <wps:spPr>
                          <a:xfrm>
                            <a:off x="314325" y="1724025"/>
                            <a:ext cx="935990" cy="341630"/>
                          </a:xfrm>
                          <a:prstGeom prst="rect">
                            <a:avLst/>
                          </a:prstGeom>
                          <a:solidFill>
                            <a:srgbClr val="8CC3D2"/>
                          </a:solidFill>
                          <a:ln w="12700">
                            <a:solidFill>
                              <a:srgbClr val="CDD9E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28EC21" w14:textId="77777777" w:rsidR="00C02777" w:rsidRPr="00DB28F8" w:rsidRDefault="00C02777" w:rsidP="00C02777">
                              <w:pPr>
                                <w:spacing w:before="0" w:after="0" w:line="20" w:lineRule="atLeast"/>
                                <w:ind w:left="0"/>
                                <w:jc w:val="cente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9" name="Rechteck 59"/>
                        <wps:cNvSpPr/>
                        <wps:spPr>
                          <a:xfrm>
                            <a:off x="142875" y="1781175"/>
                            <a:ext cx="935990" cy="341630"/>
                          </a:xfrm>
                          <a:prstGeom prst="rect">
                            <a:avLst/>
                          </a:prstGeom>
                          <a:solidFill>
                            <a:srgbClr val="8CC3D2"/>
                          </a:solidFill>
                          <a:ln w="12700">
                            <a:solidFill>
                              <a:srgbClr val="CDD9E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5C4A9C" w14:textId="77777777" w:rsidR="00C02777" w:rsidRPr="00DB28F8" w:rsidRDefault="00C02777" w:rsidP="00C02777">
                              <w:pPr>
                                <w:spacing w:before="0" w:after="0" w:line="20" w:lineRule="atLeast"/>
                                <w:ind w:left="0"/>
                                <w:jc w:val="center"/>
                                <w:rPr>
                                  <w:color w:val="000000" w:themeColor="text1"/>
                                </w:rPr>
                              </w:pPr>
                              <w:r w:rsidRPr="00DB28F8">
                                <w:rPr>
                                  <w:color w:val="000000" w:themeColor="text1"/>
                                </w:rPr>
                                <w:t>OPC-Item(s)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0" name="Gerade Verbindung 60"/>
                        <wps:cNvCnPr/>
                        <wps:spPr>
                          <a:xfrm flipV="1">
                            <a:off x="1076325" y="571500"/>
                            <a:ext cx="1273175" cy="46037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1" name="Gerade Verbindung 61"/>
                        <wps:cNvCnPr/>
                        <wps:spPr>
                          <a:xfrm>
                            <a:off x="914400" y="1371600"/>
                            <a:ext cx="0" cy="30480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 name="Gerade Verbindung 62"/>
                        <wps:cNvCnPr/>
                        <wps:spPr>
                          <a:xfrm flipH="1">
                            <a:off x="800100" y="1371600"/>
                            <a:ext cx="114935" cy="35052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3" name="Gerade Verbindung 63"/>
                        <wps:cNvCnPr/>
                        <wps:spPr>
                          <a:xfrm flipH="1">
                            <a:off x="619125" y="1371600"/>
                            <a:ext cx="300060" cy="409516"/>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4" name="Rechteck 64"/>
                        <wps:cNvSpPr/>
                        <wps:spPr>
                          <a:xfrm>
                            <a:off x="1847850" y="1028700"/>
                            <a:ext cx="935990" cy="341630"/>
                          </a:xfrm>
                          <a:prstGeom prst="rect">
                            <a:avLst/>
                          </a:prstGeom>
                          <a:solidFill>
                            <a:srgbClr val="55A0B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4DC49E" w14:textId="77777777" w:rsidR="00C02777" w:rsidRDefault="00C02777" w:rsidP="00C02777">
                              <w:pPr>
                                <w:spacing w:before="0" w:after="0" w:line="20" w:lineRule="atLeast"/>
                                <w:ind w:left="0"/>
                                <w:jc w:val="center"/>
                              </w:pPr>
                              <w:r>
                                <w:t>OPC-Group(s)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5" name="Rechteck 65"/>
                        <wps:cNvSpPr/>
                        <wps:spPr>
                          <a:xfrm>
                            <a:off x="1847850" y="1666875"/>
                            <a:ext cx="935990" cy="341630"/>
                          </a:xfrm>
                          <a:prstGeom prst="rect">
                            <a:avLst/>
                          </a:prstGeom>
                          <a:solidFill>
                            <a:srgbClr val="8CC3D2"/>
                          </a:solidFill>
                          <a:ln w="12700">
                            <a:solidFill>
                              <a:srgbClr val="CDD9E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18AC01" w14:textId="77777777" w:rsidR="00C02777" w:rsidRPr="00DB28F8" w:rsidRDefault="00C02777" w:rsidP="00C02777">
                              <w:pPr>
                                <w:spacing w:before="0" w:after="0" w:line="20" w:lineRule="atLeast"/>
                                <w:ind w:left="0"/>
                                <w:jc w:val="cente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6" name="Rechteck 66"/>
                        <wps:cNvSpPr/>
                        <wps:spPr>
                          <a:xfrm>
                            <a:off x="1714500" y="1724025"/>
                            <a:ext cx="935990" cy="341630"/>
                          </a:xfrm>
                          <a:prstGeom prst="rect">
                            <a:avLst/>
                          </a:prstGeom>
                          <a:solidFill>
                            <a:srgbClr val="8CC3D2"/>
                          </a:solidFill>
                          <a:ln w="12700">
                            <a:solidFill>
                              <a:srgbClr val="CDD9E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9BCEE6" w14:textId="77777777" w:rsidR="00C02777" w:rsidRPr="00DB28F8" w:rsidRDefault="00C02777" w:rsidP="00C02777">
                              <w:pPr>
                                <w:spacing w:before="0" w:after="0" w:line="20" w:lineRule="atLeast"/>
                                <w:ind w:left="0"/>
                                <w:jc w:val="cente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7" name="Rechteck 67"/>
                        <wps:cNvSpPr/>
                        <wps:spPr>
                          <a:xfrm>
                            <a:off x="1543050" y="1781175"/>
                            <a:ext cx="935990" cy="341630"/>
                          </a:xfrm>
                          <a:prstGeom prst="rect">
                            <a:avLst/>
                          </a:prstGeom>
                          <a:solidFill>
                            <a:srgbClr val="8CC3D2"/>
                          </a:solidFill>
                          <a:ln w="12700">
                            <a:solidFill>
                              <a:srgbClr val="CDD9E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2FEEAE" w14:textId="77777777" w:rsidR="00C02777" w:rsidRPr="00DB28F8" w:rsidRDefault="00C02777" w:rsidP="00C02777">
                              <w:pPr>
                                <w:spacing w:before="0" w:after="0" w:line="20" w:lineRule="atLeast"/>
                                <w:ind w:left="0"/>
                                <w:jc w:val="center"/>
                                <w:rPr>
                                  <w:color w:val="000000" w:themeColor="text1"/>
                                </w:rPr>
                              </w:pPr>
                              <w:r w:rsidRPr="00DB28F8">
                                <w:rPr>
                                  <w:color w:val="000000" w:themeColor="text1"/>
                                </w:rPr>
                                <w:t>OPC-Item(s)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8" name="Gerade Verbindung 68"/>
                        <wps:cNvCnPr/>
                        <wps:spPr>
                          <a:xfrm>
                            <a:off x="2314575" y="1371600"/>
                            <a:ext cx="0" cy="30480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9" name="Gerade Verbindung 69"/>
                        <wps:cNvCnPr/>
                        <wps:spPr>
                          <a:xfrm flipH="1">
                            <a:off x="2200275" y="1371600"/>
                            <a:ext cx="114935" cy="35052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0" name="Gerade Verbindung 70"/>
                        <wps:cNvCnPr/>
                        <wps:spPr>
                          <a:xfrm flipH="1">
                            <a:off x="2019300" y="1371600"/>
                            <a:ext cx="300060" cy="409516"/>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1" name="Rechteck 71"/>
                        <wps:cNvSpPr/>
                        <wps:spPr>
                          <a:xfrm>
                            <a:off x="3267075" y="1028700"/>
                            <a:ext cx="935990" cy="341630"/>
                          </a:xfrm>
                          <a:prstGeom prst="rect">
                            <a:avLst/>
                          </a:prstGeom>
                          <a:solidFill>
                            <a:srgbClr val="55A0B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7952BA" w14:textId="77777777" w:rsidR="00C02777" w:rsidRDefault="00C02777" w:rsidP="00C02777">
                              <w:pPr>
                                <w:spacing w:before="0" w:after="0" w:line="20" w:lineRule="atLeast"/>
                                <w:ind w:left="0"/>
                                <w:jc w:val="center"/>
                              </w:pPr>
                              <w:r>
                                <w:t>OPC-Group(s)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2" name="Rechteck 72"/>
                        <wps:cNvSpPr/>
                        <wps:spPr>
                          <a:xfrm>
                            <a:off x="3267075" y="1666875"/>
                            <a:ext cx="935990" cy="341630"/>
                          </a:xfrm>
                          <a:prstGeom prst="rect">
                            <a:avLst/>
                          </a:prstGeom>
                          <a:solidFill>
                            <a:srgbClr val="8CC3D2"/>
                          </a:solidFill>
                          <a:ln w="12700">
                            <a:solidFill>
                              <a:srgbClr val="CDD9E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B55071" w14:textId="77777777" w:rsidR="00C02777" w:rsidRPr="00DB28F8" w:rsidRDefault="00C02777" w:rsidP="00C02777">
                              <w:pPr>
                                <w:spacing w:before="0" w:after="0" w:line="20" w:lineRule="atLeast"/>
                                <w:ind w:left="0"/>
                                <w:jc w:val="cente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3" name="Rechteck 73"/>
                        <wps:cNvSpPr/>
                        <wps:spPr>
                          <a:xfrm>
                            <a:off x="3133725" y="1724025"/>
                            <a:ext cx="935990" cy="341630"/>
                          </a:xfrm>
                          <a:prstGeom prst="rect">
                            <a:avLst/>
                          </a:prstGeom>
                          <a:solidFill>
                            <a:srgbClr val="8CC3D2"/>
                          </a:solidFill>
                          <a:ln w="12700">
                            <a:solidFill>
                              <a:srgbClr val="CDD9E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22B6C6" w14:textId="77777777" w:rsidR="00C02777" w:rsidRPr="00DB28F8" w:rsidRDefault="00C02777" w:rsidP="00C02777">
                              <w:pPr>
                                <w:spacing w:before="0" w:after="0" w:line="20" w:lineRule="atLeast"/>
                                <w:ind w:left="0"/>
                                <w:jc w:val="cente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4" name="Rechteck 74"/>
                        <wps:cNvSpPr/>
                        <wps:spPr>
                          <a:xfrm>
                            <a:off x="2962275" y="1781175"/>
                            <a:ext cx="935990" cy="341630"/>
                          </a:xfrm>
                          <a:prstGeom prst="rect">
                            <a:avLst/>
                          </a:prstGeom>
                          <a:solidFill>
                            <a:srgbClr val="8CC3D2"/>
                          </a:solidFill>
                          <a:ln w="12700">
                            <a:solidFill>
                              <a:srgbClr val="CDD9E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D79253" w14:textId="77777777" w:rsidR="00C02777" w:rsidRPr="00DB28F8" w:rsidRDefault="00C02777" w:rsidP="00C02777">
                              <w:pPr>
                                <w:spacing w:before="0" w:after="0" w:line="20" w:lineRule="atLeast"/>
                                <w:ind w:left="0"/>
                                <w:jc w:val="center"/>
                                <w:rPr>
                                  <w:color w:val="000000" w:themeColor="text1"/>
                                </w:rPr>
                              </w:pPr>
                              <w:r w:rsidRPr="00DB28F8">
                                <w:rPr>
                                  <w:color w:val="000000" w:themeColor="text1"/>
                                </w:rPr>
                                <w:t>OPC-Item(s)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5" name="Gerade Verbindung 75"/>
                        <wps:cNvCnPr/>
                        <wps:spPr>
                          <a:xfrm>
                            <a:off x="3743325" y="1371600"/>
                            <a:ext cx="0" cy="30480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6" name="Gerade Verbindung 76"/>
                        <wps:cNvCnPr/>
                        <wps:spPr>
                          <a:xfrm flipH="1">
                            <a:off x="3629025" y="1371600"/>
                            <a:ext cx="114935" cy="35052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7" name="Gerade Verbindung 77"/>
                        <wps:cNvCnPr/>
                        <wps:spPr>
                          <a:xfrm flipH="1">
                            <a:off x="3438525" y="1371600"/>
                            <a:ext cx="300060" cy="409516"/>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 name="Gerade Verbindung 78"/>
                        <wps:cNvCnPr/>
                        <wps:spPr>
                          <a:xfrm flipH="1" flipV="1">
                            <a:off x="2343150" y="571500"/>
                            <a:ext cx="1391719" cy="460309"/>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9" name="Gerade Verbindung 79"/>
                        <wps:cNvCnPr/>
                        <wps:spPr>
                          <a:xfrm flipV="1">
                            <a:off x="2352675" y="571500"/>
                            <a:ext cx="1" cy="46037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uppieren 53" o:spid="_x0000_s1041" style="position:absolute;left:0;text-align:left;margin-left:74.65pt;margin-top:-18.6pt;width:343.7pt;height:186.2pt;z-index:251665920" coordsize="43649,23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">
                <v:rect id="Rechteck 54" o:spid="_x0000_s1042" style="position:absolute;width:43649;height:23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8BhsQA&#10;AADbAAAADwAAAGRycy9kb3ducmV2LnhtbESPQWsCMRSE7wX/Q3hCb5ptWaWsxqUIpb0U7FZQb4/N&#10;cxPcvKybVLf/3hSEHoeZ+YZZloNrxYX6YD0reJpmIIhrry03Crbfb5MXECEia2w9k4JfClCuRg9L&#10;LLS/8hddqtiIBOFQoAITY1dIGWpDDsPUd8TJO/reYUyyb6Tu8ZrgrpXPWTaXDi2nBYMdrQ3Vp+rH&#10;KeDPvKnm+3ezOQzW6m2Gs90ZlXocD68LEJGG+B++tz+0glkOf1/SD5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AYbEAAAA2wAAAA8AAAAAAAAAAAAAAAAAmAIAAGRycy9k&#10;b3ducmV2LnhtbFBLBQYAAAAABAAEAPUAAACJAwAAAAA=&#10;" fillcolor="#cdd9e1" stroked="f" strokecolor="black [3213]">
                  <v:shadow color="#eeece1 [3214]" opacity="49150f" offset=".74833mm,.74833mm"/>
                  <v:textbox inset="3mm,1.5mm,3mm,1.5mm">
                    <w:txbxContent>
                      <w:p w14:paraId="30A5292A" w14:textId="77777777" w:rsidR="00C02777" w:rsidRDefault="00C02777" w:rsidP="00C02777"/>
                    </w:txbxContent>
                  </v:textbox>
                </v:rect>
                <v:rect id="Rechteck 55" o:spid="_x0000_s1043" style="position:absolute;left:18573;top:2286;width:9360;height:34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7AjcUA&#10;AADbAAAADwAAAGRycy9kb3ducmV2LnhtbESPQWsCMRSE74L/IbxCbzWrVCtbo9hCpRTEunrx9ti8&#10;Jks3L8sm6tZfb4SCx2FmvmFmi87V4kRtqDwrGA4yEMSl1xUbBfvdx9MURIjIGmvPpOCPAizm/d4M&#10;c+3PvKVTEY1IEA45KrAxNrmUobTkMAx8Q5y8H986jEm2RuoWzwnuajnKsol0WHFasNjQu6Xytzg6&#10;BdvVG6+fL4fjpTCboVlZ9/31MlLq8aFbvoKI1MV7+L/9qRWMx3D7kn6A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LsCNxQAAANsAAAAPAAAAAAAAAAAAAAAAAJgCAABkcnMv&#10;ZG93bnJldi54bWxQSwUGAAAAAAQABAD1AAAAigMAAAAA&#10;" fillcolor="#006487" stroked="f" strokeweight="2pt">
                  <v:textbox inset="0,0,0,0">
                    <w:txbxContent>
                      <w:p w14:paraId="7E5E8ACE" w14:textId="77777777" w:rsidR="00C02777" w:rsidRDefault="00C02777" w:rsidP="00C02777">
                        <w:pPr>
                          <w:spacing w:before="0" w:after="0" w:line="20" w:lineRule="atLeast"/>
                          <w:ind w:left="0"/>
                          <w:jc w:val="center"/>
                        </w:pPr>
                        <w:r>
                          <w:t>OPC-Server</w:t>
                        </w:r>
                      </w:p>
                    </w:txbxContent>
                  </v:textbox>
                </v:rect>
                <v:rect id="Rechteck 56" o:spid="_x0000_s1044" style="position:absolute;left:4476;top:10287;width:9360;height:3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BJRMUA&#10;AADbAAAADwAAAGRycy9kb3ducmV2LnhtbESPQWvCQBSE7wX/w/KEXopuWmmU6CqiCEUEqRHPj+wz&#10;G8y+TbOrpv/eFQo9DjPzDTNbdLYWN2p95VjB+zABQVw4XXGp4JhvBhMQPiBrrB2Tgl/ysJj3XmaY&#10;aXfnb7odQikihH2GCkwITSalLwxZ9EPXEEfv7FqLIcq2lLrFe4TbWn4kSSotVhwXDDa0MlRcDler&#10;YGTS9Uj/5JtxM9lvd/n2bbc/XZV67XfLKYhAXfgP/7W/tILPFJ5f4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IElExQAAANsAAAAPAAAAAAAAAAAAAAAAAJgCAABkcnMv&#10;ZG93bnJldi54bWxQSwUGAAAAAAQABAD1AAAAigMAAAAA&#10;" fillcolor="#55a0b9" stroked="f" strokeweight="2pt">
                  <v:textbox inset="0,0,0,0">
                    <w:txbxContent>
                      <w:p w14:paraId="7706B072" w14:textId="77777777" w:rsidR="00C02777" w:rsidRDefault="00C02777" w:rsidP="00C02777">
                        <w:pPr>
                          <w:spacing w:before="0" w:after="0" w:line="20" w:lineRule="atLeast"/>
                          <w:ind w:left="0"/>
                          <w:jc w:val="center"/>
                        </w:pPr>
                        <w:r>
                          <w:t>OPC-Group(s)</w:t>
                        </w:r>
                      </w:p>
                    </w:txbxContent>
                  </v:textbox>
                </v:rect>
                <v:rect id="Rechteck 57" o:spid="_x0000_s1045" style="position:absolute;left:4476;top:16668;width:9360;height:34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bkqMQA&#10;AADbAAAADwAAAGRycy9kb3ducmV2LnhtbESP3WoCMRSE7wt9h3AKvZGa3YK1bI1iC4J4588DHDen&#10;m9XNSUhSd+vTG6HQy2FmvmFmi8F24kIhto4VlOMCBHHtdMuNgsN+9fIOIiZkjZ1jUvBLERbzx4cZ&#10;Vtr1vKXLLjUiQzhWqMCk5CspY23IYhw7T5y9bxcspixDI3XAPsNtJ1+L4k1abDkvGPT0Zag+736s&#10;go05Ha++DJ/Hw3ozWtajst/6lVLPT8PyA0SiIf2H/9prrWAyhfuX/AP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25KjEAAAA2wAAAA8AAAAAAAAAAAAAAAAAmAIAAGRycy9k&#10;b3ducmV2LnhtbFBLBQYAAAAABAAEAPUAAACJAwAAAAA=&#10;" fillcolor="#8cc3d2" strokecolor="#cdd9e1" strokeweight="1pt">
                  <v:textbox inset="0,0,0,0">
                    <w:txbxContent>
                      <w:p w14:paraId="1FBC7772" w14:textId="77777777" w:rsidR="00C02777" w:rsidRPr="00DB28F8" w:rsidRDefault="00C02777" w:rsidP="00C02777">
                        <w:pPr>
                          <w:spacing w:before="0" w:after="0" w:line="20" w:lineRule="atLeast"/>
                          <w:ind w:left="0"/>
                          <w:jc w:val="center"/>
                          <w:rPr>
                            <w:color w:val="000000" w:themeColor="text1"/>
                          </w:rPr>
                        </w:pPr>
                      </w:p>
                    </w:txbxContent>
                  </v:textbox>
                </v:rect>
                <v:rect id="Rechteck 58" o:spid="_x0000_s1046" style="position:absolute;left:3143;top:17240;width:9360;height:3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lw2sEA&#10;AADbAAAADwAAAGRycy9kb3ducmV2LnhtbERPS2rDMBDdF3oHMYVuQiK70BLcyCYtBEJ2+RxgYk0t&#10;J9ZISGrs9vTVopDl4/1XzWQHcaMQe8cKykUBgrh1uudOwem4mS9BxISscXBMCn4oQlM/Pqyw0m7k&#10;Pd0OqRM5hGOFCkxKvpIytoYsxoXzxJn7csFiyjB0Ugccc7gd5EtRvEmLPecGg54+DbXXw7dVsDOX&#10;868vw8f5tN3N1u2sHPd+o9Tz07R+B5FoSnfxv3urFbzmsflL/gGy/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pcNrBAAAA2wAAAA8AAAAAAAAAAAAAAAAAmAIAAGRycy9kb3du&#10;cmV2LnhtbFBLBQYAAAAABAAEAPUAAACGAwAAAAA=&#10;" fillcolor="#8cc3d2" strokecolor="#cdd9e1" strokeweight="1pt">
                  <v:textbox inset="0,0,0,0">
                    <w:txbxContent>
                      <w:p w14:paraId="3928EC21" w14:textId="77777777" w:rsidR="00C02777" w:rsidRPr="00DB28F8" w:rsidRDefault="00C02777" w:rsidP="00C02777">
                        <w:pPr>
                          <w:spacing w:before="0" w:after="0" w:line="20" w:lineRule="atLeast"/>
                          <w:ind w:left="0"/>
                          <w:jc w:val="center"/>
                          <w:rPr>
                            <w:color w:val="000000" w:themeColor="text1"/>
                          </w:rPr>
                        </w:pPr>
                      </w:p>
                    </w:txbxContent>
                  </v:textbox>
                </v:rect>
                <v:rect id="Rechteck 59" o:spid="_x0000_s1047" style="position:absolute;left:1428;top:17811;width:9360;height:34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XVQcQA&#10;AADbAAAADwAAAGRycy9kb3ducmV2LnhtbESP3WoCMRSE7wt9h3AKvZGa3YLFbo1iC4J4588DHDen&#10;m9XNSUhSd+vTG6HQy2FmvmFmi8F24kIhto4VlOMCBHHtdMuNgsN+9TIFEROyxs4xKfilCIv548MM&#10;K+163tJllxqRIRwrVGBS8pWUsTZkMY6dJ87etwsWU5ahkTpgn+G2k69F8SYttpwXDHr6MlSfdz9W&#10;wcacjldfhs/jYb0ZLetR2W/9Sqnnp2H5ASLRkP7Df+21VjB5h/uX/AP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l1UHEAAAA2wAAAA8AAAAAAAAAAAAAAAAAmAIAAGRycy9k&#10;b3ducmV2LnhtbFBLBQYAAAAABAAEAPUAAACJAwAAAAA=&#10;" fillcolor="#8cc3d2" strokecolor="#cdd9e1" strokeweight="1pt">
                  <v:textbox inset="0,0,0,0">
                    <w:txbxContent>
                      <w:p w14:paraId="3F5C4A9C" w14:textId="77777777" w:rsidR="00C02777" w:rsidRPr="00DB28F8" w:rsidRDefault="00C02777" w:rsidP="00C02777">
                        <w:pPr>
                          <w:spacing w:before="0" w:after="0" w:line="20" w:lineRule="atLeast"/>
                          <w:ind w:left="0"/>
                          <w:jc w:val="center"/>
                          <w:rPr>
                            <w:color w:val="000000" w:themeColor="text1"/>
                          </w:rPr>
                        </w:pPr>
                        <w:r w:rsidRPr="00DB28F8">
                          <w:rPr>
                            <w:color w:val="000000" w:themeColor="text1"/>
                          </w:rPr>
                          <w:t>OPC-Item(s)</w:t>
                        </w:r>
                      </w:p>
                    </w:txbxContent>
                  </v:textbox>
                </v:rect>
                <v:line id="Gerade Verbindung 60" o:spid="_x0000_s1048" style="position:absolute;flip:y;visibility:visible;mso-wrap-style:square" from="10763,5715" to="23495,103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rUtMAAAADbAAAADwAAAGRycy9kb3ducmV2LnhtbERP3WrCMBS+H/gO4QjezdShZVajbIIg&#10;uxGdD3Bojk2xOalJprVPv1wIXn58/8t1ZxtxIx9qxwom4wwEcel0zZWC0+/2/RNEiMgaG8ek4EEB&#10;1qvB2xIL7e58oNsxViKFcChQgYmxLaQMpSGLYexa4sSdnbcYE/SV1B7vKdw28iPLcmmx5tRgsKWN&#10;ofJy/LMKmj6e+vn3xvTZdfrQ+33u/OxHqdGw+1qAiNTFl/jp3mkFeVqfvqQfIF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U61LTAAAAA2wAAAA8AAAAAAAAAAAAAAAAA&#10;oQIAAGRycy9kb3ducmV2LnhtbFBLBQYAAAAABAAEAPkAAACOAwAAAAA=&#10;" strokecolor="black [3213]"/>
                <v:line id="Gerade Verbindung 61" o:spid="_x0000_s1049" style="position:absolute;visibility:visible;mso-wrap-style:square" from="9144,13716" to="9144,16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FT3sUAAADbAAAADwAAAGRycy9kb3ducmV2LnhtbESPQWvCQBSE74X+h+UVvNVNBBNJXSUU&#10;hKqnakuvj+wzic2+DbvbGP31bqHQ4zAz3zDL9Wg6MZDzrWUF6TQBQVxZ3XKt4OO4eV6A8AFZY2eZ&#10;FFzJw3r1+LDEQtsLv9NwCLWIEPYFKmhC6AspfdWQQT+1PXH0TtYZDFG6WmqHlwg3nZwlSSYNthwX&#10;GuzptaHq+/BjFCyq3dmVeblN5599fhtm+2zzlSs1eRrLFxCBxvAf/mu/aQVZCr9f4g+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QFT3sUAAADbAAAADwAAAAAAAAAA&#10;AAAAAAChAgAAZHJzL2Rvd25yZXYueG1sUEsFBgAAAAAEAAQA+QAAAJMDAAAAAA==&#10;" strokecolor="black [3213]"/>
                <v:line id="Gerade Verbindung 62" o:spid="_x0000_s1050" style="position:absolute;flip:x;visibility:visible;mso-wrap-style:square" from="8001,13716" to="9150,17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TvWMMAAADbAAAADwAAAGRycy9kb3ducmV2LnhtbESP0WoCMRRE3wX/IVyhb5pV6mJXo6hQ&#10;KL5I1Q+4bG43i5ubNUl13a9vCoU+DjNzhlltOtuIO/lQO1YwnWQgiEuna64UXM7v4wWIEJE1No5J&#10;wZMCbNbDwQoL7R78SfdTrESCcChQgYmxLaQMpSGLYeJa4uR9OW8xJukrqT0+Etw2cpZlubRYc1ow&#10;2NLeUHk9fVsFTR8v/dtub/rs9vrUx2Pu/Pyg1Muo2y5BROrif/iv/aEV5DP4/ZJ+gF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qk71jDAAAA2wAAAA8AAAAAAAAAAAAA&#10;AAAAoQIAAGRycy9kb3ducmV2LnhtbFBLBQYAAAAABAAEAPkAAACRAwAAAAA=&#10;" strokecolor="black [3213]"/>
                <v:line id="Gerade Verbindung 63" o:spid="_x0000_s1051" style="position:absolute;flip:x;visibility:visible;mso-wrap-style:square" from="6191,13716" to="9191,17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hKw8QAAADbAAAADwAAAGRycy9kb3ducmV2LnhtbESPUWvCMBSF3wf7D+EKe5upzpXZGcUJ&#10;g+GL2PkDLs21KWtuuiTT2l9vhIGPh3POdziLVW9bcSIfGscKJuMMBHHldMO1gsP35/MbiBCRNbaO&#10;ScGFAqyWjw8LLLQ7855OZaxFgnAoUIGJsSukDJUhi2HsOuLkHZ23GJP0tdQezwluWznNslxabDgt&#10;GOxoY6j6Kf+sgnaIh2H+sTFD9ju76N0ud/51q9TTqF+/g4jUx3v4v/2lFeQvcPuSfoBc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6ErDxAAAANsAAAAPAAAAAAAAAAAA&#10;AAAAAKECAABkcnMvZG93bnJldi54bWxQSwUGAAAAAAQABAD5AAAAkgMAAAAA&#10;" strokecolor="black [3213]"/>
                <v:rect id="Rechteck 64" o:spid="_x0000_s1052" style="position:absolute;left:18478;top:10287;width:9360;height:3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K4FcUA&#10;AADbAAAADwAAAGRycy9kb3ducmV2LnhtbESPQWvCQBSE7wX/w/KEXopuWkuU6CqiCEUEqRHPj+wz&#10;G8y+TbOrpv/eFQo9DjPzDTNbdLYWN2p95VjB+zABQVw4XXGp4JhvBhMQPiBrrB2Tgl/ysJj3XmaY&#10;aXfnb7odQikihH2GCkwITSalLwxZ9EPXEEfv7FqLIcq2lLrFe4TbWn4kSSotVhwXDDa0MlRcDler&#10;YGTS9Uj/5JtxM9lvd/n2bbc/XZV67XfLKYhAXfgP/7W/tIL0E55f4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0rgVxQAAANsAAAAPAAAAAAAAAAAAAAAAAJgCAABkcnMv&#10;ZG93bnJldi54bWxQSwUGAAAAAAQABAD1AAAAigMAAAAA&#10;" fillcolor="#55a0b9" stroked="f" strokeweight="2pt">
                  <v:textbox inset="0,0,0,0">
                    <w:txbxContent>
                      <w:p w14:paraId="724DC49E" w14:textId="77777777" w:rsidR="00C02777" w:rsidRDefault="00C02777" w:rsidP="00C02777">
                        <w:pPr>
                          <w:spacing w:before="0" w:after="0" w:line="20" w:lineRule="atLeast"/>
                          <w:ind w:left="0"/>
                          <w:jc w:val="center"/>
                        </w:pPr>
                        <w:r>
                          <w:t>OPC-Group(s)</w:t>
                        </w:r>
                      </w:p>
                    </w:txbxContent>
                  </v:textbox>
                </v:rect>
                <v:rect id="Rechteck 65" o:spid="_x0000_s1053" style="position:absolute;left:18478;top:16668;width:9360;height:34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QV+cQA&#10;AADbAAAADwAAAGRycy9kb3ducmV2LnhtbESP3WoCMRSE74W+QziF3ohmt1CR1SgqCOKdPw9w3Bw3&#10;225OQpK62z59Uyj0cpiZb5jlerCdeFCIrWMF5bQAQVw73XKj4HrZT+YgYkLW2DkmBV8UYb16Gi2x&#10;0q7nEz3OqREZwrFCBSYlX0kZa0MW49R54uzdXbCYsgyN1AH7DLedfC2KmbTYcl4w6GlnqP44f1oF&#10;R/N++/Zl2N6uh+N4U4/L/uT3Sr08D5sFiERD+g//tQ9awewNfr/kHy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EFfnEAAAA2wAAAA8AAAAAAAAAAAAAAAAAmAIAAGRycy9k&#10;b3ducmV2LnhtbFBLBQYAAAAABAAEAPUAAACJAwAAAAA=&#10;" fillcolor="#8cc3d2" strokecolor="#cdd9e1" strokeweight="1pt">
                  <v:textbox inset="0,0,0,0">
                    <w:txbxContent>
                      <w:p w14:paraId="4D18AC01" w14:textId="77777777" w:rsidR="00C02777" w:rsidRPr="00DB28F8" w:rsidRDefault="00C02777" w:rsidP="00C02777">
                        <w:pPr>
                          <w:spacing w:before="0" w:after="0" w:line="20" w:lineRule="atLeast"/>
                          <w:ind w:left="0"/>
                          <w:jc w:val="center"/>
                          <w:rPr>
                            <w:color w:val="000000" w:themeColor="text1"/>
                          </w:rPr>
                        </w:pPr>
                      </w:p>
                    </w:txbxContent>
                  </v:textbox>
                </v:rect>
                <v:rect id="Rechteck 66" o:spid="_x0000_s1054" style="position:absolute;left:17145;top:17240;width:9359;height:3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aLjsMA&#10;AADbAAAADwAAAGRycy9kb3ducmV2LnhtbESPQWsCMRSE7wX/Q3iFXkSz28NSVqNYQRBvWn/Ac/Pc&#10;rG5eQpK62/76plDocZiZb5jlerS9eFCInWMF5bwAQdw43XGr4Pyxm72BiAlZY++YFHxRhPVq8rTE&#10;WruBj/Q4pVZkCMcaFZiUfC1lbAxZjHPnibN3dcFiyjK0UgccMtz28rUoKmmx47xg0NPWUHM/fVoF&#10;B3O7fPsyvF/O+8N000zL4eh3Sr08j5sFiERj+g//tfdaQVXB75f8A+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aLjsMAAADbAAAADwAAAAAAAAAAAAAAAACYAgAAZHJzL2Rv&#10;d25yZXYueG1sUEsFBgAAAAAEAAQA9QAAAIgDAAAAAA==&#10;" fillcolor="#8cc3d2" strokecolor="#cdd9e1" strokeweight="1pt">
                  <v:textbox inset="0,0,0,0">
                    <w:txbxContent>
                      <w:p w14:paraId="6F9BCEE6" w14:textId="77777777" w:rsidR="00C02777" w:rsidRPr="00DB28F8" w:rsidRDefault="00C02777" w:rsidP="00C02777">
                        <w:pPr>
                          <w:spacing w:before="0" w:after="0" w:line="20" w:lineRule="atLeast"/>
                          <w:ind w:left="0"/>
                          <w:jc w:val="center"/>
                          <w:rPr>
                            <w:color w:val="000000" w:themeColor="text1"/>
                          </w:rPr>
                        </w:pPr>
                      </w:p>
                    </w:txbxContent>
                  </v:textbox>
                </v:rect>
                <v:rect id="Rechteck 67" o:spid="_x0000_s1055" style="position:absolute;left:15430;top:17811;width:9360;height:34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uFcQA&#10;AADbAAAADwAAAGRycy9kb3ducmV2LnhtbESPQWsCMRSE70L/Q3iFXkSz24PKahQVBPGm9Qc8N8/N&#10;tpuXkKTutr++KRR6HGbmG2a1GWwnHhRi61hBOS1AENdOt9wouL4dJgsQMSFr7ByTgi+KsFk/jVZY&#10;adfzmR6X1IgM4VihApOSr6SMtSGLceo8cfbuLlhMWYZG6oB9httOvhbFTFpsOS8Y9LQ3VH9cPq2C&#10;k3m/ffsy7G7X42m8rcdlf/YHpV6eh+0SRKIh/Yf/2ketYDaH3y/5B8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aLhXEAAAA2wAAAA8AAAAAAAAAAAAAAAAAmAIAAGRycy9k&#10;b3ducmV2LnhtbFBLBQYAAAAABAAEAPUAAACJAwAAAAA=&#10;" fillcolor="#8cc3d2" strokecolor="#cdd9e1" strokeweight="1pt">
                  <v:textbox inset="0,0,0,0">
                    <w:txbxContent>
                      <w:p w14:paraId="5D2FEEAE" w14:textId="77777777" w:rsidR="00C02777" w:rsidRPr="00DB28F8" w:rsidRDefault="00C02777" w:rsidP="00C02777">
                        <w:pPr>
                          <w:spacing w:before="0" w:after="0" w:line="20" w:lineRule="atLeast"/>
                          <w:ind w:left="0"/>
                          <w:jc w:val="center"/>
                          <w:rPr>
                            <w:color w:val="000000" w:themeColor="text1"/>
                          </w:rPr>
                        </w:pPr>
                        <w:r w:rsidRPr="00DB28F8">
                          <w:rPr>
                            <w:color w:val="000000" w:themeColor="text1"/>
                          </w:rPr>
                          <w:t>OPC-Item(s)</w:t>
                        </w:r>
                      </w:p>
                    </w:txbxContent>
                  </v:textbox>
                </v:rect>
                <v:line id="Gerade Verbindung 68" o:spid="_x0000_s1056" style="position:absolute;visibility:visible;mso-wrap-style:square" from="23145,13716" to="23145,16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v6Q8EAAADbAAAADwAAAGRycy9kb3ducmV2LnhtbERPz2vCMBS+D/wfwhN2m6nCWqlGKYKg&#10;7jQ38fponm21eSlJrHV//XIY7Pjx/V6uB9OKnpxvLCuYThIQxKXVDVcKvr+2b3MQPiBrbC2Tgid5&#10;WK9GL0vMtX3wJ/XHUIkYwj5HBXUIXS6lL2sy6Ce2I47cxTqDIUJXSe3wEcNNK2dJkkqDDceGGjva&#10;1FTejnejYF4erq7Iiv30/dRlP/3sI92eM6Vex0OxABFoCP/iP/dOK0jj2Pgl/gC5+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4O/pDwQAAANsAAAAPAAAAAAAAAAAAAAAA&#10;AKECAABkcnMvZG93bnJldi54bWxQSwUGAAAAAAQABAD5AAAAjwMAAAAA&#10;" strokecolor="black [3213]"/>
                <v:line id="Gerade Verbindung 69" o:spid="_x0000_s1057" style="position:absolute;flip:x;visibility:visible;mso-wrap-style:square" from="22002,13716" to="23152,17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B9KcMAAADbAAAADwAAAGRycy9kb3ducmV2LnhtbESP0WoCMRRE3wv+Q7iCbzVrsUtdjWIF&#10;QfoitX7AZXPdLG5u1iTqul9vCoU+DjNzhlmsOtuIG/lQO1YwGWcgiEuna64UHH+2rx8gQkTW2Dgm&#10;BQ8KsFoOXhZYaHfnb7odYiUShEOBCkyMbSFlKA1ZDGPXEifv5LzFmKSvpPZ4T3DbyLcsy6XFmtOC&#10;wZY2hsrz4WoVNH089rPPjemzy/Sh9/vc+fcvpUbDbj0HEamL/+G/9k4ryGfw+yX9ALl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QAfSnDAAAA2wAAAA8AAAAAAAAAAAAA&#10;AAAAoQIAAGRycy9kb3ducmV2LnhtbFBLBQYAAAAABAAEAPkAAACRAwAAAAA=&#10;" strokecolor="black [3213]"/>
                <v:line id="Gerade Verbindung 70" o:spid="_x0000_s1058" style="position:absolute;flip:x;visibility:visible;mso-wrap-style:square" from="20193,13716" to="23193,17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NCacEAAADbAAAADwAAAGRycy9kb3ducmV2LnhtbERP3WrCMBS+F/YO4Qx2p6mibuuayhQG&#10;shux8wEOzVlTbE66JGrt0y8Xg11+fP/FZrCduJIPrWMF81kGgrh2uuVGwenrY/oCIkRkjZ1jUnCn&#10;AJvyYVJgrt2Nj3StYiNSCIccFZgY+1zKUBuyGGauJ07ct/MWY4K+kdrjLYXbTi6ybC0ttpwaDPa0&#10;M1Sfq4tV0I3xNL5ud2bMfpZ3fTisnV99KvX0OLy/gYg0xH/xn3uvFTyn9elL+gGy/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40JpwQAAANsAAAAPAAAAAAAAAAAAAAAA&#10;AKECAABkcnMvZG93bnJldi54bWxQSwUGAAAAAAQABAD5AAAAjwMAAAAA&#10;" strokecolor="black [3213]"/>
                <v:rect id="Rechteck 71" o:spid="_x0000_s1059" style="position:absolute;left:32670;top:10287;width:9360;height:3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yNUMQA&#10;AADbAAAADwAAAGRycy9kb3ducmV2LnhtbESPQYvCMBSE74L/IbwFL7KmrqBSjSIugoggWtnzo3k2&#10;ZZuX2kTt/vuNIHgcZuYbZr5sbSXu1PjSsYLhIAFBnDtdcqHgnG0+pyB8QNZYOSYFf+Rhueh25phq&#10;9+Aj3U+hEBHCPkUFJoQ6ldLnhiz6gauJo3dxjcUQZVNI3eAjwm0lv5JkLC2WHBcM1rQ2lP+eblbB&#10;yIy/R/qabSb19LDbZ7v+/vBzU6r30a5mIAK14R1+tbdawWQIzy/xB8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8jVDEAAAA2wAAAA8AAAAAAAAAAAAAAAAAmAIAAGRycy9k&#10;b3ducmV2LnhtbFBLBQYAAAAABAAEAPUAAACJAwAAAAA=&#10;" fillcolor="#55a0b9" stroked="f" strokeweight="2pt">
                  <v:textbox inset="0,0,0,0">
                    <w:txbxContent>
                      <w:p w14:paraId="5F7952BA" w14:textId="77777777" w:rsidR="00C02777" w:rsidRDefault="00C02777" w:rsidP="00C02777">
                        <w:pPr>
                          <w:spacing w:before="0" w:after="0" w:line="20" w:lineRule="atLeast"/>
                          <w:ind w:left="0"/>
                          <w:jc w:val="center"/>
                        </w:pPr>
                        <w:r>
                          <w:t>OPC-Group(s)</w:t>
                        </w:r>
                      </w:p>
                    </w:txbxContent>
                  </v:textbox>
                </v:rect>
                <v:rect id="Rechteck 72" o:spid="_x0000_s1060" style="position:absolute;left:32670;top:16668;width:9360;height:34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QbUMQA&#10;AADbAAAADwAAAGRycy9kb3ducmV2LnhtbESP3WoCMRSE7wt9h3AKvRHNrhdWtkaxBUG88+cBjpvT&#10;zbabk5Ck7rZPbwTBy2FmvmEWq8F24kIhto4VlJMCBHHtdMuNgtNxM56DiAlZY+eYFPxRhNXy+WmB&#10;lXY97+lySI3IEI4VKjAp+UrKWBuyGCfOE2fvywWLKcvQSB2wz3DbyWlRzKTFlvOCQU+fhuqfw69V&#10;sDPf539fho/zabsbretR2e/9RqnXl2H9DiLRkB7he3urFbxN4fYl/wC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0G1DEAAAA2wAAAA8AAAAAAAAAAAAAAAAAmAIAAGRycy9k&#10;b3ducmV2LnhtbFBLBQYAAAAABAAEAPUAAACJAwAAAAA=&#10;" fillcolor="#8cc3d2" strokecolor="#cdd9e1" strokeweight="1pt">
                  <v:textbox inset="0,0,0,0">
                    <w:txbxContent>
                      <w:p w14:paraId="3EB55071" w14:textId="77777777" w:rsidR="00C02777" w:rsidRPr="00DB28F8" w:rsidRDefault="00C02777" w:rsidP="00C02777">
                        <w:pPr>
                          <w:spacing w:before="0" w:after="0" w:line="20" w:lineRule="atLeast"/>
                          <w:ind w:left="0"/>
                          <w:jc w:val="center"/>
                          <w:rPr>
                            <w:color w:val="000000" w:themeColor="text1"/>
                          </w:rPr>
                        </w:pPr>
                      </w:p>
                    </w:txbxContent>
                  </v:textbox>
                </v:rect>
                <v:rect id="Rechteck 73" o:spid="_x0000_s1061" style="position:absolute;left:31337;top:17240;width:9360;height:3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i+y8QA&#10;AADbAAAADwAAAGRycy9kb3ducmV2LnhtbESP3WoCMRSE7wt9h3AKvZGa3Qq1bI1iC4J4588DHDen&#10;m9XNSUhSd+vTG6HQy2FmvmFmi8F24kIhto4VlOMCBHHtdMuNgsN+9fIOIiZkjZ1jUvBLERbzx4cZ&#10;Vtr1vKXLLjUiQzhWqMCk5CspY23IYhw7T5y9bxcspixDI3XAPsNtJ1+L4k1abDkvGPT0Zag+736s&#10;go05Ha++DJ/Hw3ozWtajst/6lVLPT8PyA0SiIf2H/9prrWA6gfuX/AP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4vsvEAAAA2wAAAA8AAAAAAAAAAAAAAAAAmAIAAGRycy9k&#10;b3ducmV2LnhtbFBLBQYAAAAABAAEAPUAAACJAwAAAAA=&#10;" fillcolor="#8cc3d2" strokecolor="#cdd9e1" strokeweight="1pt">
                  <v:textbox inset="0,0,0,0">
                    <w:txbxContent>
                      <w:p w14:paraId="2622B6C6" w14:textId="77777777" w:rsidR="00C02777" w:rsidRPr="00DB28F8" w:rsidRDefault="00C02777" w:rsidP="00C02777">
                        <w:pPr>
                          <w:spacing w:before="0" w:after="0" w:line="20" w:lineRule="atLeast"/>
                          <w:ind w:left="0"/>
                          <w:jc w:val="center"/>
                          <w:rPr>
                            <w:color w:val="000000" w:themeColor="text1"/>
                          </w:rPr>
                        </w:pPr>
                      </w:p>
                    </w:txbxContent>
                  </v:textbox>
                </v:rect>
                <v:rect id="Rechteck 74" o:spid="_x0000_s1062" style="position:absolute;left:29622;top:17811;width:9360;height:34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Emv8QA&#10;AADbAAAADwAAAGRycy9kb3ducmV2LnhtbESP3WoCMRSE7wt9h3AKvZGa3SK1bI1iC4J4588DHDen&#10;m9XNSUhSd+vTG6HQy2FmvmFmi8F24kIhto4VlOMCBHHtdMuNgsN+9fIOIiZkjZ1jUvBLERbzx4cZ&#10;Vtr1vKXLLjUiQzhWqMCk5CspY23IYhw7T5y9bxcspixDI3XAPsNtJ1+L4k1abDkvGPT0Zag+736s&#10;go05Ha++DJ/Hw3ozWtajst/6lVLPT8PyA0SiIf2H/9prrWA6gfuX/AP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RJr/EAAAA2wAAAA8AAAAAAAAAAAAAAAAAmAIAAGRycy9k&#10;b3ducmV2LnhtbFBLBQYAAAAABAAEAPUAAACJAwAAAAA=&#10;" fillcolor="#8cc3d2" strokecolor="#cdd9e1" strokeweight="1pt">
                  <v:textbox inset="0,0,0,0">
                    <w:txbxContent>
                      <w:p w14:paraId="21D79253" w14:textId="77777777" w:rsidR="00C02777" w:rsidRPr="00DB28F8" w:rsidRDefault="00C02777" w:rsidP="00C02777">
                        <w:pPr>
                          <w:spacing w:before="0" w:after="0" w:line="20" w:lineRule="atLeast"/>
                          <w:ind w:left="0"/>
                          <w:jc w:val="center"/>
                          <w:rPr>
                            <w:color w:val="000000" w:themeColor="text1"/>
                          </w:rPr>
                        </w:pPr>
                        <w:r w:rsidRPr="00DB28F8">
                          <w:rPr>
                            <w:color w:val="000000" w:themeColor="text1"/>
                          </w:rPr>
                          <w:t>OPC-Item(s)</w:t>
                        </w:r>
                      </w:p>
                    </w:txbxContent>
                  </v:textbox>
                </v:rect>
                <v:line id="Gerade Verbindung 75" o:spid="_x0000_s1063" style="position:absolute;visibility:visible;mso-wrap-style:square" from="37433,13716" to="37433,16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DAMQAAADbAAAADwAAAGRycy9kb3ducmV2LnhtbESPT2vCQBTE70K/w/IKvelGQSOpqwRB&#10;sPXkn9LrI/uapM2+DbvbGP30riB4HGbmN8xi1ZtGdOR8bVnBeJSAIC6srrlUcDpuhnMQPiBrbCyT&#10;ggt5WC1fBgvMtD3znrpDKEWEsM9QQRVCm0npi4oM+pFtiaP3Y53BEKUrpXZ4jnDTyEmSzKTBmuNC&#10;hS2tKyr+Dv9Gwbz4/HV5mn+Mp19teu0mu9nmO1Xq7bXP30EE6sMz/GhvtYJ0Cvcv8QfI5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48MAxAAAANsAAAAPAAAAAAAAAAAA&#10;AAAAAKECAABkcnMvZG93bnJldi54bWxQSwUGAAAAAAQABAD5AAAAkgMAAAAA&#10;" strokecolor="black [3213]"/>
                <v:line id="Gerade Verbindung 76" o:spid="_x0000_s1064" style="position:absolute;flip:x;visibility:visible;mso-wrap-style:square" from="36290,13716" to="37439,17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Z/hsQAAADbAAAADwAAAGRycy9kb3ducmV2LnhtbESPUWvCMBSF3wf+h3AHe5vpZNbZGUWF&#10;wdiL2PkDLs21KWtuahK19tebwWCPh3POdziLVW9bcSEfGscKXsYZCOLK6YZrBYfvj+c3ECEia2wd&#10;k4IbBVgtRw8LLLS78p4uZaxFgnAoUIGJsSukDJUhi2HsOuLkHZ23GJP0tdQerwluWznJslxabDgt&#10;GOxoa6j6Kc9WQTvEwzDfbM2QnV5verfLnZ9+KfX02K/fQUTq43/4r/2pFcxy+P2SfoB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Rn+GxAAAANsAAAAPAAAAAAAAAAAA&#10;AAAAAKECAABkcnMvZG93bnJldi54bWxQSwUGAAAAAAQABAD5AAAAkgMAAAAA&#10;" strokecolor="black [3213]"/>
                <v:line id="Gerade Verbindung 77" o:spid="_x0000_s1065" style="position:absolute;flip:x;visibility:visible;mso-wrap-style:square" from="34385,13716" to="37385,17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raHcQAAADbAAAADwAAAGRycy9kb3ducmV2LnhtbESP3WoCMRSE7wt9h3AK3tWs0vqzGqUK&#10;QvFGan2Aw+a4WdycbJNU1316IwheDjPzDTNftrYWZ/Khcqxg0M9AEBdOV1wqOPxu3icgQkTWWDsm&#10;BVcKsFy8vswx1+7CP3Tex1IkCIccFZgYm1zKUBiyGPquIU7e0XmLMUlfSu3xkuC2lsMsG0mLFacF&#10;gw2tDRWn/b9VUHfx0E1Xa9Nlfx9XvduNnP/cKtV7a79mICK18Rl+tL+1gvEY7l/SD5C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CtodxAAAANsAAAAPAAAAAAAAAAAA&#10;AAAAAKECAABkcnMvZG93bnJldi54bWxQSwUGAAAAAAQABAD5AAAAkgMAAAAA&#10;" strokecolor="black [3213]"/>
                <v:line id="Gerade Verbindung 78" o:spid="_x0000_s1066" style="position:absolute;flip:x y;visibility:visible;mso-wrap-style:square" from="23431,5715" to="37348,103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1Zbs8EAAADbAAAADwAAAGRycy9kb3ducmV2LnhtbERPW2vCMBR+H/gfwhH2NlMH27QaxRU2&#10;Co7CvLwfmmNbbU5Kk7XZv18ehD1+fPf1NphWDNS7xrKC+SwBQVxa3XCl4HT8eFqAcB5ZY2uZFPyS&#10;g+1m8rDGVNuRv2k4+ErEEHYpKqi971IpXVmTQTezHXHkLrY36CPsK6l7HGO4aeVzkrxKgw3Hhho7&#10;ymoqb4cfoyDfh+WCs+L6hefRtsXLe6I/g1KP07BbgfAU/L/47s61grc4Nn6JP0Bu/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VluzwQAAANsAAAAPAAAAAAAAAAAAAAAA&#10;AKECAABkcnMvZG93bnJldi54bWxQSwUGAAAAAAQABAD5AAAAjwMAAAAA&#10;" strokecolor="black [3213]"/>
                <v:line id="Gerade Verbindung 79" o:spid="_x0000_s1067" style="position:absolute;flip:y;visibility:visible;mso-wrap-style:square" from="23526,5715" to="23526,103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nr9MUAAADbAAAADwAAAGRycy9kb3ducmV2LnhtbESPzWrDMBCE74W+g9hCb43c0CSNYzmk&#10;gULJJeTnARZra5lYK1dSE8dPHwUKPQ4z8w1TLHvbijP50DhW8DrKQBBXTjdcKzgePl/eQYSIrLF1&#10;TAquFGBZPj4UmGt34R2d97EWCcIhRwUmxi6XMlSGLIaR64iT9+28xZikr6X2eElw28pxlk2lxYbT&#10;gsGO1oaq0/7XKmiHeBzmH2szZD9vV73dTp2fbJR6fupXCxCR+vgf/mt/aQWzOdy/pB8g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dnr9MUAAADbAAAADwAAAAAAAAAA&#10;AAAAAAChAgAAZHJzL2Rvd25yZXYueG1sUEsFBgAAAAAEAAQA+QAAAJMDAAAAAA==&#10;" strokecolor="black [3213]"/>
              </v:group>
            </w:pict>
          </mc:Fallback>
        </mc:AlternateContent>
      </w:r>
    </w:p>
    <w:p w14:paraId="6083F205" w14:textId="77777777" w:rsidR="00C02777" w:rsidRDefault="00C02777" w:rsidP="00C02777">
      <w:pPr>
        <w:pStyle w:val="SiemensListe"/>
        <w:numPr>
          <w:ilvl w:val="0"/>
          <w:numId w:val="0"/>
        </w:numPr>
        <w:ind w:left="992"/>
      </w:pPr>
    </w:p>
    <w:p w14:paraId="40E889BA" w14:textId="77777777" w:rsidR="00C02777" w:rsidRDefault="00C02777" w:rsidP="00C02777">
      <w:pPr>
        <w:pStyle w:val="SiemensListe"/>
        <w:numPr>
          <w:ilvl w:val="0"/>
          <w:numId w:val="0"/>
        </w:numPr>
        <w:ind w:left="992"/>
      </w:pPr>
    </w:p>
    <w:p w14:paraId="33F86B3B" w14:textId="77777777" w:rsidR="00C02777" w:rsidRDefault="00C02777" w:rsidP="00C02777">
      <w:pPr>
        <w:pStyle w:val="SiemensListe"/>
        <w:numPr>
          <w:ilvl w:val="0"/>
          <w:numId w:val="0"/>
        </w:numPr>
        <w:ind w:left="992"/>
      </w:pPr>
    </w:p>
    <w:p w14:paraId="5C3674EC" w14:textId="77777777" w:rsidR="00C02777" w:rsidRDefault="00C02777" w:rsidP="00C02777">
      <w:pPr>
        <w:pStyle w:val="SiemensListe"/>
        <w:numPr>
          <w:ilvl w:val="0"/>
          <w:numId w:val="0"/>
        </w:numPr>
        <w:ind w:left="992"/>
      </w:pPr>
    </w:p>
    <w:p w14:paraId="30306E4F" w14:textId="77777777" w:rsidR="00C02777" w:rsidRDefault="00C02777" w:rsidP="00C02777">
      <w:pPr>
        <w:pStyle w:val="SiemensListe"/>
        <w:numPr>
          <w:ilvl w:val="0"/>
          <w:numId w:val="0"/>
        </w:numPr>
        <w:ind w:left="992"/>
      </w:pPr>
    </w:p>
    <w:p w14:paraId="4D0487BE" w14:textId="77777777" w:rsidR="00C02777" w:rsidRDefault="00C02777" w:rsidP="00C02777">
      <w:pPr>
        <w:pStyle w:val="SiemensListe"/>
        <w:numPr>
          <w:ilvl w:val="0"/>
          <w:numId w:val="0"/>
        </w:numPr>
        <w:ind w:left="992"/>
      </w:pPr>
    </w:p>
    <w:p w14:paraId="41D862F5" w14:textId="77777777" w:rsidR="00C02777" w:rsidRDefault="00C02777" w:rsidP="00C02777">
      <w:pPr>
        <w:pStyle w:val="SiemensListe"/>
        <w:numPr>
          <w:ilvl w:val="0"/>
          <w:numId w:val="0"/>
        </w:numPr>
        <w:ind w:left="992"/>
      </w:pPr>
    </w:p>
    <w:p w14:paraId="2559302A" w14:textId="77777777" w:rsidR="00C02777" w:rsidRDefault="00C02777" w:rsidP="00C02777">
      <w:pPr>
        <w:pStyle w:val="SiemensListe"/>
        <w:numPr>
          <w:ilvl w:val="0"/>
          <w:numId w:val="0"/>
        </w:numPr>
        <w:ind w:left="992"/>
      </w:pPr>
    </w:p>
    <w:p w14:paraId="699988F5" w14:textId="77777777" w:rsidR="00C02777" w:rsidRDefault="00C02777" w:rsidP="00C02777">
      <w:pPr>
        <w:pStyle w:val="SiemensListe"/>
        <w:numPr>
          <w:ilvl w:val="0"/>
          <w:numId w:val="0"/>
        </w:numPr>
        <w:ind w:left="992"/>
      </w:pPr>
    </w:p>
    <w:p w14:paraId="14961038" w14:textId="77777777" w:rsidR="00C02777" w:rsidRDefault="00C02777" w:rsidP="00C02777">
      <w:pPr>
        <w:pStyle w:val="SiemensListe"/>
        <w:numPr>
          <w:ilvl w:val="0"/>
          <w:numId w:val="0"/>
        </w:numPr>
        <w:ind w:left="1332"/>
      </w:pPr>
      <w:r w:rsidRPr="00704838">
        <w:t xml:space="preserve">Abbildung </w:t>
      </w:r>
      <w:r w:rsidR="00B1449A">
        <w:fldChar w:fldCharType="begin"/>
      </w:r>
      <w:r w:rsidR="00B1449A">
        <w:instrText xml:space="preserve"> SEQ Abbildung \* ARABIC </w:instrText>
      </w:r>
      <w:r w:rsidR="00B1449A">
        <w:fldChar w:fldCharType="separate"/>
      </w:r>
      <w:r w:rsidR="00B1449A">
        <w:rPr>
          <w:noProof/>
        </w:rPr>
        <w:t>3</w:t>
      </w:r>
      <w:r w:rsidR="00B1449A">
        <w:rPr>
          <w:noProof/>
        </w:rPr>
        <w:fldChar w:fldCharType="end"/>
      </w:r>
      <w:r w:rsidRPr="00704838">
        <w:t>: Klassenmodell der Data-Access-Schnittstelle [2]</w:t>
      </w:r>
    </w:p>
    <w:p w14:paraId="4951024E" w14:textId="77777777" w:rsidR="00C02777" w:rsidRPr="00704838" w:rsidRDefault="00C02777" w:rsidP="00C02777">
      <w:pPr>
        <w:pStyle w:val="SiemensListe"/>
        <w:numPr>
          <w:ilvl w:val="0"/>
          <w:numId w:val="0"/>
        </w:numPr>
        <w:ind w:left="1332"/>
      </w:pPr>
    </w:p>
    <w:p w14:paraId="423100B6" w14:textId="77777777" w:rsidR="007A7B5A" w:rsidRPr="00704838" w:rsidRDefault="007A7B5A" w:rsidP="007A7B5A">
      <w:pPr>
        <w:rPr>
          <w:rFonts w:eastAsia="ArialUnicodeMS"/>
          <w:lang w:eastAsia="de-DE" w:bidi="ar-SA"/>
        </w:rPr>
      </w:pPr>
      <w:r w:rsidRPr="00704838">
        <w:rPr>
          <w:rFonts w:eastAsia="ArialUnicodeMS"/>
          <w:lang w:eastAsia="de-DE" w:bidi="ar-SA"/>
        </w:rPr>
        <w:t>Nur zur Erzeugung eines Objekts der Klasse OPC-Server verwendet die Client-Applikation COM-Aufrufe des Betriebssystems. Die anderen Objekte werden durch entsprechende OPC-Methoden der Klasse OPC-Server oder untergeordneten Klassen erzeugt.</w:t>
      </w:r>
    </w:p>
    <w:p w14:paraId="6CF517A3" w14:textId="77777777" w:rsidR="007A7B5A" w:rsidRPr="00704838" w:rsidRDefault="007A7B5A" w:rsidP="007A7B5A">
      <w:pPr>
        <w:rPr>
          <w:rFonts w:eastAsia="ArialUnicodeMS"/>
          <w:lang w:eastAsia="de-DE" w:bidi="ar-SA"/>
        </w:rPr>
      </w:pPr>
      <w:r w:rsidRPr="00704838">
        <w:rPr>
          <w:rFonts w:eastAsia="ArialUnicodeMS"/>
          <w:lang w:eastAsia="de-DE" w:bidi="ar-SA"/>
        </w:rPr>
        <w:t xml:space="preserve">An oberster Stelle steht die Klasse </w:t>
      </w:r>
      <w:r w:rsidRPr="00BB33F7">
        <w:rPr>
          <w:rStyle w:val="Hervorhebung"/>
          <w:rFonts w:eastAsia="ArialUnicodeMS"/>
        </w:rPr>
        <w:t>OPC-Server</w:t>
      </w:r>
      <w:r w:rsidRPr="00704838">
        <w:rPr>
          <w:rFonts w:eastAsia="ArialUnicodeMS"/>
          <w:lang w:eastAsia="de-DE" w:bidi="ar-SA"/>
        </w:rPr>
        <w:t>. Jeder OPC-Server gehört dieser Klasse an. Diese Klasse stellt den Zugang für alle weiteren Dienste des Data-Access-Servers dar. Mit Hilfe klassenspezifischer Attribute und Methoden können Sie Informationen über Status, Version und (optional) den Namensraum der verfügbaren Prozessvariablen erhalten. Ein Objekt der Klasse OPC-Server verwaltet die Instanzen der untergeordneten Klasse OPC</w:t>
      </w:r>
      <w:r>
        <w:rPr>
          <w:rFonts w:eastAsia="ArialUnicodeMS"/>
          <w:lang w:eastAsia="de-DE" w:bidi="ar-SA"/>
        </w:rPr>
        <w:t>-</w:t>
      </w:r>
      <w:r w:rsidRPr="00704838">
        <w:rPr>
          <w:rFonts w:eastAsia="ArialUnicodeMS"/>
          <w:lang w:eastAsia="de-DE" w:bidi="ar-SA"/>
        </w:rPr>
        <w:t>Group.</w:t>
      </w:r>
    </w:p>
    <w:p w14:paraId="48254E6D" w14:textId="77777777" w:rsidR="00A213E9" w:rsidRDefault="007A7B5A" w:rsidP="007A7B5A">
      <w:pPr>
        <w:rPr>
          <w:rFonts w:eastAsia="ArialUnicodeMS"/>
          <w:lang w:eastAsia="de-DE" w:bidi="ar-SA"/>
        </w:rPr>
      </w:pPr>
      <w:r w:rsidRPr="00704838">
        <w:rPr>
          <w:rFonts w:eastAsia="ArialUnicodeMS"/>
          <w:lang w:eastAsia="de-DE" w:bidi="ar-SA"/>
        </w:rPr>
        <w:t xml:space="preserve">Die Klasse </w:t>
      </w:r>
      <w:r w:rsidRPr="00BB33F7">
        <w:rPr>
          <w:rStyle w:val="Hervorhebung"/>
          <w:rFonts w:eastAsia="ArialUnicodeMS"/>
        </w:rPr>
        <w:t>OPC-Group</w:t>
      </w:r>
      <w:r w:rsidRPr="00704838">
        <w:rPr>
          <w:rFonts w:eastAsia="ArialUnicodeMS"/>
          <w:lang w:eastAsia="de-DE" w:bidi="ar-SA"/>
        </w:rPr>
        <w:t xml:space="preserve"> ist der Klasse OPC-Server direkt untergeordnet und strukturiert die vom OPC-Server genutzten Prozessvariablen. Ein OPC-Client kann mehrere Objekte dieser Klasse gleichzeitig benutzen. Mit Hilfe der Objekte von OPC-Group kann ein Client sinnvolle Einheiten von Prozessvariablen bilden und mit diesen Operationen ausführen. So können beispielsweise alle Prozessvariablen einer Bildschirmseite eines Bedien- und Beobachtungssystems in einer Gruppe zusammengefasst werden. </w:t>
      </w:r>
    </w:p>
    <w:p w14:paraId="1198BA09" w14:textId="5A3E78FF" w:rsidR="007A7B5A" w:rsidRPr="00704838" w:rsidRDefault="007A7B5A" w:rsidP="007A7B5A">
      <w:pPr>
        <w:rPr>
          <w:rFonts w:eastAsia="ArialUnicodeMS"/>
          <w:lang w:eastAsia="de-DE" w:bidi="ar-SA"/>
        </w:rPr>
      </w:pPr>
      <w:r w:rsidRPr="00704838">
        <w:rPr>
          <w:rFonts w:eastAsia="ArialUnicodeMS"/>
          <w:lang w:eastAsia="de-DE" w:bidi="ar-SA"/>
        </w:rPr>
        <w:lastRenderedPageBreak/>
        <w:t>Die Klasse OPC-Group definiert Methoden, über die die Werte der Prozessvariablen gelesen und geschrieben werden können.</w:t>
      </w:r>
    </w:p>
    <w:p w14:paraId="2B259B73" w14:textId="77777777" w:rsidR="007A7B5A" w:rsidRPr="00704838" w:rsidRDefault="007A7B5A" w:rsidP="007A7B5A">
      <w:pPr>
        <w:rPr>
          <w:rFonts w:eastAsia="ArialUnicodeMS"/>
          <w:lang w:eastAsia="de-DE" w:bidi="ar-SA"/>
        </w:rPr>
      </w:pPr>
      <w:r w:rsidRPr="00704838">
        <w:rPr>
          <w:rFonts w:eastAsia="ArialUnicodeMS"/>
          <w:lang w:eastAsia="de-DE" w:bidi="ar-SA"/>
        </w:rPr>
        <w:t xml:space="preserve">Die Klasse </w:t>
      </w:r>
      <w:r w:rsidRPr="00BB33F7">
        <w:rPr>
          <w:rStyle w:val="Hervorhebung"/>
          <w:rFonts w:eastAsia="ArialUnicodeMS"/>
        </w:rPr>
        <w:t>OPC-Item</w:t>
      </w:r>
      <w:r w:rsidRPr="00704838">
        <w:rPr>
          <w:rFonts w:eastAsia="ArialUnicodeMS"/>
          <w:lang w:eastAsia="de-DE" w:bidi="ar-SA"/>
        </w:rPr>
        <w:t xml:space="preserve"> repräsentiert die eigentliche Prozessvariable und ermöglicht eine gezielte Abfrage einzelner Daten. Jede Variable ist ein Element (Item) im Namensraum des OPC-Servers und wird durch eine Item-ID identifiziert. Die Item-ID wird vom Hersteller des Servers festgelegt und muss innerhalb des Namensraums des Servers eindeutig sein. Mit jedem Item sind folgende Eigenschaften verbunden:</w:t>
      </w:r>
    </w:p>
    <w:p w14:paraId="5CC95CBF" w14:textId="77777777" w:rsidR="007A7B5A" w:rsidRPr="00704838" w:rsidRDefault="007A7B5A" w:rsidP="007A7B5A">
      <w:pPr>
        <w:pStyle w:val="SiemensListe"/>
        <w:suppressAutoHyphens/>
        <w:jc w:val="both"/>
        <w:rPr>
          <w:rFonts w:eastAsia="ArialUnicodeMS"/>
          <w:lang w:eastAsia="de-DE" w:bidi="ar-SA"/>
        </w:rPr>
      </w:pPr>
      <w:r w:rsidRPr="006873C5">
        <w:rPr>
          <w:rStyle w:val="Hervorhebung"/>
          <w:rFonts w:eastAsia="ArialUnicodeMS"/>
        </w:rPr>
        <w:t>Wert</w:t>
      </w:r>
      <w:r w:rsidRPr="00704838">
        <w:rPr>
          <w:rFonts w:eastAsia="ArialUnicodeMS"/>
          <w:lang w:eastAsia="de-DE" w:bidi="ar-SA"/>
        </w:rPr>
        <w:br/>
        <w:t>Zuletzt erfasster Wert der Variable.</w:t>
      </w:r>
    </w:p>
    <w:p w14:paraId="33F800A7" w14:textId="77777777" w:rsidR="007A7B5A" w:rsidRPr="00704838" w:rsidRDefault="007A7B5A" w:rsidP="007A7B5A">
      <w:pPr>
        <w:pStyle w:val="SiemensListe"/>
        <w:suppressAutoHyphens/>
        <w:jc w:val="both"/>
        <w:rPr>
          <w:rFonts w:eastAsia="ArialUnicodeMS"/>
          <w:lang w:eastAsia="de-DE" w:bidi="ar-SA"/>
        </w:rPr>
      </w:pPr>
      <w:r w:rsidRPr="006873C5">
        <w:rPr>
          <w:rStyle w:val="Hervorhebung"/>
          <w:rFonts w:eastAsia="ArialUnicodeMS"/>
        </w:rPr>
        <w:t>Qualität</w:t>
      </w:r>
      <w:r w:rsidRPr="006873C5">
        <w:rPr>
          <w:rStyle w:val="Hervorhebung"/>
          <w:rFonts w:eastAsia="ArialUnicodeMS"/>
        </w:rPr>
        <w:br/>
      </w:r>
      <w:r w:rsidRPr="00704838">
        <w:rPr>
          <w:rFonts w:eastAsia="ArialUnicodeMS"/>
          <w:lang w:eastAsia="de-DE" w:bidi="ar-SA"/>
        </w:rPr>
        <w:t>Aussagekraft der Wertes. Wenn die Qualität gut ist, konnte der Wert sicher ermittelt werden.</w:t>
      </w:r>
    </w:p>
    <w:p w14:paraId="4C3DC469" w14:textId="77777777" w:rsidR="007A7B5A" w:rsidRPr="006873C5" w:rsidRDefault="007A7B5A" w:rsidP="007A7B5A">
      <w:pPr>
        <w:pStyle w:val="SiemensListe"/>
        <w:suppressAutoHyphens/>
        <w:jc w:val="both"/>
      </w:pPr>
      <w:r w:rsidRPr="006873C5">
        <w:rPr>
          <w:rStyle w:val="Hervorhebung"/>
          <w:rFonts w:eastAsia="ArialUnicodeMS"/>
        </w:rPr>
        <w:t>Zeitstempel</w:t>
      </w:r>
      <w:r w:rsidRPr="00704838">
        <w:rPr>
          <w:rFonts w:eastAsia="ArialUnicodeMS"/>
          <w:lang w:eastAsia="de-DE" w:bidi="ar-SA"/>
        </w:rPr>
        <w:br/>
        <w:t>Zeitpunkt, an dem der aktuelle Wert der Variablen ermittelt wurde. Mit jeder zum Client gemeldeten Werteänderung wird auch der Zeitstempel aktualisiert. Ändert sich der Wert einer Variablen nicht, bleibt auch der Zeitstempel gleich.</w:t>
      </w:r>
    </w:p>
    <w:p w14:paraId="43EC2F57" w14:textId="77777777" w:rsidR="006873C5" w:rsidRPr="00704838" w:rsidRDefault="006873C5" w:rsidP="006873C5">
      <w:pPr>
        <w:pStyle w:val="SiemensListe"/>
        <w:numPr>
          <w:ilvl w:val="0"/>
          <w:numId w:val="0"/>
        </w:numPr>
        <w:suppressAutoHyphens/>
        <w:ind w:left="1332"/>
        <w:jc w:val="both"/>
      </w:pPr>
    </w:p>
    <w:p w14:paraId="78A4BD64" w14:textId="77777777" w:rsidR="007A7B5A" w:rsidRPr="00704838" w:rsidRDefault="007A7B5A" w:rsidP="007A7B5A">
      <w:pPr>
        <w:rPr>
          <w:rFonts w:eastAsia="ArialUnicodeMS"/>
          <w:lang w:eastAsia="de-DE" w:bidi="ar-SA"/>
        </w:rPr>
      </w:pPr>
      <w:r w:rsidRPr="00704838">
        <w:rPr>
          <w:rFonts w:eastAsia="ArialUnicodeMS"/>
          <w:lang w:eastAsia="de-DE" w:bidi="ar-SA"/>
        </w:rPr>
        <w:t>Variablen müssen bei den Aufrufen der OPC-Schnittstelle angegeben werden, um Prozesswerte zu erhalten. Durch die Angabe von Variablen kann der Client beim Server die benötigten Werte anfordern. Der Client muss jede gewünschte Variable beim Server anmelden, um festzulegen, welche Variablen gelesen werden sollen. Variablen können sowohl synchron als auch asynchron gelesen und geschrieben werden.</w:t>
      </w:r>
    </w:p>
    <w:p w14:paraId="6302AFF2" w14:textId="77777777" w:rsidR="007A7B5A" w:rsidRPr="00704838" w:rsidRDefault="007A7B5A" w:rsidP="007A7B5A">
      <w:pPr>
        <w:rPr>
          <w:rFonts w:eastAsia="ArialUnicodeMS"/>
          <w:lang w:eastAsia="de-DE" w:bidi="ar-SA"/>
        </w:rPr>
      </w:pPr>
      <w:r w:rsidRPr="00704838">
        <w:rPr>
          <w:rFonts w:eastAsia="ArialUnicodeMS"/>
          <w:lang w:eastAsia="de-DE" w:bidi="ar-SA"/>
        </w:rPr>
        <w:t>Der Client kann die Beobachtung von Variablen auf den Server übertragen. Wenn sich der Wert einer Variablen ändert, schickt der Server dem Client eine entsprechende Nachricht. Die vom OPC-Server angebotenen Variablen lassen sich unterteilen in:</w:t>
      </w:r>
    </w:p>
    <w:p w14:paraId="56E0EDC0" w14:textId="115F881A" w:rsidR="006873C5" w:rsidRDefault="007A7B5A" w:rsidP="007A7B5A">
      <w:pPr>
        <w:pStyle w:val="SiemensListe"/>
        <w:suppressAutoHyphens/>
        <w:jc w:val="both"/>
        <w:rPr>
          <w:rFonts w:eastAsia="ArialUnicodeMS"/>
          <w:lang w:eastAsia="de-DE" w:bidi="ar-SA"/>
        </w:rPr>
      </w:pPr>
      <w:r w:rsidRPr="00FC6DC1">
        <w:rPr>
          <w:rStyle w:val="Hervorhebung"/>
          <w:rFonts w:eastAsia="ArialUnicodeMS"/>
        </w:rPr>
        <w:t>Prozessvariablen</w:t>
      </w:r>
      <w:r w:rsidRPr="00704838">
        <w:rPr>
          <w:rFonts w:eastAsia="ArialUnicodeMS"/>
          <w:lang w:eastAsia="de-DE" w:bidi="ar-SA"/>
        </w:rPr>
        <w:br/>
        <w:t>Repräsentieren Mess- und Steuergrößen von Ein-/Ausgabegeräten</w:t>
      </w:r>
    </w:p>
    <w:p w14:paraId="7924B240" w14:textId="12FEF6C3" w:rsidR="007A7B5A" w:rsidRPr="00704838" w:rsidRDefault="007A7B5A" w:rsidP="006873C5">
      <w:pPr>
        <w:pStyle w:val="SiemensListe"/>
        <w:numPr>
          <w:ilvl w:val="0"/>
          <w:numId w:val="0"/>
        </w:numPr>
        <w:suppressAutoHyphens/>
        <w:ind w:left="1332"/>
        <w:jc w:val="both"/>
        <w:rPr>
          <w:rFonts w:eastAsia="ArialUnicodeMS"/>
          <w:lang w:eastAsia="de-DE" w:bidi="ar-SA"/>
        </w:rPr>
      </w:pPr>
      <w:r w:rsidRPr="00704838">
        <w:rPr>
          <w:rFonts w:eastAsia="ArialUnicodeMS"/>
          <w:lang w:eastAsia="de-DE" w:bidi="ar-SA"/>
        </w:rPr>
        <w:t>oder</w:t>
      </w:r>
    </w:p>
    <w:p w14:paraId="438E3B11" w14:textId="353D7287" w:rsidR="006873C5" w:rsidRDefault="007A7B5A" w:rsidP="007A7B5A">
      <w:pPr>
        <w:pStyle w:val="SiemensListe"/>
        <w:suppressAutoHyphens/>
        <w:jc w:val="both"/>
        <w:rPr>
          <w:rFonts w:eastAsia="ArialUnicodeMS"/>
          <w:lang w:eastAsia="de-DE" w:bidi="ar-SA"/>
        </w:rPr>
      </w:pPr>
      <w:r w:rsidRPr="00FC6DC1">
        <w:rPr>
          <w:rStyle w:val="Hervorhebung"/>
          <w:rFonts w:eastAsia="ArialUnicodeMS"/>
        </w:rPr>
        <w:t>Steuervariablen</w:t>
      </w:r>
      <w:r w:rsidRPr="00704838">
        <w:rPr>
          <w:rFonts w:eastAsia="ArialUnicodeMS"/>
          <w:lang w:eastAsia="de-DE" w:bidi="ar-SA"/>
        </w:rPr>
        <w:br/>
        <w:t>Die Verwendung dieser Variablen löst bestimmte Zusatzdienste aus, z.</w:t>
      </w:r>
      <w:r>
        <w:rPr>
          <w:rFonts w:eastAsia="ArialUnicodeMS"/>
          <w:lang w:eastAsia="de-DE" w:bidi="ar-SA"/>
        </w:rPr>
        <w:t> </w:t>
      </w:r>
      <w:r w:rsidRPr="00704838">
        <w:rPr>
          <w:rFonts w:eastAsia="ArialUnicodeMS"/>
          <w:lang w:eastAsia="de-DE" w:bidi="ar-SA"/>
        </w:rPr>
        <w:t xml:space="preserve">B. </w:t>
      </w:r>
      <w:r w:rsidR="00806C5B">
        <w:rPr>
          <w:rFonts w:eastAsia="ArialUnicodeMS"/>
          <w:lang w:eastAsia="de-DE" w:bidi="ar-SA"/>
        </w:rPr>
        <w:t>die Übertragung von Passwörtern</w:t>
      </w:r>
    </w:p>
    <w:p w14:paraId="0FD72B34" w14:textId="160D3034" w:rsidR="007A7B5A" w:rsidRPr="00704838" w:rsidRDefault="007A7B5A" w:rsidP="006873C5">
      <w:pPr>
        <w:pStyle w:val="SiemensListe"/>
        <w:numPr>
          <w:ilvl w:val="0"/>
          <w:numId w:val="0"/>
        </w:numPr>
        <w:suppressAutoHyphens/>
        <w:ind w:left="1332"/>
        <w:jc w:val="both"/>
        <w:rPr>
          <w:rFonts w:eastAsia="ArialUnicodeMS"/>
          <w:lang w:eastAsia="de-DE" w:bidi="ar-SA"/>
        </w:rPr>
      </w:pPr>
      <w:r w:rsidRPr="00704838">
        <w:rPr>
          <w:rFonts w:eastAsia="ArialUnicodeMS"/>
          <w:lang w:eastAsia="de-DE" w:bidi="ar-SA"/>
        </w:rPr>
        <w:t>oder</w:t>
      </w:r>
    </w:p>
    <w:p w14:paraId="4CA1175F" w14:textId="77777777" w:rsidR="007A7B5A" w:rsidRDefault="007A7B5A" w:rsidP="007A7B5A">
      <w:pPr>
        <w:pStyle w:val="SiemensListe"/>
        <w:suppressAutoHyphens/>
        <w:jc w:val="both"/>
        <w:rPr>
          <w:rFonts w:eastAsia="ArialUnicodeMS"/>
          <w:lang w:eastAsia="de-DE" w:bidi="ar-SA"/>
        </w:rPr>
      </w:pPr>
      <w:r w:rsidRPr="00FC6DC1">
        <w:rPr>
          <w:rStyle w:val="Hervorhebung"/>
          <w:rFonts w:eastAsia="ArialUnicodeMS"/>
        </w:rPr>
        <w:t>Informationsvariablen</w:t>
      </w:r>
      <w:r w:rsidRPr="00704838">
        <w:rPr>
          <w:rFonts w:eastAsia="ArialUnicodeMS"/>
          <w:lang w:eastAsia="de-DE" w:bidi="ar-SA"/>
        </w:rPr>
        <w:br/>
        <w:t>Diese Variablen werden vom Kommunikationssystem und vom OPC-Server bereitgestellt und geben Auskunft über den Zustand von Verbindungen, Geräten usw.</w:t>
      </w:r>
    </w:p>
    <w:p w14:paraId="657AF4C4" w14:textId="77777777" w:rsidR="006873C5" w:rsidRPr="00704838" w:rsidRDefault="006873C5" w:rsidP="006873C5">
      <w:pPr>
        <w:pStyle w:val="SiemensListe"/>
        <w:numPr>
          <w:ilvl w:val="0"/>
          <w:numId w:val="0"/>
        </w:numPr>
        <w:suppressAutoHyphens/>
        <w:ind w:left="1332"/>
        <w:jc w:val="both"/>
        <w:rPr>
          <w:rFonts w:eastAsia="ArialUnicodeMS"/>
          <w:lang w:eastAsia="de-DE" w:bidi="ar-SA"/>
        </w:rPr>
      </w:pPr>
    </w:p>
    <w:p w14:paraId="5B0A7B2A" w14:textId="77777777" w:rsidR="007A7B5A" w:rsidRPr="00704838" w:rsidRDefault="007A7B5A" w:rsidP="007A7B5A">
      <w:pPr>
        <w:rPr>
          <w:rFonts w:eastAsia="ArialUnicodeMS"/>
          <w:lang w:eastAsia="de-DE" w:bidi="ar-SA"/>
        </w:rPr>
      </w:pPr>
      <w:r w:rsidRPr="00704838">
        <w:rPr>
          <w:rFonts w:eastAsia="ArialUnicodeMS"/>
          <w:lang w:eastAsia="de-DE" w:bidi="ar-SA"/>
        </w:rPr>
        <w:t>Hier einige Beispiele für die Variablen eines OPC Data Access Servers:</w:t>
      </w:r>
    </w:p>
    <w:p w14:paraId="3C23EA6D" w14:textId="77777777" w:rsidR="007A7B5A" w:rsidRPr="00704838" w:rsidRDefault="007A7B5A" w:rsidP="007A7B5A">
      <w:pPr>
        <w:pStyle w:val="SiemensListe"/>
        <w:suppressAutoHyphens/>
        <w:jc w:val="both"/>
        <w:rPr>
          <w:rFonts w:eastAsia="ArialUnicodeMS"/>
          <w:lang w:eastAsia="de-DE" w:bidi="ar-SA"/>
        </w:rPr>
      </w:pPr>
      <w:r w:rsidRPr="00704838">
        <w:rPr>
          <w:rFonts w:eastAsia="ArialUnicodeMS"/>
          <w:lang w:eastAsia="de-DE" w:bidi="ar-SA"/>
        </w:rPr>
        <w:t>Steuerungsgrößen einer speicherprogrammierbaren Steuerung</w:t>
      </w:r>
    </w:p>
    <w:p w14:paraId="48E52E37" w14:textId="77777777" w:rsidR="007A7B5A" w:rsidRPr="00704838" w:rsidRDefault="007A7B5A" w:rsidP="007A7B5A">
      <w:pPr>
        <w:pStyle w:val="SiemensListe"/>
        <w:suppressAutoHyphens/>
        <w:jc w:val="both"/>
        <w:rPr>
          <w:rFonts w:eastAsia="ArialUnicodeMS"/>
          <w:lang w:eastAsia="de-DE" w:bidi="ar-SA"/>
        </w:rPr>
      </w:pPr>
      <w:r w:rsidRPr="00704838">
        <w:rPr>
          <w:rFonts w:eastAsia="ArialUnicodeMS"/>
          <w:lang w:eastAsia="de-DE" w:bidi="ar-SA"/>
        </w:rPr>
        <w:t>Daten eines Messdatenerfassungssystems</w:t>
      </w:r>
    </w:p>
    <w:p w14:paraId="4496CAAF" w14:textId="77777777" w:rsidR="00C02777" w:rsidRPr="00C02777" w:rsidRDefault="007A7B5A" w:rsidP="007A7B5A">
      <w:pPr>
        <w:pStyle w:val="SiemensListe"/>
        <w:suppressAutoHyphens/>
        <w:jc w:val="both"/>
        <w:rPr>
          <w:lang w:eastAsia="de-DE" w:bidi="ar-SA"/>
        </w:rPr>
      </w:pPr>
      <w:r w:rsidRPr="006873C5">
        <w:rPr>
          <w:rFonts w:eastAsia="ArialUnicodeMS"/>
          <w:lang w:eastAsia="de-DE" w:bidi="ar-SA"/>
        </w:rPr>
        <w:t>Statusvariablen des Kommunikationssystems</w:t>
      </w:r>
      <w:r w:rsidR="00C02777">
        <w:rPr>
          <w:rFonts w:eastAsia="ArialUnicodeMS"/>
          <w:lang w:eastAsia="de-DE" w:bidi="ar-SA"/>
        </w:rPr>
        <w:t xml:space="preserve"> </w:t>
      </w:r>
    </w:p>
    <w:p w14:paraId="2839FA19" w14:textId="77777777" w:rsidR="00C02777" w:rsidRPr="00C02777" w:rsidRDefault="00C02777" w:rsidP="00C02777">
      <w:pPr>
        <w:pStyle w:val="SiemensListe"/>
        <w:numPr>
          <w:ilvl w:val="0"/>
          <w:numId w:val="0"/>
        </w:numPr>
        <w:suppressAutoHyphens/>
        <w:ind w:left="1332"/>
        <w:jc w:val="both"/>
        <w:rPr>
          <w:lang w:eastAsia="de-DE" w:bidi="ar-SA"/>
        </w:rPr>
      </w:pPr>
    </w:p>
    <w:p w14:paraId="54044483" w14:textId="67EA7290" w:rsidR="007A7B5A" w:rsidRPr="00C02777" w:rsidRDefault="007A7B5A" w:rsidP="00C02777">
      <w:pPr>
        <w:pStyle w:val="berschrift4"/>
        <w:rPr>
          <w:lang w:val="pt-BR" w:eastAsia="de-DE" w:bidi="ar-SA"/>
        </w:rPr>
      </w:pPr>
      <w:r w:rsidRPr="00C02777">
        <w:rPr>
          <w:lang w:val="pt-BR" w:eastAsia="de-DE" w:bidi="ar-SA"/>
        </w:rPr>
        <w:t>OPC eXtensible Markup Language DA (OPC-XML DA)</w:t>
      </w:r>
    </w:p>
    <w:p w14:paraId="42C53A12" w14:textId="77777777" w:rsidR="007A7B5A" w:rsidRPr="00704838" w:rsidRDefault="007A7B5A" w:rsidP="007A7B5A">
      <w:pPr>
        <w:rPr>
          <w:lang w:eastAsia="de-DE" w:bidi="ar-SA"/>
        </w:rPr>
      </w:pPr>
      <w:r w:rsidRPr="00704838">
        <w:rPr>
          <w:lang w:eastAsia="de-DE" w:bidi="ar-SA"/>
        </w:rPr>
        <w:t xml:space="preserve">OPC-XML ist ein Standard, der die Kommunikation mit einem plattformunabhängigen Protokoll über das Internet ermöglicht. Ein Client ist nicht mehr auf eine Windows-Umgebung (DCOM) festgelegt. Andere Betriebssysteme, zum Beispiel LINUX, können mit dem HTTP-Protokoll und der SOAP-Schnittstelle OPC-Daten über das Internet beobachten und austauschen. </w:t>
      </w:r>
    </w:p>
    <w:p w14:paraId="29B4C0D4" w14:textId="77777777" w:rsidR="00A213E9" w:rsidRDefault="00A213E9" w:rsidP="007A7B5A">
      <w:pPr>
        <w:rPr>
          <w:rFonts w:eastAsia="ArialUnicodeMS"/>
          <w:szCs w:val="20"/>
          <w:lang w:eastAsia="de-DE" w:bidi="ar-SA"/>
        </w:rPr>
      </w:pPr>
    </w:p>
    <w:p w14:paraId="165657F7" w14:textId="77777777" w:rsidR="00A213E9" w:rsidRDefault="00A213E9" w:rsidP="007A7B5A">
      <w:pPr>
        <w:rPr>
          <w:rFonts w:eastAsia="ArialUnicodeMS"/>
          <w:szCs w:val="20"/>
          <w:lang w:eastAsia="de-DE" w:bidi="ar-SA"/>
        </w:rPr>
      </w:pPr>
    </w:p>
    <w:p w14:paraId="23518E45" w14:textId="77777777" w:rsidR="007A7B5A" w:rsidRPr="00704838" w:rsidRDefault="007A7B5A" w:rsidP="007A7B5A">
      <w:pPr>
        <w:rPr>
          <w:lang w:eastAsia="de-DE" w:bidi="ar-SA"/>
        </w:rPr>
      </w:pPr>
      <w:r w:rsidRPr="00704838">
        <w:rPr>
          <w:rFonts w:eastAsia="ArialUnicodeMS"/>
          <w:szCs w:val="20"/>
          <w:lang w:eastAsia="de-DE" w:bidi="ar-SA"/>
        </w:rPr>
        <w:lastRenderedPageBreak/>
        <w:t xml:space="preserve">SOAP stellt einen einfachen und durchsichtigen Mechanismus zum Austausch von strukturierter und getypter Information zwischen Rechnern in einer dezentralisierten, verteilten Umgebung zur Verfügung. </w:t>
      </w:r>
      <w:r>
        <w:rPr>
          <w:rFonts w:eastAsia="ArialUnicodeMS"/>
          <w:szCs w:val="20"/>
          <w:lang w:eastAsia="de-DE" w:bidi="ar-SA"/>
        </w:rPr>
        <w:t>SOAP</w:t>
      </w:r>
      <w:r w:rsidRPr="00704838">
        <w:rPr>
          <w:rFonts w:eastAsia="ArialUnicodeMS"/>
          <w:szCs w:val="20"/>
          <w:lang w:eastAsia="de-DE" w:bidi="ar-SA"/>
        </w:rPr>
        <w:t xml:space="preserve"> bildet eine Basis für den XML-basierten Informationsaustausch.</w:t>
      </w:r>
    </w:p>
    <w:p w14:paraId="0ACBBCB8" w14:textId="77777777" w:rsidR="007A7B5A" w:rsidRPr="00704838" w:rsidRDefault="007A7B5A" w:rsidP="007A7B5A">
      <w:pPr>
        <w:rPr>
          <w:lang w:eastAsia="de-DE" w:bidi="ar-SA"/>
        </w:rPr>
      </w:pPr>
      <w:r w:rsidRPr="00704838">
        <w:rPr>
          <w:lang w:eastAsia="de-DE" w:bidi="ar-SA"/>
        </w:rPr>
        <w:t>Der Datenzugriff mittels OPC XML hat einen an OPC Data Access angelehnten Funktionsumfang. Änderungsgesteuerte Rückmeldungen über Datenänderungen, wie bei den DCOM-Schnittstellen, sind für OPC XML aufgrund der losen Internetverbindung nicht vorgesehen.</w:t>
      </w:r>
    </w:p>
    <w:p w14:paraId="4513958B" w14:textId="77777777" w:rsidR="007A7B5A" w:rsidRPr="00704838" w:rsidRDefault="007A7B5A" w:rsidP="007A7B5A">
      <w:pPr>
        <w:rPr>
          <w:rFonts w:eastAsia="ArialUnicodeMS"/>
          <w:lang w:eastAsia="de-DE" w:bidi="ar-SA"/>
        </w:rPr>
      </w:pPr>
      <w:r w:rsidRPr="00704838">
        <w:rPr>
          <w:rFonts w:eastAsia="ArialUnicodeMS"/>
          <w:lang w:eastAsia="de-DE" w:bidi="ar-SA"/>
        </w:rPr>
        <w:t>Der Zugriff auf Methoden direkt aus dem Internet stellt ein erhebliches Sicherheitsrisiko dar. Deshalb verwendet SOAP für die Datenübertragung ausschließlich den Internet HTTP-Kanal (HTTP = HyperText Transfer Proto</w:t>
      </w:r>
      <w:r>
        <w:rPr>
          <w:rFonts w:eastAsia="ArialUnicodeMS"/>
          <w:lang w:eastAsia="de-DE" w:bidi="ar-SA"/>
        </w:rPr>
        <w:t>c</w:t>
      </w:r>
      <w:r w:rsidRPr="00704838">
        <w:rPr>
          <w:rFonts w:eastAsia="ArialUnicodeMS"/>
          <w:lang w:eastAsia="de-DE" w:bidi="ar-SA"/>
        </w:rPr>
        <w:t>ol), der sich durch eine Firewall einfach administrieren lässt.</w:t>
      </w:r>
    </w:p>
    <w:p w14:paraId="1B5CBFE7" w14:textId="77777777" w:rsidR="007A7B5A" w:rsidRPr="00704838" w:rsidRDefault="007A7B5A" w:rsidP="007A7B5A">
      <w:pPr>
        <w:keepNext/>
        <w:jc w:val="center"/>
      </w:pPr>
      <w:r>
        <w:rPr>
          <w:noProof/>
          <w:lang w:eastAsia="de-DE" w:bidi="ar-SA"/>
        </w:rPr>
        <w:drawing>
          <wp:inline distT="0" distB="0" distL="0" distR="0" wp14:anchorId="72EE11D2" wp14:editId="322EA44B">
            <wp:extent cx="3686175" cy="2295525"/>
            <wp:effectExtent l="0" t="0" r="9525" b="9525"/>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86175" cy="2295525"/>
                    </a:xfrm>
                    <a:prstGeom prst="rect">
                      <a:avLst/>
                    </a:prstGeom>
                    <a:noFill/>
                    <a:ln>
                      <a:noFill/>
                    </a:ln>
                  </pic:spPr>
                </pic:pic>
              </a:graphicData>
            </a:graphic>
          </wp:inline>
        </w:drawing>
      </w:r>
    </w:p>
    <w:p w14:paraId="503AC28E" w14:textId="77777777" w:rsidR="007A7B5A" w:rsidRPr="00704838" w:rsidRDefault="007A7B5A" w:rsidP="007A7B5A">
      <w:pPr>
        <w:pStyle w:val="Beschriftung"/>
        <w:rPr>
          <w:rFonts w:eastAsia="ArialUnicodeMS"/>
        </w:rPr>
      </w:pPr>
      <w:r w:rsidRPr="00704838">
        <w:t xml:space="preserve">Abbildung </w:t>
      </w:r>
      <w:fldSimple w:instr=" SEQ Abbildung \* ARABIC ">
        <w:r w:rsidR="00B1449A">
          <w:rPr>
            <w:noProof/>
          </w:rPr>
          <w:t>4</w:t>
        </w:r>
      </w:fldSimple>
      <w:r w:rsidRPr="00704838">
        <w:t xml:space="preserve">: </w:t>
      </w:r>
      <w:r w:rsidRPr="00704838">
        <w:rPr>
          <w:rFonts w:eastAsia="ArialUnicodeMS"/>
          <w:lang w:eastAsia="de-DE" w:bidi="ar-SA"/>
        </w:rPr>
        <w:t>Datenübertragung mit dem HTTP-Protokoll [2]</w:t>
      </w:r>
    </w:p>
    <w:p w14:paraId="79469FEB" w14:textId="77777777" w:rsidR="007A7B5A" w:rsidRPr="007C4CB8" w:rsidRDefault="007A7B5A" w:rsidP="007A7B5A">
      <w:pPr>
        <w:pStyle w:val="berschrift4"/>
        <w:rPr>
          <w:lang w:eastAsia="de-DE" w:bidi="ar-SA"/>
        </w:rPr>
      </w:pPr>
      <w:bookmarkStart w:id="4" w:name="block_4"/>
      <w:bookmarkStart w:id="5" w:name="block_5"/>
      <w:bookmarkEnd w:id="4"/>
      <w:bookmarkEnd w:id="5"/>
      <w:r w:rsidRPr="007C4CB8">
        <w:rPr>
          <w:lang w:eastAsia="de-DE" w:bidi="ar-SA"/>
        </w:rPr>
        <w:t>OPC Alarms &amp; Events (OPC A&amp;E)</w:t>
      </w:r>
    </w:p>
    <w:p w14:paraId="2571EE83" w14:textId="77777777" w:rsidR="007A7B5A" w:rsidRPr="00704838" w:rsidRDefault="007A7B5A" w:rsidP="007A7B5A">
      <w:pPr>
        <w:rPr>
          <w:rFonts w:eastAsia="ArialUnicodeMS"/>
          <w:lang w:eastAsia="de-DE" w:bidi="ar-SA"/>
        </w:rPr>
      </w:pPr>
      <w:r w:rsidRPr="00704838">
        <w:rPr>
          <w:lang w:eastAsia="de-DE" w:bidi="ar-SA"/>
        </w:rPr>
        <w:t xml:space="preserve">OPC Alarm &amp; Events ist eine zusätzliche Spezifikation zur Übertragung von Prozessalarmen und Ereignissen. </w:t>
      </w:r>
      <w:r w:rsidRPr="00704838">
        <w:rPr>
          <w:rFonts w:eastAsia="ArialUnicodeMS"/>
          <w:lang w:eastAsia="de-DE" w:bidi="ar-SA"/>
        </w:rPr>
        <w:t>Ereignisse sind besondere Zustände im Prozess, die an einen Empfänger gemeldet werden müssen. Die OPC-Spezifikation definiert hierfür drei Arten von Ereignissen:</w:t>
      </w:r>
    </w:p>
    <w:p w14:paraId="1ED7E00C" w14:textId="77777777" w:rsidR="007A7B5A" w:rsidRPr="007C04F1" w:rsidRDefault="007A7B5A" w:rsidP="007A7B5A">
      <w:pPr>
        <w:pStyle w:val="SiemensListe"/>
        <w:suppressAutoHyphens/>
        <w:jc w:val="both"/>
        <w:rPr>
          <w:rFonts w:eastAsia="ArialUnicodeMS"/>
          <w:lang w:val="en-US" w:eastAsia="de-DE" w:bidi="ar-SA"/>
        </w:rPr>
      </w:pPr>
      <w:r w:rsidRPr="007C04F1">
        <w:rPr>
          <w:rFonts w:eastAsia="ArialUnicodeMS"/>
          <w:lang w:val="en-US" w:eastAsia="de-DE" w:bidi="ar-SA"/>
        </w:rPr>
        <w:t>Bedingte Ereignisse (Condition related Events)</w:t>
      </w:r>
    </w:p>
    <w:p w14:paraId="5ABAF8A3" w14:textId="77777777" w:rsidR="007A7B5A" w:rsidRPr="00704838" w:rsidRDefault="007A7B5A" w:rsidP="007A7B5A">
      <w:pPr>
        <w:pStyle w:val="SiemensListe"/>
        <w:numPr>
          <w:ilvl w:val="0"/>
          <w:numId w:val="0"/>
        </w:numPr>
        <w:ind w:left="1332"/>
        <w:rPr>
          <w:rFonts w:eastAsia="ArialUnicodeMS"/>
          <w:lang w:eastAsia="de-DE" w:bidi="ar-SA"/>
        </w:rPr>
      </w:pPr>
      <w:r w:rsidRPr="00704838">
        <w:rPr>
          <w:rFonts w:eastAsia="ArialUnicodeMS"/>
          <w:lang w:eastAsia="de-DE" w:bidi="ar-SA"/>
        </w:rPr>
        <w:t>Sie melden die im OPC-Zustandsmodell definierten Zustandsübergänge und sind an definierte Bedingungen gebunden.</w:t>
      </w:r>
    </w:p>
    <w:p w14:paraId="51E15B9B" w14:textId="77777777" w:rsidR="007A7B5A" w:rsidRDefault="007A7B5A" w:rsidP="007A7B5A">
      <w:pPr>
        <w:pStyle w:val="SiemensListe"/>
        <w:suppressAutoHyphens/>
        <w:jc w:val="both"/>
        <w:rPr>
          <w:rFonts w:eastAsia="ArialUnicodeMS"/>
          <w:lang w:eastAsia="de-DE" w:bidi="ar-SA"/>
        </w:rPr>
      </w:pPr>
      <w:r w:rsidRPr="00704838">
        <w:rPr>
          <w:rFonts w:eastAsia="ArialUnicodeMS"/>
          <w:lang w:eastAsia="de-DE" w:bidi="ar-SA"/>
        </w:rPr>
        <w:t>Protokollierereignisse (Tracking Events)</w:t>
      </w:r>
    </w:p>
    <w:p w14:paraId="4D8433B5" w14:textId="77777777" w:rsidR="007A7B5A" w:rsidRPr="00704838" w:rsidRDefault="007A7B5A" w:rsidP="007A7B5A">
      <w:pPr>
        <w:pStyle w:val="SiemensListe"/>
        <w:numPr>
          <w:ilvl w:val="0"/>
          <w:numId w:val="0"/>
        </w:numPr>
        <w:ind w:left="1332"/>
        <w:rPr>
          <w:rFonts w:eastAsia="ArialUnicodeMS"/>
          <w:lang w:eastAsia="de-DE" w:bidi="ar-SA"/>
        </w:rPr>
      </w:pPr>
      <w:r w:rsidRPr="00704838">
        <w:rPr>
          <w:rFonts w:eastAsia="ArialUnicodeMS"/>
          <w:lang w:eastAsia="de-DE" w:bidi="ar-SA"/>
        </w:rPr>
        <w:t>Sie melden Veränderungen des Prozesses, wenn beispielsweise ein Anwender den Sollwert eines Reglers ändert.</w:t>
      </w:r>
    </w:p>
    <w:p w14:paraId="63C07DE5" w14:textId="77777777" w:rsidR="007A7B5A" w:rsidRDefault="007A7B5A" w:rsidP="007A7B5A">
      <w:pPr>
        <w:pStyle w:val="SiemensListe"/>
        <w:suppressAutoHyphens/>
        <w:jc w:val="both"/>
        <w:rPr>
          <w:rFonts w:eastAsia="ArialUnicodeMS"/>
          <w:lang w:eastAsia="de-DE" w:bidi="ar-SA"/>
        </w:rPr>
      </w:pPr>
      <w:r w:rsidRPr="00704838">
        <w:rPr>
          <w:rFonts w:eastAsia="ArialUnicodeMS"/>
          <w:lang w:eastAsia="de-DE" w:bidi="ar-SA"/>
        </w:rPr>
        <w:t>Einfache Ereignisse (Simple Events)</w:t>
      </w:r>
    </w:p>
    <w:p w14:paraId="6AAA9D8B" w14:textId="77777777" w:rsidR="007A7B5A" w:rsidRPr="00704838" w:rsidRDefault="007A7B5A" w:rsidP="007A7B5A">
      <w:pPr>
        <w:pStyle w:val="SiemensListe"/>
        <w:numPr>
          <w:ilvl w:val="0"/>
          <w:numId w:val="0"/>
        </w:numPr>
        <w:ind w:left="1332"/>
        <w:rPr>
          <w:rFonts w:eastAsia="ArialUnicodeMS"/>
          <w:lang w:eastAsia="de-DE" w:bidi="ar-SA"/>
        </w:rPr>
      </w:pPr>
      <w:r w:rsidRPr="00704838">
        <w:rPr>
          <w:rFonts w:eastAsia="ArialUnicodeMS"/>
          <w:lang w:eastAsia="de-DE" w:bidi="ar-SA"/>
        </w:rPr>
        <w:t>Sie melden alle übrigen zustandslosen Ereignisse, beispielsweise den Ausfall einer Systemkomponente.</w:t>
      </w:r>
    </w:p>
    <w:p w14:paraId="2E6AD828" w14:textId="0A1BCEF5" w:rsidR="007A7B5A" w:rsidRPr="00704838" w:rsidRDefault="007A7B5A" w:rsidP="007A7B5A">
      <w:pPr>
        <w:ind w:left="284" w:firstLine="708"/>
        <w:rPr>
          <w:rFonts w:eastAsia="ArialUnicodeMS"/>
          <w:lang w:eastAsia="de-DE" w:bidi="ar-SA"/>
        </w:rPr>
      </w:pPr>
      <w:r w:rsidRPr="00704838">
        <w:rPr>
          <w:rFonts w:eastAsia="ArialUnicodeMS"/>
          <w:lang w:eastAsia="de-DE" w:bidi="ar-SA"/>
        </w:rPr>
        <w:t xml:space="preserve">Alarms-&amp;-Events-Server dienen </w:t>
      </w:r>
      <w:r w:rsidR="00806C5B">
        <w:rPr>
          <w:rFonts w:eastAsia="ArialUnicodeMS"/>
          <w:lang w:eastAsia="de-DE" w:bidi="ar-SA"/>
        </w:rPr>
        <w:t>beispielsweise</w:t>
      </w:r>
      <w:r w:rsidRPr="00704838">
        <w:rPr>
          <w:rFonts w:eastAsia="ArialUnicodeMS"/>
          <w:lang w:eastAsia="de-DE" w:bidi="ar-SA"/>
        </w:rPr>
        <w:t xml:space="preserve"> zum</w:t>
      </w:r>
    </w:p>
    <w:p w14:paraId="53F33745" w14:textId="1BA05F51" w:rsidR="007A7B5A" w:rsidRPr="00704838" w:rsidRDefault="007A7B5A" w:rsidP="007A7B5A">
      <w:pPr>
        <w:pStyle w:val="SiemensListe"/>
        <w:suppressAutoHyphens/>
        <w:jc w:val="both"/>
        <w:rPr>
          <w:rFonts w:eastAsia="ArialUnicodeMS"/>
          <w:lang w:eastAsia="de-DE" w:bidi="ar-SA"/>
        </w:rPr>
      </w:pPr>
      <w:r w:rsidRPr="00704838">
        <w:rPr>
          <w:rFonts w:eastAsia="ArialUnicodeMS"/>
          <w:lang w:eastAsia="de-DE" w:bidi="ar-SA"/>
        </w:rPr>
        <w:t>Erkennen von Ereignissen – z.</w:t>
      </w:r>
      <w:r>
        <w:rPr>
          <w:rFonts w:eastAsia="ArialUnicodeMS"/>
          <w:lang w:eastAsia="de-DE" w:bidi="ar-SA"/>
        </w:rPr>
        <w:t> </w:t>
      </w:r>
      <w:r w:rsidR="00806C5B">
        <w:rPr>
          <w:rFonts w:eastAsia="ArialUnicodeMS"/>
          <w:lang w:eastAsia="de-DE" w:bidi="ar-SA"/>
        </w:rPr>
        <w:t>B. Reaktorfüllstand erreicht.</w:t>
      </w:r>
    </w:p>
    <w:p w14:paraId="349C2982" w14:textId="06E6B782" w:rsidR="007A7B5A" w:rsidRPr="00704838" w:rsidRDefault="007A7B5A" w:rsidP="007A7B5A">
      <w:pPr>
        <w:pStyle w:val="SiemensListe"/>
        <w:suppressAutoHyphens/>
        <w:jc w:val="both"/>
        <w:rPr>
          <w:rFonts w:eastAsia="ArialUnicodeMS"/>
          <w:lang w:eastAsia="de-DE" w:bidi="ar-SA"/>
        </w:rPr>
      </w:pPr>
      <w:r w:rsidRPr="00704838">
        <w:rPr>
          <w:rFonts w:eastAsia="ArialUnicodeMS"/>
          <w:lang w:eastAsia="de-DE" w:bidi="ar-SA"/>
        </w:rPr>
        <w:t>Feststellen des Zustandes eines Ere</w:t>
      </w:r>
      <w:r w:rsidR="00806C5B">
        <w:rPr>
          <w:rFonts w:eastAsia="ArialUnicodeMS"/>
          <w:lang w:eastAsia="de-DE" w:bidi="ar-SA"/>
        </w:rPr>
        <w:t>ignisses – Produktbehälter voll.</w:t>
      </w:r>
    </w:p>
    <w:p w14:paraId="65F13917" w14:textId="171E3067" w:rsidR="007A7B5A" w:rsidRPr="00704838" w:rsidRDefault="007A7B5A" w:rsidP="007A7B5A">
      <w:pPr>
        <w:pStyle w:val="SiemensListe"/>
        <w:suppressAutoHyphens/>
        <w:jc w:val="both"/>
        <w:rPr>
          <w:rFonts w:eastAsia="ArialUnicodeMS"/>
          <w:lang w:eastAsia="de-DE" w:bidi="ar-SA"/>
        </w:rPr>
      </w:pPr>
      <w:r w:rsidRPr="00704838">
        <w:rPr>
          <w:rFonts w:eastAsia="ArialUnicodeMS"/>
          <w:lang w:eastAsia="de-DE" w:bidi="ar-SA"/>
        </w:rPr>
        <w:t>Bestätigen eines Ereignisses – Erreichen</w:t>
      </w:r>
      <w:r w:rsidR="00806C5B">
        <w:rPr>
          <w:rFonts w:eastAsia="ArialUnicodeMS"/>
          <w:lang w:eastAsia="de-DE" w:bidi="ar-SA"/>
        </w:rPr>
        <w:t xml:space="preserve"> des Reaktorfüllstandes erkannt.</w:t>
      </w:r>
    </w:p>
    <w:p w14:paraId="72281187" w14:textId="77777777" w:rsidR="007A7B5A" w:rsidRPr="00704838" w:rsidRDefault="007A7B5A" w:rsidP="007A7B5A">
      <w:pPr>
        <w:pStyle w:val="SiemensListe"/>
        <w:suppressAutoHyphens/>
        <w:jc w:val="both"/>
        <w:rPr>
          <w:rFonts w:eastAsia="ArialUnicodeMS"/>
          <w:lang w:eastAsia="de-DE" w:bidi="ar-SA"/>
        </w:rPr>
      </w:pPr>
      <w:r w:rsidRPr="00704838">
        <w:rPr>
          <w:rFonts w:eastAsia="ArialUnicodeMS"/>
          <w:lang w:eastAsia="de-DE" w:bidi="ar-SA"/>
        </w:rPr>
        <w:t>Überwachen der Bestätigung – die Bestätigung wird vom Reaktor-Alarmmelder überwacht, der Alarm wurde erkannt, das Warnsignal kann ausgeschaltet werden.</w:t>
      </w:r>
    </w:p>
    <w:p w14:paraId="063550A6" w14:textId="77777777" w:rsidR="007A7B5A" w:rsidRPr="00704838" w:rsidRDefault="007A7B5A" w:rsidP="007A7B5A">
      <w:pPr>
        <w:rPr>
          <w:rFonts w:eastAsia="ArialUnicodeMS"/>
          <w:lang w:eastAsia="de-DE" w:bidi="ar-SA"/>
        </w:rPr>
      </w:pPr>
      <w:r w:rsidRPr="00704838">
        <w:rPr>
          <w:rFonts w:eastAsia="ArialUnicodeMS"/>
          <w:lang w:eastAsia="de-DE" w:bidi="ar-SA"/>
        </w:rPr>
        <w:t xml:space="preserve">Neue Ereignisse können auch ohne Bestätigung gemeldet werden. Welche Ereignisse an den OPC-Client gemeldet werden, wird vom OPC-Client über Filterkriterien eingestellt. Alle Ereignisse, die den eingestellten Filterkriterien entsprechen, müssen vom Erzeuger des </w:t>
      </w:r>
      <w:r w:rsidRPr="00704838">
        <w:rPr>
          <w:rFonts w:eastAsia="ArialUnicodeMS"/>
          <w:lang w:eastAsia="de-DE" w:bidi="ar-SA"/>
        </w:rPr>
        <w:lastRenderedPageBreak/>
        <w:t>Ereignisses bis zum Anwender geleitet werden. Damit unterscheidet sich Alarms &amp; Events von Data Access. Bei der Beobachtung von Variablen werden nur die im angegebenen Zeitraster liegenden Werteänderungen mitgeteilt.</w:t>
      </w:r>
    </w:p>
    <w:p w14:paraId="4663934C" w14:textId="77777777" w:rsidR="007A7B5A" w:rsidRDefault="007A7B5A" w:rsidP="007A7B5A">
      <w:pPr>
        <w:rPr>
          <w:rFonts w:eastAsia="ArialUnicodeMS"/>
          <w:lang w:eastAsia="de-DE" w:bidi="ar-SA"/>
        </w:rPr>
      </w:pPr>
      <w:r w:rsidRPr="00704838">
        <w:rPr>
          <w:rFonts w:eastAsia="ArialUnicodeMS"/>
          <w:lang w:eastAsia="de-DE" w:bidi="ar-SA"/>
        </w:rPr>
        <w:t>Die OPC-Spezifikation definiert die Syntax der Schnittstelle zum Meldungsempfang. Welche Ereignisarten ein Server liefert, ist durch den Hersteller des OPC-Servers festgelegt.</w:t>
      </w:r>
    </w:p>
    <w:p w14:paraId="75169DC7" w14:textId="32276EE6" w:rsidR="007A7B5A" w:rsidRPr="00704838" w:rsidRDefault="007C4CB8" w:rsidP="007A7B5A">
      <w:pPr>
        <w:pStyle w:val="berschrift3"/>
        <w:rPr>
          <w:rFonts w:eastAsia="ArialUnicodeMS" w:cs="Arial"/>
          <w:lang w:eastAsia="de-DE" w:bidi="ar-SA"/>
        </w:rPr>
      </w:pPr>
      <w:r>
        <w:br/>
      </w:r>
      <w:r w:rsidR="007A7B5A" w:rsidRPr="00C25BF1">
        <w:t>OPC-Server von SIMATIC NET</w:t>
      </w:r>
    </w:p>
    <w:p w14:paraId="7FAFCCF5" w14:textId="77777777" w:rsidR="007A7B5A" w:rsidRPr="00704838" w:rsidRDefault="007A7B5A" w:rsidP="007A7B5A">
      <w:pPr>
        <w:rPr>
          <w:rFonts w:eastAsia="ArialUnicodeMS"/>
          <w:lang w:eastAsia="de-DE" w:bidi="ar-SA"/>
        </w:rPr>
      </w:pPr>
      <w:r w:rsidRPr="00704838">
        <w:rPr>
          <w:rFonts w:eastAsia="ArialUnicodeMS"/>
          <w:lang w:eastAsia="de-DE" w:bidi="ar-SA"/>
        </w:rPr>
        <w:t>Die offene OPC-Schnittstelle ist die zentrale Schnittstelle der Produkte auf dem PG/PC von SIMATIC NET. Der OPC-Server von SIMATIC NET unterstützt alle Kommunikationsprotokolle und Dienste, die von den Kommunikationsbaugruppen bereitgestellt werden.</w:t>
      </w:r>
    </w:p>
    <w:p w14:paraId="1656C1FA" w14:textId="77777777" w:rsidR="007A7B5A" w:rsidRPr="00704838" w:rsidRDefault="007A7B5A" w:rsidP="007A7B5A">
      <w:pPr>
        <w:rPr>
          <w:rFonts w:eastAsia="ArialUnicodeMS"/>
          <w:lang w:eastAsia="de-DE" w:bidi="ar-SA"/>
        </w:rPr>
      </w:pPr>
      <w:r w:rsidRPr="00704838">
        <w:rPr>
          <w:rFonts w:eastAsia="ArialUnicodeMS"/>
          <w:lang w:eastAsia="de-DE" w:bidi="ar-SA"/>
        </w:rPr>
        <w:t>Der OPC-Server von SIMATIC NET unterstützt für alle Protokolle die Schnittstellenspezifikation OPC Data Access. Für Protokolle, die über Mechanismen zur Übermittlung von Ereignissen (S7-Kommunikation) verfügen, wird auch OPC Alarms &amp; Events unterstützt.</w:t>
      </w:r>
    </w:p>
    <w:p w14:paraId="10D22489" w14:textId="77777777" w:rsidR="00C02777" w:rsidRPr="00704838" w:rsidRDefault="007A7B5A" w:rsidP="00C02777">
      <w:pPr>
        <w:rPr>
          <w:rFonts w:eastAsia="ArialUnicodeMS"/>
          <w:lang w:eastAsia="de-DE" w:bidi="ar-SA"/>
        </w:rPr>
      </w:pPr>
      <w:r w:rsidRPr="00704838">
        <w:rPr>
          <w:rFonts w:eastAsia="ArialUnicodeMS"/>
          <w:lang w:eastAsia="de-DE" w:bidi="ar-SA"/>
        </w:rPr>
        <w:t xml:space="preserve">Der OPC-Server von SIMATIC NET ermöglicht den Zugang zu den industriellen Kommunikationsnetzen PROFIBUS und Industrial Ethernet von SIMATIC NET. Er stellt OPC-Clients die Werte von Prozessvariablen zur Verfügung oder meldet Ereignisse vom Partnergerät. Dazu greift er mit Hilfe der Protokoll-Software und des Kommunikationsprozessors von SIMATIC NET über das Kommunikationsnetz auf die Partnergeräte zu </w:t>
      </w:r>
      <w:r w:rsidR="00C02777" w:rsidRPr="00704838">
        <w:rPr>
          <w:rFonts w:eastAsia="ArialUnicodeMS"/>
          <w:lang w:eastAsia="de-DE" w:bidi="ar-SA"/>
        </w:rPr>
        <w:t xml:space="preserve">(siehe </w:t>
      </w:r>
      <w:r w:rsidR="00C02777" w:rsidRPr="00704838">
        <w:rPr>
          <w:rFonts w:eastAsia="ArialUnicodeMS"/>
          <w:lang w:eastAsia="de-DE" w:bidi="ar-SA"/>
        </w:rPr>
        <w:fldChar w:fldCharType="begin"/>
      </w:r>
      <w:r w:rsidR="00C02777" w:rsidRPr="00704838">
        <w:rPr>
          <w:rFonts w:eastAsia="ArialUnicodeMS"/>
          <w:lang w:eastAsia="de-DE" w:bidi="ar-SA"/>
        </w:rPr>
        <w:instrText xml:space="preserve"> REF _Ref294254234 \h </w:instrText>
      </w:r>
      <w:r w:rsidR="00C02777" w:rsidRPr="00704838">
        <w:rPr>
          <w:rFonts w:eastAsia="ArialUnicodeMS"/>
          <w:lang w:eastAsia="de-DE" w:bidi="ar-SA"/>
        </w:rPr>
      </w:r>
      <w:r w:rsidR="00C02777" w:rsidRPr="00704838">
        <w:rPr>
          <w:rFonts w:eastAsia="ArialUnicodeMS"/>
          <w:lang w:eastAsia="de-DE" w:bidi="ar-SA"/>
        </w:rPr>
        <w:fldChar w:fldCharType="separate"/>
      </w:r>
      <w:r w:rsidR="00B1449A" w:rsidRPr="00704838">
        <w:t xml:space="preserve">Abbildung </w:t>
      </w:r>
      <w:r w:rsidR="00B1449A">
        <w:rPr>
          <w:noProof/>
        </w:rPr>
        <w:t>5</w:t>
      </w:r>
      <w:r w:rsidR="00C02777" w:rsidRPr="00704838">
        <w:rPr>
          <w:rFonts w:eastAsia="ArialUnicodeMS"/>
          <w:lang w:eastAsia="de-DE" w:bidi="ar-SA"/>
        </w:rPr>
        <w:fldChar w:fldCharType="end"/>
      </w:r>
      <w:r w:rsidR="00C02777" w:rsidRPr="00704838">
        <w:rPr>
          <w:rFonts w:eastAsia="ArialUnicodeMS"/>
          <w:lang w:eastAsia="de-DE" w:bidi="ar-SA"/>
        </w:rPr>
        <w:t>).</w:t>
      </w:r>
    </w:p>
    <w:p w14:paraId="68D04D25" w14:textId="77777777" w:rsidR="00C02777" w:rsidRPr="00704838" w:rsidRDefault="00C02777" w:rsidP="00C02777">
      <w:pPr>
        <w:keepNext/>
        <w:jc w:val="center"/>
      </w:pPr>
    </w:p>
    <w:p w14:paraId="1A2C792F" w14:textId="77777777" w:rsidR="00C02777" w:rsidRDefault="00C02777" w:rsidP="00C02777">
      <w:pPr>
        <w:keepNext/>
        <w:jc w:val="center"/>
        <w:rPr>
          <w:rFonts w:eastAsia="ArialUnicodeMS"/>
          <w:noProof/>
          <w:lang w:eastAsia="de-DE" w:bidi="ar-SA"/>
        </w:rPr>
      </w:pPr>
      <w:r>
        <w:rPr>
          <w:rFonts w:eastAsia="ArialUnicodeMS"/>
          <w:noProof/>
          <w:lang w:eastAsia="de-DE" w:bidi="ar-SA"/>
        </w:rPr>
        <mc:AlternateContent>
          <mc:Choice Requires="wpg">
            <w:drawing>
              <wp:anchor distT="0" distB="0" distL="114300" distR="114300" simplePos="0" relativeHeight="251667968" behindDoc="0" locked="0" layoutInCell="1" allowOverlap="1" wp14:anchorId="2C241D79" wp14:editId="008B6E06">
                <wp:simplePos x="0" y="0"/>
                <wp:positionH relativeFrom="column">
                  <wp:posOffset>900430</wp:posOffset>
                </wp:positionH>
                <wp:positionV relativeFrom="paragraph">
                  <wp:posOffset>-83820</wp:posOffset>
                </wp:positionV>
                <wp:extent cx="4514850" cy="3105150"/>
                <wp:effectExtent l="0" t="0" r="0" b="0"/>
                <wp:wrapNone/>
                <wp:docPr id="80" name="Gruppieren 80"/>
                <wp:cNvGraphicFramePr/>
                <a:graphic xmlns:a="http://schemas.openxmlformats.org/drawingml/2006/main">
                  <a:graphicData uri="http://schemas.microsoft.com/office/word/2010/wordprocessingGroup">
                    <wpg:wgp>
                      <wpg:cNvGrpSpPr/>
                      <wpg:grpSpPr>
                        <a:xfrm>
                          <a:off x="0" y="0"/>
                          <a:ext cx="4514850" cy="3105150"/>
                          <a:chOff x="0" y="0"/>
                          <a:chExt cx="4514850" cy="3105150"/>
                        </a:xfrm>
                      </wpg:grpSpPr>
                      <wps:wsp>
                        <wps:cNvPr id="81" name="Rechteck 81"/>
                        <wps:cNvSpPr/>
                        <wps:spPr>
                          <a:xfrm>
                            <a:off x="0" y="0"/>
                            <a:ext cx="4514850" cy="3105150"/>
                          </a:xfrm>
                          <a:prstGeom prst="rect">
                            <a:avLst/>
                          </a:prstGeom>
                          <a:solidFill>
                            <a:srgbClr val="CDD9E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Rechteck 82"/>
                        <wps:cNvSpPr/>
                        <wps:spPr>
                          <a:xfrm>
                            <a:off x="171450" y="142875"/>
                            <a:ext cx="2735580" cy="450215"/>
                          </a:xfrm>
                          <a:prstGeom prst="rect">
                            <a:avLst/>
                          </a:prstGeom>
                          <a:solidFill>
                            <a:srgbClr val="00648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6BDE9B" w14:textId="77777777" w:rsidR="00C02777" w:rsidRDefault="00C02777" w:rsidP="00C02777">
                              <w:pPr>
                                <w:spacing w:before="0" w:after="0" w:line="20" w:lineRule="atLeast"/>
                                <w:ind w:left="0"/>
                                <w:jc w:val="center"/>
                              </w:pPr>
                              <w:r>
                                <w:t>OPC-Client</w:t>
                              </w:r>
                              <w:r>
                                <w:br/>
                                <w:t>(z.B. Bedien- und Beobachtungssystem)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3" name="Rechteck 83"/>
                        <wps:cNvSpPr/>
                        <wps:spPr>
                          <a:xfrm>
                            <a:off x="171450" y="1495425"/>
                            <a:ext cx="2736000" cy="450699"/>
                          </a:xfrm>
                          <a:prstGeom prst="rect">
                            <a:avLst/>
                          </a:prstGeom>
                          <a:solidFill>
                            <a:srgbClr val="8CC3D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61F32B" w14:textId="77777777" w:rsidR="00C02777" w:rsidRPr="00DB28F8" w:rsidRDefault="00C02777" w:rsidP="00C02777">
                              <w:pPr>
                                <w:spacing w:before="0" w:after="0" w:line="20" w:lineRule="atLeast"/>
                                <w:ind w:left="0"/>
                                <w:jc w:val="center"/>
                                <w:rPr>
                                  <w:color w:val="000000" w:themeColor="text1"/>
                                </w:rPr>
                              </w:pPr>
                              <w:r>
                                <w:rPr>
                                  <w:color w:val="000000" w:themeColor="text1"/>
                                </w:rPr>
                                <w:t>Protokoll-Software von SIMATIC NET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4" name="Rechteck 84"/>
                        <wps:cNvSpPr/>
                        <wps:spPr>
                          <a:xfrm>
                            <a:off x="171450" y="800100"/>
                            <a:ext cx="2735580" cy="450215"/>
                          </a:xfrm>
                          <a:prstGeom prst="rect">
                            <a:avLst/>
                          </a:prstGeom>
                          <a:solidFill>
                            <a:srgbClr val="55A0B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DB59C6" w14:textId="77777777" w:rsidR="00C02777" w:rsidRPr="00DB28F8" w:rsidRDefault="00C02777" w:rsidP="00C02777">
                              <w:pPr>
                                <w:spacing w:before="0" w:after="0" w:line="20" w:lineRule="atLeast"/>
                                <w:ind w:left="0"/>
                                <w:jc w:val="center"/>
                                <w:rPr>
                                  <w:color w:val="000000" w:themeColor="text1"/>
                                </w:rPr>
                              </w:pPr>
                              <w:r>
                                <w:rPr>
                                  <w:color w:val="000000" w:themeColor="text1"/>
                                </w:rPr>
                                <w:t>OPC-Server für SIMATIC NET</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s:wsp>
                        <wps:cNvPr id="85" name="Rechteck 85"/>
                        <wps:cNvSpPr/>
                        <wps:spPr>
                          <a:xfrm>
                            <a:off x="171450" y="1019175"/>
                            <a:ext cx="1360170" cy="228600"/>
                          </a:xfrm>
                          <a:prstGeom prst="rect">
                            <a:avLst/>
                          </a:prstGeom>
                          <a:solidFill>
                            <a:srgbClr val="8CC3D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040EDF" w14:textId="77777777" w:rsidR="00C02777" w:rsidRPr="00DB28F8" w:rsidRDefault="00C02777" w:rsidP="00C02777">
                              <w:pPr>
                                <w:spacing w:before="0" w:after="0" w:line="20" w:lineRule="atLeast"/>
                                <w:ind w:left="0"/>
                                <w:jc w:val="center"/>
                                <w:rPr>
                                  <w:color w:val="000000" w:themeColor="text1"/>
                                </w:rPr>
                              </w:pPr>
                              <w:r>
                                <w:rPr>
                                  <w:color w:val="000000" w:themeColor="text1"/>
                                </w:rPr>
                                <w:t>Data Access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6" name="Rechteck 86"/>
                        <wps:cNvSpPr/>
                        <wps:spPr>
                          <a:xfrm>
                            <a:off x="1552575" y="1019175"/>
                            <a:ext cx="1360800" cy="229199"/>
                          </a:xfrm>
                          <a:prstGeom prst="rect">
                            <a:avLst/>
                          </a:prstGeom>
                          <a:solidFill>
                            <a:srgbClr val="8CC3D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063E71" w14:textId="77777777" w:rsidR="00C02777" w:rsidRPr="00DB28F8" w:rsidRDefault="00C02777" w:rsidP="00C02777">
                              <w:pPr>
                                <w:spacing w:before="0" w:after="0" w:line="20" w:lineRule="atLeast"/>
                                <w:ind w:left="0"/>
                                <w:jc w:val="center"/>
                                <w:rPr>
                                  <w:color w:val="000000" w:themeColor="text1"/>
                                </w:rPr>
                              </w:pPr>
                              <w:r>
                                <w:rPr>
                                  <w:color w:val="000000" w:themeColor="text1"/>
                                </w:rPr>
                                <w:t>Alarma &amp; Events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7" name="Gerade Verbindung 87"/>
                        <wps:cNvCnPr/>
                        <wps:spPr>
                          <a:xfrm>
                            <a:off x="171450" y="695325"/>
                            <a:ext cx="2808205" cy="0"/>
                          </a:xfrm>
                          <a:prstGeom prst="line">
                            <a:avLst/>
                          </a:prstGeom>
                          <a:ln w="12700">
                            <a:solidFill>
                              <a:schemeClr val="tx1"/>
                            </a:solidFill>
                            <a:prstDash val="lgDash"/>
                          </a:ln>
                        </wps:spPr>
                        <wps:style>
                          <a:lnRef idx="1">
                            <a:schemeClr val="accent1"/>
                          </a:lnRef>
                          <a:fillRef idx="0">
                            <a:schemeClr val="accent1"/>
                          </a:fillRef>
                          <a:effectRef idx="0">
                            <a:schemeClr val="accent1"/>
                          </a:effectRef>
                          <a:fontRef idx="minor">
                            <a:schemeClr val="tx1"/>
                          </a:fontRef>
                        </wps:style>
                        <wps:bodyPr/>
                      </wps:wsp>
                      <wps:wsp>
                        <wps:cNvPr id="88" name="Gerade Verbindung 88"/>
                        <wps:cNvCnPr/>
                        <wps:spPr>
                          <a:xfrm>
                            <a:off x="171450" y="2857500"/>
                            <a:ext cx="2808205" cy="0"/>
                          </a:xfrm>
                          <a:prstGeom prst="line">
                            <a:avLst/>
                          </a:prstGeom>
                          <a:ln w="1270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89" name="Gerade Verbindung 89"/>
                        <wps:cNvCnPr/>
                        <wps:spPr>
                          <a:xfrm>
                            <a:off x="1543050" y="2524125"/>
                            <a:ext cx="0" cy="330413"/>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0" name="Rechteck 90"/>
                        <wps:cNvSpPr/>
                        <wps:spPr>
                          <a:xfrm>
                            <a:off x="171450" y="2171700"/>
                            <a:ext cx="2736000" cy="450699"/>
                          </a:xfrm>
                          <a:prstGeom prst="rect">
                            <a:avLst/>
                          </a:prstGeom>
                          <a:solidFill>
                            <a:srgbClr val="8CC3D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5A1B9C" w14:textId="77777777" w:rsidR="00C02777" w:rsidRPr="00DB28F8" w:rsidRDefault="00C02777" w:rsidP="00C02777">
                              <w:pPr>
                                <w:spacing w:before="0" w:after="0" w:line="20" w:lineRule="atLeast"/>
                                <w:ind w:left="0"/>
                                <w:jc w:val="center"/>
                                <w:rPr>
                                  <w:color w:val="000000" w:themeColor="text1"/>
                                </w:rPr>
                              </w:pPr>
                              <w:r>
                                <w:rPr>
                                  <w:color w:val="000000" w:themeColor="text1"/>
                                </w:rPr>
                                <w:t>Kommunikationsprozessor von SIMATIC NET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1" name="Textfeld 91"/>
                        <wps:cNvSpPr txBox="1"/>
                        <wps:spPr>
                          <a:xfrm>
                            <a:off x="2981325" y="2619375"/>
                            <a:ext cx="153352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6E59F1" w14:textId="77777777" w:rsidR="00C02777" w:rsidRDefault="00C02777" w:rsidP="00C02777">
                              <w:pPr>
                                <w:ind w:left="0"/>
                              </w:pPr>
                              <w:r>
                                <w:t>Kommunikationsnetz</w:t>
                              </w:r>
                              <w:r>
                                <w:br/>
                                <w:t>von SIMATIC NET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92" name="Textfeld 92"/>
                        <wps:cNvSpPr txBox="1"/>
                        <wps:spPr>
                          <a:xfrm>
                            <a:off x="2981325" y="457200"/>
                            <a:ext cx="153352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1EBC10" w14:textId="77777777" w:rsidR="00C02777" w:rsidRDefault="00C02777" w:rsidP="00C02777">
                              <w:pPr>
                                <w:ind w:left="0"/>
                              </w:pPr>
                              <w:r>
                                <w:t>herstellerunabhängige</w:t>
                              </w:r>
                              <w:r>
                                <w:br/>
                                <w:t>OPC-Schnittstelle</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anchor>
            </w:drawing>
          </mc:Choice>
          <mc:Fallback>
            <w:pict>
              <v:group id="Gruppieren 80" o:spid="_x0000_s1068" style="position:absolute;left:0;text-align:left;margin-left:70.9pt;margin-top:-6.6pt;width:355.5pt;height:244.5pt;z-index:251667968" coordsize="45148,31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">
                <v:rect id="Rechteck 81" o:spid="_x0000_s1069" style="position:absolute;width:45148;height:310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9K+MIA&#10;AADbAAAADwAAAGRycy9kb3ducmV2LnhtbESPQYvCMBSE78L+h/AWvGmqBy1do4jLiifFurB7fDbP&#10;tti8lCbW9t8bQfA4zMw3zGLVmUq01LjSsoLJOAJBnFldcq7g9/QzikE4j6yxskwKenKwWn4MFpho&#10;e+cjtanPRYCwS1BB4X2dSOmyggy6sa2Jg3exjUEfZJNL3eA9wE0lp1E0kwZLDgsF1rQpKLumN6Pg&#10;7/x/2K7tedby/Jtinqf9dd8rNfzs1l8gPHX+HX61d1pBPIHnl/AD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T0r4wgAAANsAAAAPAAAAAAAAAAAAAAAAAJgCAABkcnMvZG93&#10;bnJldi54bWxQSwUGAAAAAAQABAD1AAAAhwMAAAAA&#10;" fillcolor="#cdd9e1" stroked="f" strokeweight="2pt"/>
                <v:rect id="Rechteck 82" o:spid="_x0000_s1070" style="position:absolute;left:1714;top:1428;width:27356;height:45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d0vsUA&#10;AADbAAAADwAAAGRycy9kb3ducmV2LnhtbESPQWsCMRSE70L/Q3iF3jTrUlpZjdIWKqVQ1NWLt8fm&#10;mSxuXpZN1K2/vhEKHoeZ+YaZLXrXiDN1ofasYDzKQBBXXtdsFOy2n8MJiBCRNTaeScEvBVjMHwYz&#10;LLS/8IbOZTQiQTgUqMDG2BZShsqSwzDyLXHyDr5zGJPsjNQdXhLcNTLPshfpsOa0YLGlD0vVsTw5&#10;BZvlO/88X/ena2lWY7O0bv39miv19Ni/TUFE6uM9/N/+0gomOdy+pB8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p3S+xQAAANsAAAAPAAAAAAAAAAAAAAAAAJgCAABkcnMv&#10;ZG93bnJldi54bWxQSwUGAAAAAAQABAD1AAAAigMAAAAA&#10;" fillcolor="#006487" stroked="f" strokeweight="2pt">
                  <v:textbox inset="0,0,0,0">
                    <w:txbxContent>
                      <w:p w14:paraId="016BDE9B" w14:textId="77777777" w:rsidR="00C02777" w:rsidRDefault="00C02777" w:rsidP="00C02777">
                        <w:pPr>
                          <w:spacing w:before="0" w:after="0" w:line="20" w:lineRule="atLeast"/>
                          <w:ind w:left="0"/>
                          <w:jc w:val="center"/>
                        </w:pPr>
                        <w:r>
                          <w:t>OPC-Client</w:t>
                        </w:r>
                        <w:r>
                          <w:br/>
                          <w:t>(z.B. Bedien- und Beobachtungssystem)</w:t>
                        </w:r>
                      </w:p>
                    </w:txbxContent>
                  </v:textbox>
                </v:rect>
                <v:rect id="Rechteck 83" o:spid="_x0000_s1071" style="position:absolute;left:1714;top:14954;width:27360;height:45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oRlsQA&#10;AADbAAAADwAAAGRycy9kb3ducmV2LnhtbESPQWvCQBSE70L/w/IK3nRjBZXoKlKw5FDB2Ip4e2Rf&#10;s6HZtyG7jem/dwXB4zAz3zCrTW9r0VHrK8cKJuMEBHHhdMWlgu+v3WgBwgdkjbVjUvBPHjbrl8EK&#10;U+2unFN3DKWIEPYpKjAhNKmUvjBk0Y9dQxy9H9daDFG2pdQtXiPc1vItSWbSYsVxwWBD74aK3+Of&#10;VdDN95/nxORZdqkOedidPvYGrVLD1367BBGoD8/wo51pBYsp3L/EHyD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6EZbEAAAA2wAAAA8AAAAAAAAAAAAAAAAAmAIAAGRycy9k&#10;b3ducmV2LnhtbFBLBQYAAAAABAAEAPUAAACJAwAAAAA=&#10;" fillcolor="#8cc3d2" stroked="f" strokeweight="2pt">
                  <v:textbox inset="0,0,0,0">
                    <w:txbxContent>
                      <w:p w14:paraId="2F61F32B" w14:textId="77777777" w:rsidR="00C02777" w:rsidRPr="00DB28F8" w:rsidRDefault="00C02777" w:rsidP="00C02777">
                        <w:pPr>
                          <w:spacing w:before="0" w:after="0" w:line="20" w:lineRule="atLeast"/>
                          <w:ind w:left="0"/>
                          <w:jc w:val="center"/>
                          <w:rPr>
                            <w:color w:val="000000" w:themeColor="text1"/>
                          </w:rPr>
                        </w:pPr>
                        <w:r>
                          <w:rPr>
                            <w:color w:val="000000" w:themeColor="text1"/>
                          </w:rPr>
                          <w:t>Protokoll-Software von SIMATIC NET</w:t>
                        </w:r>
                      </w:p>
                    </w:txbxContent>
                  </v:textbox>
                </v:rect>
                <v:rect id="Rechteck 84" o:spid="_x0000_s1072" style="position:absolute;left:1714;top:8001;width:27356;height:4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Ke78UA&#10;AADbAAAADwAAAGRycy9kb3ducmV2LnhtbESPQWvCQBSE70L/w/IK3nTTqkXTrFIE0UMvWik9PrLP&#10;bNrs25Bdk+iv7wqCx2FmvmGyVW8r0VLjS8cKXsYJCOLc6ZILBcevzWgOwgdkjZVjUnAhD6vl0yDD&#10;VLuO99QeQiEihH2KCkwIdSqlzw1Z9GNXE0fv5BqLIcqmkLrBLsJtJV+T5E1aLDkuGKxpbSj/O5yt&#10;gsW6/p2Zz/a81dXm+0dvr8fp5KrU8Ln/eAcRqA+P8L290wrmU7h9iT9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gp7vxQAAANsAAAAPAAAAAAAAAAAAAAAAAJgCAABkcnMv&#10;ZG93bnJldi54bWxQSwUGAAAAAAQABAD1AAAAigMAAAAA&#10;" fillcolor="#55a0b9" stroked="f" strokeweight="2pt">
                  <v:textbox inset="0,1mm,0,0">
                    <w:txbxContent>
                      <w:p w14:paraId="1CDB59C6" w14:textId="77777777" w:rsidR="00C02777" w:rsidRPr="00DB28F8" w:rsidRDefault="00C02777" w:rsidP="00C02777">
                        <w:pPr>
                          <w:spacing w:before="0" w:after="0" w:line="20" w:lineRule="atLeast"/>
                          <w:ind w:left="0"/>
                          <w:jc w:val="center"/>
                          <w:rPr>
                            <w:color w:val="000000" w:themeColor="text1"/>
                          </w:rPr>
                        </w:pPr>
                        <w:r>
                          <w:rPr>
                            <w:color w:val="000000" w:themeColor="text1"/>
                          </w:rPr>
                          <w:t>OPC-Server für SIMATIC NET</w:t>
                        </w:r>
                      </w:p>
                    </w:txbxContent>
                  </v:textbox>
                </v:rect>
                <v:rect id="Rechteck 85" o:spid="_x0000_s1073" style="position:absolute;left:1714;top:10191;width:13602;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8secQA&#10;AADbAAAADwAAAGRycy9kb3ducmV2LnhtbESPT2vCQBTE70K/w/IK3nRjwT9EV5GCJYcKxlbE2yP7&#10;mg3Nvg3ZbUy/vSsIHoeZ+Q2z2vS2Fh21vnKsYDJOQBAXTldcKvj+2o0WIHxA1lg7JgX/5GGzfhms&#10;MNXuyjl1x1CKCGGfogITQpNK6QtDFv3YNcTR+3GtxRBlW0rd4jXCbS3fkmQmLVYcFww29G6o+D3+&#10;WQXdfP95TkyeZZfqkIfd6WNv0Co1fO23SxCB+vAMP9qZVrCYwv1L/AF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fLHnEAAAA2wAAAA8AAAAAAAAAAAAAAAAAmAIAAGRycy9k&#10;b3ducmV2LnhtbFBLBQYAAAAABAAEAPUAAACJAwAAAAA=&#10;" fillcolor="#8cc3d2" stroked="f" strokeweight="2pt">
                  <v:textbox inset="0,0,0,0">
                    <w:txbxContent>
                      <w:p w14:paraId="46040EDF" w14:textId="77777777" w:rsidR="00C02777" w:rsidRPr="00DB28F8" w:rsidRDefault="00C02777" w:rsidP="00C02777">
                        <w:pPr>
                          <w:spacing w:before="0" w:after="0" w:line="20" w:lineRule="atLeast"/>
                          <w:ind w:left="0"/>
                          <w:jc w:val="center"/>
                          <w:rPr>
                            <w:color w:val="000000" w:themeColor="text1"/>
                          </w:rPr>
                        </w:pPr>
                        <w:r>
                          <w:rPr>
                            <w:color w:val="000000" w:themeColor="text1"/>
                          </w:rPr>
                          <w:t>Data Access</w:t>
                        </w:r>
                      </w:p>
                    </w:txbxContent>
                  </v:textbox>
                </v:rect>
                <v:rect id="Rechteck 86" o:spid="_x0000_s1074" style="position:absolute;left:15525;top:10191;width:13608;height:22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2yDsQA&#10;AADbAAAADwAAAGRycy9kb3ducmV2LnhtbESPT4vCMBTE7wt+h/AEb2uqB5VqlEVQelhh6x9kb4/m&#10;bVO2eSlNttZvvxEEj8PM/IZZbXpbi45aXzlWMBknIIgLpysuFZxPu/cFCB+QNdaOScGdPGzWg7cV&#10;ptrdOKfuGEoRIexTVGBCaFIpfWHIoh+7hjh6P661GKJsS6lbvEW4reU0SWbSYsVxwWBDW0PF7/HP&#10;Kujmh89rYvIs+66+8rC77A8GrVKjYf+xBBGoD6/ws51pBYsZPL7EH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Nsg7EAAAA2wAAAA8AAAAAAAAAAAAAAAAAmAIAAGRycy9k&#10;b3ducmV2LnhtbFBLBQYAAAAABAAEAPUAAACJAwAAAAA=&#10;" fillcolor="#8cc3d2" stroked="f" strokeweight="2pt">
                  <v:textbox inset="0,0,0,0">
                    <w:txbxContent>
                      <w:p w14:paraId="44063E71" w14:textId="77777777" w:rsidR="00C02777" w:rsidRPr="00DB28F8" w:rsidRDefault="00C02777" w:rsidP="00C02777">
                        <w:pPr>
                          <w:spacing w:before="0" w:after="0" w:line="20" w:lineRule="atLeast"/>
                          <w:ind w:left="0"/>
                          <w:jc w:val="center"/>
                          <w:rPr>
                            <w:color w:val="000000" w:themeColor="text1"/>
                          </w:rPr>
                        </w:pPr>
                        <w:proofErr w:type="spellStart"/>
                        <w:r>
                          <w:rPr>
                            <w:color w:val="000000" w:themeColor="text1"/>
                          </w:rPr>
                          <w:t>Alarma</w:t>
                        </w:r>
                        <w:proofErr w:type="spellEnd"/>
                        <w:r>
                          <w:rPr>
                            <w:color w:val="000000" w:themeColor="text1"/>
                          </w:rPr>
                          <w:t xml:space="preserve"> &amp; Events</w:t>
                        </w:r>
                      </w:p>
                    </w:txbxContent>
                  </v:textbox>
                </v:rect>
                <v:line id="Gerade Verbindung 87" o:spid="_x0000_s1075" style="position:absolute;visibility:visible;mso-wrap-style:square" from="1714,6953" to="29796,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IoR8UAAADbAAAADwAAAGRycy9kb3ducmV2LnhtbESPQWvCQBSE70L/w/IKXkrdRKGV6Cqh&#10;bSAHDzUWen3sPpPQ7Ns0u9X4712h4HGYmW+Y9Xa0nTjR4FvHCtJZAoJYO9NyreDrUDwvQfiAbLBz&#10;TAou5GG7eZisMTPuzHs6VaEWEcI+QwVNCH0mpdcNWfQz1xNH7+gGiyHKoZZmwHOE207Ok+RFWmw5&#10;LjTY01tD+qf6swoKk36E37x658WTLv1ntfveHbRS08cxX4EINIZ7+L9dGgXLV7h9iT9Ab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JIoR8UAAADbAAAADwAAAAAAAAAA&#10;AAAAAAChAgAAZHJzL2Rvd25yZXYueG1sUEsFBgAAAAAEAAQA+QAAAJMDAAAAAA==&#10;" strokecolor="black [3213]" strokeweight="1pt">
                  <v:stroke dashstyle="longDash"/>
                </v:line>
                <v:line id="Gerade Verbindung 88" o:spid="_x0000_s1076" style="position:absolute;visibility:visible;mso-wrap-style:square" from="1714,28575" to="29796,28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Wd/cEAAADbAAAADwAAAGRycy9kb3ducmV2LnhtbERPy4rCMBTdD/gP4Q64EU118FWNIsqA&#10;GxGrC91dmmtbprkpTbT1781CmOXhvJfr1pTiSbUrLCsYDiIQxKnVBWcKLuff/gyE88gaS8uk4EUO&#10;1qvO1xJjbRs+0TPxmQgh7GJUkHtfxVK6NCeDbmAr4sDdbW3QB1hnUtfYhHBTylEUTaTBgkNDjhVt&#10;c0r/kodRsLtMmmSejae94c+hnfNxdL0djFLd73azAOGp9f/ij3uvFczC2PAl/AC5e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7pZ39wQAAANsAAAAPAAAAAAAAAAAAAAAA&#10;AKECAABkcnMvZG93bnJldi54bWxQSwUGAAAAAAQABAD5AAAAjwMAAAAA&#10;" strokecolor="black [3213]" strokeweight="1pt"/>
                <v:line id="Gerade Verbindung 89" o:spid="_x0000_s1077" style="position:absolute;visibility:visible;mso-wrap-style:square" from="15430,25241" to="15430,28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k4ZsUAAADbAAAADwAAAGRycy9kb3ducmV2LnhtbESPQWvCQBSE7wX/w/IEL6IbLVoTXUUU&#10;wYuUph7s7ZF9TYLZtyG7mvTfu4LQ4zAz3zCrTWcqcafGlZYVTMYRCOLM6pJzBefvw2gBwnlkjZVl&#10;UvBHDjbr3tsKE21b/qJ76nMRIOwSVFB4XydSuqwgg25sa+Lg/drGoA+yyaVusA1wU8lpFM2lwZLD&#10;QoE17QrKrunNKNif520a57OP4eT91MX8Ob38nIxSg363XYLw1Pn/8Kt91AoWMTy/hB8g1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Ok4ZsUAAADbAAAADwAAAAAAAAAA&#10;AAAAAAChAgAAZHJzL2Rvd25yZXYueG1sUEsFBgAAAAAEAAQA+QAAAJMDAAAAAA==&#10;" strokecolor="black [3213]" strokeweight="1pt"/>
                <v:rect id="Rechteck 90" o:spid="_x0000_s1078" style="position:absolute;left:1714;top:21717;width:27360;height:45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EZPMEA&#10;AADbAAAADwAAAGRycy9kb3ducmV2LnhtbERPy4rCMBTdC/5DuMLsNJ1ZjGM1yjCgdKEw9YG4uzTX&#10;ptjclCbW+vdmMTDLw3kvVr2tRUetrxwreJ8kIIgLpysuFRwP6/EXCB+QNdaOScGTPKyWw8ECU+0e&#10;nFO3D6WIIexTVGBCaFIpfWHIop+4hjhyV9daDBG2pdQtPmK4reVHknxKixXHBoMN/Rgqbvu7VdBN&#10;d9tzYvIsu1S/eVifNjuDVqm3Uf89BxGoD//iP3emFczi+vgl/gC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xGTzBAAAA2wAAAA8AAAAAAAAAAAAAAAAAmAIAAGRycy9kb3du&#10;cmV2LnhtbFBLBQYAAAAABAAEAPUAAACGAwAAAAA=&#10;" fillcolor="#8cc3d2" stroked="f" strokeweight="2pt">
                  <v:textbox inset="0,0,0,0">
                    <w:txbxContent>
                      <w:p w14:paraId="295A1B9C" w14:textId="77777777" w:rsidR="00C02777" w:rsidRPr="00DB28F8" w:rsidRDefault="00C02777" w:rsidP="00C02777">
                        <w:pPr>
                          <w:spacing w:before="0" w:after="0" w:line="20" w:lineRule="atLeast"/>
                          <w:ind w:left="0"/>
                          <w:jc w:val="center"/>
                          <w:rPr>
                            <w:color w:val="000000" w:themeColor="text1"/>
                          </w:rPr>
                        </w:pPr>
                        <w:r>
                          <w:rPr>
                            <w:color w:val="000000" w:themeColor="text1"/>
                          </w:rPr>
                          <w:t>Kommunikationsprozessor von SIMATIC NET</w:t>
                        </w:r>
                      </w:p>
                    </w:txbxContent>
                  </v:textbox>
                </v:rect>
                <v:shape id="Textfeld 91" o:spid="_x0000_s1079" type="#_x0000_t202" style="position:absolute;left:29813;top:26193;width:15335;height:4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7GOsQA&#10;AADbAAAADwAAAGRycy9kb3ducmV2LnhtbESPT2sCMRDF70K/Q5hCb25WC6KrUdRS0FNx9eJt2Mz+&#10;0c1k2aRu+u1NodDj4837vXmrTTCteFDvGssKJkkKgriwuuFKweX8OZ6DcB5ZY2uZFPyQg836ZbTC&#10;TNuBT/TIfSUihF2GCmrvu0xKV9Rk0CW2I45eaXuDPsq+krrHIcJNK6dpOpMGG44NNXa0r6m4598m&#10;vmG74/Q2G9KP93DND6H82jW+VOrtNWyXIDwF/3/8lz5oBYsJ/G6JAJ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xjrEAAAA2wAAAA8AAAAAAAAAAAAAAAAAmAIAAGRycy9k&#10;b3ducmV2LnhtbFBLBQYAAAAABAAEAPUAAACJAwAAAAA=&#10;" filled="f" stroked="f" strokeweight=".5pt">
                  <v:textbox inset=",0,,0">
                    <w:txbxContent>
                      <w:p w14:paraId="7A6E59F1" w14:textId="77777777" w:rsidR="00C02777" w:rsidRDefault="00C02777" w:rsidP="00C02777">
                        <w:pPr>
                          <w:ind w:left="0"/>
                        </w:pPr>
                        <w:r>
                          <w:t>Kommunikationsnetz</w:t>
                        </w:r>
                        <w:r>
                          <w:br/>
                          <w:t>von SIMATIC NET</w:t>
                        </w:r>
                      </w:p>
                    </w:txbxContent>
                  </v:textbox>
                </v:shape>
                <v:shape id="Textfeld 92" o:spid="_x0000_s1080" type="#_x0000_t202" style="position:absolute;left:29813;top:4572;width:15335;height:4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xYTcQA&#10;AADbAAAADwAAAGRycy9kb3ducmV2LnhtbESPzWrDMBCE74W8g9hAbo1cF0LjRjZNSiE5lTq59LZY&#10;65/WWhlLjZW3jwqBHIfZ+WZnUwTTizONrrOs4GmZgCCurO64UXA6fjy+gHAeWWNvmRRcyEGRzx42&#10;mGk78RedS9+ICGGXoYLW+yGT0lUtGXRLOxBHr7ajQR/l2Eg94hThppdpkqykwY5jQ4sD7Vqqfss/&#10;E9+wwyH9WU3J+3P4Lveh/tx2vlZqMQ9vryA8BX8/vqX3WsE6hf8tEQAy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sWE3EAAAA2wAAAA8AAAAAAAAAAAAAAAAAmAIAAGRycy9k&#10;b3ducmV2LnhtbFBLBQYAAAAABAAEAPUAAACJAwAAAAA=&#10;" filled="f" stroked="f" strokeweight=".5pt">
                  <v:textbox inset=",0,,0">
                    <w:txbxContent>
                      <w:p w14:paraId="421EBC10" w14:textId="77777777" w:rsidR="00C02777" w:rsidRDefault="00C02777" w:rsidP="00C02777">
                        <w:pPr>
                          <w:ind w:left="0"/>
                        </w:pPr>
                        <w:r>
                          <w:t>herstellerunabhängige</w:t>
                        </w:r>
                        <w:r>
                          <w:br/>
                          <w:t>OPC-Schnittstelle</w:t>
                        </w:r>
                      </w:p>
                    </w:txbxContent>
                  </v:textbox>
                </v:shape>
              </v:group>
            </w:pict>
          </mc:Fallback>
        </mc:AlternateContent>
      </w:r>
    </w:p>
    <w:p w14:paraId="3731B367" w14:textId="77777777" w:rsidR="00C02777" w:rsidRDefault="00C02777" w:rsidP="00C02777">
      <w:pPr>
        <w:keepNext/>
        <w:jc w:val="center"/>
        <w:rPr>
          <w:rFonts w:eastAsia="ArialUnicodeMS"/>
          <w:noProof/>
          <w:lang w:eastAsia="de-DE" w:bidi="ar-SA"/>
        </w:rPr>
      </w:pPr>
    </w:p>
    <w:p w14:paraId="08BC3A28" w14:textId="77777777" w:rsidR="00C02777" w:rsidRDefault="00C02777" w:rsidP="00C02777">
      <w:pPr>
        <w:keepNext/>
        <w:jc w:val="center"/>
        <w:rPr>
          <w:rFonts w:eastAsia="ArialUnicodeMS"/>
          <w:noProof/>
          <w:lang w:eastAsia="de-DE" w:bidi="ar-SA"/>
        </w:rPr>
      </w:pPr>
    </w:p>
    <w:p w14:paraId="380FCBCD" w14:textId="77777777" w:rsidR="00C02777" w:rsidRDefault="00C02777" w:rsidP="00C02777">
      <w:pPr>
        <w:keepNext/>
        <w:jc w:val="center"/>
        <w:rPr>
          <w:rFonts w:eastAsia="ArialUnicodeMS"/>
          <w:noProof/>
          <w:lang w:eastAsia="de-DE" w:bidi="ar-SA"/>
        </w:rPr>
      </w:pPr>
    </w:p>
    <w:p w14:paraId="510A44F3" w14:textId="77777777" w:rsidR="00C02777" w:rsidRDefault="00C02777" w:rsidP="00C02777">
      <w:pPr>
        <w:keepNext/>
        <w:jc w:val="center"/>
        <w:rPr>
          <w:rFonts w:eastAsia="ArialUnicodeMS"/>
          <w:noProof/>
          <w:lang w:eastAsia="de-DE" w:bidi="ar-SA"/>
        </w:rPr>
      </w:pPr>
    </w:p>
    <w:p w14:paraId="1203F114" w14:textId="77777777" w:rsidR="00C02777" w:rsidRDefault="00C02777" w:rsidP="00C02777">
      <w:pPr>
        <w:keepNext/>
        <w:jc w:val="center"/>
        <w:rPr>
          <w:rFonts w:eastAsia="ArialUnicodeMS"/>
          <w:noProof/>
          <w:lang w:eastAsia="de-DE" w:bidi="ar-SA"/>
        </w:rPr>
      </w:pPr>
    </w:p>
    <w:p w14:paraId="3C4434BA" w14:textId="77777777" w:rsidR="00C02777" w:rsidRDefault="00C02777" w:rsidP="00C02777">
      <w:pPr>
        <w:keepNext/>
        <w:jc w:val="center"/>
        <w:rPr>
          <w:rFonts w:eastAsia="ArialUnicodeMS"/>
          <w:noProof/>
          <w:lang w:eastAsia="de-DE" w:bidi="ar-SA"/>
        </w:rPr>
      </w:pPr>
    </w:p>
    <w:p w14:paraId="1FA7A0B5" w14:textId="77777777" w:rsidR="00C02777" w:rsidRDefault="00C02777" w:rsidP="00C02777">
      <w:pPr>
        <w:keepNext/>
        <w:jc w:val="center"/>
        <w:rPr>
          <w:rFonts w:eastAsia="ArialUnicodeMS"/>
          <w:noProof/>
          <w:lang w:eastAsia="de-DE" w:bidi="ar-SA"/>
        </w:rPr>
      </w:pPr>
    </w:p>
    <w:p w14:paraId="7CCD111F" w14:textId="77777777" w:rsidR="00C02777" w:rsidRDefault="00C02777" w:rsidP="00C02777">
      <w:pPr>
        <w:keepNext/>
        <w:jc w:val="center"/>
        <w:rPr>
          <w:rFonts w:eastAsia="ArialUnicodeMS"/>
          <w:noProof/>
          <w:lang w:eastAsia="de-DE" w:bidi="ar-SA"/>
        </w:rPr>
      </w:pPr>
    </w:p>
    <w:p w14:paraId="6216DC81" w14:textId="77777777" w:rsidR="00C02777" w:rsidRDefault="00C02777" w:rsidP="00C02777">
      <w:pPr>
        <w:keepNext/>
        <w:jc w:val="center"/>
        <w:rPr>
          <w:rFonts w:eastAsia="ArialUnicodeMS"/>
          <w:noProof/>
          <w:lang w:eastAsia="de-DE" w:bidi="ar-SA"/>
        </w:rPr>
      </w:pPr>
    </w:p>
    <w:p w14:paraId="22161FA6" w14:textId="77777777" w:rsidR="00C02777" w:rsidRDefault="00C02777" w:rsidP="00C02777">
      <w:pPr>
        <w:keepNext/>
        <w:jc w:val="center"/>
        <w:rPr>
          <w:rFonts w:eastAsia="ArialUnicodeMS"/>
          <w:noProof/>
          <w:lang w:eastAsia="de-DE" w:bidi="ar-SA"/>
        </w:rPr>
      </w:pPr>
    </w:p>
    <w:p w14:paraId="45C8F487" w14:textId="77777777" w:rsidR="00C02777" w:rsidRDefault="00C02777" w:rsidP="00C02777">
      <w:pPr>
        <w:keepNext/>
        <w:jc w:val="center"/>
        <w:rPr>
          <w:rFonts w:eastAsia="ArialUnicodeMS"/>
          <w:noProof/>
          <w:lang w:eastAsia="de-DE" w:bidi="ar-SA"/>
        </w:rPr>
      </w:pPr>
    </w:p>
    <w:p w14:paraId="4959B4FC" w14:textId="77777777" w:rsidR="00C02777" w:rsidRDefault="00C02777" w:rsidP="00C02777">
      <w:pPr>
        <w:keepNext/>
        <w:jc w:val="center"/>
        <w:rPr>
          <w:rFonts w:eastAsia="ArialUnicodeMS"/>
          <w:noProof/>
          <w:lang w:eastAsia="de-DE" w:bidi="ar-SA"/>
        </w:rPr>
      </w:pPr>
    </w:p>
    <w:p w14:paraId="11810E80" w14:textId="77777777" w:rsidR="00C02777" w:rsidRPr="00704838" w:rsidRDefault="00C02777" w:rsidP="00C02777">
      <w:pPr>
        <w:keepNext/>
        <w:ind w:left="0"/>
      </w:pPr>
    </w:p>
    <w:p w14:paraId="1F160E02" w14:textId="77777777" w:rsidR="00C02777" w:rsidRDefault="00C02777" w:rsidP="00C02777">
      <w:pPr>
        <w:pStyle w:val="Beschriftung"/>
        <w:rPr>
          <w:rFonts w:ascii="ArialUnicodeMS" w:eastAsia="ArialUnicodeMS" w:cs="ArialUnicodeMS"/>
          <w:lang w:eastAsia="de-DE" w:bidi="ar-SA"/>
        </w:rPr>
      </w:pPr>
      <w:bookmarkStart w:id="6" w:name="_Ref294254234"/>
      <w:r w:rsidRPr="00704838">
        <w:t xml:space="preserve">Abbildung </w:t>
      </w:r>
      <w:r w:rsidR="00B1449A">
        <w:fldChar w:fldCharType="begin"/>
      </w:r>
      <w:r w:rsidR="00B1449A">
        <w:instrText xml:space="preserve"> SEQ Abbildung \* ARABIC </w:instrText>
      </w:r>
      <w:r w:rsidR="00B1449A">
        <w:fldChar w:fldCharType="separate"/>
      </w:r>
      <w:r w:rsidR="00B1449A">
        <w:rPr>
          <w:noProof/>
        </w:rPr>
        <w:t>5</w:t>
      </w:r>
      <w:r w:rsidR="00B1449A">
        <w:rPr>
          <w:noProof/>
        </w:rPr>
        <w:fldChar w:fldCharType="end"/>
      </w:r>
      <w:bookmarkEnd w:id="6"/>
      <w:r w:rsidRPr="00704838">
        <w:t xml:space="preserve">: </w:t>
      </w:r>
      <w:r w:rsidRPr="00704838">
        <w:rPr>
          <w:rFonts w:ascii="ArialUnicodeMS" w:eastAsia="ArialUnicodeMS" w:cs="ArialUnicodeMS"/>
          <w:lang w:eastAsia="de-DE" w:bidi="ar-SA"/>
        </w:rPr>
        <w:t>OPC-Server f</w:t>
      </w:r>
      <w:r w:rsidRPr="00704838">
        <w:rPr>
          <w:rFonts w:ascii="ArialUnicodeMS" w:eastAsia="ArialUnicodeMS" w:cs="ArialUnicodeMS"/>
          <w:lang w:eastAsia="de-DE" w:bidi="ar-SA"/>
        </w:rPr>
        <w:t>ü</w:t>
      </w:r>
      <w:r w:rsidRPr="00704838">
        <w:rPr>
          <w:rFonts w:ascii="ArialUnicodeMS" w:eastAsia="ArialUnicodeMS" w:cs="ArialUnicodeMS"/>
          <w:lang w:eastAsia="de-DE" w:bidi="ar-SA"/>
        </w:rPr>
        <w:t>r SIMATIC NET mit OPC-Client [2]</w:t>
      </w:r>
    </w:p>
    <w:p w14:paraId="541BE14D" w14:textId="4847D825" w:rsidR="007A7B5A" w:rsidRPr="007C4CB8" w:rsidRDefault="009067C6" w:rsidP="00A213E9">
      <w:pPr>
        <w:pStyle w:val="berschrift3"/>
        <w:widowControl w:val="0"/>
        <w:numPr>
          <w:ilvl w:val="0"/>
          <w:numId w:val="0"/>
        </w:numPr>
        <w:rPr>
          <w:rFonts w:cs="Arial"/>
        </w:rPr>
      </w:pPr>
      <w:r>
        <w:rPr>
          <w:rFonts w:cs="Arial"/>
        </w:rPr>
        <w:br w:type="column"/>
      </w:r>
      <w:r w:rsidR="007A7B5A" w:rsidRPr="007C4CB8">
        <w:rPr>
          <w:rFonts w:cs="Arial"/>
        </w:rPr>
        <w:lastRenderedPageBreak/>
        <w:t>Open PCS 7</w:t>
      </w:r>
    </w:p>
    <w:p w14:paraId="4C9F23F5" w14:textId="77777777" w:rsidR="007A7B5A" w:rsidRDefault="007A7B5A" w:rsidP="007A7B5A">
      <w:pPr>
        <w:rPr>
          <w:rFonts w:eastAsia="ArialUnicodeMS"/>
          <w:lang w:eastAsia="de-DE" w:bidi="ar-SA"/>
        </w:rPr>
      </w:pPr>
      <w:r>
        <w:rPr>
          <w:rFonts w:eastAsia="ArialUnicodeMS"/>
          <w:lang w:eastAsia="de-DE" w:bidi="ar-SA"/>
        </w:rPr>
        <w:t xml:space="preserve">Für den Einsatz auf Mehrplatzsystem wurde OpenPCS 7 entwickelt. </w:t>
      </w:r>
      <w:r>
        <w:rPr>
          <w:rFonts w:eastAsia="ArialUnicodeMS" w:hint="eastAsia"/>
          <w:lang w:eastAsia="de-DE" w:bidi="ar-SA"/>
        </w:rPr>
        <w:t>Ü</w:t>
      </w:r>
      <w:r>
        <w:rPr>
          <w:rFonts w:eastAsia="ArialUnicodeMS"/>
          <w:lang w:eastAsia="de-DE" w:bidi="ar-SA"/>
        </w:rPr>
        <w:t>ber eine separate PC-Station mit OpenPCS 7 (OpenPCS 7 Station) k</w:t>
      </w:r>
      <w:r>
        <w:rPr>
          <w:rFonts w:eastAsia="ArialUnicodeMS" w:hint="eastAsia"/>
          <w:lang w:eastAsia="de-DE" w:bidi="ar-SA"/>
        </w:rPr>
        <w:t>ö</w:t>
      </w:r>
      <w:r>
        <w:rPr>
          <w:rFonts w:eastAsia="ArialUnicodeMS"/>
          <w:lang w:eastAsia="de-DE" w:bidi="ar-SA"/>
        </w:rPr>
        <w:t>nnen Daten mit externen Systemen ausgetauscht werden, ohne dass dazu die Kenntnis der Topologie und eine PCS 7 OS-Installation erforderlich sind. Dieser Server sammelt von vorhandenen OS Server Systemen die Daten über OPC ein und stellt sie konzentriert zur Verfügung. Daher kann OpenPCS  7 ausschließlich auf Mehrplatzsystemen eingesetzt werden.</w:t>
      </w:r>
    </w:p>
    <w:p w14:paraId="103357CE" w14:textId="77777777" w:rsidR="007A7B5A" w:rsidRDefault="007A7B5A" w:rsidP="007A7B5A">
      <w:pPr>
        <w:rPr>
          <w:rFonts w:eastAsia="ArialUnicodeMS"/>
          <w:lang w:eastAsia="de-DE" w:bidi="ar-SA"/>
        </w:rPr>
      </w:pPr>
      <w:r>
        <w:rPr>
          <w:rFonts w:eastAsia="ArialUnicodeMS"/>
          <w:lang w:eastAsia="de-DE" w:bidi="ar-SA"/>
        </w:rPr>
        <w:t>OpenPCS 7 kann zum Datenaustausch mit folgenden Ebenen eingesetzt werden:</w:t>
      </w:r>
    </w:p>
    <w:p w14:paraId="1CBC3F99" w14:textId="77777777" w:rsidR="007A7B5A" w:rsidRDefault="007A7B5A" w:rsidP="007A7B5A">
      <w:pPr>
        <w:pStyle w:val="SiemensListe"/>
        <w:suppressAutoHyphens/>
        <w:jc w:val="both"/>
        <w:rPr>
          <w:rFonts w:eastAsia="ArialUnicodeMS"/>
          <w:lang w:eastAsia="de-DE" w:bidi="ar-SA"/>
        </w:rPr>
      </w:pPr>
      <w:r>
        <w:rPr>
          <w:rFonts w:eastAsia="ArialUnicodeMS"/>
          <w:lang w:eastAsia="de-DE" w:bidi="ar-SA"/>
        </w:rPr>
        <w:t>Automatisierungsebene</w:t>
      </w:r>
    </w:p>
    <w:p w14:paraId="7CE0882D" w14:textId="77777777" w:rsidR="007A7B5A" w:rsidRDefault="007A7B5A" w:rsidP="007A7B5A">
      <w:pPr>
        <w:pStyle w:val="SiemensListe"/>
        <w:suppressAutoHyphens/>
        <w:jc w:val="both"/>
        <w:rPr>
          <w:rFonts w:eastAsia="ArialUnicodeMS"/>
          <w:lang w:eastAsia="de-DE" w:bidi="ar-SA"/>
        </w:rPr>
      </w:pPr>
      <w:r>
        <w:rPr>
          <w:rFonts w:eastAsia="ArialUnicodeMS"/>
          <w:lang w:eastAsia="de-DE" w:bidi="ar-SA"/>
        </w:rPr>
        <w:t>Betriebs- und Produktionsleitebene</w:t>
      </w:r>
    </w:p>
    <w:p w14:paraId="4CD51E02" w14:textId="77777777" w:rsidR="007A7B5A" w:rsidRPr="003552B5" w:rsidRDefault="007A7B5A" w:rsidP="007A7B5A">
      <w:pPr>
        <w:pStyle w:val="SiemensListe"/>
        <w:suppressAutoHyphens/>
        <w:jc w:val="both"/>
        <w:rPr>
          <w:rFonts w:eastAsia="ArialUnicodeMS"/>
          <w:lang w:val="en-US" w:eastAsia="de-DE" w:bidi="ar-SA"/>
        </w:rPr>
      </w:pPr>
      <w:r w:rsidRPr="003552B5">
        <w:rPr>
          <w:rFonts w:eastAsia="ArialUnicodeMS"/>
          <w:lang w:val="en-US" w:eastAsia="de-DE" w:bidi="ar-SA"/>
        </w:rPr>
        <w:t>MES-Ebene (Manufacturing Execution Systems)</w:t>
      </w:r>
    </w:p>
    <w:p w14:paraId="26ED0FB7" w14:textId="77777777" w:rsidR="007A7B5A" w:rsidRDefault="007A7B5A" w:rsidP="007A7B5A">
      <w:pPr>
        <w:pStyle w:val="SiemensListe"/>
        <w:suppressAutoHyphens/>
        <w:jc w:val="both"/>
        <w:rPr>
          <w:rFonts w:eastAsia="ArialUnicodeMS"/>
          <w:lang w:val="en-US" w:eastAsia="de-DE" w:bidi="ar-SA"/>
        </w:rPr>
      </w:pPr>
      <w:r w:rsidRPr="003552B5">
        <w:rPr>
          <w:rFonts w:eastAsia="ArialUnicodeMS"/>
          <w:lang w:val="en-US" w:eastAsia="de-DE" w:bidi="ar-SA"/>
        </w:rPr>
        <w:t>ERP-Ebene (Enterprise Resource Planning)</w:t>
      </w:r>
    </w:p>
    <w:p w14:paraId="6F80A2EA" w14:textId="2DD63A82" w:rsidR="007A7B5A" w:rsidRPr="00C25BF1" w:rsidRDefault="007A7B5A" w:rsidP="007A7B5A">
      <w:pPr>
        <w:pStyle w:val="berschrift3"/>
      </w:pPr>
      <w:r w:rsidRPr="00C25BF1">
        <w:t>Literatur</w:t>
      </w:r>
    </w:p>
    <w:p w14:paraId="34F6D721" w14:textId="77777777" w:rsidR="007A7B5A" w:rsidRPr="00054592" w:rsidRDefault="007A7B5A" w:rsidP="007A7B5A">
      <w:pPr>
        <w:ind w:left="1418" w:hanging="425"/>
        <w:rPr>
          <w:rFonts w:eastAsia="ArialUnicodeMS"/>
          <w:lang w:eastAsia="de-DE" w:bidi="ar-SA"/>
        </w:rPr>
      </w:pPr>
      <w:r w:rsidRPr="00054592">
        <w:rPr>
          <w:rFonts w:eastAsia="ArialUnicodeMS"/>
          <w:lang w:eastAsia="de-DE" w:bidi="ar-SA"/>
        </w:rPr>
        <w:t>[1]</w:t>
      </w:r>
      <w:r w:rsidRPr="00054592">
        <w:rPr>
          <w:rFonts w:eastAsia="ArialUnicodeMS"/>
          <w:lang w:eastAsia="de-DE" w:bidi="ar-SA"/>
        </w:rPr>
        <w:tab/>
        <w:t>Wellenreuther, G. ; Zastrow, D. (2009) Automatisieren mit SPS (4. Auflage). Vieweg + Teubner.</w:t>
      </w:r>
    </w:p>
    <w:p w14:paraId="7CA7EB05" w14:textId="77777777" w:rsidR="007A7B5A" w:rsidRPr="00704838" w:rsidRDefault="007A7B5A" w:rsidP="007A7B5A">
      <w:pPr>
        <w:ind w:left="1418" w:hanging="425"/>
        <w:rPr>
          <w:rFonts w:eastAsia="ArialUnicodeMS"/>
          <w:lang w:eastAsia="de-DE" w:bidi="ar-SA"/>
        </w:rPr>
      </w:pPr>
      <w:r w:rsidRPr="00704838">
        <w:t>[2]</w:t>
      </w:r>
      <w:r w:rsidRPr="00704838">
        <w:tab/>
      </w:r>
      <w:r w:rsidR="00B33B16">
        <w:t>SIEMENS (2010): SIMATIC NET:</w:t>
      </w:r>
      <w:r w:rsidR="00B33B16" w:rsidRPr="00704838">
        <w:t xml:space="preserve"> </w:t>
      </w:r>
      <w:r w:rsidR="00B33B16" w:rsidRPr="00704838">
        <w:rPr>
          <w:rFonts w:eastAsia="ArialUnicodeMS"/>
          <w:lang w:eastAsia="de-DE" w:bidi="ar-SA"/>
        </w:rPr>
        <w:t>Industrielle Kommunikation mit PG/PC Band 1 – Grundlagen.</w:t>
      </w:r>
      <w:r w:rsidR="00B33B16">
        <w:rPr>
          <w:rFonts w:eastAsia="ArialUnicodeMS"/>
          <w:lang w:eastAsia="de-DE"/>
        </w:rPr>
        <w:t xml:space="preserve"> </w:t>
      </w:r>
      <w:r w:rsidR="00B33B16">
        <w:t>C79000-G8900-C172-09. (</w:t>
      </w:r>
      <w:hyperlink r:id="rId25" w:history="1">
        <w:r w:rsidR="00B33B16" w:rsidRPr="00A213E9">
          <w:rPr>
            <w:rStyle w:val="Hyperlink"/>
            <w:color w:val="0000FF"/>
          </w:rPr>
          <w:t>http://support.automation.siemens.com/WW/view/de/42783968</w:t>
        </w:r>
      </w:hyperlink>
      <w:r w:rsidR="00B33B16">
        <w:t>)</w:t>
      </w:r>
    </w:p>
    <w:p w14:paraId="50F01D72" w14:textId="77777777" w:rsidR="007A7B5A" w:rsidRPr="002973C9" w:rsidRDefault="007A7B5A" w:rsidP="007A7B5A">
      <w:pPr>
        <w:ind w:left="1418" w:hanging="425"/>
        <w:rPr>
          <w:lang w:val="it-IT"/>
        </w:rPr>
      </w:pPr>
      <w:r w:rsidRPr="007A7B5A">
        <w:rPr>
          <w:rFonts w:eastAsia="ArialUnicodeMS"/>
          <w:lang w:eastAsia="de-DE" w:bidi="ar-SA"/>
        </w:rPr>
        <w:t>[3]</w:t>
      </w:r>
      <w:r w:rsidRPr="007A7B5A">
        <w:rPr>
          <w:rFonts w:eastAsia="ArialUnicodeMS"/>
          <w:lang w:eastAsia="de-DE" w:bidi="ar-SA"/>
        </w:rPr>
        <w:tab/>
      </w:r>
      <w:r w:rsidR="00B33B16">
        <w:t>SIEMENS (2015)</w:t>
      </w:r>
      <w:r w:rsidR="00B33B16" w:rsidRPr="00725B8B">
        <w:t>: Projektierungshandbuch Engineering System (</w:t>
      </w:r>
      <w:r w:rsidR="00B33B16" w:rsidRPr="00090D34">
        <w:t>V</w:t>
      </w:r>
      <w:r w:rsidR="00B33B16">
        <w:t>8</w:t>
      </w:r>
      <w:r w:rsidR="00B33B16" w:rsidRPr="00090D34">
        <w:t xml:space="preserve">.1). </w:t>
      </w:r>
      <w:r w:rsidR="00B33B16" w:rsidRPr="002973C9">
        <w:rPr>
          <w:lang w:val="it-IT" w:eastAsia="de-DE"/>
        </w:rPr>
        <w:t xml:space="preserve">A5E32712310-AC. </w:t>
      </w:r>
      <w:r w:rsidR="00B33B16" w:rsidRPr="002973C9">
        <w:rPr>
          <w:lang w:val="it-IT"/>
        </w:rPr>
        <w:t>(</w:t>
      </w:r>
      <w:hyperlink r:id="rId26" w:history="1">
        <w:r w:rsidR="00B33B16" w:rsidRPr="00A213E9">
          <w:rPr>
            <w:rStyle w:val="Hyperlink"/>
            <w:color w:val="0000FF"/>
            <w:lang w:val="it-IT"/>
          </w:rPr>
          <w:t>http://support.automation.siemens.com/WW/view/de/90663380</w:t>
        </w:r>
      </w:hyperlink>
      <w:r w:rsidR="00B33B16" w:rsidRPr="002973C9">
        <w:rPr>
          <w:lang w:val="it-IT"/>
        </w:rPr>
        <w:t>)</w:t>
      </w:r>
    </w:p>
    <w:p w14:paraId="26A6775B" w14:textId="77777777" w:rsidR="007A7B5A" w:rsidRPr="00704838" w:rsidRDefault="007A7B5A" w:rsidP="007A7B5A">
      <w:pPr>
        <w:pStyle w:val="berschrift2"/>
        <w:rPr>
          <w:rFonts w:cs="Arial"/>
        </w:rPr>
      </w:pPr>
      <w:r w:rsidRPr="00802355">
        <w:rPr>
          <w:rFonts w:cs="Arial"/>
        </w:rPr>
        <w:br w:type="page"/>
      </w:r>
      <w:r w:rsidRPr="00704838">
        <w:rPr>
          <w:rFonts w:cs="Arial"/>
        </w:rPr>
        <w:lastRenderedPageBreak/>
        <w:t>Schritt-für-Schritt-Anleitung</w:t>
      </w:r>
    </w:p>
    <w:p w14:paraId="5B3DA8D6" w14:textId="77777777" w:rsidR="007A7B5A" w:rsidRPr="00167F4C" w:rsidRDefault="007A7B5A" w:rsidP="007A7B5A">
      <w:pPr>
        <w:pStyle w:val="berschrift3"/>
      </w:pPr>
      <w:r w:rsidRPr="00167F4C">
        <w:t>Aufgabenstellung</w:t>
      </w:r>
    </w:p>
    <w:p w14:paraId="6782FE38" w14:textId="403A50A9" w:rsidR="007A7B5A" w:rsidRDefault="007A7B5A" w:rsidP="007A7B5A">
      <w:r>
        <w:t>In dem folgenden Beispiel wird gezeigt wie von Microsoft Excel über OPC auf Variablen in WinCC zugegriffen werden kann. In dieser Schritt-für-Schritt-Anleitung wählen Sie den Füllstand des Reaktors R001</w:t>
      </w:r>
      <w:r w:rsidR="00484254">
        <w:t>,</w:t>
      </w:r>
      <w:r>
        <w:t xml:space="preserve"> um darauf zuzugreifen.</w:t>
      </w:r>
    </w:p>
    <w:p w14:paraId="275F9A70" w14:textId="1A8F855B" w:rsidR="007A7B5A" w:rsidRDefault="007A7B5A" w:rsidP="007A7B5A">
      <w:r>
        <w:t xml:space="preserve">Dabei werden in der Aufgabe die dafür notwendigen Einstellungen in einer Excel-Datei vorgenommen. Die notwendigen Makros sind in der Excel-Datei sind bereits vorhanden und werden </w:t>
      </w:r>
      <w:r w:rsidR="00806C5B">
        <w:t xml:space="preserve">mit den richtigen Einstellungen </w:t>
      </w:r>
      <w:r>
        <w:t>automatisch gestartet.</w:t>
      </w:r>
    </w:p>
    <w:p w14:paraId="19B48A57" w14:textId="77777777" w:rsidR="007A7B5A" w:rsidRDefault="007A7B5A" w:rsidP="007A7B5A">
      <w:r>
        <w:t>Detailliertes Wissen zur Makroprogrammierung in Microsoft Excel wird in diesem Modul weder vorausgesetzt noch vermittelt. Hier verweisen wir auf die Handbücher und Fachliteratur zu Microsoft Excel.</w:t>
      </w:r>
    </w:p>
    <w:p w14:paraId="3E2BE24E" w14:textId="77777777" w:rsidR="007A7B5A" w:rsidRDefault="007A7B5A" w:rsidP="007A7B5A">
      <w:r>
        <w:t>Um die Verfügbarkeit des OPC-Servers von WinCC zu diagnostizieren wird die Software OPC Scout V10 von SIMATIC NET verwendet.</w:t>
      </w:r>
    </w:p>
    <w:p w14:paraId="349594BE" w14:textId="77777777" w:rsidR="007A7B5A" w:rsidRPr="0039356B" w:rsidRDefault="007A7B5A" w:rsidP="007A7B5A">
      <w:pPr>
        <w:pStyle w:val="berschrift3"/>
      </w:pPr>
      <w:r>
        <w:t>Lernziel</w:t>
      </w:r>
    </w:p>
    <w:p w14:paraId="6977FEA9" w14:textId="77777777" w:rsidR="007A7B5A" w:rsidRDefault="007A7B5A" w:rsidP="007A7B5A">
      <w:r>
        <w:t>In diesem Kapitel lernt der Studierende:</w:t>
      </w:r>
    </w:p>
    <w:p w14:paraId="3B7177BB" w14:textId="6B2298BA" w:rsidR="007A7B5A" w:rsidRPr="00BD3DE3" w:rsidRDefault="00806C5B" w:rsidP="007A7B5A">
      <w:pPr>
        <w:pStyle w:val="SiemensListe"/>
        <w:jc w:val="both"/>
      </w:pPr>
      <w:r>
        <w:t>Diagnose der lokalen OPC-</w:t>
      </w:r>
      <w:r w:rsidR="007A7B5A">
        <w:t>Server mit dem OPC Scout V10</w:t>
      </w:r>
    </w:p>
    <w:p w14:paraId="0B0B0EB6" w14:textId="77777777" w:rsidR="007A7B5A" w:rsidRPr="00BD3DE3" w:rsidRDefault="007A7B5A" w:rsidP="007A7B5A">
      <w:pPr>
        <w:pStyle w:val="SiemensListe"/>
        <w:jc w:val="both"/>
      </w:pPr>
      <w:r>
        <w:t>Anzeige der über OPC verfügbaren Variablen im OPC Scout V10</w:t>
      </w:r>
    </w:p>
    <w:p w14:paraId="4240246C" w14:textId="77777777" w:rsidR="007A7B5A" w:rsidRPr="00BD3DE3" w:rsidRDefault="007A7B5A" w:rsidP="007A7B5A">
      <w:pPr>
        <w:pStyle w:val="SiemensListe"/>
        <w:jc w:val="both"/>
      </w:pPr>
      <w:r>
        <w:t>Einstellungen in Excel für den OPC-Zugriff auf den Variablenhaushalt von WinCC</w:t>
      </w:r>
    </w:p>
    <w:p w14:paraId="31C227F0" w14:textId="141B5A06" w:rsidR="007A7B5A" w:rsidRPr="00BD3DE3" w:rsidRDefault="00806C5B" w:rsidP="007A7B5A">
      <w:pPr>
        <w:pStyle w:val="SiemensListe"/>
        <w:jc w:val="both"/>
      </w:pPr>
      <w:r>
        <w:t>Test einer Microsoft Excel-</w:t>
      </w:r>
      <w:r w:rsidR="007A7B5A">
        <w:t>Anwendung mit Zugriff auf Variablen von WinCC über OPC</w:t>
      </w:r>
    </w:p>
    <w:p w14:paraId="008300D3" w14:textId="77777777" w:rsidR="007A7B5A" w:rsidRDefault="007A7B5A" w:rsidP="007A7B5A">
      <w:pPr>
        <w:pStyle w:val="SiemensListe"/>
        <w:numPr>
          <w:ilvl w:val="0"/>
          <w:numId w:val="0"/>
        </w:numPr>
        <w:ind w:left="992"/>
      </w:pPr>
      <w:r>
        <w:t>Diese Anleitung baut auf dem Projekt ‚</w:t>
      </w:r>
      <w:r w:rsidRPr="008B7341">
        <w:t>PCS7_SCE_0</w:t>
      </w:r>
      <w:r>
        <w:t>3</w:t>
      </w:r>
      <w:r w:rsidRPr="008B7341">
        <w:t>0</w:t>
      </w:r>
      <w:r>
        <w:t>1</w:t>
      </w:r>
      <w:r w:rsidRPr="008B7341">
        <w:t>_Ueb_</w:t>
      </w:r>
      <w:r>
        <w:t>R1503</w:t>
      </w:r>
      <w:r w:rsidRPr="00EC4024">
        <w:t>.zip</w:t>
      </w:r>
      <w:r>
        <w:t>‘ und der Microsoft Excel Datei ‚</w:t>
      </w:r>
      <w:r w:rsidRPr="00454FB9">
        <w:t>PCS7_SCE_030</w:t>
      </w:r>
      <w:r>
        <w:t>2</w:t>
      </w:r>
      <w:r w:rsidRPr="00454FB9">
        <w:t>_OPC_Vorlage</w:t>
      </w:r>
      <w:r>
        <w:t>_R1304</w:t>
      </w:r>
      <w:r w:rsidRPr="00EC4024">
        <w:t>.</w:t>
      </w:r>
      <w:r w:rsidRPr="00454FB9">
        <w:t>xls</w:t>
      </w:r>
      <w:r>
        <w:t>‘ auf.</w:t>
      </w:r>
    </w:p>
    <w:p w14:paraId="3CC361F0" w14:textId="77777777" w:rsidR="007A7B5A" w:rsidRPr="00BD3DE3" w:rsidRDefault="007A7B5A" w:rsidP="007A7B5A">
      <w:pPr>
        <w:pStyle w:val="SiemensListe"/>
        <w:numPr>
          <w:ilvl w:val="0"/>
          <w:numId w:val="0"/>
        </w:numPr>
        <w:ind w:left="1332" w:hanging="340"/>
      </w:pPr>
    </w:p>
    <w:p w14:paraId="2E911260" w14:textId="77777777" w:rsidR="007A7B5A" w:rsidRDefault="007A7B5A" w:rsidP="007A7B5A">
      <w:pPr>
        <w:pStyle w:val="berschrift3"/>
      </w:pPr>
      <w:r>
        <w:t>Programmierung</w:t>
      </w:r>
    </w:p>
    <w:p w14:paraId="0E7AB82E" w14:textId="77777777" w:rsidR="007A7B5A" w:rsidRPr="00A1080D" w:rsidRDefault="007A7B5A" w:rsidP="007A7B5A">
      <w:pPr>
        <w:pStyle w:val="SiemensNummerierung2"/>
        <w:ind w:left="1388"/>
        <w:jc w:val="both"/>
      </w:pPr>
      <w:r>
        <w:t>Nachdem das Übungsprojekt aus dem Kapitel „</w:t>
      </w:r>
      <w:r w:rsidRPr="00A308F2">
        <w:t>Erweiterte Bediengestaltung</w:t>
      </w:r>
      <w:r>
        <w:t xml:space="preserve"> P03-01“ geöffnet wurde, wird PLCSIM gestartet und in der ‚Technologischen Sicht’ das Übersetzen und Laden der Objekte des Projektes angestoßen. </w:t>
      </w:r>
      <w:r w:rsidRPr="00A1080D">
        <w:t xml:space="preserve">( </w:t>
      </w:r>
      <w:r>
        <w:fldChar w:fldCharType="begin"/>
      </w:r>
      <w:r w:rsidRPr="00A1080D">
        <w:instrText>SYMBOL 174 \f "Symbol" \s 10</w:instrText>
      </w:r>
      <w:r>
        <w:fldChar w:fldCharType="separate"/>
      </w:r>
      <w:r w:rsidRPr="00A1080D">
        <w:t>®</w:t>
      </w:r>
      <w:r>
        <w:fldChar w:fldCharType="end"/>
      </w:r>
      <w:r w:rsidRPr="00A1080D">
        <w:t xml:space="preserve"> </w:t>
      </w:r>
      <w:r>
        <w:t>SCE_PCS7_Prj</w:t>
      </w:r>
      <w:r w:rsidRPr="00A1080D">
        <w:t xml:space="preserve"> </w:t>
      </w:r>
      <w:r>
        <w:fldChar w:fldCharType="begin"/>
      </w:r>
      <w:r w:rsidRPr="00A1080D">
        <w:instrText>SYMBOL 174 \f "Symbol" \s 10</w:instrText>
      </w:r>
      <w:r>
        <w:fldChar w:fldCharType="separate"/>
      </w:r>
      <w:r w:rsidRPr="00A1080D">
        <w:t>®</w:t>
      </w:r>
      <w:r>
        <w:fldChar w:fldCharType="end"/>
      </w:r>
      <w:r w:rsidRPr="00A1080D">
        <w:t xml:space="preserve"> </w:t>
      </w:r>
      <w:r>
        <w:t xml:space="preserve">Zielsystem </w:t>
      </w:r>
      <w:r>
        <w:fldChar w:fldCharType="begin"/>
      </w:r>
      <w:r w:rsidRPr="00A1080D">
        <w:instrText>SYMBOL 174 \f "Symbol" \s 10</w:instrText>
      </w:r>
      <w:r>
        <w:fldChar w:fldCharType="separate"/>
      </w:r>
      <w:r w:rsidRPr="00A1080D">
        <w:t>®</w:t>
      </w:r>
      <w:r>
        <w:fldChar w:fldCharType="end"/>
      </w:r>
      <w:r w:rsidRPr="00A1080D">
        <w:t xml:space="preserve"> </w:t>
      </w:r>
      <w:r>
        <w:t>Objekte übersetzen und laden</w:t>
      </w:r>
      <w:r w:rsidRPr="00A1080D">
        <w:t xml:space="preserve"> )</w:t>
      </w:r>
    </w:p>
    <w:p w14:paraId="14F8853F" w14:textId="77777777" w:rsidR="007A7B5A" w:rsidRDefault="007A7B5A" w:rsidP="007A7B5A">
      <w:pPr>
        <w:jc w:val="center"/>
        <w:rPr>
          <w:lang w:val="pl-PL"/>
        </w:rPr>
      </w:pPr>
      <w:r>
        <w:rPr>
          <w:noProof/>
          <w:lang w:eastAsia="de-DE" w:bidi="ar-SA"/>
        </w:rPr>
        <w:drawing>
          <wp:inline distT="0" distB="0" distL="0" distR="0" wp14:anchorId="4ABC4DB5" wp14:editId="34FDF6DD">
            <wp:extent cx="5038725" cy="2905125"/>
            <wp:effectExtent l="0" t="0" r="9525" b="9525"/>
            <wp:docPr id="27" name="Grafik 27" descr="capture_20121128_152410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pture_20121128_152410_00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38725" cy="2905125"/>
                    </a:xfrm>
                    <a:prstGeom prst="rect">
                      <a:avLst/>
                    </a:prstGeom>
                    <a:noFill/>
                    <a:ln>
                      <a:noFill/>
                    </a:ln>
                  </pic:spPr>
                </pic:pic>
              </a:graphicData>
            </a:graphic>
          </wp:inline>
        </w:drawing>
      </w:r>
    </w:p>
    <w:p w14:paraId="1D1C6EC5" w14:textId="77777777" w:rsidR="007A7B5A" w:rsidRDefault="007A7B5A" w:rsidP="007A7B5A">
      <w:pPr>
        <w:rPr>
          <w:lang w:val="pl-PL"/>
        </w:rPr>
      </w:pPr>
    </w:p>
    <w:p w14:paraId="66D24DD6" w14:textId="07E367B6" w:rsidR="007A7B5A" w:rsidRPr="00C40FD4" w:rsidRDefault="007A7B5A" w:rsidP="007A7B5A">
      <w:pPr>
        <w:pStyle w:val="SiemensNummerierung2"/>
        <w:ind w:left="1388"/>
        <w:jc w:val="both"/>
      </w:pPr>
      <w:r>
        <w:br w:type="page"/>
      </w:r>
      <w:r>
        <w:lastRenderedPageBreak/>
        <w:t xml:space="preserve">Bevor Sie die Übersetzung ‚Starten’ sollte sichergestellt sein, dass sich S7-PLCSIM im Betriebszustand ‚STOP’ befindet. Bei den Plänen wird alles übersetzt und geladen. Bei der OS übersetzen Sie ohne ‚Urlöschen der OS’. </w:t>
      </w:r>
      <w:r w:rsidRPr="00C40FD4">
        <w:t>(</w:t>
      </w:r>
      <w:r w:rsidR="00134496">
        <w:t xml:space="preserve"> </w:t>
      </w:r>
      <w:r>
        <w:fldChar w:fldCharType="begin"/>
      </w:r>
      <w:r w:rsidRPr="00C40FD4">
        <w:instrText>SYMBOL 174 \f "Symbol" \s 10</w:instrText>
      </w:r>
      <w:r>
        <w:fldChar w:fldCharType="separate"/>
      </w:r>
      <w:r w:rsidRPr="00C40FD4">
        <w:t>®</w:t>
      </w:r>
      <w:r>
        <w:fldChar w:fldCharType="end"/>
      </w:r>
      <w:r w:rsidRPr="00C40FD4">
        <w:t xml:space="preserve"> </w:t>
      </w:r>
      <w:r>
        <w:t>Starten</w:t>
      </w:r>
      <w:r w:rsidRPr="00C40FD4">
        <w:t>)</w:t>
      </w:r>
    </w:p>
    <w:p w14:paraId="2D00F584" w14:textId="77777777" w:rsidR="007A7B5A" w:rsidRDefault="007A7B5A" w:rsidP="007A7B5A">
      <w:pPr>
        <w:jc w:val="center"/>
      </w:pPr>
      <w:r>
        <w:rPr>
          <w:noProof/>
          <w:lang w:eastAsia="de-DE" w:bidi="ar-SA"/>
        </w:rPr>
        <w:drawing>
          <wp:inline distT="0" distB="0" distL="0" distR="0" wp14:anchorId="0DF45B86" wp14:editId="7267D1FC">
            <wp:extent cx="5038725" cy="3514725"/>
            <wp:effectExtent l="0" t="0" r="9525" b="9525"/>
            <wp:docPr id="26" name="Grafik 26" descr="capture_20121129_075217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pture_20121129_075217_00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38725" cy="3514725"/>
                    </a:xfrm>
                    <a:prstGeom prst="rect">
                      <a:avLst/>
                    </a:prstGeom>
                    <a:noFill/>
                    <a:ln>
                      <a:noFill/>
                    </a:ln>
                  </pic:spPr>
                </pic:pic>
              </a:graphicData>
            </a:graphic>
          </wp:inline>
        </w:drawing>
      </w:r>
    </w:p>
    <w:p w14:paraId="18D79C93" w14:textId="77777777" w:rsidR="007A7B5A" w:rsidRDefault="007A7B5A" w:rsidP="007A7B5A">
      <w:pPr>
        <w:rPr>
          <w:lang w:val="pl-PL"/>
        </w:rPr>
      </w:pPr>
    </w:p>
    <w:p w14:paraId="229E8227" w14:textId="4D76F5B2" w:rsidR="007A7B5A" w:rsidRDefault="00134496" w:rsidP="007A7B5A">
      <w:pPr>
        <w:pStyle w:val="SiemensNummerierung2"/>
        <w:spacing w:line="288" w:lineRule="auto"/>
        <w:jc w:val="both"/>
      </w:pPr>
      <w:r>
        <w:t>Nun</w:t>
      </w:r>
      <w:r w:rsidR="007A7B5A">
        <w:t xml:space="preserve"> wird S7-PLCSIM in den Betriebszustand ‚RUN’ gesetzt und WinCC geöffnet. </w:t>
      </w:r>
    </w:p>
    <w:p w14:paraId="35F3E856" w14:textId="77777777" w:rsidR="007A7B5A" w:rsidRPr="005A1730" w:rsidRDefault="007A7B5A" w:rsidP="007A7B5A">
      <w:pPr>
        <w:pStyle w:val="SiemensNummerierung2"/>
        <w:numPr>
          <w:ilvl w:val="0"/>
          <w:numId w:val="0"/>
        </w:numPr>
        <w:spacing w:line="288" w:lineRule="auto"/>
        <w:ind w:left="1389"/>
        <w:rPr>
          <w:lang w:val="en-US"/>
        </w:rPr>
      </w:pPr>
      <w:proofErr w:type="gramStart"/>
      <w:r w:rsidRPr="005A1730">
        <w:rPr>
          <w:lang w:val="en-US"/>
        </w:rPr>
        <w:t xml:space="preserve">( </w:t>
      </w:r>
      <w:r>
        <w:fldChar w:fldCharType="begin"/>
      </w:r>
      <w:proofErr w:type="gramEnd"/>
      <w:r w:rsidRPr="005A1730">
        <w:rPr>
          <w:lang w:val="en-US"/>
        </w:rPr>
        <w:instrText>SYMBOL 174 \f "Symbol" \s 10</w:instrText>
      </w:r>
      <w:r>
        <w:fldChar w:fldCharType="separate"/>
      </w:r>
      <w:r w:rsidRPr="005A1730">
        <w:rPr>
          <w:lang w:val="en-US"/>
        </w:rPr>
        <w:t>®</w:t>
      </w:r>
      <w:r>
        <w:fldChar w:fldCharType="end"/>
      </w:r>
      <w:r w:rsidRPr="005A1730">
        <w:rPr>
          <w:lang w:val="en-US"/>
        </w:rPr>
        <w:t xml:space="preserve"> SIMATIC PC-Station(1) </w:t>
      </w:r>
      <w:r>
        <w:fldChar w:fldCharType="begin"/>
      </w:r>
      <w:r w:rsidRPr="005A1730">
        <w:rPr>
          <w:lang w:val="en-US"/>
        </w:rPr>
        <w:instrText>SYMBOL 174 \f "Symbol" \s 10</w:instrText>
      </w:r>
      <w:r>
        <w:fldChar w:fldCharType="separate"/>
      </w:r>
      <w:r w:rsidRPr="005A1730">
        <w:rPr>
          <w:lang w:val="en-US"/>
        </w:rPr>
        <w:t>®</w:t>
      </w:r>
      <w:r>
        <w:fldChar w:fldCharType="end"/>
      </w:r>
      <w:r w:rsidRPr="005A1730">
        <w:rPr>
          <w:lang w:val="en-US"/>
        </w:rPr>
        <w:t xml:space="preserve"> WinCC Appl</w:t>
      </w:r>
      <w:r>
        <w:rPr>
          <w:lang w:val="en-US"/>
        </w:rPr>
        <w:t>.</w:t>
      </w:r>
      <w:r w:rsidRPr="005A1730">
        <w:rPr>
          <w:lang w:val="en-US"/>
        </w:rPr>
        <w:t xml:space="preserve"> </w:t>
      </w:r>
      <w:r>
        <w:fldChar w:fldCharType="begin"/>
      </w:r>
      <w:r w:rsidRPr="005A1730">
        <w:rPr>
          <w:lang w:val="en-US"/>
        </w:rPr>
        <w:instrText>SYMBOL 174 \f "Symbol" \s 10</w:instrText>
      </w:r>
      <w:r>
        <w:fldChar w:fldCharType="separate"/>
      </w:r>
      <w:r w:rsidRPr="005A1730">
        <w:rPr>
          <w:lang w:val="en-US"/>
        </w:rPr>
        <w:t>®</w:t>
      </w:r>
      <w:r>
        <w:fldChar w:fldCharType="end"/>
      </w:r>
      <w:r w:rsidRPr="007A7B5A">
        <w:rPr>
          <w:lang w:val="en-US"/>
        </w:rPr>
        <w:t xml:space="preserve"> </w:t>
      </w:r>
      <w:r>
        <w:t>OS(1)</w:t>
      </w:r>
      <w:r w:rsidRPr="005A1730">
        <w:rPr>
          <w:lang w:val="en-US"/>
        </w:rPr>
        <w:t xml:space="preserve"> </w:t>
      </w:r>
      <w:r>
        <w:fldChar w:fldCharType="begin"/>
      </w:r>
      <w:r w:rsidRPr="005A1730">
        <w:rPr>
          <w:lang w:val="en-US"/>
        </w:rPr>
        <w:instrText>SYMBOL 174 \f "Symbol" \s 10</w:instrText>
      </w:r>
      <w:r>
        <w:fldChar w:fldCharType="separate"/>
      </w:r>
      <w:r w:rsidRPr="005A1730">
        <w:rPr>
          <w:lang w:val="en-US"/>
        </w:rPr>
        <w:t>®</w:t>
      </w:r>
      <w:r>
        <w:fldChar w:fldCharType="end"/>
      </w:r>
      <w:r w:rsidRPr="005A1730">
        <w:rPr>
          <w:lang w:val="en-US"/>
        </w:rPr>
        <w:t xml:space="preserve"> Objekt öffnen)</w:t>
      </w:r>
    </w:p>
    <w:p w14:paraId="692500BC" w14:textId="77777777" w:rsidR="007A7B5A" w:rsidRDefault="007A7B5A" w:rsidP="007A7B5A">
      <w:pPr>
        <w:jc w:val="center"/>
      </w:pPr>
      <w:r>
        <w:rPr>
          <w:noProof/>
          <w:lang w:eastAsia="de-DE" w:bidi="ar-SA"/>
        </w:rPr>
        <w:drawing>
          <wp:inline distT="0" distB="0" distL="0" distR="0" wp14:anchorId="13EF9421" wp14:editId="691278E6">
            <wp:extent cx="5038725" cy="2905125"/>
            <wp:effectExtent l="0" t="0" r="9525" b="9525"/>
            <wp:docPr id="25" name="Grafik 25" descr="capture_20121129_075330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pture_20121129_075330_0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38725" cy="2905125"/>
                    </a:xfrm>
                    <a:prstGeom prst="rect">
                      <a:avLst/>
                    </a:prstGeom>
                    <a:noFill/>
                    <a:ln>
                      <a:noFill/>
                    </a:ln>
                  </pic:spPr>
                </pic:pic>
              </a:graphicData>
            </a:graphic>
          </wp:inline>
        </w:drawing>
      </w:r>
    </w:p>
    <w:p w14:paraId="4B9A0FCD" w14:textId="77777777" w:rsidR="007A7B5A" w:rsidRDefault="007A7B5A" w:rsidP="007A7B5A">
      <w:pPr>
        <w:rPr>
          <w:lang w:val="pl-PL"/>
        </w:rPr>
      </w:pPr>
    </w:p>
    <w:p w14:paraId="705D0DB3" w14:textId="77777777" w:rsidR="007A7B5A" w:rsidRDefault="007A7B5A" w:rsidP="007A7B5A">
      <w:pPr>
        <w:pStyle w:val="SiemensNummerierung2"/>
        <w:spacing w:line="288" w:lineRule="auto"/>
        <w:jc w:val="both"/>
      </w:pPr>
      <w:r>
        <w:t>In WinCC wird danach die Runtime aktiviert.</w:t>
      </w:r>
    </w:p>
    <w:p w14:paraId="3CE39140" w14:textId="77777777" w:rsidR="007A7B5A" w:rsidRPr="00C40FD4" w:rsidRDefault="007A7B5A" w:rsidP="007A7B5A">
      <w:pPr>
        <w:pStyle w:val="SiemensNummerierung2"/>
        <w:numPr>
          <w:ilvl w:val="0"/>
          <w:numId w:val="0"/>
        </w:numPr>
        <w:spacing w:line="288" w:lineRule="auto"/>
        <w:ind w:left="1389"/>
      </w:pPr>
      <w:r w:rsidRPr="00C40FD4">
        <w:t xml:space="preserve">( </w:t>
      </w:r>
      <w:r>
        <w:fldChar w:fldCharType="begin"/>
      </w:r>
      <w:r w:rsidRPr="00C40FD4">
        <w:instrText>SYMBOL 174 \f "Symbol" \s 10</w:instrText>
      </w:r>
      <w:r>
        <w:fldChar w:fldCharType="separate"/>
      </w:r>
      <w:r w:rsidRPr="00C40FD4">
        <w:t>®</w:t>
      </w:r>
      <w:r>
        <w:fldChar w:fldCharType="end"/>
      </w:r>
      <w:r w:rsidRPr="00C40FD4">
        <w:t xml:space="preserve"> </w:t>
      </w:r>
      <w:r>
        <w:rPr>
          <w:noProof/>
          <w:lang w:eastAsia="de-DE" w:bidi="ar-SA"/>
        </w:rPr>
        <w:drawing>
          <wp:inline distT="0" distB="0" distL="0" distR="0" wp14:anchorId="04B4F144" wp14:editId="2C986BC9">
            <wp:extent cx="219075" cy="200025"/>
            <wp:effectExtent l="0" t="0" r="9525" b="9525"/>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t xml:space="preserve"> </w:t>
      </w:r>
      <w:proofErr w:type="gramStart"/>
      <w:r>
        <w:t>Aktivieren</w:t>
      </w:r>
      <w:r w:rsidRPr="00C40FD4">
        <w:t xml:space="preserve"> )</w:t>
      </w:r>
      <w:proofErr w:type="gramEnd"/>
    </w:p>
    <w:p w14:paraId="01481C98" w14:textId="77777777" w:rsidR="007A7B5A" w:rsidRDefault="007A7B5A" w:rsidP="007A7B5A">
      <w:pPr>
        <w:rPr>
          <w:lang w:val="pl-PL"/>
        </w:rPr>
      </w:pPr>
    </w:p>
    <w:p w14:paraId="467DAC9D" w14:textId="67BC7C56" w:rsidR="007A7B5A" w:rsidRDefault="007A7B5A" w:rsidP="007A7B5A">
      <w:pPr>
        <w:pStyle w:val="SiemensNummerierung2"/>
        <w:spacing w:line="288" w:lineRule="auto"/>
        <w:jc w:val="both"/>
      </w:pPr>
      <w:r>
        <w:br w:type="page"/>
      </w:r>
      <w:r>
        <w:lastRenderedPageBreak/>
        <w:t>Nachdem die Runtime vollständig hochgefahren ist</w:t>
      </w:r>
      <w:r w:rsidR="00134496">
        <w:t>,</w:t>
      </w:r>
      <w:r>
        <w:t xml:space="preserve"> starten Sie den ‚OPC Scout V10’.</w:t>
      </w:r>
    </w:p>
    <w:p w14:paraId="5E53E21E" w14:textId="77777777" w:rsidR="007A7B5A" w:rsidRPr="005A1730" w:rsidRDefault="007A7B5A" w:rsidP="007A7B5A">
      <w:pPr>
        <w:pStyle w:val="SiemensNummerierung2"/>
        <w:numPr>
          <w:ilvl w:val="0"/>
          <w:numId w:val="0"/>
        </w:numPr>
        <w:spacing w:line="288" w:lineRule="auto"/>
        <w:ind w:left="1389"/>
        <w:rPr>
          <w:lang w:val="en-US"/>
        </w:rPr>
      </w:pPr>
      <w:proofErr w:type="gramStart"/>
      <w:r w:rsidRPr="005A1730">
        <w:rPr>
          <w:lang w:val="en-US"/>
        </w:rPr>
        <w:t xml:space="preserve">( </w:t>
      </w:r>
      <w:r>
        <w:fldChar w:fldCharType="begin"/>
      </w:r>
      <w:proofErr w:type="gramEnd"/>
      <w:r w:rsidRPr="005A1730">
        <w:rPr>
          <w:lang w:val="en-US"/>
        </w:rPr>
        <w:instrText>SYMBOL 174 \f "Symbol" \s 10</w:instrText>
      </w:r>
      <w:r>
        <w:fldChar w:fldCharType="separate"/>
      </w:r>
      <w:r w:rsidRPr="005A1730">
        <w:rPr>
          <w:lang w:val="en-US"/>
        </w:rPr>
        <w:t>®</w:t>
      </w:r>
      <w:r>
        <w:fldChar w:fldCharType="end"/>
      </w:r>
      <w:r w:rsidRPr="005A1730">
        <w:rPr>
          <w:lang w:val="en-US"/>
        </w:rPr>
        <w:t xml:space="preserve"> Start </w:t>
      </w:r>
      <w:r>
        <w:fldChar w:fldCharType="begin"/>
      </w:r>
      <w:r w:rsidRPr="005A1730">
        <w:rPr>
          <w:lang w:val="en-US"/>
        </w:rPr>
        <w:instrText>SYMBOL 174 \f "Symbol" \s 10</w:instrText>
      </w:r>
      <w:r>
        <w:fldChar w:fldCharType="separate"/>
      </w:r>
      <w:r w:rsidRPr="005A1730">
        <w:rPr>
          <w:lang w:val="en-US"/>
        </w:rPr>
        <w:t>®</w:t>
      </w:r>
      <w:r>
        <w:fldChar w:fldCharType="end"/>
      </w:r>
      <w:r w:rsidRPr="005A1730">
        <w:rPr>
          <w:lang w:val="en-US"/>
        </w:rPr>
        <w:t xml:space="preserve"> </w:t>
      </w:r>
      <w:r>
        <w:rPr>
          <w:lang w:val="en-US"/>
        </w:rPr>
        <w:t>Siemens Automation</w:t>
      </w:r>
      <w:r w:rsidRPr="005A1730">
        <w:rPr>
          <w:lang w:val="en-US"/>
        </w:rPr>
        <w:t xml:space="preserve"> </w:t>
      </w:r>
      <w:r>
        <w:fldChar w:fldCharType="begin"/>
      </w:r>
      <w:r w:rsidRPr="005A1730">
        <w:rPr>
          <w:lang w:val="en-US"/>
        </w:rPr>
        <w:instrText>SYMBOL 174 \f "Symbol" \s 10</w:instrText>
      </w:r>
      <w:r>
        <w:fldChar w:fldCharType="separate"/>
      </w:r>
      <w:r w:rsidRPr="005A1730">
        <w:rPr>
          <w:lang w:val="en-US"/>
        </w:rPr>
        <w:t>®</w:t>
      </w:r>
      <w:r>
        <w:fldChar w:fldCharType="end"/>
      </w:r>
      <w:r>
        <w:rPr>
          <w:lang w:val="en-US"/>
        </w:rPr>
        <w:t xml:space="preserve"> </w:t>
      </w:r>
      <w:r w:rsidRPr="005A1730">
        <w:rPr>
          <w:lang w:val="en-US"/>
        </w:rPr>
        <w:t xml:space="preserve">SIMATIC </w:t>
      </w:r>
      <w:r>
        <w:fldChar w:fldCharType="begin"/>
      </w:r>
      <w:r w:rsidRPr="005A1730">
        <w:rPr>
          <w:lang w:val="en-US"/>
        </w:rPr>
        <w:instrText>SYMBOL 174 \f "Symbol" \s 10</w:instrText>
      </w:r>
      <w:r>
        <w:fldChar w:fldCharType="separate"/>
      </w:r>
      <w:r w:rsidRPr="005A1730">
        <w:rPr>
          <w:lang w:val="en-US"/>
        </w:rPr>
        <w:t>®</w:t>
      </w:r>
      <w:r>
        <w:fldChar w:fldCharType="end"/>
      </w:r>
      <w:r w:rsidRPr="005A1730">
        <w:rPr>
          <w:lang w:val="en-US"/>
        </w:rPr>
        <w:t xml:space="preserve"> SIMATIC NET </w:t>
      </w:r>
      <w:r>
        <w:fldChar w:fldCharType="begin"/>
      </w:r>
      <w:r w:rsidRPr="005A1730">
        <w:rPr>
          <w:lang w:val="en-US"/>
        </w:rPr>
        <w:instrText>SYMBOL 174 \f "Symbol" \s 10</w:instrText>
      </w:r>
      <w:r>
        <w:fldChar w:fldCharType="separate"/>
      </w:r>
      <w:r w:rsidRPr="005A1730">
        <w:rPr>
          <w:lang w:val="en-US"/>
        </w:rPr>
        <w:t>®</w:t>
      </w:r>
      <w:r>
        <w:fldChar w:fldCharType="end"/>
      </w:r>
      <w:r w:rsidRPr="005A1730">
        <w:rPr>
          <w:lang w:val="en-US"/>
        </w:rPr>
        <w:t xml:space="preserve"> OPC Scout V10)</w:t>
      </w:r>
    </w:p>
    <w:p w14:paraId="53169175" w14:textId="77777777" w:rsidR="007A7B5A" w:rsidRDefault="007A7B5A" w:rsidP="007A7B5A">
      <w:pPr>
        <w:jc w:val="center"/>
      </w:pPr>
      <w:r>
        <w:rPr>
          <w:noProof/>
          <w:lang w:eastAsia="de-DE" w:bidi="ar-SA"/>
        </w:rPr>
        <w:drawing>
          <wp:inline distT="0" distB="0" distL="0" distR="0" wp14:anchorId="6E6BCCB1" wp14:editId="389897DD">
            <wp:extent cx="3238500" cy="4067175"/>
            <wp:effectExtent l="0" t="0" r="0" b="9525"/>
            <wp:docPr id="23" name="Grafik 23" descr="capture_20121129_075918_01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pture_20121129_075918_012_"/>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38500" cy="4067175"/>
                    </a:xfrm>
                    <a:prstGeom prst="rect">
                      <a:avLst/>
                    </a:prstGeom>
                    <a:noFill/>
                    <a:ln>
                      <a:noFill/>
                    </a:ln>
                  </pic:spPr>
                </pic:pic>
              </a:graphicData>
            </a:graphic>
          </wp:inline>
        </w:drawing>
      </w:r>
    </w:p>
    <w:p w14:paraId="23D7194F" w14:textId="77777777" w:rsidR="007A7B5A" w:rsidRDefault="007A7B5A" w:rsidP="007A7B5A">
      <w:pPr>
        <w:rPr>
          <w:lang w:val="pl-PL"/>
        </w:rPr>
      </w:pPr>
    </w:p>
    <w:p w14:paraId="0DF2C372" w14:textId="77777777" w:rsidR="007A7B5A" w:rsidRPr="00C40FD4" w:rsidRDefault="007A7B5A" w:rsidP="007A7B5A">
      <w:pPr>
        <w:pStyle w:val="SiemensNummerierung2"/>
        <w:spacing w:line="288" w:lineRule="auto"/>
        <w:jc w:val="both"/>
      </w:pPr>
      <w:r>
        <w:t>Im OPC Scout V10 sind Diagnosedaten zu den verschiedenen OPC-Servern des lokalen PCs zu sehen. Ist es nicht möglich, die Verbindung zu einem bestimmten Server aufzubauen, so wird dies als Fehler angezeigt.</w:t>
      </w:r>
    </w:p>
    <w:p w14:paraId="3540946D" w14:textId="3BC4A872" w:rsidR="007A7B5A" w:rsidRDefault="003742F0" w:rsidP="007A7B5A">
      <w:pPr>
        <w:jc w:val="center"/>
      </w:pPr>
      <w:r w:rsidRPr="003742F0">
        <w:rPr>
          <w:noProof/>
          <w:lang w:eastAsia="de-DE" w:bidi="ar-SA"/>
        </w:rPr>
        <w:drawing>
          <wp:inline distT="0" distB="0" distL="0" distR="0" wp14:anchorId="5106D2F9" wp14:editId="027EE832">
            <wp:extent cx="5040000" cy="3128587"/>
            <wp:effectExtent l="0" t="0" r="8255" b="0"/>
            <wp:docPr id="38" name="Grafik 38" descr="D:\SCE_V8.1\P03-02 OPC de\Screenshots\capture_20150513_124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E_V8.1\P03-02 OPC de\Screenshots\capture_20150513_12434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40000" cy="3128587"/>
                    </a:xfrm>
                    <a:prstGeom prst="rect">
                      <a:avLst/>
                    </a:prstGeom>
                    <a:noFill/>
                    <a:ln>
                      <a:noFill/>
                    </a:ln>
                  </pic:spPr>
                </pic:pic>
              </a:graphicData>
            </a:graphic>
          </wp:inline>
        </w:drawing>
      </w:r>
    </w:p>
    <w:p w14:paraId="098AF34A" w14:textId="77777777" w:rsidR="007A7B5A" w:rsidRDefault="007A7B5A" w:rsidP="007A7B5A">
      <w:pPr>
        <w:rPr>
          <w:lang w:val="pl-PL"/>
        </w:rPr>
      </w:pPr>
    </w:p>
    <w:p w14:paraId="32A4219E" w14:textId="45983EB4" w:rsidR="007A7B5A" w:rsidRPr="007C4CB8" w:rsidRDefault="007A7B5A" w:rsidP="007A7B5A">
      <w:pPr>
        <w:pStyle w:val="SiemensNummerierung2"/>
        <w:ind w:left="1388"/>
        <w:jc w:val="both"/>
      </w:pPr>
      <w:r>
        <w:br w:type="page"/>
      </w:r>
      <w:r>
        <w:lastRenderedPageBreak/>
        <w:t xml:space="preserve">Der WinCC-Server heißt ‚OPCServer.WinCC’. Unterhalb dieses Servers kann eine Ordnerstruktur bis herunter zu den beobachtbaren CFC- Bausteinen geöffnet werden. In diesem Beispiel haben Sie den Baustein ‚Monitor_A1T2L001’ zur Anzeige des Füllstandes von Reaktor R001 ausgewählt. </w:t>
      </w:r>
      <w:r w:rsidRPr="007C4CB8">
        <w:t>(</w:t>
      </w:r>
      <w:r>
        <w:fldChar w:fldCharType="begin"/>
      </w:r>
      <w:r w:rsidRPr="007C4CB8">
        <w:instrText>SYMBOL 174 \f "Symbol" \s 10</w:instrText>
      </w:r>
      <w:r>
        <w:fldChar w:fldCharType="separate"/>
      </w:r>
      <w:r w:rsidRPr="007C4CB8">
        <w:t>®</w:t>
      </w:r>
      <w:r>
        <w:fldChar w:fldCharType="end"/>
      </w:r>
      <w:r w:rsidRPr="007C4CB8">
        <w:t xml:space="preserve"> OPCServer.WinCC </w:t>
      </w:r>
      <w:r>
        <w:fldChar w:fldCharType="begin"/>
      </w:r>
      <w:r w:rsidRPr="007C4CB8">
        <w:instrText>SYMBOL 174 \f "Symbol" \s 10</w:instrText>
      </w:r>
      <w:r>
        <w:fldChar w:fldCharType="separate"/>
      </w:r>
      <w:r w:rsidRPr="007C4CB8">
        <w:t>®</w:t>
      </w:r>
      <w:r>
        <w:fldChar w:fldCharType="end"/>
      </w:r>
      <w:r w:rsidRPr="007C4CB8">
        <w:t xml:space="preserve"> @LOCALMACHINE </w:t>
      </w:r>
      <w:r>
        <w:fldChar w:fldCharType="begin"/>
      </w:r>
      <w:r w:rsidRPr="007C4CB8">
        <w:instrText>SYMBOL 174 \f "Symbol" \s 10</w:instrText>
      </w:r>
      <w:r>
        <w:fldChar w:fldCharType="separate"/>
      </w:r>
      <w:r w:rsidRPr="007C4CB8">
        <w:t>®</w:t>
      </w:r>
      <w:r>
        <w:fldChar w:fldCharType="end"/>
      </w:r>
      <w:r w:rsidRPr="007C4CB8">
        <w:t xml:space="preserve"> SIMATIC S7 Protocol Suite </w:t>
      </w:r>
      <w:r>
        <w:fldChar w:fldCharType="begin"/>
      </w:r>
      <w:r w:rsidRPr="007C4CB8">
        <w:instrText>SYMBOL 174 \f "Symbol" \s 10</w:instrText>
      </w:r>
      <w:r>
        <w:fldChar w:fldCharType="separate"/>
      </w:r>
      <w:r w:rsidRPr="007C4CB8">
        <w:t>®</w:t>
      </w:r>
      <w:r>
        <w:fldChar w:fldCharType="end"/>
      </w:r>
      <w:r w:rsidRPr="007C4CB8">
        <w:t xml:space="preserve"> TCP/IP </w:t>
      </w:r>
      <w:r>
        <w:fldChar w:fldCharType="begin"/>
      </w:r>
      <w:r w:rsidRPr="007C4CB8">
        <w:instrText>SYMBOL 174 \f "Symbol" \s 10</w:instrText>
      </w:r>
      <w:r>
        <w:fldChar w:fldCharType="separate"/>
      </w:r>
      <w:r w:rsidRPr="007C4CB8">
        <w:t>®</w:t>
      </w:r>
      <w:r>
        <w:fldChar w:fldCharType="end"/>
      </w:r>
      <w:r w:rsidRPr="007C4CB8">
        <w:t xml:space="preserve"> S7-Programm </w:t>
      </w:r>
      <w:r>
        <w:fldChar w:fldCharType="begin"/>
      </w:r>
      <w:r w:rsidRPr="007C4CB8">
        <w:instrText>SYMBOL 174 \f "Symbol" \s 10</w:instrText>
      </w:r>
      <w:r>
        <w:fldChar w:fldCharType="separate"/>
      </w:r>
      <w:r w:rsidRPr="007C4CB8">
        <w:t>®</w:t>
      </w:r>
      <w:r>
        <w:fldChar w:fldCharType="end"/>
      </w:r>
      <w:r w:rsidRPr="007C4CB8">
        <w:t>A1_Mehrzweckanlage/T2_Reaktion/Reaktor$R001/A1T2L001/Monitor_A1T2L001)</w:t>
      </w:r>
    </w:p>
    <w:p w14:paraId="5DAA8C07" w14:textId="77777777" w:rsidR="007A7B5A" w:rsidRDefault="007A7B5A" w:rsidP="007A7B5A">
      <w:pPr>
        <w:jc w:val="center"/>
      </w:pPr>
      <w:r>
        <w:rPr>
          <w:noProof/>
          <w:lang w:eastAsia="de-DE" w:bidi="ar-SA"/>
        </w:rPr>
        <w:drawing>
          <wp:inline distT="0" distB="0" distL="0" distR="0" wp14:anchorId="6C96DD15" wp14:editId="72AC63D0">
            <wp:extent cx="5048250" cy="3409950"/>
            <wp:effectExtent l="0" t="0" r="0" b="0"/>
            <wp:docPr id="21" name="Grafik 21" descr="capture_20121129_084024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pture_20121129_084024_00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48250" cy="3409950"/>
                    </a:xfrm>
                    <a:prstGeom prst="rect">
                      <a:avLst/>
                    </a:prstGeom>
                    <a:noFill/>
                    <a:ln>
                      <a:noFill/>
                    </a:ln>
                  </pic:spPr>
                </pic:pic>
              </a:graphicData>
            </a:graphic>
          </wp:inline>
        </w:drawing>
      </w:r>
    </w:p>
    <w:p w14:paraId="72CADC61" w14:textId="77777777" w:rsidR="007A7B5A" w:rsidRDefault="007A7B5A" w:rsidP="007A7B5A">
      <w:pPr>
        <w:rPr>
          <w:lang w:val="pl-PL"/>
        </w:rPr>
      </w:pPr>
    </w:p>
    <w:p w14:paraId="6B756E65" w14:textId="77777777" w:rsidR="007A7B5A" w:rsidRDefault="007A7B5A" w:rsidP="007A7B5A">
      <w:pPr>
        <w:pStyle w:val="SiemensNummerierung2"/>
        <w:spacing w:line="288" w:lineRule="auto"/>
        <w:jc w:val="both"/>
      </w:pPr>
      <w:r>
        <w:t>Von den Daten dieses Monitoring-Bausteins wollen Sie den Eingang ‚PV#Value’ beobachten und ziehen diesen deshalb in den unteren Bereich der ‚DA-Ansicht 1’.</w:t>
      </w:r>
    </w:p>
    <w:p w14:paraId="13190DF5" w14:textId="77777777" w:rsidR="007A7B5A" w:rsidRPr="00C40FD4" w:rsidRDefault="007A7B5A" w:rsidP="007A7B5A">
      <w:pPr>
        <w:pStyle w:val="SiemensNummerierung2"/>
        <w:numPr>
          <w:ilvl w:val="0"/>
          <w:numId w:val="0"/>
        </w:numPr>
        <w:spacing w:line="288" w:lineRule="auto"/>
        <w:ind w:left="1389"/>
      </w:pPr>
      <w:r w:rsidRPr="00C40FD4">
        <w:t xml:space="preserve">( </w:t>
      </w:r>
      <w:r>
        <w:fldChar w:fldCharType="begin"/>
      </w:r>
      <w:r w:rsidRPr="00C40FD4">
        <w:instrText>SYMBOL 174 \f "Symbol" \s 10</w:instrText>
      </w:r>
      <w:r>
        <w:fldChar w:fldCharType="separate"/>
      </w:r>
      <w:r w:rsidRPr="00C40FD4">
        <w:t>®</w:t>
      </w:r>
      <w:r>
        <w:fldChar w:fldCharType="end"/>
      </w:r>
      <w:r w:rsidRPr="00C40FD4">
        <w:t xml:space="preserve"> </w:t>
      </w:r>
      <w:r>
        <w:t>A1_Mehrzweckanlage/T2_Reaktion/Reaktor$R001/A1T2L001/Monitor_A1T2L001</w:t>
      </w:r>
      <w:r w:rsidRPr="00EF502C">
        <w:t xml:space="preserve"> </w:t>
      </w:r>
      <w:r>
        <w:t>PV#Value)</w:t>
      </w:r>
    </w:p>
    <w:p w14:paraId="4D892CDA" w14:textId="605CE3ED" w:rsidR="00D42F52" w:rsidRDefault="00D42F52" w:rsidP="007A7B5A">
      <w:pPr>
        <w:jc w:val="center"/>
        <w:rPr>
          <w:noProof/>
          <w:lang w:eastAsia="de-DE" w:bidi="ar-SA"/>
        </w:rPr>
      </w:pPr>
    </w:p>
    <w:p w14:paraId="43392DD2" w14:textId="228A72F3" w:rsidR="007A7B5A" w:rsidRDefault="007A7B5A" w:rsidP="007A7B5A">
      <w:pPr>
        <w:jc w:val="center"/>
      </w:pPr>
      <w:r>
        <w:rPr>
          <w:noProof/>
          <w:lang w:eastAsia="de-DE" w:bidi="ar-SA"/>
        </w:rPr>
        <w:drawing>
          <wp:inline distT="0" distB="0" distL="0" distR="0" wp14:anchorId="5A7E260F" wp14:editId="7302CD41">
            <wp:extent cx="5048250" cy="2383508"/>
            <wp:effectExtent l="0" t="0" r="0" b="0"/>
            <wp:docPr id="20" name="Grafik 20" descr="capture_20121129_084337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pture_20121129_084337_005"/>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14303"/>
                    <a:stretch/>
                  </pic:blipFill>
                  <pic:spPr bwMode="auto">
                    <a:xfrm>
                      <a:off x="0" y="0"/>
                      <a:ext cx="5048250" cy="2383508"/>
                    </a:xfrm>
                    <a:prstGeom prst="rect">
                      <a:avLst/>
                    </a:prstGeom>
                    <a:noFill/>
                    <a:ln>
                      <a:noFill/>
                    </a:ln>
                    <a:extLst>
                      <a:ext uri="{53640926-AAD7-44D8-BBD7-CCE9431645EC}">
                        <a14:shadowObscured xmlns:a14="http://schemas.microsoft.com/office/drawing/2010/main"/>
                      </a:ext>
                    </a:extLst>
                  </pic:spPr>
                </pic:pic>
              </a:graphicData>
            </a:graphic>
          </wp:inline>
        </w:drawing>
      </w:r>
    </w:p>
    <w:p w14:paraId="039FA583" w14:textId="2B79909F" w:rsidR="007A7B5A" w:rsidRPr="00D75393" w:rsidRDefault="007A7B5A" w:rsidP="007A7B5A"/>
    <w:p w14:paraId="1E9D4C5D" w14:textId="50609168" w:rsidR="007A7B5A" w:rsidRPr="00C40FD4" w:rsidRDefault="007A7B5A" w:rsidP="007A7B5A">
      <w:pPr>
        <w:pStyle w:val="SiemensNummerierung2"/>
        <w:spacing w:line="288" w:lineRule="auto"/>
        <w:jc w:val="both"/>
      </w:pPr>
      <w:r>
        <w:br w:type="page"/>
      </w:r>
      <w:r w:rsidR="00134496">
        <w:lastRenderedPageBreak/>
        <w:t>Danach</w:t>
      </w:r>
      <w:r>
        <w:t xml:space="preserve"> klicken Sie auf ‚Beobachten EIN’. Nun können Sie neben anderen Informationen Wert, Zeitstempel und Qualität dieser Variablen beobachten. Somit sehen Sie ob der ‚OPCServer.WinCC’ einwandfrei funktioniert. (</w:t>
      </w:r>
      <w:r w:rsidR="00134496">
        <w:t xml:space="preserve"> </w:t>
      </w:r>
      <w:r>
        <w:fldChar w:fldCharType="begin"/>
      </w:r>
      <w:r w:rsidRPr="00C40FD4">
        <w:instrText>SYMBOL 174 \f "Symbol" \s 10</w:instrText>
      </w:r>
      <w:r>
        <w:fldChar w:fldCharType="separate"/>
      </w:r>
      <w:r w:rsidRPr="00C40FD4">
        <w:t>®</w:t>
      </w:r>
      <w:r>
        <w:fldChar w:fldCharType="end"/>
      </w:r>
      <w:r>
        <w:t xml:space="preserve"> Beobachten EIN</w:t>
      </w:r>
      <w:r w:rsidRPr="00C40FD4">
        <w:t>)</w:t>
      </w:r>
    </w:p>
    <w:p w14:paraId="461584B1" w14:textId="388DDD01" w:rsidR="00D42F52" w:rsidRDefault="00D42F52" w:rsidP="007A7B5A">
      <w:pPr>
        <w:jc w:val="center"/>
        <w:rPr>
          <w:noProof/>
          <w:lang w:eastAsia="de-DE" w:bidi="ar-SA"/>
        </w:rPr>
      </w:pPr>
    </w:p>
    <w:p w14:paraId="138740FD" w14:textId="42906560" w:rsidR="007A7B5A" w:rsidRDefault="007A7B5A" w:rsidP="007A7B5A">
      <w:pPr>
        <w:jc w:val="center"/>
      </w:pPr>
      <w:r>
        <w:rPr>
          <w:noProof/>
          <w:lang w:eastAsia="de-DE" w:bidi="ar-SA"/>
        </w:rPr>
        <w:drawing>
          <wp:inline distT="0" distB="0" distL="0" distR="0" wp14:anchorId="3AE19FD3" wp14:editId="12EDC119">
            <wp:extent cx="5048250" cy="2396508"/>
            <wp:effectExtent l="0" t="0" r="0" b="3810"/>
            <wp:docPr id="19" name="Grafik 19" descr="capture_20121129_084453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pture_20121129_084453_006"/>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12941"/>
                    <a:stretch/>
                  </pic:blipFill>
                  <pic:spPr bwMode="auto">
                    <a:xfrm>
                      <a:off x="0" y="0"/>
                      <a:ext cx="5048250" cy="2396508"/>
                    </a:xfrm>
                    <a:prstGeom prst="rect">
                      <a:avLst/>
                    </a:prstGeom>
                    <a:noFill/>
                    <a:ln>
                      <a:noFill/>
                    </a:ln>
                    <a:extLst>
                      <a:ext uri="{53640926-AAD7-44D8-BBD7-CCE9431645EC}">
                        <a14:shadowObscured xmlns:a14="http://schemas.microsoft.com/office/drawing/2010/main"/>
                      </a:ext>
                    </a:extLst>
                  </pic:spPr>
                </pic:pic>
              </a:graphicData>
            </a:graphic>
          </wp:inline>
        </w:drawing>
      </w:r>
    </w:p>
    <w:p w14:paraId="46D4DC09" w14:textId="77777777" w:rsidR="007A7B5A" w:rsidRDefault="007A7B5A" w:rsidP="007A7B5A">
      <w:pPr>
        <w:rPr>
          <w:lang w:val="pl-PL"/>
        </w:rPr>
      </w:pPr>
    </w:p>
    <w:p w14:paraId="6F0A32F6" w14:textId="77777777" w:rsidR="007A7B5A" w:rsidRPr="00C40FD4" w:rsidRDefault="007A7B5A" w:rsidP="007A7B5A">
      <w:pPr>
        <w:pStyle w:val="SiemensNummerierung2"/>
        <w:spacing w:line="288" w:lineRule="auto"/>
        <w:jc w:val="both"/>
      </w:pPr>
      <w:r>
        <w:t xml:space="preserve">Ist dies der Fall, können Sie die bei dem Modul mitgelieferte Microsoft Excel-Datei mit einem Doppelklick öffnen. </w:t>
      </w:r>
      <w:r w:rsidRPr="00C40FD4">
        <w:t xml:space="preserve">( </w:t>
      </w:r>
      <w:r>
        <w:fldChar w:fldCharType="begin"/>
      </w:r>
      <w:r w:rsidRPr="00C40FD4">
        <w:instrText>SYMBOL 174 \f "Symbol" \s 10</w:instrText>
      </w:r>
      <w:r>
        <w:fldChar w:fldCharType="separate"/>
      </w:r>
      <w:r w:rsidRPr="00C40FD4">
        <w:t>®</w:t>
      </w:r>
      <w:r>
        <w:fldChar w:fldCharType="end"/>
      </w:r>
      <w:r w:rsidRPr="00C40FD4">
        <w:t xml:space="preserve"> </w:t>
      </w:r>
      <w:r>
        <w:t>PCS7_SCE_0302_OPC_Vorlage_R1304.xls)</w:t>
      </w:r>
    </w:p>
    <w:p w14:paraId="75520492" w14:textId="77777777" w:rsidR="007A7B5A" w:rsidRDefault="007A7B5A" w:rsidP="007A7B5A">
      <w:pPr>
        <w:jc w:val="center"/>
      </w:pPr>
      <w:r>
        <w:rPr>
          <w:noProof/>
          <w:lang w:eastAsia="de-DE" w:bidi="ar-SA"/>
        </w:rPr>
        <w:drawing>
          <wp:inline distT="0" distB="0" distL="0" distR="0" wp14:anchorId="02BCE128" wp14:editId="23166BB6">
            <wp:extent cx="733425" cy="742950"/>
            <wp:effectExtent l="0" t="0" r="9525"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33425" cy="742950"/>
                    </a:xfrm>
                    <a:prstGeom prst="rect">
                      <a:avLst/>
                    </a:prstGeom>
                    <a:noFill/>
                    <a:ln>
                      <a:noFill/>
                    </a:ln>
                  </pic:spPr>
                </pic:pic>
              </a:graphicData>
            </a:graphic>
          </wp:inline>
        </w:drawing>
      </w:r>
    </w:p>
    <w:p w14:paraId="668642F5" w14:textId="77777777" w:rsidR="007A7B5A" w:rsidRDefault="007A7B5A" w:rsidP="007A7B5A">
      <w:pPr>
        <w:rPr>
          <w:lang w:val="pl-PL"/>
        </w:rPr>
      </w:pPr>
    </w:p>
    <w:p w14:paraId="47C39CD3" w14:textId="11A6A3FE" w:rsidR="007A7B5A" w:rsidRDefault="00134496" w:rsidP="007A7B5A">
      <w:pPr>
        <w:pStyle w:val="SiemensNummerierung2"/>
        <w:spacing w:line="288" w:lineRule="auto"/>
        <w:jc w:val="both"/>
      </w:pPr>
      <w:r>
        <w:t>Anschließend</w:t>
      </w:r>
      <w:r w:rsidR="007A7B5A">
        <w:t xml:space="preserve"> speichern Sie diese in Microsoft Excel unter einem neuen Namen.</w:t>
      </w:r>
    </w:p>
    <w:p w14:paraId="3664331A" w14:textId="77777777" w:rsidR="007A7B5A" w:rsidRPr="00C40FD4" w:rsidRDefault="007A7B5A" w:rsidP="007A7B5A">
      <w:pPr>
        <w:pStyle w:val="SiemensNummerierung2"/>
        <w:numPr>
          <w:ilvl w:val="0"/>
          <w:numId w:val="0"/>
        </w:numPr>
        <w:spacing w:line="288" w:lineRule="auto"/>
        <w:ind w:left="1389"/>
      </w:pPr>
      <w:r w:rsidRPr="00C40FD4">
        <w:t xml:space="preserve">( </w:t>
      </w:r>
      <w:r>
        <w:fldChar w:fldCharType="begin"/>
      </w:r>
      <w:r w:rsidRPr="00C40FD4">
        <w:instrText>SYMBOL 174 \f "Symbol" \s 10</w:instrText>
      </w:r>
      <w:r>
        <w:fldChar w:fldCharType="separate"/>
      </w:r>
      <w:r w:rsidRPr="00C40FD4">
        <w:t>®</w:t>
      </w:r>
      <w:r>
        <w:fldChar w:fldCharType="end"/>
      </w:r>
      <w:r w:rsidRPr="00C40FD4">
        <w:t xml:space="preserve"> </w:t>
      </w:r>
      <w:r>
        <w:t>Datei</w:t>
      </w:r>
      <w:r w:rsidRPr="00C40FD4">
        <w:t xml:space="preserve"> </w:t>
      </w:r>
      <w:r>
        <w:fldChar w:fldCharType="begin"/>
      </w:r>
      <w:r w:rsidRPr="00C40FD4">
        <w:instrText>SYMBOL 174 \f "Symbol" \s 10</w:instrText>
      </w:r>
      <w:r>
        <w:fldChar w:fldCharType="separate"/>
      </w:r>
      <w:r w:rsidRPr="00C40FD4">
        <w:t>®</w:t>
      </w:r>
      <w:r>
        <w:fldChar w:fldCharType="end"/>
      </w:r>
      <w:r>
        <w:t xml:space="preserve"> Speichern unter </w:t>
      </w:r>
      <w:r>
        <w:fldChar w:fldCharType="begin"/>
      </w:r>
      <w:r w:rsidRPr="00C40FD4">
        <w:instrText>SYMBOL 174 \f "Symbol" \s 10</w:instrText>
      </w:r>
      <w:r>
        <w:fldChar w:fldCharType="separate"/>
      </w:r>
      <w:r w:rsidRPr="00C40FD4">
        <w:t>®</w:t>
      </w:r>
      <w:r>
        <w:fldChar w:fldCharType="end"/>
      </w:r>
      <w:r>
        <w:t xml:space="preserve"> PCS7_SCE_0302_OPC.xls</w:t>
      </w:r>
      <w:r w:rsidRPr="00C40FD4">
        <w:t>)</w:t>
      </w:r>
    </w:p>
    <w:p w14:paraId="3D094E3A" w14:textId="26F751AA" w:rsidR="007A7B5A" w:rsidRDefault="00F3575B" w:rsidP="007A7B5A">
      <w:pPr>
        <w:jc w:val="center"/>
      </w:pPr>
      <w:r w:rsidRPr="00F3575B">
        <w:rPr>
          <w:noProof/>
          <w:lang w:eastAsia="de-DE" w:bidi="ar-SA"/>
        </w:rPr>
        <w:drawing>
          <wp:inline distT="0" distB="0" distL="0" distR="0" wp14:anchorId="14E9F7B2" wp14:editId="33D17AF2">
            <wp:extent cx="5040000" cy="2776577"/>
            <wp:effectExtent l="0" t="0" r="8255" b="5080"/>
            <wp:docPr id="52" name="Grafik 52" descr="D:\SCE_V8.1\P03-02 OPC de\Screenshot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E_V8.1\P03-02 OPC de\Screenshots\1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40000" cy="2776577"/>
                    </a:xfrm>
                    <a:prstGeom prst="rect">
                      <a:avLst/>
                    </a:prstGeom>
                    <a:noFill/>
                    <a:ln>
                      <a:noFill/>
                    </a:ln>
                  </pic:spPr>
                </pic:pic>
              </a:graphicData>
            </a:graphic>
          </wp:inline>
        </w:drawing>
      </w:r>
    </w:p>
    <w:p w14:paraId="290AE27C" w14:textId="77777777" w:rsidR="007A7B5A" w:rsidRDefault="007A7B5A" w:rsidP="007A7B5A">
      <w:pPr>
        <w:jc w:val="center"/>
      </w:pPr>
    </w:p>
    <w:p w14:paraId="219F799A" w14:textId="77777777" w:rsidR="007A7B5A" w:rsidRDefault="007A7B5A" w:rsidP="007A7B5A">
      <w:pPr>
        <w:pStyle w:val="SiemensNummerierung2"/>
        <w:spacing w:line="288" w:lineRule="auto"/>
        <w:jc w:val="both"/>
      </w:pPr>
      <w:r>
        <w:br w:type="page"/>
      </w:r>
      <w:r>
        <w:lastRenderedPageBreak/>
        <w:t xml:space="preserve">In Microsoft Excel müssen nun noch die Sicherheitseinstellungen korrekt eingestellt werden, damit die Makros überhaupt gestartet werden können. </w:t>
      </w:r>
    </w:p>
    <w:p w14:paraId="7E08D884" w14:textId="77777777" w:rsidR="007A7B5A" w:rsidRPr="00C40FD4" w:rsidRDefault="007A7B5A" w:rsidP="007A7B5A">
      <w:pPr>
        <w:pStyle w:val="SiemensNummerierung2"/>
        <w:numPr>
          <w:ilvl w:val="0"/>
          <w:numId w:val="0"/>
        </w:numPr>
        <w:spacing w:line="288" w:lineRule="auto"/>
        <w:ind w:left="1389"/>
      </w:pPr>
      <w:r w:rsidRPr="00C40FD4">
        <w:t xml:space="preserve">( </w:t>
      </w:r>
      <w:r>
        <w:fldChar w:fldCharType="begin"/>
      </w:r>
      <w:r w:rsidRPr="00C40FD4">
        <w:instrText>SYMBOL 174 \f "Symbol" \s 10</w:instrText>
      </w:r>
      <w:r>
        <w:fldChar w:fldCharType="separate"/>
      </w:r>
      <w:r w:rsidRPr="00C40FD4">
        <w:t>®</w:t>
      </w:r>
      <w:r>
        <w:fldChar w:fldCharType="end"/>
      </w:r>
      <w:r w:rsidRPr="00C40FD4">
        <w:t xml:space="preserve"> </w:t>
      </w:r>
      <w:r>
        <w:t>Entwicklertools</w:t>
      </w:r>
      <w:r w:rsidRPr="00C40FD4">
        <w:t xml:space="preserve"> </w:t>
      </w:r>
      <w:r>
        <w:fldChar w:fldCharType="begin"/>
      </w:r>
      <w:r w:rsidRPr="00C40FD4">
        <w:instrText>SYMBOL 174 \f "Symbol" \s 10</w:instrText>
      </w:r>
      <w:r>
        <w:fldChar w:fldCharType="separate"/>
      </w:r>
      <w:r w:rsidRPr="00C40FD4">
        <w:t>®</w:t>
      </w:r>
      <w:r>
        <w:fldChar w:fldCharType="end"/>
      </w:r>
      <w:r>
        <w:t xml:space="preserve"> Makrosicherheit </w:t>
      </w:r>
      <w:r>
        <w:fldChar w:fldCharType="begin"/>
      </w:r>
      <w:r w:rsidRPr="00C40FD4">
        <w:instrText>SYMBOL 174 \f "Symbol" \s 10</w:instrText>
      </w:r>
      <w:r>
        <w:fldChar w:fldCharType="separate"/>
      </w:r>
      <w:r w:rsidRPr="00C40FD4">
        <w:t>®</w:t>
      </w:r>
      <w:r>
        <w:fldChar w:fldCharType="end"/>
      </w:r>
      <w:r>
        <w:t xml:space="preserve"> Einstellungen für Makros </w:t>
      </w:r>
      <w:r>
        <w:fldChar w:fldCharType="begin"/>
      </w:r>
      <w:r w:rsidRPr="00C40FD4">
        <w:instrText>SYMBOL 174 \f "Symbol" \s 10</w:instrText>
      </w:r>
      <w:r>
        <w:fldChar w:fldCharType="separate"/>
      </w:r>
      <w:r w:rsidRPr="00C40FD4">
        <w:t>®</w:t>
      </w:r>
      <w:r>
        <w:fldChar w:fldCharType="end"/>
      </w:r>
      <w:r>
        <w:t xml:space="preserve"> Alle Makros mit Benachrichtigung deaktivieren </w:t>
      </w:r>
      <w:r>
        <w:fldChar w:fldCharType="begin"/>
      </w:r>
      <w:r w:rsidRPr="00C40FD4">
        <w:instrText>SYMBOL 174 \f "Symbol" \s 10</w:instrText>
      </w:r>
      <w:r>
        <w:fldChar w:fldCharType="separate"/>
      </w:r>
      <w:r w:rsidRPr="00C40FD4">
        <w:t>®</w:t>
      </w:r>
      <w:r>
        <w:fldChar w:fldCharType="end"/>
      </w:r>
      <w:r>
        <w:t xml:space="preserve"> OK</w:t>
      </w:r>
      <w:r w:rsidRPr="00C40FD4">
        <w:t>)</w:t>
      </w:r>
    </w:p>
    <w:p w14:paraId="34673C69" w14:textId="002A266F" w:rsidR="007A7B5A" w:rsidRDefault="007A7B5A" w:rsidP="007A7B5A">
      <w:r>
        <w:rPr>
          <w:noProof/>
          <w:lang w:eastAsia="de-DE" w:bidi="ar-SA"/>
        </w:rPr>
        <w:drawing>
          <wp:anchor distT="0" distB="0" distL="114300" distR="114300" simplePos="0" relativeHeight="251655680" behindDoc="0" locked="0" layoutInCell="1" allowOverlap="1" wp14:anchorId="1551A604" wp14:editId="785AB586">
            <wp:simplePos x="0" y="0"/>
            <wp:positionH relativeFrom="column">
              <wp:align>right</wp:align>
            </wp:positionH>
            <wp:positionV relativeFrom="paragraph">
              <wp:posOffset>1587500</wp:posOffset>
            </wp:positionV>
            <wp:extent cx="4679950" cy="1755140"/>
            <wp:effectExtent l="0" t="0" r="6350" b="0"/>
            <wp:wrapNone/>
            <wp:docPr id="36" name="Grafik 36" descr="capture_20121129_090024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pture_20121129_090024_0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79950" cy="1755140"/>
                    </a:xfrm>
                    <a:prstGeom prst="rect">
                      <a:avLst/>
                    </a:prstGeom>
                    <a:noFill/>
                    <a:ln>
                      <a:noFill/>
                    </a:ln>
                  </pic:spPr>
                </pic:pic>
              </a:graphicData>
            </a:graphic>
            <wp14:sizeRelH relativeFrom="page">
              <wp14:pctWidth>0</wp14:pctWidth>
            </wp14:sizeRelH>
            <wp14:sizeRelV relativeFrom="page">
              <wp14:pctHeight>0</wp14:pctHeight>
            </wp14:sizeRelV>
          </wp:anchor>
        </w:drawing>
      </w:r>
      <w:r w:rsidR="00F3575B" w:rsidRPr="00F3575B">
        <w:rPr>
          <w:noProof/>
          <w:lang w:eastAsia="de-DE" w:bidi="ar-SA"/>
        </w:rPr>
        <w:drawing>
          <wp:inline distT="0" distB="0" distL="0" distR="0" wp14:anchorId="71A833EB" wp14:editId="478CF931">
            <wp:extent cx="5040000" cy="2784329"/>
            <wp:effectExtent l="0" t="0" r="8255" b="0"/>
            <wp:docPr id="50" name="Grafik 50" descr="D:\SCE_V8.1\P03-02 OPC de\Screenshot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E_V8.1\P03-02 OPC de\Screenshots\12.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40000" cy="2784329"/>
                    </a:xfrm>
                    <a:prstGeom prst="rect">
                      <a:avLst/>
                    </a:prstGeom>
                    <a:noFill/>
                    <a:ln>
                      <a:noFill/>
                    </a:ln>
                  </pic:spPr>
                </pic:pic>
              </a:graphicData>
            </a:graphic>
          </wp:inline>
        </w:drawing>
      </w:r>
    </w:p>
    <w:p w14:paraId="778556BE" w14:textId="77777777" w:rsidR="007A7B5A" w:rsidRDefault="007A7B5A" w:rsidP="007A7B5A">
      <w:pPr>
        <w:jc w:val="center"/>
      </w:pPr>
    </w:p>
    <w:p w14:paraId="515DA59E" w14:textId="77777777" w:rsidR="007A7B5A" w:rsidRDefault="007A7B5A" w:rsidP="007A7B5A"/>
    <w:p w14:paraId="10A77C23" w14:textId="77777777" w:rsidR="007A7B5A" w:rsidRDefault="007A7B5A" w:rsidP="007A7B5A"/>
    <w:p w14:paraId="0452071C" w14:textId="77777777" w:rsidR="007A7B5A" w:rsidRPr="00F85D1C" w:rsidRDefault="007A7B5A" w:rsidP="007A7B5A"/>
    <w:p w14:paraId="59E78015" w14:textId="77777777" w:rsidR="007A7B5A" w:rsidRDefault="007A7B5A" w:rsidP="007A7B5A">
      <w:pPr>
        <w:pStyle w:val="SiemensNummerierung2"/>
        <w:spacing w:line="288" w:lineRule="auto"/>
        <w:jc w:val="both"/>
      </w:pPr>
      <w:r>
        <w:t>Anschließend aktivieren Sie in ‚Optionen‘ die Makros für diese Sitzung.</w:t>
      </w:r>
    </w:p>
    <w:p w14:paraId="21298756" w14:textId="77777777" w:rsidR="007A7B5A" w:rsidRPr="00C40FD4" w:rsidRDefault="007A7B5A" w:rsidP="007A7B5A">
      <w:pPr>
        <w:pStyle w:val="SiemensNummerierung2"/>
        <w:numPr>
          <w:ilvl w:val="0"/>
          <w:numId w:val="0"/>
        </w:numPr>
        <w:spacing w:line="288" w:lineRule="auto"/>
        <w:ind w:left="1389"/>
      </w:pPr>
      <w:r w:rsidRPr="00C40FD4">
        <w:t xml:space="preserve">( </w:t>
      </w:r>
      <w:r>
        <w:fldChar w:fldCharType="begin"/>
      </w:r>
      <w:r w:rsidRPr="00C40FD4">
        <w:instrText>SYMBOL 174 \f "Symbol" \s 10</w:instrText>
      </w:r>
      <w:r>
        <w:fldChar w:fldCharType="separate"/>
      </w:r>
      <w:r w:rsidRPr="00C40FD4">
        <w:t>®</w:t>
      </w:r>
      <w:r>
        <w:fldChar w:fldCharType="end"/>
      </w:r>
      <w:r w:rsidRPr="00C40FD4">
        <w:t xml:space="preserve"> </w:t>
      </w:r>
      <w:r>
        <w:t xml:space="preserve">Optionen </w:t>
      </w:r>
      <w:r>
        <w:fldChar w:fldCharType="begin"/>
      </w:r>
      <w:r w:rsidRPr="00C40FD4">
        <w:instrText>SYMBOL 174 \f "Symbol" \s 10</w:instrText>
      </w:r>
      <w:r>
        <w:fldChar w:fldCharType="separate"/>
      </w:r>
      <w:r w:rsidRPr="00C40FD4">
        <w:t>®</w:t>
      </w:r>
      <w:r>
        <w:fldChar w:fldCharType="end"/>
      </w:r>
      <w:r>
        <w:t xml:space="preserve"> Diesen Inhalt aktivieren </w:t>
      </w:r>
      <w:r>
        <w:fldChar w:fldCharType="begin"/>
      </w:r>
      <w:r w:rsidRPr="00C40FD4">
        <w:instrText>SYMBOL 174 \f "Symbol" \s 10</w:instrText>
      </w:r>
      <w:r>
        <w:fldChar w:fldCharType="separate"/>
      </w:r>
      <w:r w:rsidRPr="00C40FD4">
        <w:t>®</w:t>
      </w:r>
      <w:r>
        <w:fldChar w:fldCharType="end"/>
      </w:r>
      <w:r>
        <w:t xml:space="preserve"> OK</w:t>
      </w:r>
      <w:r w:rsidRPr="00C40FD4">
        <w:t>)</w:t>
      </w:r>
    </w:p>
    <w:p w14:paraId="5139C2B0" w14:textId="77777777" w:rsidR="007A7B5A" w:rsidRDefault="007A7B5A" w:rsidP="007A7B5A">
      <w:r>
        <w:rPr>
          <w:noProof/>
          <w:lang w:eastAsia="de-DE" w:bidi="ar-SA"/>
        </w:rPr>
        <w:drawing>
          <wp:anchor distT="0" distB="0" distL="114300" distR="114300" simplePos="0" relativeHeight="251657728" behindDoc="0" locked="0" layoutInCell="1" allowOverlap="1" wp14:anchorId="65FC4A19" wp14:editId="1AB39EE4">
            <wp:simplePos x="0" y="0"/>
            <wp:positionH relativeFrom="column">
              <wp:align>right</wp:align>
            </wp:positionH>
            <wp:positionV relativeFrom="paragraph">
              <wp:posOffset>1105535</wp:posOffset>
            </wp:positionV>
            <wp:extent cx="3243580" cy="2898775"/>
            <wp:effectExtent l="0" t="0" r="0" b="0"/>
            <wp:wrapNone/>
            <wp:docPr id="35" name="Grafik 35" descr="capture_20121129_090133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e_20121129_090133_0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43580" cy="28987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77E34354" wp14:editId="649AD7B0">
            <wp:extent cx="4676775" cy="2581275"/>
            <wp:effectExtent l="0" t="0" r="9525" b="9525"/>
            <wp:docPr id="15" name="Grafik 15" descr="capture_20121129_090123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pture_20121129_090123_0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76775" cy="2581275"/>
                    </a:xfrm>
                    <a:prstGeom prst="rect">
                      <a:avLst/>
                    </a:prstGeom>
                    <a:noFill/>
                    <a:ln>
                      <a:noFill/>
                    </a:ln>
                  </pic:spPr>
                </pic:pic>
              </a:graphicData>
            </a:graphic>
          </wp:inline>
        </w:drawing>
      </w:r>
    </w:p>
    <w:p w14:paraId="2FEEA89D" w14:textId="77777777" w:rsidR="007A7B5A" w:rsidRDefault="007A7B5A" w:rsidP="007A7B5A">
      <w:pPr>
        <w:jc w:val="center"/>
      </w:pPr>
    </w:p>
    <w:p w14:paraId="71C75E3B" w14:textId="77777777" w:rsidR="007A7B5A" w:rsidRDefault="007A7B5A" w:rsidP="007A7B5A">
      <w:pPr>
        <w:rPr>
          <w:lang w:val="pl-PL"/>
        </w:rPr>
      </w:pPr>
    </w:p>
    <w:p w14:paraId="0876FD6A" w14:textId="3237A8EA" w:rsidR="007A7B5A" w:rsidRDefault="007A7B5A" w:rsidP="007A7B5A">
      <w:pPr>
        <w:pStyle w:val="SiemensNummerierung2"/>
        <w:spacing w:line="288" w:lineRule="auto"/>
        <w:jc w:val="both"/>
      </w:pPr>
      <w:r>
        <w:br w:type="page"/>
      </w:r>
      <w:r>
        <w:lastRenderedPageBreak/>
        <w:t xml:space="preserve">Für die weiteren Einstellungen öffnen Sie nun in Microsoft Excel ‚Visual Basic’. </w:t>
      </w:r>
    </w:p>
    <w:p w14:paraId="57E48846" w14:textId="77777777" w:rsidR="007A7B5A" w:rsidRPr="00EF502C" w:rsidRDefault="007A7B5A" w:rsidP="007A7B5A">
      <w:pPr>
        <w:pStyle w:val="SiemensNummerierung2"/>
        <w:numPr>
          <w:ilvl w:val="0"/>
          <w:numId w:val="0"/>
        </w:numPr>
        <w:spacing w:line="288" w:lineRule="auto"/>
        <w:ind w:left="1389"/>
        <w:rPr>
          <w:lang w:val="en-US"/>
        </w:rPr>
      </w:pPr>
      <w:proofErr w:type="gramStart"/>
      <w:r w:rsidRPr="00EF502C">
        <w:rPr>
          <w:lang w:val="en-US"/>
        </w:rPr>
        <w:t xml:space="preserve">( </w:t>
      </w:r>
      <w:r>
        <w:fldChar w:fldCharType="begin"/>
      </w:r>
      <w:proofErr w:type="gramEnd"/>
      <w:r w:rsidRPr="00EF502C">
        <w:rPr>
          <w:lang w:val="en-US"/>
        </w:rPr>
        <w:instrText>SYMBOL 174 \f "Symbol" \s 10</w:instrText>
      </w:r>
      <w:r>
        <w:fldChar w:fldCharType="separate"/>
      </w:r>
      <w:r w:rsidRPr="00EF502C">
        <w:rPr>
          <w:lang w:val="en-US"/>
        </w:rPr>
        <w:t>®</w:t>
      </w:r>
      <w:r>
        <w:fldChar w:fldCharType="end"/>
      </w:r>
      <w:r w:rsidRPr="00EF502C">
        <w:rPr>
          <w:lang w:val="en-US"/>
        </w:rPr>
        <w:t xml:space="preserve"> Entwicklertools </w:t>
      </w:r>
      <w:r>
        <w:fldChar w:fldCharType="begin"/>
      </w:r>
      <w:r w:rsidRPr="00EF502C">
        <w:rPr>
          <w:lang w:val="en-US"/>
        </w:rPr>
        <w:instrText>SYMBOL 174 \f "Symbol" \s 10</w:instrText>
      </w:r>
      <w:r>
        <w:fldChar w:fldCharType="separate"/>
      </w:r>
      <w:r w:rsidRPr="00EF502C">
        <w:rPr>
          <w:lang w:val="en-US"/>
        </w:rPr>
        <w:t>®</w:t>
      </w:r>
      <w:r>
        <w:fldChar w:fldCharType="end"/>
      </w:r>
      <w:r w:rsidRPr="00EF502C">
        <w:rPr>
          <w:lang w:val="en-US"/>
        </w:rPr>
        <w:t xml:space="preserve"> Visual Basic)</w:t>
      </w:r>
    </w:p>
    <w:p w14:paraId="754CCB2E" w14:textId="37110185" w:rsidR="007A7B5A" w:rsidRDefault="00F3575B" w:rsidP="007A7B5A">
      <w:r w:rsidRPr="00F3575B">
        <w:rPr>
          <w:noProof/>
          <w:lang w:eastAsia="de-DE" w:bidi="ar-SA"/>
        </w:rPr>
        <w:drawing>
          <wp:inline distT="0" distB="0" distL="0" distR="0" wp14:anchorId="709DA3B1" wp14:editId="0ED8B1C5">
            <wp:extent cx="5040000" cy="2772089"/>
            <wp:effectExtent l="0" t="0" r="8255" b="9525"/>
            <wp:docPr id="49" name="Grafik 49" descr="D:\SCE_V8.1\P03-02 OPC de\Screenshot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E_V8.1\P03-02 OPC de\Screenshots\14.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40000" cy="2772089"/>
                    </a:xfrm>
                    <a:prstGeom prst="rect">
                      <a:avLst/>
                    </a:prstGeom>
                    <a:noFill/>
                    <a:ln>
                      <a:noFill/>
                    </a:ln>
                  </pic:spPr>
                </pic:pic>
              </a:graphicData>
            </a:graphic>
          </wp:inline>
        </w:drawing>
      </w:r>
    </w:p>
    <w:p w14:paraId="1E1B972E" w14:textId="77777777" w:rsidR="007A7B5A" w:rsidRDefault="007A7B5A" w:rsidP="007A7B5A">
      <w:pPr>
        <w:rPr>
          <w:lang w:val="pl-PL"/>
        </w:rPr>
      </w:pPr>
    </w:p>
    <w:p w14:paraId="23836FBE" w14:textId="77777777" w:rsidR="007A7B5A" w:rsidRDefault="007A7B5A" w:rsidP="007A7B5A">
      <w:pPr>
        <w:pStyle w:val="SiemensNummerierung2"/>
        <w:ind w:left="1388"/>
        <w:jc w:val="both"/>
      </w:pPr>
      <w:r>
        <w:t xml:space="preserve">Dort öffnen Sie unter ‚Extras’ den Punkt ‚Verweise’. </w:t>
      </w:r>
      <w:r w:rsidRPr="00C40FD4">
        <w:t xml:space="preserve">( </w:t>
      </w:r>
      <w:r>
        <w:fldChar w:fldCharType="begin"/>
      </w:r>
      <w:r w:rsidRPr="00C40FD4">
        <w:instrText>SYMBOL 174 \f "Symbol" \s 10</w:instrText>
      </w:r>
      <w:r>
        <w:fldChar w:fldCharType="separate"/>
      </w:r>
      <w:r w:rsidRPr="00C40FD4">
        <w:t>®</w:t>
      </w:r>
      <w:r>
        <w:fldChar w:fldCharType="end"/>
      </w:r>
      <w:r w:rsidRPr="00C40FD4">
        <w:t xml:space="preserve"> </w:t>
      </w:r>
      <w:r>
        <w:t>Extras</w:t>
      </w:r>
      <w:r w:rsidRPr="00C40FD4">
        <w:t xml:space="preserve"> </w:t>
      </w:r>
      <w:r>
        <w:fldChar w:fldCharType="begin"/>
      </w:r>
      <w:r w:rsidRPr="00C40FD4">
        <w:instrText>SYMBOL 174 \f "Symbol" \s 10</w:instrText>
      </w:r>
      <w:r>
        <w:fldChar w:fldCharType="separate"/>
      </w:r>
      <w:r w:rsidRPr="00C40FD4">
        <w:t>®</w:t>
      </w:r>
      <w:r>
        <w:fldChar w:fldCharType="end"/>
      </w:r>
      <w:r>
        <w:t xml:space="preserve"> Verweise</w:t>
      </w:r>
      <w:r w:rsidRPr="00C40FD4">
        <w:t>)</w:t>
      </w:r>
    </w:p>
    <w:p w14:paraId="04629010" w14:textId="0230C5A1" w:rsidR="007A7B5A" w:rsidRDefault="007A7B5A" w:rsidP="007A7B5A">
      <w:pPr>
        <w:pStyle w:val="SiemensNummerierung2"/>
        <w:ind w:left="1388"/>
        <w:jc w:val="both"/>
      </w:pPr>
      <w:r>
        <w:t xml:space="preserve">Damit der Zugriff auf die Variablen im </w:t>
      </w:r>
      <w:r w:rsidR="00134496">
        <w:t xml:space="preserve">‚OPCServer </w:t>
      </w:r>
      <w:r>
        <w:t xml:space="preserve">WinCC’ funktionieren kann, muss hier der Verweis auf die dll ‚Siemens OPC DAAutomation 2.0’ aktiviert sein. Ist dieser Verweis nicht verfügbar, so muss dieser über ‚Durchsuchen’ hier eingetragen werden. Der Pfad </w:t>
      </w:r>
      <w:r w:rsidR="00134496">
        <w:t>lautet</w:t>
      </w:r>
      <w:r>
        <w:t xml:space="preserve"> ‚C:\Program Files\Common Files\Siemens\opc\sopcdaauto.dll’.</w:t>
      </w:r>
    </w:p>
    <w:p w14:paraId="543D6697" w14:textId="77777777" w:rsidR="007A7B5A" w:rsidRPr="006873C5" w:rsidRDefault="007A7B5A" w:rsidP="007A7B5A">
      <w:pPr>
        <w:pStyle w:val="SiemensNummerierung2"/>
        <w:numPr>
          <w:ilvl w:val="0"/>
          <w:numId w:val="0"/>
        </w:numPr>
        <w:spacing w:line="288" w:lineRule="auto"/>
        <w:ind w:left="1389"/>
        <w:rPr>
          <w:lang w:val="fr-FR"/>
        </w:rPr>
      </w:pPr>
      <w:proofErr w:type="gramStart"/>
      <w:r w:rsidRPr="006873C5">
        <w:rPr>
          <w:lang w:val="fr-FR"/>
        </w:rPr>
        <w:t xml:space="preserve">( </w:t>
      </w:r>
      <w:r>
        <w:fldChar w:fldCharType="begin"/>
      </w:r>
      <w:proofErr w:type="gramEnd"/>
      <w:r w:rsidRPr="006873C5">
        <w:rPr>
          <w:lang w:val="fr-FR"/>
        </w:rPr>
        <w:instrText>SYMBOL 174 \f "Symbol" \s 10</w:instrText>
      </w:r>
      <w:r>
        <w:fldChar w:fldCharType="separate"/>
      </w:r>
      <w:r w:rsidRPr="006873C5">
        <w:rPr>
          <w:lang w:val="fr-FR"/>
        </w:rPr>
        <w:t>®</w:t>
      </w:r>
      <w:r>
        <w:fldChar w:fldCharType="end"/>
      </w:r>
      <w:r w:rsidRPr="006873C5">
        <w:rPr>
          <w:lang w:val="fr-FR"/>
        </w:rPr>
        <w:t xml:space="preserve"> Siemens OPC DAAutomation 2.0 </w:t>
      </w:r>
      <w:r>
        <w:fldChar w:fldCharType="begin"/>
      </w:r>
      <w:r w:rsidRPr="006873C5">
        <w:rPr>
          <w:lang w:val="fr-FR"/>
        </w:rPr>
        <w:instrText>SYMBOL 174 \f "Symbol" \s 10</w:instrText>
      </w:r>
      <w:r>
        <w:fldChar w:fldCharType="separate"/>
      </w:r>
      <w:r w:rsidRPr="006873C5">
        <w:rPr>
          <w:lang w:val="fr-FR"/>
        </w:rPr>
        <w:t>®</w:t>
      </w:r>
      <w:r>
        <w:fldChar w:fldCharType="end"/>
      </w:r>
      <w:r w:rsidRPr="006873C5">
        <w:rPr>
          <w:lang w:val="fr-FR"/>
        </w:rPr>
        <w:t xml:space="preserve"> Durchsuchen </w:t>
      </w:r>
      <w:r>
        <w:fldChar w:fldCharType="begin"/>
      </w:r>
      <w:r w:rsidRPr="006873C5">
        <w:rPr>
          <w:lang w:val="fr-FR"/>
        </w:rPr>
        <w:instrText>SYMBOL 174 \f "Symbol" \s 10</w:instrText>
      </w:r>
      <w:r>
        <w:fldChar w:fldCharType="separate"/>
      </w:r>
      <w:r w:rsidRPr="006873C5">
        <w:rPr>
          <w:lang w:val="fr-FR"/>
        </w:rPr>
        <w:t>®</w:t>
      </w:r>
      <w:r>
        <w:fldChar w:fldCharType="end"/>
      </w:r>
      <w:r w:rsidRPr="006873C5">
        <w:rPr>
          <w:lang w:val="fr-FR"/>
        </w:rPr>
        <w:t xml:space="preserve"> C:\Program Files\Common Files\ Siemens\ opc\sopcdaauto.dll </w:t>
      </w:r>
      <w:r>
        <w:fldChar w:fldCharType="begin"/>
      </w:r>
      <w:r w:rsidRPr="006873C5">
        <w:rPr>
          <w:lang w:val="fr-FR"/>
        </w:rPr>
        <w:instrText>SYMBOL 174 \f "Symbol" \s 10</w:instrText>
      </w:r>
      <w:r>
        <w:fldChar w:fldCharType="separate"/>
      </w:r>
      <w:r w:rsidRPr="006873C5">
        <w:rPr>
          <w:lang w:val="fr-FR"/>
        </w:rPr>
        <w:t>®</w:t>
      </w:r>
      <w:r>
        <w:fldChar w:fldCharType="end"/>
      </w:r>
      <w:r w:rsidRPr="006873C5">
        <w:rPr>
          <w:lang w:val="fr-FR"/>
        </w:rPr>
        <w:t xml:space="preserve"> OK)</w:t>
      </w:r>
    </w:p>
    <w:p w14:paraId="52959236" w14:textId="77777777" w:rsidR="007A7B5A" w:rsidRDefault="007A7B5A" w:rsidP="007A7B5A">
      <w:r>
        <w:rPr>
          <w:noProof/>
          <w:lang w:eastAsia="de-DE" w:bidi="ar-SA"/>
        </w:rPr>
        <w:drawing>
          <wp:anchor distT="0" distB="0" distL="114300" distR="114300" simplePos="0" relativeHeight="251659776" behindDoc="0" locked="0" layoutInCell="1" allowOverlap="1" wp14:anchorId="0A35EE7A" wp14:editId="520A63A2">
            <wp:simplePos x="0" y="0"/>
            <wp:positionH relativeFrom="column">
              <wp:align>right</wp:align>
            </wp:positionH>
            <wp:positionV relativeFrom="paragraph">
              <wp:posOffset>1531620</wp:posOffset>
            </wp:positionV>
            <wp:extent cx="3234690" cy="2510155"/>
            <wp:effectExtent l="0" t="0" r="3810" b="4445"/>
            <wp:wrapNone/>
            <wp:docPr id="34" name="Grafik 34" descr="capture_20121129_090613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pture_20121129_090613_0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34690" cy="25101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739D2939" wp14:editId="6F4354B5">
            <wp:extent cx="4676775" cy="2495550"/>
            <wp:effectExtent l="0" t="0" r="9525" b="0"/>
            <wp:docPr id="13" name="Grafik 13" descr="capture_20121129_090511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pture_20121129_090511_0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76775" cy="2495550"/>
                    </a:xfrm>
                    <a:prstGeom prst="rect">
                      <a:avLst/>
                    </a:prstGeom>
                    <a:noFill/>
                    <a:ln>
                      <a:noFill/>
                    </a:ln>
                  </pic:spPr>
                </pic:pic>
              </a:graphicData>
            </a:graphic>
          </wp:inline>
        </w:drawing>
      </w:r>
    </w:p>
    <w:p w14:paraId="4F16F5E9" w14:textId="77777777" w:rsidR="007A7B5A" w:rsidRDefault="007A7B5A" w:rsidP="007A7B5A">
      <w:pPr>
        <w:rPr>
          <w:lang w:val="pl-PL"/>
        </w:rPr>
      </w:pPr>
    </w:p>
    <w:p w14:paraId="3EE4D2BF" w14:textId="77777777" w:rsidR="007A7B5A" w:rsidRDefault="007A7B5A" w:rsidP="007A7B5A">
      <w:pPr>
        <w:jc w:val="center"/>
      </w:pPr>
    </w:p>
    <w:p w14:paraId="6B75C0D3" w14:textId="77777777" w:rsidR="007A7B5A" w:rsidRDefault="007A7B5A" w:rsidP="007A7B5A">
      <w:pPr>
        <w:pStyle w:val="SiemensNummerierung2"/>
        <w:ind w:left="1388"/>
        <w:jc w:val="both"/>
      </w:pPr>
      <w:r>
        <w:br w:type="page"/>
      </w:r>
      <w:r>
        <w:lastRenderedPageBreak/>
        <w:t xml:space="preserve">Nun muss in dem Feld A1 der Rechnername eingetragen werden. Diesen können Sie in WinCC bei den Eigenschaften des Rechners kopieren. In dem Feld A2 muss der komplette Variablenname eingetragen werden, den Sie aus dem OPC Scout V10 kopieren können. </w:t>
      </w:r>
      <w:r w:rsidRPr="00C40FD4">
        <w:t xml:space="preserve">( </w:t>
      </w:r>
      <w:r>
        <w:fldChar w:fldCharType="begin"/>
      </w:r>
      <w:r w:rsidRPr="00C40FD4">
        <w:instrText>SYMBOL 174 \f "Symbol" \s 10</w:instrText>
      </w:r>
      <w:r>
        <w:fldChar w:fldCharType="separate"/>
      </w:r>
      <w:r w:rsidRPr="00C40FD4">
        <w:t>®</w:t>
      </w:r>
      <w:r>
        <w:fldChar w:fldCharType="end"/>
      </w:r>
      <w:r w:rsidRPr="00C40FD4">
        <w:t xml:space="preserve"> </w:t>
      </w:r>
      <w:r>
        <w:t>A1</w:t>
      </w:r>
      <w:r w:rsidRPr="00C40FD4">
        <w:t xml:space="preserve"> </w:t>
      </w:r>
      <w:r>
        <w:fldChar w:fldCharType="begin"/>
      </w:r>
      <w:r w:rsidRPr="00C40FD4">
        <w:instrText>SYMBOL 174 \f "Symbol" \s 10</w:instrText>
      </w:r>
      <w:r>
        <w:fldChar w:fldCharType="separate"/>
      </w:r>
      <w:r w:rsidRPr="00C40FD4">
        <w:t>®</w:t>
      </w:r>
      <w:r>
        <w:fldChar w:fldCharType="end"/>
      </w:r>
      <w:r>
        <w:t xml:space="preserve"> PCS7OSLIENT3 </w:t>
      </w:r>
      <w:r>
        <w:fldChar w:fldCharType="begin"/>
      </w:r>
      <w:r w:rsidRPr="00C40FD4">
        <w:instrText>SYMBOL 174 \f "Symbol" \s 10</w:instrText>
      </w:r>
      <w:r>
        <w:fldChar w:fldCharType="separate"/>
      </w:r>
      <w:r w:rsidRPr="00C40FD4">
        <w:t>®</w:t>
      </w:r>
      <w:r>
        <w:fldChar w:fldCharType="end"/>
      </w:r>
      <w:r>
        <w:t xml:space="preserve"> A2 </w:t>
      </w:r>
      <w:r>
        <w:fldChar w:fldCharType="begin"/>
      </w:r>
      <w:r w:rsidRPr="00C40FD4">
        <w:instrText>SYMBOL 174 \f "Symbol" \s 10</w:instrText>
      </w:r>
      <w:r>
        <w:fldChar w:fldCharType="separate"/>
      </w:r>
      <w:r w:rsidRPr="00C40FD4">
        <w:t>®</w:t>
      </w:r>
      <w:r>
        <w:fldChar w:fldCharType="end"/>
      </w:r>
      <w:r>
        <w:t xml:space="preserve"> A1_Mehrzweckanlage/ T2_Reaktion/Reaktor$R001/A1T2L001/Monitor_A1T2L001.PV#Value</w:t>
      </w:r>
      <w:r w:rsidRPr="00C40FD4">
        <w:t>)</w:t>
      </w:r>
    </w:p>
    <w:p w14:paraId="1F735DE2" w14:textId="77777777" w:rsidR="007A7B5A" w:rsidRDefault="007A7B5A" w:rsidP="007A7B5A">
      <w:r>
        <w:rPr>
          <w:noProof/>
          <w:lang w:eastAsia="de-DE" w:bidi="ar-SA"/>
        </w:rPr>
        <w:drawing>
          <wp:anchor distT="0" distB="0" distL="114300" distR="114300" simplePos="0" relativeHeight="251651584" behindDoc="0" locked="0" layoutInCell="1" allowOverlap="1" wp14:anchorId="6D5DCD62" wp14:editId="429D17CC">
            <wp:simplePos x="0" y="0"/>
            <wp:positionH relativeFrom="column">
              <wp:posOffset>2879725</wp:posOffset>
            </wp:positionH>
            <wp:positionV relativeFrom="paragraph">
              <wp:posOffset>742950</wp:posOffset>
            </wp:positionV>
            <wp:extent cx="2880995" cy="3390265"/>
            <wp:effectExtent l="0" t="0" r="0" b="635"/>
            <wp:wrapNone/>
            <wp:docPr id="33" name="Grafik 33" descr="capture_20121129_091135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pture_20121129_091135_02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80995" cy="33902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1FA6B5DE" wp14:editId="599BC76F">
            <wp:extent cx="4324350" cy="2809875"/>
            <wp:effectExtent l="0" t="0" r="0" b="9525"/>
            <wp:docPr id="12" name="Grafik 12" descr="capture_20121129_091124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apture_20121129_091124_0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24350" cy="2809875"/>
                    </a:xfrm>
                    <a:prstGeom prst="rect">
                      <a:avLst/>
                    </a:prstGeom>
                    <a:noFill/>
                    <a:ln>
                      <a:noFill/>
                    </a:ln>
                  </pic:spPr>
                </pic:pic>
              </a:graphicData>
            </a:graphic>
          </wp:inline>
        </w:drawing>
      </w:r>
    </w:p>
    <w:p w14:paraId="27E56B10" w14:textId="77777777" w:rsidR="007A7B5A" w:rsidRDefault="007A7B5A" w:rsidP="007A7B5A">
      <w:pPr>
        <w:jc w:val="center"/>
        <w:rPr>
          <w:lang w:val="pl-PL"/>
        </w:rPr>
      </w:pPr>
    </w:p>
    <w:p w14:paraId="274914FD" w14:textId="77777777" w:rsidR="007A7B5A" w:rsidRDefault="007A7B5A" w:rsidP="007A7B5A">
      <w:pPr>
        <w:jc w:val="center"/>
        <w:rPr>
          <w:lang w:val="pl-PL"/>
        </w:rPr>
      </w:pPr>
    </w:p>
    <w:p w14:paraId="39B6EF06" w14:textId="77777777" w:rsidR="007A7B5A" w:rsidRDefault="007A7B5A" w:rsidP="007A7B5A">
      <w:pPr>
        <w:jc w:val="center"/>
        <w:rPr>
          <w:lang w:val="pl-PL"/>
        </w:rPr>
      </w:pPr>
    </w:p>
    <w:p w14:paraId="39FC8D1A" w14:textId="77777777" w:rsidR="007A7B5A" w:rsidRDefault="007A7B5A" w:rsidP="007A7B5A">
      <w:pPr>
        <w:jc w:val="center"/>
        <w:rPr>
          <w:lang w:val="pl-PL"/>
        </w:rPr>
      </w:pPr>
    </w:p>
    <w:p w14:paraId="28BDE2B5" w14:textId="77777777" w:rsidR="007A7B5A" w:rsidRDefault="007A7B5A" w:rsidP="007A7B5A">
      <w:pPr>
        <w:jc w:val="center"/>
        <w:rPr>
          <w:lang w:val="pl-PL"/>
        </w:rPr>
      </w:pPr>
    </w:p>
    <w:p w14:paraId="17AEFF71" w14:textId="329D4BF8" w:rsidR="007A7B5A" w:rsidRDefault="009279F8" w:rsidP="007A7B5A">
      <w:pPr>
        <w:rPr>
          <w:lang w:val="pl-PL"/>
        </w:rPr>
      </w:pPr>
      <w:r w:rsidRPr="009279F8">
        <w:rPr>
          <w:noProof/>
          <w:lang w:eastAsia="de-DE" w:bidi="ar-SA"/>
        </w:rPr>
        <w:drawing>
          <wp:anchor distT="0" distB="0" distL="114300" distR="114300" simplePos="0" relativeHeight="251653632" behindDoc="0" locked="0" layoutInCell="1" allowOverlap="1" wp14:anchorId="6DC07023" wp14:editId="0A9AD658">
            <wp:simplePos x="0" y="0"/>
            <wp:positionH relativeFrom="column">
              <wp:posOffset>630555</wp:posOffset>
            </wp:positionH>
            <wp:positionV relativeFrom="paragraph">
              <wp:posOffset>5080</wp:posOffset>
            </wp:positionV>
            <wp:extent cx="4690800" cy="2494800"/>
            <wp:effectExtent l="0" t="0" r="0" b="1270"/>
            <wp:wrapNone/>
            <wp:docPr id="39" name="Grafik 39" descr="D:\SCE_V8.1\P03-02 OPC de\Screenshots\capture_20150513_125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E_V8.1\P03-02 OPC de\Screenshots\capture_20150513_125753.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690800" cy="2494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8A42AE" w14:textId="77777777" w:rsidR="007A7B5A" w:rsidRDefault="007A7B5A" w:rsidP="007A7B5A">
      <w:pPr>
        <w:jc w:val="right"/>
        <w:rPr>
          <w:lang w:val="pl-PL"/>
        </w:rPr>
      </w:pPr>
    </w:p>
    <w:p w14:paraId="662CE2A1" w14:textId="77777777" w:rsidR="009279F8" w:rsidRDefault="009279F8" w:rsidP="007A7B5A">
      <w:pPr>
        <w:jc w:val="right"/>
        <w:rPr>
          <w:lang w:val="pl-PL"/>
        </w:rPr>
      </w:pPr>
    </w:p>
    <w:p w14:paraId="62FF1706" w14:textId="77777777" w:rsidR="009279F8" w:rsidRDefault="009279F8" w:rsidP="007A7B5A">
      <w:pPr>
        <w:jc w:val="right"/>
        <w:rPr>
          <w:lang w:val="pl-PL"/>
        </w:rPr>
      </w:pPr>
    </w:p>
    <w:p w14:paraId="6F232787" w14:textId="77777777" w:rsidR="009279F8" w:rsidRDefault="009279F8" w:rsidP="007A7B5A">
      <w:pPr>
        <w:jc w:val="right"/>
        <w:rPr>
          <w:lang w:val="pl-PL"/>
        </w:rPr>
      </w:pPr>
    </w:p>
    <w:p w14:paraId="32B06AE4" w14:textId="77777777" w:rsidR="009279F8" w:rsidRDefault="009279F8" w:rsidP="007A7B5A">
      <w:pPr>
        <w:jc w:val="right"/>
        <w:rPr>
          <w:lang w:val="pl-PL"/>
        </w:rPr>
      </w:pPr>
    </w:p>
    <w:p w14:paraId="3501889E" w14:textId="77777777" w:rsidR="009279F8" w:rsidRDefault="009279F8" w:rsidP="007A7B5A">
      <w:pPr>
        <w:jc w:val="right"/>
        <w:rPr>
          <w:lang w:val="pl-PL"/>
        </w:rPr>
      </w:pPr>
    </w:p>
    <w:p w14:paraId="16E2DC6F" w14:textId="77777777" w:rsidR="009279F8" w:rsidRDefault="009279F8" w:rsidP="007A7B5A">
      <w:pPr>
        <w:jc w:val="right"/>
        <w:rPr>
          <w:lang w:val="pl-PL"/>
        </w:rPr>
      </w:pPr>
    </w:p>
    <w:p w14:paraId="182F494C" w14:textId="77777777" w:rsidR="009279F8" w:rsidRDefault="009279F8" w:rsidP="007A7B5A">
      <w:pPr>
        <w:jc w:val="right"/>
        <w:rPr>
          <w:lang w:val="pl-PL"/>
        </w:rPr>
      </w:pPr>
      <w:r w:rsidRPr="009279F8">
        <w:rPr>
          <w:noProof/>
          <w:lang w:eastAsia="de-DE" w:bidi="ar-SA"/>
        </w:rPr>
        <w:drawing>
          <wp:anchor distT="0" distB="0" distL="114300" distR="114300" simplePos="0" relativeHeight="251661824" behindDoc="0" locked="0" layoutInCell="1" allowOverlap="1" wp14:anchorId="29FFB4D0" wp14:editId="51C861C2">
            <wp:simplePos x="0" y="0"/>
            <wp:positionH relativeFrom="column">
              <wp:posOffset>2160905</wp:posOffset>
            </wp:positionH>
            <wp:positionV relativeFrom="paragraph">
              <wp:posOffset>119380</wp:posOffset>
            </wp:positionV>
            <wp:extent cx="3600450" cy="2284035"/>
            <wp:effectExtent l="0" t="0" r="0" b="2540"/>
            <wp:wrapNone/>
            <wp:docPr id="40" name="Grafik 40" descr="D:\SCE_V8.1\P03-02 OPC de\Screenshots\capture_20150513_1258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E_V8.1\P03-02 OPC de\Screenshots\capture_20150513_125818.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00450" cy="22840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1B9A36" w14:textId="77777777" w:rsidR="009279F8" w:rsidRDefault="009279F8" w:rsidP="007A7B5A">
      <w:pPr>
        <w:jc w:val="right"/>
        <w:rPr>
          <w:lang w:val="pl-PL"/>
        </w:rPr>
      </w:pPr>
    </w:p>
    <w:p w14:paraId="62F7ECE5" w14:textId="2FAB8DB9" w:rsidR="007A7B5A" w:rsidRDefault="00F3575B" w:rsidP="007A7B5A">
      <w:pPr>
        <w:rPr>
          <w:lang w:val="pl-PL"/>
        </w:rPr>
      </w:pPr>
      <w:r w:rsidRPr="00F3575B">
        <w:rPr>
          <w:noProof/>
          <w:lang w:eastAsia="de-DE" w:bidi="ar-SA"/>
        </w:rPr>
        <w:lastRenderedPageBreak/>
        <w:drawing>
          <wp:inline distT="0" distB="0" distL="0" distR="0" wp14:anchorId="3ADD6A6E" wp14:editId="651BB6A7">
            <wp:extent cx="5040000" cy="2772088"/>
            <wp:effectExtent l="0" t="0" r="8255" b="9525"/>
            <wp:docPr id="48" name="Grafik 48" descr="D:\SCE_V8.1\P03-02 OPC de\Screenshots\1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E_V8.1\P03-02 OPC de\Screenshots\17d.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40000" cy="2772088"/>
                    </a:xfrm>
                    <a:prstGeom prst="rect">
                      <a:avLst/>
                    </a:prstGeom>
                    <a:noFill/>
                    <a:ln>
                      <a:noFill/>
                    </a:ln>
                  </pic:spPr>
                </pic:pic>
              </a:graphicData>
            </a:graphic>
          </wp:inline>
        </w:drawing>
      </w:r>
    </w:p>
    <w:p w14:paraId="5C4800E1" w14:textId="77777777" w:rsidR="007A7B5A" w:rsidRDefault="007A7B5A" w:rsidP="007A7B5A">
      <w:pPr>
        <w:rPr>
          <w:lang w:val="pl-PL"/>
        </w:rPr>
      </w:pPr>
    </w:p>
    <w:p w14:paraId="5156A2F6" w14:textId="757719B5" w:rsidR="007A7B5A" w:rsidRPr="00971C80" w:rsidRDefault="00134496" w:rsidP="007A7B5A">
      <w:pPr>
        <w:pStyle w:val="SiemensNummerierung2"/>
        <w:ind w:left="1388"/>
        <w:jc w:val="both"/>
      </w:pPr>
      <w:r>
        <w:t>Jetzt</w:t>
      </w:r>
      <w:r w:rsidR="007A7B5A">
        <w:t xml:space="preserve"> speichern und schließen Sie die Microsoft Excel-Datei bevor Sie diese wieder mit einem Doppelklick öffnen. </w:t>
      </w:r>
      <w:r w:rsidR="007A7B5A" w:rsidRPr="00C40FD4">
        <w:t xml:space="preserve">( </w:t>
      </w:r>
      <w:r w:rsidR="007A7B5A">
        <w:fldChar w:fldCharType="begin"/>
      </w:r>
      <w:r w:rsidR="007A7B5A" w:rsidRPr="00C40FD4">
        <w:instrText>SYMBOL 174 \f "Symbol" \s 10</w:instrText>
      </w:r>
      <w:r w:rsidR="007A7B5A">
        <w:fldChar w:fldCharType="separate"/>
      </w:r>
      <w:r w:rsidR="007A7B5A" w:rsidRPr="00C40FD4">
        <w:t>®</w:t>
      </w:r>
      <w:r w:rsidR="007A7B5A">
        <w:fldChar w:fldCharType="end"/>
      </w:r>
      <w:r w:rsidR="007A7B5A" w:rsidRPr="00C40FD4">
        <w:t xml:space="preserve"> </w:t>
      </w:r>
      <w:r w:rsidR="007A7B5A">
        <w:t xml:space="preserve">Speichern </w:t>
      </w:r>
      <w:r w:rsidR="007A7B5A">
        <w:fldChar w:fldCharType="begin"/>
      </w:r>
      <w:r w:rsidR="007A7B5A" w:rsidRPr="00C40FD4">
        <w:instrText>SYMBOL 174 \f "Symbol" \s 10</w:instrText>
      </w:r>
      <w:r w:rsidR="007A7B5A">
        <w:fldChar w:fldCharType="separate"/>
      </w:r>
      <w:r w:rsidR="007A7B5A" w:rsidRPr="00C40FD4">
        <w:t>®</w:t>
      </w:r>
      <w:r w:rsidR="007A7B5A">
        <w:fldChar w:fldCharType="end"/>
      </w:r>
      <w:r w:rsidR="007A7B5A" w:rsidRPr="00C40FD4">
        <w:t xml:space="preserve"> </w:t>
      </w:r>
      <w:r w:rsidR="007A7B5A">
        <w:rPr>
          <w:noProof/>
          <w:lang w:eastAsia="de-DE" w:bidi="ar-SA"/>
        </w:rPr>
        <w:drawing>
          <wp:inline distT="0" distB="0" distL="0" distR="0" wp14:anchorId="250D6DAA" wp14:editId="0F34CC15">
            <wp:extent cx="219075" cy="228600"/>
            <wp:effectExtent l="0" t="0" r="9525" b="0"/>
            <wp:docPr id="9" name="Grafik 9"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007A7B5A">
        <w:t xml:space="preserve"> </w:t>
      </w:r>
      <w:r w:rsidR="007A7B5A">
        <w:fldChar w:fldCharType="begin"/>
      </w:r>
      <w:r w:rsidR="007A7B5A" w:rsidRPr="00C40FD4">
        <w:instrText>SYMBOL 174 \f "Symbol" \s 10</w:instrText>
      </w:r>
      <w:r w:rsidR="007A7B5A">
        <w:fldChar w:fldCharType="separate"/>
      </w:r>
      <w:r w:rsidR="007A7B5A" w:rsidRPr="00C40FD4">
        <w:t>®</w:t>
      </w:r>
      <w:r w:rsidR="007A7B5A">
        <w:fldChar w:fldCharType="end"/>
      </w:r>
      <w:r w:rsidR="007A7B5A">
        <w:t xml:space="preserve"> PCS7_SCE_0302_OPC.xls</w:t>
      </w:r>
      <w:r w:rsidR="007A7B5A" w:rsidRPr="00C40FD4">
        <w:t>)</w:t>
      </w:r>
    </w:p>
    <w:p w14:paraId="03B68E70" w14:textId="5373BC73" w:rsidR="007A7B5A" w:rsidRDefault="00F3575B" w:rsidP="007A7B5A">
      <w:pPr>
        <w:jc w:val="center"/>
      </w:pPr>
      <w:r w:rsidRPr="00F3575B">
        <w:rPr>
          <w:noProof/>
          <w:lang w:eastAsia="de-DE" w:bidi="ar-SA"/>
        </w:rPr>
        <w:drawing>
          <wp:inline distT="0" distB="0" distL="0" distR="0" wp14:anchorId="317F04C1" wp14:editId="6DC0C747">
            <wp:extent cx="5040000" cy="2772088"/>
            <wp:effectExtent l="0" t="0" r="8255" b="9525"/>
            <wp:docPr id="47" name="Grafik 47" descr="D:\SCE_V8.1\P03-02 OPC de\Screenshots\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E_V8.1\P03-02 OPC de\Screenshots\18.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40000" cy="2772088"/>
                    </a:xfrm>
                    <a:prstGeom prst="rect">
                      <a:avLst/>
                    </a:prstGeom>
                    <a:noFill/>
                    <a:ln>
                      <a:noFill/>
                    </a:ln>
                  </pic:spPr>
                </pic:pic>
              </a:graphicData>
            </a:graphic>
          </wp:inline>
        </w:drawing>
      </w:r>
    </w:p>
    <w:p w14:paraId="0D8314B7" w14:textId="77777777" w:rsidR="007A7B5A" w:rsidRDefault="007A7B5A" w:rsidP="007A7B5A">
      <w:pPr>
        <w:jc w:val="center"/>
      </w:pPr>
    </w:p>
    <w:p w14:paraId="78BE6288" w14:textId="38937800" w:rsidR="007A7B5A" w:rsidRPr="00C40FD4" w:rsidRDefault="007A7B5A" w:rsidP="007A7B5A">
      <w:pPr>
        <w:pStyle w:val="SiemensNummerierung2"/>
        <w:ind w:left="1388"/>
        <w:jc w:val="both"/>
      </w:pPr>
      <w:r>
        <w:br w:type="page"/>
      </w:r>
      <w:r>
        <w:lastRenderedPageBreak/>
        <w:t xml:space="preserve">Beim </w:t>
      </w:r>
      <w:r w:rsidR="0087297E">
        <w:t xml:space="preserve">Öffnen </w:t>
      </w:r>
      <w:r w:rsidR="00134496">
        <w:t>beachten wir</w:t>
      </w:r>
      <w:r>
        <w:t xml:space="preserve"> die Sicherheitswarnung und aktivieren auch hier wieder die Makros für die folgende Sitzung. </w:t>
      </w:r>
      <w:r w:rsidRPr="00C40FD4">
        <w:t xml:space="preserve">( </w:t>
      </w:r>
      <w:r>
        <w:fldChar w:fldCharType="begin"/>
      </w:r>
      <w:r w:rsidRPr="00C40FD4">
        <w:instrText>SYMBOL 174 \f "Symbol" \s 10</w:instrText>
      </w:r>
      <w:r>
        <w:fldChar w:fldCharType="separate"/>
      </w:r>
      <w:r w:rsidRPr="00C40FD4">
        <w:t>®</w:t>
      </w:r>
      <w:r>
        <w:fldChar w:fldCharType="end"/>
      </w:r>
      <w:r>
        <w:t xml:space="preserve"> Optionen </w:t>
      </w:r>
      <w:r>
        <w:fldChar w:fldCharType="begin"/>
      </w:r>
      <w:r w:rsidRPr="00C40FD4">
        <w:instrText>SYMBOL 174 \f "Symbol" \s 10</w:instrText>
      </w:r>
      <w:r>
        <w:fldChar w:fldCharType="separate"/>
      </w:r>
      <w:r w:rsidRPr="00C40FD4">
        <w:t>®</w:t>
      </w:r>
      <w:r>
        <w:fldChar w:fldCharType="end"/>
      </w:r>
      <w:r w:rsidRPr="00C40FD4">
        <w:t xml:space="preserve"> </w:t>
      </w:r>
      <w:r>
        <w:t>Makros aktivieren</w:t>
      </w:r>
      <w:r w:rsidRPr="00C40FD4">
        <w:t>)</w:t>
      </w:r>
    </w:p>
    <w:p w14:paraId="3AD6E222" w14:textId="77777777" w:rsidR="007A7B5A" w:rsidRDefault="007A7B5A" w:rsidP="007A7B5A">
      <w:pPr>
        <w:jc w:val="center"/>
      </w:pPr>
      <w:r>
        <w:rPr>
          <w:noProof/>
          <w:lang w:eastAsia="de-DE" w:bidi="ar-SA"/>
        </w:rPr>
        <w:drawing>
          <wp:inline distT="0" distB="0" distL="0" distR="0" wp14:anchorId="11C86AAA" wp14:editId="50B0C855">
            <wp:extent cx="3600450" cy="321945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00450" cy="3219450"/>
                    </a:xfrm>
                    <a:prstGeom prst="rect">
                      <a:avLst/>
                    </a:prstGeom>
                    <a:noFill/>
                    <a:ln>
                      <a:noFill/>
                    </a:ln>
                  </pic:spPr>
                </pic:pic>
              </a:graphicData>
            </a:graphic>
          </wp:inline>
        </w:drawing>
      </w:r>
    </w:p>
    <w:p w14:paraId="60AE0D63" w14:textId="77777777" w:rsidR="007A7B5A" w:rsidRDefault="007A7B5A" w:rsidP="007A7B5A">
      <w:pPr>
        <w:jc w:val="center"/>
      </w:pPr>
    </w:p>
    <w:p w14:paraId="10448368" w14:textId="77777777" w:rsidR="007A7B5A" w:rsidRPr="00C40FD4" w:rsidRDefault="007A7B5A" w:rsidP="007A7B5A">
      <w:pPr>
        <w:pStyle w:val="SiemensNummerierung2"/>
        <w:spacing w:line="288" w:lineRule="auto"/>
        <w:jc w:val="both"/>
      </w:pPr>
      <w:r>
        <w:t>Nun können Sie im Feld B2 die Variable beobachten.</w:t>
      </w:r>
    </w:p>
    <w:p w14:paraId="2F71EA99" w14:textId="42C78ED7" w:rsidR="007A7B5A" w:rsidRDefault="0087297E" w:rsidP="007A7B5A">
      <w:r w:rsidRPr="0087297E">
        <w:rPr>
          <w:noProof/>
          <w:lang w:eastAsia="de-DE" w:bidi="ar-SA"/>
        </w:rPr>
        <w:drawing>
          <wp:inline distT="0" distB="0" distL="0" distR="0" wp14:anchorId="5BE6148F" wp14:editId="74C33465">
            <wp:extent cx="5040000" cy="2239687"/>
            <wp:effectExtent l="0" t="0" r="8255" b="8255"/>
            <wp:docPr id="43" name="Grafik 43" descr="D:\SCE_V8.1\P03-02 OPC de\Screenshots\2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E_V8.1\P03-02 OPC de\Screenshots\20a.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40000" cy="2239687"/>
                    </a:xfrm>
                    <a:prstGeom prst="rect">
                      <a:avLst/>
                    </a:prstGeom>
                    <a:noFill/>
                    <a:ln>
                      <a:noFill/>
                    </a:ln>
                  </pic:spPr>
                </pic:pic>
              </a:graphicData>
            </a:graphic>
          </wp:inline>
        </w:drawing>
      </w:r>
    </w:p>
    <w:p w14:paraId="4041C3CD" w14:textId="77777777" w:rsidR="007A7B5A" w:rsidRDefault="007A7B5A" w:rsidP="007A7B5A"/>
    <w:p w14:paraId="36016F9B" w14:textId="6857F982" w:rsidR="007A7B5A" w:rsidRPr="00F519AD" w:rsidRDefault="0087297E" w:rsidP="007A7B5A">
      <w:r w:rsidRPr="0087297E">
        <w:rPr>
          <w:noProof/>
          <w:lang w:eastAsia="de-DE" w:bidi="ar-SA"/>
        </w:rPr>
        <w:drawing>
          <wp:inline distT="0" distB="0" distL="0" distR="0" wp14:anchorId="2358E635" wp14:editId="364F2051">
            <wp:extent cx="5040000" cy="2175322"/>
            <wp:effectExtent l="0" t="0" r="8255" b="0"/>
            <wp:docPr id="42" name="Grafik 42" descr="D:\SCE_V8.1\P03-02 OPC de\Screenshots\capture_20150513_13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E_V8.1\P03-02 OPC de\Screenshots\capture_20150513_135201.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40000" cy="2175322"/>
                    </a:xfrm>
                    <a:prstGeom prst="rect">
                      <a:avLst/>
                    </a:prstGeom>
                    <a:noFill/>
                    <a:ln>
                      <a:noFill/>
                    </a:ln>
                  </pic:spPr>
                </pic:pic>
              </a:graphicData>
            </a:graphic>
          </wp:inline>
        </w:drawing>
      </w:r>
    </w:p>
    <w:p w14:paraId="702368DE" w14:textId="0C6F70F1" w:rsidR="007A7B5A" w:rsidRDefault="007A7B5A" w:rsidP="007A7B5A">
      <w:pPr>
        <w:pStyle w:val="SiemensNummerierung2"/>
        <w:ind w:left="1388"/>
        <w:jc w:val="both"/>
      </w:pPr>
      <w:r>
        <w:lastRenderedPageBreak/>
        <w:t xml:space="preserve">Im Feld B3 können Sie der Variablen einen neuen Wert schreiben. Dafür können Sie nicht den Prozesswert wie oben nutzen, da dieser sich sofort wieder überschreiben würde. Nutzen Sie daher am besten einen festen Parameter, z.B. </w:t>
      </w:r>
      <w:r w:rsidRPr="00531FB4">
        <w:t>A1_Mehrzweckanlage/T2_Reaktion/Reaktor$R001/A1T2L001/Monitor_A1T2L001.PV_AH_Lim</w:t>
      </w:r>
      <w:r>
        <w:t>,</w:t>
      </w:r>
      <w:r w:rsidRPr="00531FB4">
        <w:t xml:space="preserve"> </w:t>
      </w:r>
      <w:r>
        <w:t>um diese Funktionalität zu testen. Verändern Sie den Wert mit dem OPC Scout auf 1005 und anschließend mit der Excel-Datei wieder zurück auf 1000.</w:t>
      </w:r>
    </w:p>
    <w:p w14:paraId="197B0B81" w14:textId="4BE07E94" w:rsidR="007A7B5A" w:rsidRDefault="00335DDB" w:rsidP="007A7B5A">
      <w:r w:rsidRPr="00335DDB">
        <w:rPr>
          <w:noProof/>
          <w:lang w:eastAsia="de-DE" w:bidi="ar-SA"/>
        </w:rPr>
        <w:drawing>
          <wp:inline distT="0" distB="0" distL="0" distR="0" wp14:anchorId="671AABA1" wp14:editId="0E8ED431">
            <wp:extent cx="5040000" cy="2091560"/>
            <wp:effectExtent l="0" t="0" r="8255" b="4445"/>
            <wp:docPr id="44" name="Grafik 44" descr="D:\SCE_V8.1\P03-02 OPC de\Screenshots\capture_20150513_1357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E_V8.1\P03-02 OPC de\Screenshots\capture_20150513_135758.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40000" cy="2091560"/>
                    </a:xfrm>
                    <a:prstGeom prst="rect">
                      <a:avLst/>
                    </a:prstGeom>
                    <a:noFill/>
                    <a:ln>
                      <a:noFill/>
                    </a:ln>
                  </pic:spPr>
                </pic:pic>
              </a:graphicData>
            </a:graphic>
          </wp:inline>
        </w:drawing>
      </w:r>
    </w:p>
    <w:p w14:paraId="20751B46" w14:textId="77777777" w:rsidR="007A7B5A" w:rsidRPr="00783C19" w:rsidRDefault="007A7B5A" w:rsidP="007A7B5A"/>
    <w:p w14:paraId="47A403E0" w14:textId="5AC7EDE4" w:rsidR="007A7B5A" w:rsidRDefault="00464BA3" w:rsidP="007A7B5A">
      <w:r w:rsidRPr="00464BA3">
        <w:rPr>
          <w:noProof/>
          <w:lang w:eastAsia="de-DE" w:bidi="ar-SA"/>
        </w:rPr>
        <w:drawing>
          <wp:inline distT="0" distB="0" distL="0" distR="0" wp14:anchorId="4574F74D" wp14:editId="6306F2FB">
            <wp:extent cx="5040000" cy="2239687"/>
            <wp:effectExtent l="0" t="0" r="8255" b="8255"/>
            <wp:docPr id="46" name="Grafik 46" descr="D:\SCE_V8.1\P03-02 OPC de\Screenshots\2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E_V8.1\P03-02 OPC de\Screenshots\21b.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40000" cy="2239687"/>
                    </a:xfrm>
                    <a:prstGeom prst="rect">
                      <a:avLst/>
                    </a:prstGeom>
                    <a:noFill/>
                    <a:ln>
                      <a:noFill/>
                    </a:ln>
                  </pic:spPr>
                </pic:pic>
              </a:graphicData>
            </a:graphic>
          </wp:inline>
        </w:drawing>
      </w:r>
    </w:p>
    <w:p w14:paraId="7A359218" w14:textId="77777777" w:rsidR="007A7B5A" w:rsidRPr="00704838" w:rsidRDefault="007A7B5A" w:rsidP="007A7B5A">
      <w:pPr>
        <w:pStyle w:val="berschrift2"/>
        <w:rPr>
          <w:rFonts w:cs="Arial"/>
        </w:rPr>
      </w:pPr>
      <w:r w:rsidRPr="00704838">
        <w:rPr>
          <w:rFonts w:cs="Arial"/>
        </w:rPr>
        <w:br w:type="page"/>
      </w:r>
      <w:r w:rsidRPr="00704838">
        <w:rPr>
          <w:rFonts w:cs="Arial"/>
        </w:rPr>
        <w:lastRenderedPageBreak/>
        <w:t>Übungen</w:t>
      </w:r>
    </w:p>
    <w:p w14:paraId="7432AE3B" w14:textId="1CF3A7CD" w:rsidR="007A7B5A" w:rsidRDefault="007A7B5A" w:rsidP="007A7B5A">
      <w:r w:rsidRPr="00704838">
        <w:t xml:space="preserve">In den Übungsaufgaben </w:t>
      </w:r>
      <w:r w:rsidR="00134496">
        <w:t>wird</w:t>
      </w:r>
      <w:r w:rsidRPr="00704838">
        <w:t xml:space="preserve"> Gelerntes aus der Theorie und der Schritt-für-Schr</w:t>
      </w:r>
      <w:r>
        <w:t>itt-Anleitung umgesetzt.</w:t>
      </w:r>
    </w:p>
    <w:p w14:paraId="57531607" w14:textId="77777777" w:rsidR="007A7B5A" w:rsidRDefault="007A7B5A" w:rsidP="007A7B5A">
      <w:r w:rsidRPr="00704838">
        <w:t xml:space="preserve">Hierbei soll das schon vorhandene Multiprojekt </w:t>
      </w:r>
      <w:r w:rsidRPr="007D50CA">
        <w:t>PCS7_SCE_030</w:t>
      </w:r>
      <w:r>
        <w:t>1</w:t>
      </w:r>
      <w:r w:rsidRPr="007D50CA">
        <w:t>_</w:t>
      </w:r>
      <w:r>
        <w:t>Ueb_R1503</w:t>
      </w:r>
      <w:r w:rsidRPr="007D50CA">
        <w:t xml:space="preserve">.zip und </w:t>
      </w:r>
      <w:r>
        <w:t xml:space="preserve">die </w:t>
      </w:r>
      <w:r w:rsidRPr="007D50CA">
        <w:t>Tabelle PCS7_SCE_0302_OPC_Vorlage_</w:t>
      </w:r>
      <w:r>
        <w:t>R1304</w:t>
      </w:r>
      <w:r w:rsidRPr="007D50CA">
        <w:t>.xls</w:t>
      </w:r>
      <w:r w:rsidRPr="00704838">
        <w:t xml:space="preserve"> genutzt werden</w:t>
      </w:r>
      <w:r>
        <w:t>.</w:t>
      </w:r>
    </w:p>
    <w:p w14:paraId="2980E97B" w14:textId="77777777" w:rsidR="007A7B5A" w:rsidRPr="00704838" w:rsidRDefault="007A7B5A" w:rsidP="007A7B5A">
      <w:r>
        <w:t>Ziel dieser Übung ist die Identifizierung und das Auslesen eines Messwertes über ein OPC-Item.</w:t>
      </w:r>
    </w:p>
    <w:p w14:paraId="5189CC7A" w14:textId="77777777" w:rsidR="007A7B5A" w:rsidRPr="00167F4C" w:rsidRDefault="007A7B5A" w:rsidP="007A7B5A">
      <w:pPr>
        <w:pStyle w:val="berschrift3"/>
      </w:pPr>
      <w:r w:rsidRPr="00167F4C">
        <w:t>Übungsaufgaben</w:t>
      </w:r>
    </w:p>
    <w:p w14:paraId="2E765863" w14:textId="18F9C1F8" w:rsidR="007A7B5A" w:rsidRPr="00704838" w:rsidRDefault="00134496" w:rsidP="007A7B5A">
      <w:pPr>
        <w:pStyle w:val="SiemensNummerierung2"/>
        <w:numPr>
          <w:ilvl w:val="0"/>
          <w:numId w:val="8"/>
        </w:numPr>
        <w:suppressAutoHyphens/>
        <w:jc w:val="both"/>
      </w:pPr>
      <w:r>
        <w:t>Identifizieren S</w:t>
      </w:r>
      <w:r w:rsidR="007A7B5A">
        <w:t>ie über PCS 7 und den OPC Scout den entsprechenden Variablennamen der Temperaturmessung in Reaktor R001.</w:t>
      </w:r>
    </w:p>
    <w:p w14:paraId="0D298F4E" w14:textId="54161808" w:rsidR="00B64E7A" w:rsidRPr="008951BF" w:rsidRDefault="007A7B5A" w:rsidP="007A7B5A">
      <w:pPr>
        <w:pStyle w:val="SiemensNummerierung2"/>
        <w:numPr>
          <w:ilvl w:val="0"/>
          <w:numId w:val="8"/>
        </w:numPr>
        <w:suppressAutoHyphens/>
        <w:jc w:val="both"/>
      </w:pPr>
      <w:r>
        <w:t xml:space="preserve">Ändern </w:t>
      </w:r>
      <w:r w:rsidR="00134496">
        <w:t>S</w:t>
      </w:r>
      <w:r>
        <w:t>ie den Variablenamen in die Tabelle aus der Schritt für Schritt Anleitung mi</w:t>
      </w:r>
      <w:r w:rsidR="00134496">
        <w:t>t dem neuen Namen ab und lesen S</w:t>
      </w:r>
      <w:r>
        <w:t>ie den Wert aus.</w:t>
      </w:r>
    </w:p>
    <w:sectPr w:rsidR="00B64E7A" w:rsidRPr="008951BF" w:rsidSect="009C211A">
      <w:headerReference w:type="default" r:id="rId57"/>
      <w:footerReference w:type="default" r:id="rId58"/>
      <w:footerReference w:type="first" r:id="rId59"/>
      <w:pgSz w:w="11906" w:h="16838"/>
      <w:pgMar w:top="1417" w:right="1417" w:bottom="1134" w:left="1417" w:header="567" w:footer="17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E34639" w14:textId="77777777" w:rsidR="00970A61" w:rsidRDefault="00970A61" w:rsidP="00D94FA9">
      <w:pPr>
        <w:spacing w:line="240" w:lineRule="auto"/>
      </w:pPr>
      <w:r>
        <w:separator/>
      </w:r>
    </w:p>
  </w:endnote>
  <w:endnote w:type="continuationSeparator" w:id="0">
    <w:p w14:paraId="4984F5A1" w14:textId="77777777" w:rsidR="00970A61" w:rsidRDefault="00970A61" w:rsidP="00D94F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Univers 45 Light">
    <w:altName w:val="Corbe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altName w:val="Times New Roman"/>
    <w:panose1 w:val="00000000000000000000"/>
    <w:charset w:val="00"/>
    <w:family w:val="auto"/>
    <w:pitch w:val="variable"/>
    <w:sig w:usb0="800000AF" w:usb1="0000204B" w:usb2="00000000" w:usb3="00000000" w:csb0="00000093" w:csb1="00000000"/>
  </w:font>
  <w:font w:name="Siemens Serif Semibold">
    <w:altName w:val="Times New Roman"/>
    <w:panose1 w:val="00000000000000000000"/>
    <w:charset w:val="00"/>
    <w:family w:val="auto"/>
    <w:pitch w:val="variable"/>
    <w:sig w:usb0="800000AF" w:usb1="0000204B" w:usb2="00000000" w:usb3="00000000" w:csb0="00000093"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PGothic">
    <w:panose1 w:val="020B0600070205080204"/>
    <w:charset w:val="80"/>
    <w:family w:val="swiss"/>
    <w:pitch w:val="variable"/>
    <w:sig w:usb0="E00002FF" w:usb1="6AC7FDFB" w:usb2="00000012" w:usb3="00000000" w:csb0="0002009F" w:csb1="00000000"/>
  </w:font>
  <w:font w:name="ArialUnicodeMS">
    <w:altName w:val="Arial Unicode MS"/>
    <w:panose1 w:val="00000000000000000000"/>
    <w:charset w:val="80"/>
    <w:family w:val="auto"/>
    <w:notTrueType/>
    <w:pitch w:val="default"/>
    <w:sig w:usb0="00000001" w:usb1="09070000" w:usb2="00000010" w:usb3="00000000" w:csb0="000A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1A3E54" w14:textId="77777777" w:rsidR="007C7E66" w:rsidRPr="000E26BF" w:rsidRDefault="008C4B5C" w:rsidP="005F4FFD">
    <w:pPr>
      <w:tabs>
        <w:tab w:val="right" w:pos="9923"/>
      </w:tabs>
      <w:spacing w:before="0" w:after="0" w:line="360" w:lineRule="auto"/>
      <w:ind w:left="0"/>
      <w:rPr>
        <w:rFonts w:cs="Arial"/>
        <w:color w:val="000000"/>
        <w:sz w:val="16"/>
        <w:szCs w:val="16"/>
      </w:rPr>
    </w:pPr>
    <w:r>
      <w:rPr>
        <w:rFonts w:cs="Arial"/>
        <w:color w:val="000000"/>
        <w:sz w:val="16"/>
        <w:szCs w:val="16"/>
      </w:rPr>
      <w:t>Frei verwendbar</w:t>
    </w:r>
    <w:r w:rsidRPr="000D5476">
      <w:rPr>
        <w:rFonts w:cs="Arial"/>
        <w:sz w:val="16"/>
        <w:szCs w:val="16"/>
      </w:rPr>
      <w:t xml:space="preserve"> für Bildungs- / F&amp;E-Einrichtungen</w:t>
    </w:r>
    <w:r>
      <w:rPr>
        <w:rFonts w:cs="Arial"/>
        <w:sz w:val="16"/>
        <w:szCs w:val="16"/>
      </w:rPr>
      <w:t xml:space="preserve">. </w:t>
    </w:r>
    <w:r w:rsidRPr="00A21201">
      <w:rPr>
        <w:rFonts w:cs="Arial"/>
        <w:color w:val="000000"/>
        <w:sz w:val="16"/>
        <w:szCs w:val="16"/>
      </w:rPr>
      <w:t>© Siemens AG 201</w:t>
    </w:r>
    <w:r>
      <w:rPr>
        <w:rFonts w:cs="Arial"/>
        <w:color w:val="000000"/>
        <w:sz w:val="16"/>
        <w:szCs w:val="16"/>
      </w:rPr>
      <w:t>5</w:t>
    </w:r>
    <w:r w:rsidRPr="00A21201">
      <w:rPr>
        <w:rFonts w:cs="Arial"/>
        <w:color w:val="000000"/>
        <w:sz w:val="16"/>
        <w:szCs w:val="16"/>
      </w:rPr>
      <w:t xml:space="preserve">. </w:t>
    </w:r>
    <w:r w:rsidRPr="004A4CD8">
      <w:rPr>
        <w:rFonts w:cs="Arial"/>
        <w:color w:val="000000"/>
        <w:sz w:val="16"/>
        <w:szCs w:val="16"/>
      </w:rPr>
      <w:t>All</w:t>
    </w:r>
    <w:r>
      <w:rPr>
        <w:rFonts w:cs="Arial"/>
        <w:color w:val="000000"/>
        <w:sz w:val="16"/>
        <w:szCs w:val="16"/>
      </w:rPr>
      <w:t>e Rechte vorbehalten.</w:t>
    </w:r>
    <w:r w:rsidR="007C7E66" w:rsidRPr="00E00342">
      <w:rPr>
        <w:rFonts w:cs="Arial"/>
        <w:sz w:val="16"/>
        <w:szCs w:val="16"/>
      </w:rPr>
      <w:tab/>
    </w:r>
    <w:r w:rsidR="007C7E66" w:rsidRPr="00F61A0F">
      <w:rPr>
        <w:sz w:val="16"/>
        <w:szCs w:val="16"/>
      </w:rPr>
      <w:fldChar w:fldCharType="begin"/>
    </w:r>
    <w:r w:rsidR="007C7E66" w:rsidRPr="00F61A0F">
      <w:rPr>
        <w:sz w:val="16"/>
        <w:szCs w:val="16"/>
      </w:rPr>
      <w:instrText xml:space="preserve"> PAGE </w:instrText>
    </w:r>
    <w:r w:rsidR="007C7E66" w:rsidRPr="00F61A0F">
      <w:rPr>
        <w:sz w:val="16"/>
        <w:szCs w:val="16"/>
      </w:rPr>
      <w:fldChar w:fldCharType="separate"/>
    </w:r>
    <w:r w:rsidR="00B1449A">
      <w:rPr>
        <w:noProof/>
        <w:sz w:val="16"/>
        <w:szCs w:val="16"/>
      </w:rPr>
      <w:t>2</w:t>
    </w:r>
    <w:r w:rsidR="007C7E66" w:rsidRPr="00F61A0F">
      <w:rPr>
        <w:sz w:val="16"/>
        <w:szCs w:val="16"/>
      </w:rPr>
      <w:fldChar w:fldCharType="end"/>
    </w:r>
    <w:r w:rsidR="0071346B">
      <w:rPr>
        <w:rFonts w:cs="Arial"/>
        <w:color w:val="000000"/>
        <w:sz w:val="16"/>
        <w:szCs w:val="16"/>
      </w:rPr>
      <w:tab/>
    </w:r>
    <w:r w:rsidR="007C7E66" w:rsidRPr="00A21201">
      <w:rPr>
        <w:rFonts w:cs="Arial"/>
        <w:color w:val="000000"/>
        <w:sz w:val="16"/>
        <w:szCs w:val="16"/>
      </w:rPr>
      <w:tab/>
    </w:r>
    <w:r w:rsidR="007C7E66" w:rsidRPr="004A4CD8">
      <w:rPr>
        <w:rFonts w:cs="Arial"/>
        <w:color w:val="000000"/>
        <w:sz w:val="16"/>
        <w:szCs w:val="16"/>
      </w:rPr>
      <w:br/>
    </w:r>
    <w:r w:rsidR="00BB015A">
      <w:rPr>
        <w:rFonts w:cs="Arial"/>
        <w:color w:val="000000"/>
        <w:sz w:val="14"/>
        <w:szCs w:val="14"/>
      </w:rPr>
      <w:fldChar w:fldCharType="begin"/>
    </w:r>
    <w:r w:rsidR="00BB015A">
      <w:rPr>
        <w:rFonts w:cs="Arial"/>
        <w:color w:val="000000"/>
        <w:sz w:val="14"/>
        <w:szCs w:val="14"/>
      </w:rPr>
      <w:instrText xml:space="preserve"> FILENAME  </w:instrText>
    </w:r>
    <w:r w:rsidR="00BB015A">
      <w:rPr>
        <w:rFonts w:cs="Arial"/>
        <w:color w:val="000000"/>
        <w:sz w:val="14"/>
        <w:szCs w:val="14"/>
      </w:rPr>
      <w:fldChar w:fldCharType="separate"/>
    </w:r>
    <w:r w:rsidR="00B1449A">
      <w:rPr>
        <w:rFonts w:cs="Arial"/>
        <w:noProof/>
        <w:color w:val="000000"/>
        <w:sz w:val="14"/>
        <w:szCs w:val="14"/>
      </w:rPr>
      <w:t>P03-02_Vertikale Integration mit OPC_V8.1_S0915_DE.docx</w:t>
    </w:r>
    <w:r w:rsidR="00BB015A">
      <w:rPr>
        <w:rFonts w:cs="Arial"/>
        <w:color w:val="000000"/>
        <w:sz w:val="14"/>
        <w:szCs w:val="14"/>
      </w:rPr>
      <w:fldChar w:fldCharType="end"/>
    </w:r>
    <w:r w:rsidR="007C7E66" w:rsidRPr="000E26BF">
      <w:rPr>
        <w:b/>
        <w:color w:val="000000"/>
      </w:rPr>
      <w:tab/>
    </w:r>
    <w:r w:rsidR="007C7E66" w:rsidRPr="000E26BF">
      <w:rPr>
        <w:b/>
        <w:color w:val="000000"/>
      </w:rPr>
      <w:tab/>
    </w:r>
    <w:r w:rsidR="007C7E66" w:rsidRPr="000E26BF">
      <w:rPr>
        <w:b/>
        <w:color w:val="00000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945678" w14:textId="77777777" w:rsidR="001D53F3" w:rsidRDefault="000D5476" w:rsidP="005F4FFD">
    <w:pPr>
      <w:pStyle w:val="Fuzeile"/>
      <w:tabs>
        <w:tab w:val="clear" w:pos="4536"/>
        <w:tab w:val="clear" w:pos="9072"/>
        <w:tab w:val="right" w:pos="9923"/>
      </w:tabs>
      <w:spacing w:before="0" w:after="0" w:line="360" w:lineRule="auto"/>
      <w:ind w:left="0"/>
    </w:pPr>
    <w:r>
      <w:rPr>
        <w:rFonts w:cs="Arial"/>
        <w:color w:val="000000"/>
        <w:sz w:val="16"/>
        <w:szCs w:val="16"/>
      </w:rPr>
      <w:t>Frei verwendbar</w:t>
    </w:r>
    <w:r w:rsidRPr="000D5476">
      <w:rPr>
        <w:rFonts w:cs="Arial"/>
        <w:sz w:val="16"/>
        <w:szCs w:val="16"/>
      </w:rPr>
      <w:t xml:space="preserve"> für Bildungs- / F&amp;E-Einrichtungen</w:t>
    </w:r>
    <w:r>
      <w:rPr>
        <w:rFonts w:cs="Arial"/>
        <w:sz w:val="16"/>
        <w:szCs w:val="16"/>
      </w:rPr>
      <w:t xml:space="preserve">. </w:t>
    </w:r>
    <w:r w:rsidRPr="00A21201">
      <w:rPr>
        <w:rFonts w:cs="Arial"/>
        <w:color w:val="000000"/>
        <w:sz w:val="16"/>
        <w:szCs w:val="16"/>
      </w:rPr>
      <w:t>© Siemens AG 201</w:t>
    </w:r>
    <w:r>
      <w:rPr>
        <w:rFonts w:cs="Arial"/>
        <w:color w:val="000000"/>
        <w:sz w:val="16"/>
        <w:szCs w:val="16"/>
      </w:rPr>
      <w:t>5</w:t>
    </w:r>
    <w:r w:rsidRPr="00A21201">
      <w:rPr>
        <w:rFonts w:cs="Arial"/>
        <w:color w:val="000000"/>
        <w:sz w:val="16"/>
        <w:szCs w:val="16"/>
      </w:rPr>
      <w:t xml:space="preserve">. </w:t>
    </w:r>
    <w:r w:rsidRPr="004A4CD8">
      <w:rPr>
        <w:rFonts w:cs="Arial"/>
        <w:color w:val="000000"/>
        <w:sz w:val="16"/>
        <w:szCs w:val="16"/>
      </w:rPr>
      <w:t>All</w:t>
    </w:r>
    <w:r>
      <w:rPr>
        <w:rFonts w:cs="Arial"/>
        <w:color w:val="000000"/>
        <w:sz w:val="16"/>
        <w:szCs w:val="16"/>
      </w:rPr>
      <w:t>e Rechte vorbehalten.</w:t>
    </w:r>
    <w:r w:rsidR="001D53F3" w:rsidRPr="00E00342">
      <w:rPr>
        <w:rFonts w:cs="Arial"/>
        <w:sz w:val="16"/>
        <w:szCs w:val="16"/>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B9D3BBF" w14:textId="77777777" w:rsidR="00970A61" w:rsidRDefault="00970A61" w:rsidP="00D94FA9">
      <w:pPr>
        <w:spacing w:line="240" w:lineRule="auto"/>
      </w:pPr>
      <w:r>
        <w:separator/>
      </w:r>
    </w:p>
  </w:footnote>
  <w:footnote w:type="continuationSeparator" w:id="0">
    <w:p w14:paraId="2CBF40F9" w14:textId="77777777" w:rsidR="00970A61" w:rsidRDefault="00970A61" w:rsidP="00D94FA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CDF7A5" w14:textId="008BBEBD" w:rsidR="007C7E66" w:rsidRPr="007C4CB8" w:rsidRDefault="007C7E66" w:rsidP="00E64138">
    <w:pPr>
      <w:spacing w:before="0" w:after="0" w:line="0" w:lineRule="atLeast"/>
      <w:jc w:val="right"/>
      <w:rPr>
        <w:color w:val="374B5A"/>
        <w:sz w:val="18"/>
        <w:szCs w:val="18"/>
      </w:rPr>
    </w:pPr>
    <w:r w:rsidRPr="00E64138">
      <w:rPr>
        <w:color w:val="879BAA"/>
      </w:rPr>
      <w:tab/>
    </w:r>
    <w:r w:rsidR="008C4B5C" w:rsidRPr="007C4CB8">
      <w:rPr>
        <w:rStyle w:val="Seitenzahl"/>
        <w:b/>
        <w:color w:val="374B5A"/>
        <w:sz w:val="18"/>
        <w:szCs w:val="18"/>
      </w:rPr>
      <w:t xml:space="preserve">SCE Lehrunterlage </w:t>
    </w:r>
    <w:r w:rsidR="000D5476" w:rsidRPr="007C4CB8">
      <w:rPr>
        <w:rStyle w:val="Seitenzahl"/>
        <w:color w:val="374B5A"/>
        <w:sz w:val="18"/>
        <w:szCs w:val="18"/>
      </w:rPr>
      <w:t>|</w:t>
    </w:r>
    <w:r w:rsidR="000D5476" w:rsidRPr="007C4CB8">
      <w:rPr>
        <w:rStyle w:val="Seitenzahl"/>
        <w:b/>
        <w:color w:val="374B5A"/>
        <w:sz w:val="18"/>
        <w:szCs w:val="18"/>
      </w:rPr>
      <w:t xml:space="preserve"> </w:t>
    </w:r>
    <w:r w:rsidR="008C4B5C" w:rsidRPr="007C4CB8">
      <w:rPr>
        <w:rStyle w:val="Seitenzahl"/>
        <w:b/>
        <w:color w:val="374B5A"/>
        <w:sz w:val="18"/>
        <w:szCs w:val="18"/>
      </w:rPr>
      <w:t>PA Modul P0</w:t>
    </w:r>
    <w:r w:rsidR="002A68CA" w:rsidRPr="007C4CB8">
      <w:rPr>
        <w:rStyle w:val="Seitenzahl"/>
        <w:b/>
        <w:color w:val="374B5A"/>
        <w:sz w:val="18"/>
        <w:szCs w:val="18"/>
      </w:rPr>
      <w:t>3</w:t>
    </w:r>
    <w:r w:rsidR="008C4B5C" w:rsidRPr="007C4CB8">
      <w:rPr>
        <w:rStyle w:val="Seitenzahl"/>
        <w:b/>
        <w:color w:val="374B5A"/>
        <w:sz w:val="18"/>
        <w:szCs w:val="18"/>
      </w:rPr>
      <w:t>-0</w:t>
    </w:r>
    <w:r w:rsidR="00C9243E" w:rsidRPr="007C4CB8">
      <w:rPr>
        <w:rStyle w:val="Seitenzahl"/>
        <w:b/>
        <w:color w:val="374B5A"/>
        <w:sz w:val="18"/>
        <w:szCs w:val="18"/>
      </w:rPr>
      <w:t>2</w:t>
    </w:r>
    <w:r w:rsidR="008C4B5C" w:rsidRPr="007C4CB8">
      <w:rPr>
        <w:rStyle w:val="Seitenzahl"/>
        <w:b/>
        <w:color w:val="374B5A"/>
        <w:sz w:val="18"/>
        <w:szCs w:val="18"/>
      </w:rPr>
      <w:t>, Edi</w:t>
    </w:r>
    <w:r w:rsidR="006A21B9" w:rsidRPr="007C4CB8">
      <w:rPr>
        <w:rStyle w:val="Seitenzahl"/>
        <w:b/>
        <w:color w:val="374B5A"/>
        <w:sz w:val="18"/>
        <w:szCs w:val="18"/>
      </w:rPr>
      <w:t>tion 0</w:t>
    </w:r>
    <w:r w:rsidR="006873C5" w:rsidRPr="007C4CB8">
      <w:rPr>
        <w:rStyle w:val="Seitenzahl"/>
        <w:b/>
        <w:color w:val="374B5A"/>
        <w:sz w:val="18"/>
        <w:szCs w:val="18"/>
      </w:rPr>
      <w:t>9</w:t>
    </w:r>
    <w:r w:rsidR="008C4B5C" w:rsidRPr="007C4CB8">
      <w:rPr>
        <w:rStyle w:val="Seitenzahl"/>
        <w:b/>
        <w:color w:val="374B5A"/>
        <w:sz w:val="18"/>
        <w:szCs w:val="18"/>
      </w:rPr>
      <w:t xml:space="preserve">/2015 </w:t>
    </w:r>
    <w:r w:rsidR="000D5476" w:rsidRPr="007C4CB8">
      <w:rPr>
        <w:rStyle w:val="Seitenzahl"/>
        <w:color w:val="374B5A"/>
        <w:sz w:val="18"/>
        <w:szCs w:val="18"/>
      </w:rPr>
      <w:t>|</w:t>
    </w:r>
    <w:r w:rsidR="000D5476" w:rsidRPr="007C4CB8">
      <w:rPr>
        <w:rStyle w:val="Seitenzahl"/>
        <w:b/>
        <w:color w:val="374B5A"/>
        <w:sz w:val="18"/>
        <w:szCs w:val="18"/>
      </w:rPr>
      <w:t xml:space="preserve"> </w:t>
    </w:r>
    <w:r w:rsidR="008C4B5C" w:rsidRPr="007C4CB8">
      <w:rPr>
        <w:rStyle w:val="Seitenzahl"/>
        <w:b/>
        <w:color w:val="374B5A"/>
        <w:sz w:val="18"/>
        <w:szCs w:val="18"/>
      </w:rPr>
      <w:t>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4"/>
    <w:multiLevelType w:val="multilevel"/>
    <w:tmpl w:val="00000004"/>
    <w:name w:val="WW8Num4"/>
    <w:lvl w:ilvl="0">
      <w:start w:val="1"/>
      <w:numFmt w:val="decimal"/>
      <w:lvlText w:val="%1."/>
      <w:lvlJc w:val="left"/>
      <w:pPr>
        <w:tabs>
          <w:tab w:val="num" w:pos="340"/>
        </w:tabs>
        <w:ind w:left="340" w:hanging="340"/>
      </w:pPr>
      <w:rPr>
        <w:rFonts w:ascii="Symbol" w:hAnsi="Symbol"/>
      </w:rPr>
    </w:lvl>
    <w:lvl w:ilvl="1">
      <w:start w:val="1"/>
      <w:numFmt w:val="decimal"/>
      <w:lvlText w:val="%1.%2."/>
      <w:lvlJc w:val="left"/>
      <w:pPr>
        <w:tabs>
          <w:tab w:val="num" w:pos="907"/>
        </w:tabs>
        <w:ind w:left="907" w:hanging="550"/>
      </w:pPr>
      <w:rPr>
        <w:rFonts w:ascii="Symbol" w:hAnsi="Symbol"/>
      </w:rPr>
    </w:lvl>
    <w:lvl w:ilvl="2">
      <w:start w:val="1"/>
      <w:numFmt w:val="decimal"/>
      <w:lvlText w:val="%1.%2.%3."/>
      <w:lvlJc w:val="left"/>
      <w:pPr>
        <w:tabs>
          <w:tab w:val="num" w:pos="1531"/>
        </w:tabs>
        <w:ind w:left="1531" w:hanging="811"/>
      </w:pPr>
      <w:rPr>
        <w:rFonts w:ascii="Symbol" w:hAnsi="Symbol"/>
      </w:rPr>
    </w:lvl>
    <w:lvl w:ilvl="3">
      <w:start w:val="1"/>
      <w:numFmt w:val="decimal"/>
      <w:lvlText w:val="%1.%2.%3.%4."/>
      <w:lvlJc w:val="left"/>
      <w:pPr>
        <w:tabs>
          <w:tab w:val="num" w:pos="2211"/>
        </w:tabs>
        <w:ind w:left="2211" w:hanging="1131"/>
      </w:pPr>
      <w:rPr>
        <w:rFonts w:ascii="Symbol" w:hAnsi="Symbol"/>
      </w:rPr>
    </w:lvl>
    <w:lvl w:ilvl="4">
      <w:start w:val="1"/>
      <w:numFmt w:val="decimal"/>
      <w:lvlText w:val="%1.%2.%3.%4.%5."/>
      <w:lvlJc w:val="left"/>
      <w:pPr>
        <w:tabs>
          <w:tab w:val="num" w:pos="2778"/>
        </w:tabs>
        <w:ind w:left="2778" w:hanging="1338"/>
      </w:pPr>
      <w:rPr>
        <w:rFonts w:ascii="Symbol" w:hAnsi="Symbol"/>
      </w:r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2">
    <w:nsid w:val="00000005"/>
    <w:multiLevelType w:val="multilevel"/>
    <w:tmpl w:val="00000005"/>
    <w:name w:val="WW8Num5"/>
    <w:lvl w:ilvl="0">
      <w:start w:val="1"/>
      <w:numFmt w:val="decimal"/>
      <w:lvlText w:val="%1."/>
      <w:lvlJc w:val="left"/>
      <w:pPr>
        <w:tabs>
          <w:tab w:val="num" w:pos="1712"/>
        </w:tabs>
        <w:ind w:left="1712" w:hanging="360"/>
      </w:pPr>
    </w:lvl>
    <w:lvl w:ilvl="1">
      <w:start w:val="1"/>
      <w:numFmt w:val="decimal"/>
      <w:lvlText w:val="%2."/>
      <w:lvlJc w:val="left"/>
      <w:pPr>
        <w:tabs>
          <w:tab w:val="num" w:pos="2072"/>
        </w:tabs>
        <w:ind w:left="2072" w:hanging="360"/>
      </w:pPr>
    </w:lvl>
    <w:lvl w:ilvl="2">
      <w:start w:val="1"/>
      <w:numFmt w:val="decimal"/>
      <w:lvlText w:val="%3."/>
      <w:lvlJc w:val="left"/>
      <w:pPr>
        <w:tabs>
          <w:tab w:val="num" w:pos="2432"/>
        </w:tabs>
        <w:ind w:left="2432" w:hanging="360"/>
      </w:pPr>
    </w:lvl>
    <w:lvl w:ilvl="3">
      <w:start w:val="1"/>
      <w:numFmt w:val="decimal"/>
      <w:lvlText w:val="%4."/>
      <w:lvlJc w:val="left"/>
      <w:pPr>
        <w:tabs>
          <w:tab w:val="num" w:pos="2792"/>
        </w:tabs>
        <w:ind w:left="2792" w:hanging="360"/>
      </w:pPr>
    </w:lvl>
    <w:lvl w:ilvl="4">
      <w:start w:val="1"/>
      <w:numFmt w:val="decimal"/>
      <w:lvlText w:val="%5."/>
      <w:lvlJc w:val="left"/>
      <w:pPr>
        <w:tabs>
          <w:tab w:val="num" w:pos="3152"/>
        </w:tabs>
        <w:ind w:left="3152" w:hanging="360"/>
      </w:pPr>
    </w:lvl>
    <w:lvl w:ilvl="5">
      <w:start w:val="1"/>
      <w:numFmt w:val="decimal"/>
      <w:lvlText w:val="%6."/>
      <w:lvlJc w:val="left"/>
      <w:pPr>
        <w:tabs>
          <w:tab w:val="num" w:pos="3512"/>
        </w:tabs>
        <w:ind w:left="3512" w:hanging="360"/>
      </w:pPr>
    </w:lvl>
    <w:lvl w:ilvl="6">
      <w:start w:val="1"/>
      <w:numFmt w:val="decimal"/>
      <w:lvlText w:val="%7."/>
      <w:lvlJc w:val="left"/>
      <w:pPr>
        <w:tabs>
          <w:tab w:val="num" w:pos="3872"/>
        </w:tabs>
        <w:ind w:left="3872" w:hanging="360"/>
      </w:pPr>
    </w:lvl>
    <w:lvl w:ilvl="7">
      <w:start w:val="1"/>
      <w:numFmt w:val="decimal"/>
      <w:lvlText w:val="%8."/>
      <w:lvlJc w:val="left"/>
      <w:pPr>
        <w:tabs>
          <w:tab w:val="num" w:pos="4232"/>
        </w:tabs>
        <w:ind w:left="4232" w:hanging="360"/>
      </w:pPr>
    </w:lvl>
    <w:lvl w:ilvl="8">
      <w:start w:val="1"/>
      <w:numFmt w:val="decimal"/>
      <w:lvlText w:val="%9."/>
      <w:lvlJc w:val="left"/>
      <w:pPr>
        <w:tabs>
          <w:tab w:val="num" w:pos="4592"/>
        </w:tabs>
        <w:ind w:left="4592" w:hanging="360"/>
      </w:pPr>
    </w:lvl>
  </w:abstractNum>
  <w:abstractNum w:abstractNumId="3">
    <w:nsid w:val="00000006"/>
    <w:multiLevelType w:val="multilevel"/>
    <w:tmpl w:val="00000006"/>
    <w:name w:val="WW8Num6"/>
    <w:lvl w:ilvl="0">
      <w:start w:val="1"/>
      <w:numFmt w:val="decimal"/>
      <w:lvlText w:val="%1."/>
      <w:lvlJc w:val="left"/>
      <w:pPr>
        <w:tabs>
          <w:tab w:val="num" w:pos="1712"/>
        </w:tabs>
        <w:ind w:left="1712" w:hanging="360"/>
      </w:pPr>
    </w:lvl>
    <w:lvl w:ilvl="1">
      <w:start w:val="1"/>
      <w:numFmt w:val="decimal"/>
      <w:lvlText w:val="%2."/>
      <w:lvlJc w:val="left"/>
      <w:pPr>
        <w:tabs>
          <w:tab w:val="num" w:pos="2072"/>
        </w:tabs>
        <w:ind w:left="2072" w:hanging="360"/>
      </w:pPr>
    </w:lvl>
    <w:lvl w:ilvl="2">
      <w:start w:val="1"/>
      <w:numFmt w:val="decimal"/>
      <w:lvlText w:val="%3."/>
      <w:lvlJc w:val="left"/>
      <w:pPr>
        <w:tabs>
          <w:tab w:val="num" w:pos="2432"/>
        </w:tabs>
        <w:ind w:left="2432" w:hanging="360"/>
      </w:pPr>
    </w:lvl>
    <w:lvl w:ilvl="3">
      <w:start w:val="1"/>
      <w:numFmt w:val="decimal"/>
      <w:lvlText w:val="%4."/>
      <w:lvlJc w:val="left"/>
      <w:pPr>
        <w:tabs>
          <w:tab w:val="num" w:pos="2792"/>
        </w:tabs>
        <w:ind w:left="2792" w:hanging="360"/>
      </w:pPr>
    </w:lvl>
    <w:lvl w:ilvl="4">
      <w:start w:val="1"/>
      <w:numFmt w:val="decimal"/>
      <w:lvlText w:val="%5."/>
      <w:lvlJc w:val="left"/>
      <w:pPr>
        <w:tabs>
          <w:tab w:val="num" w:pos="3152"/>
        </w:tabs>
        <w:ind w:left="3152" w:hanging="360"/>
      </w:pPr>
    </w:lvl>
    <w:lvl w:ilvl="5">
      <w:start w:val="1"/>
      <w:numFmt w:val="decimal"/>
      <w:lvlText w:val="%6."/>
      <w:lvlJc w:val="left"/>
      <w:pPr>
        <w:tabs>
          <w:tab w:val="num" w:pos="3512"/>
        </w:tabs>
        <w:ind w:left="3512" w:hanging="360"/>
      </w:pPr>
    </w:lvl>
    <w:lvl w:ilvl="6">
      <w:start w:val="1"/>
      <w:numFmt w:val="decimal"/>
      <w:lvlText w:val="%7."/>
      <w:lvlJc w:val="left"/>
      <w:pPr>
        <w:tabs>
          <w:tab w:val="num" w:pos="3872"/>
        </w:tabs>
        <w:ind w:left="3872" w:hanging="360"/>
      </w:pPr>
    </w:lvl>
    <w:lvl w:ilvl="7">
      <w:start w:val="1"/>
      <w:numFmt w:val="decimal"/>
      <w:lvlText w:val="%8."/>
      <w:lvlJc w:val="left"/>
      <w:pPr>
        <w:tabs>
          <w:tab w:val="num" w:pos="4232"/>
        </w:tabs>
        <w:ind w:left="4232" w:hanging="360"/>
      </w:pPr>
    </w:lvl>
    <w:lvl w:ilvl="8">
      <w:start w:val="1"/>
      <w:numFmt w:val="decimal"/>
      <w:lvlText w:val="%9."/>
      <w:lvlJc w:val="left"/>
      <w:pPr>
        <w:tabs>
          <w:tab w:val="num" w:pos="4592"/>
        </w:tabs>
        <w:ind w:left="4592" w:hanging="360"/>
      </w:pPr>
    </w:lvl>
  </w:abstractNum>
  <w:abstractNum w:abstractNumId="4">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6">
    <w:nsid w:val="125C782E"/>
    <w:multiLevelType w:val="hybridMultilevel"/>
    <w:tmpl w:val="AAEA41C8"/>
    <w:lvl w:ilvl="0" w:tplc="4F2EF6D4">
      <w:start w:val="1"/>
      <w:numFmt w:val="bullet"/>
      <w:lvlText w:val="•"/>
      <w:lvlJc w:val="left"/>
      <w:pPr>
        <w:ind w:left="502" w:hanging="360"/>
      </w:pPr>
      <w:rPr>
        <w:rFonts w:ascii="Arial" w:hAnsi="Arial" w:hint="default"/>
        <w:color w:val="808080" w:themeColor="background1" w:themeShade="80"/>
        <w:u w:color="808080"/>
      </w:rPr>
    </w:lvl>
    <w:lvl w:ilvl="1" w:tplc="04070003" w:tentative="1">
      <w:start w:val="1"/>
      <w:numFmt w:val="bullet"/>
      <w:lvlText w:val="o"/>
      <w:lvlJc w:val="left"/>
      <w:pPr>
        <w:ind w:left="1222" w:hanging="360"/>
      </w:pPr>
      <w:rPr>
        <w:rFonts w:ascii="Courier New" w:hAnsi="Courier New" w:cs="Courier New" w:hint="default"/>
      </w:rPr>
    </w:lvl>
    <w:lvl w:ilvl="2" w:tplc="04070005" w:tentative="1">
      <w:start w:val="1"/>
      <w:numFmt w:val="bullet"/>
      <w:lvlText w:val=""/>
      <w:lvlJc w:val="left"/>
      <w:pPr>
        <w:ind w:left="1942" w:hanging="360"/>
      </w:pPr>
      <w:rPr>
        <w:rFonts w:ascii="Wingdings" w:hAnsi="Wingdings" w:hint="default"/>
      </w:rPr>
    </w:lvl>
    <w:lvl w:ilvl="3" w:tplc="04070001" w:tentative="1">
      <w:start w:val="1"/>
      <w:numFmt w:val="bullet"/>
      <w:lvlText w:val=""/>
      <w:lvlJc w:val="left"/>
      <w:pPr>
        <w:ind w:left="2662" w:hanging="360"/>
      </w:pPr>
      <w:rPr>
        <w:rFonts w:ascii="Symbol" w:hAnsi="Symbol" w:hint="default"/>
      </w:rPr>
    </w:lvl>
    <w:lvl w:ilvl="4" w:tplc="04070003" w:tentative="1">
      <w:start w:val="1"/>
      <w:numFmt w:val="bullet"/>
      <w:lvlText w:val="o"/>
      <w:lvlJc w:val="left"/>
      <w:pPr>
        <w:ind w:left="3382" w:hanging="360"/>
      </w:pPr>
      <w:rPr>
        <w:rFonts w:ascii="Courier New" w:hAnsi="Courier New" w:cs="Courier New" w:hint="default"/>
      </w:rPr>
    </w:lvl>
    <w:lvl w:ilvl="5" w:tplc="04070005" w:tentative="1">
      <w:start w:val="1"/>
      <w:numFmt w:val="bullet"/>
      <w:lvlText w:val=""/>
      <w:lvlJc w:val="left"/>
      <w:pPr>
        <w:ind w:left="4102" w:hanging="360"/>
      </w:pPr>
      <w:rPr>
        <w:rFonts w:ascii="Wingdings" w:hAnsi="Wingdings" w:hint="default"/>
      </w:rPr>
    </w:lvl>
    <w:lvl w:ilvl="6" w:tplc="04070001" w:tentative="1">
      <w:start w:val="1"/>
      <w:numFmt w:val="bullet"/>
      <w:lvlText w:val=""/>
      <w:lvlJc w:val="left"/>
      <w:pPr>
        <w:ind w:left="4822" w:hanging="360"/>
      </w:pPr>
      <w:rPr>
        <w:rFonts w:ascii="Symbol" w:hAnsi="Symbol" w:hint="default"/>
      </w:rPr>
    </w:lvl>
    <w:lvl w:ilvl="7" w:tplc="04070003" w:tentative="1">
      <w:start w:val="1"/>
      <w:numFmt w:val="bullet"/>
      <w:lvlText w:val="o"/>
      <w:lvlJc w:val="left"/>
      <w:pPr>
        <w:ind w:left="5542" w:hanging="360"/>
      </w:pPr>
      <w:rPr>
        <w:rFonts w:ascii="Courier New" w:hAnsi="Courier New" w:cs="Courier New" w:hint="default"/>
      </w:rPr>
    </w:lvl>
    <w:lvl w:ilvl="8" w:tplc="04070005" w:tentative="1">
      <w:start w:val="1"/>
      <w:numFmt w:val="bullet"/>
      <w:lvlText w:val=""/>
      <w:lvlJc w:val="left"/>
      <w:pPr>
        <w:ind w:left="6262" w:hanging="360"/>
      </w:pPr>
      <w:rPr>
        <w:rFonts w:ascii="Wingdings" w:hAnsi="Wingdings" w:hint="default"/>
      </w:rPr>
    </w:lvl>
  </w:abstractNum>
  <w:abstractNum w:abstractNumId="7">
    <w:nsid w:val="15800D49"/>
    <w:multiLevelType w:val="hybridMultilevel"/>
    <w:tmpl w:val="10A030F8"/>
    <w:lvl w:ilvl="0" w:tplc="4F2EF6D4">
      <w:start w:val="1"/>
      <w:numFmt w:val="bullet"/>
      <w:lvlText w:val="•"/>
      <w:lvlJc w:val="left"/>
      <w:pPr>
        <w:tabs>
          <w:tab w:val="num" w:pos="360"/>
        </w:tabs>
        <w:ind w:left="360" w:hanging="360"/>
      </w:pPr>
      <w:rPr>
        <w:rFonts w:ascii="Arial" w:hAnsi="Arial" w:hint="default"/>
        <w:color w:val="808080" w:themeColor="background1" w:themeShade="80"/>
        <w:u w:color="808080"/>
      </w:rPr>
    </w:lvl>
    <w:lvl w:ilvl="1" w:tplc="40F41BB8" w:tentative="1">
      <w:start w:val="1"/>
      <w:numFmt w:val="bullet"/>
      <w:lvlText w:val="•"/>
      <w:lvlJc w:val="left"/>
      <w:pPr>
        <w:tabs>
          <w:tab w:val="num" w:pos="1080"/>
        </w:tabs>
        <w:ind w:left="1080" w:hanging="360"/>
      </w:pPr>
      <w:rPr>
        <w:rFonts w:ascii="Arial" w:hAnsi="Arial" w:hint="default"/>
      </w:rPr>
    </w:lvl>
    <w:lvl w:ilvl="2" w:tplc="C3A879F6" w:tentative="1">
      <w:start w:val="1"/>
      <w:numFmt w:val="bullet"/>
      <w:lvlText w:val="•"/>
      <w:lvlJc w:val="left"/>
      <w:pPr>
        <w:tabs>
          <w:tab w:val="num" w:pos="1800"/>
        </w:tabs>
        <w:ind w:left="1800" w:hanging="360"/>
      </w:pPr>
      <w:rPr>
        <w:rFonts w:ascii="Arial" w:hAnsi="Arial" w:hint="default"/>
      </w:rPr>
    </w:lvl>
    <w:lvl w:ilvl="3" w:tplc="70A86A62" w:tentative="1">
      <w:start w:val="1"/>
      <w:numFmt w:val="bullet"/>
      <w:lvlText w:val="•"/>
      <w:lvlJc w:val="left"/>
      <w:pPr>
        <w:tabs>
          <w:tab w:val="num" w:pos="2520"/>
        </w:tabs>
        <w:ind w:left="2520" w:hanging="360"/>
      </w:pPr>
      <w:rPr>
        <w:rFonts w:ascii="Arial" w:hAnsi="Arial" w:hint="default"/>
      </w:rPr>
    </w:lvl>
    <w:lvl w:ilvl="4" w:tplc="99AE56F8" w:tentative="1">
      <w:start w:val="1"/>
      <w:numFmt w:val="bullet"/>
      <w:lvlText w:val="•"/>
      <w:lvlJc w:val="left"/>
      <w:pPr>
        <w:tabs>
          <w:tab w:val="num" w:pos="3240"/>
        </w:tabs>
        <w:ind w:left="3240" w:hanging="360"/>
      </w:pPr>
      <w:rPr>
        <w:rFonts w:ascii="Arial" w:hAnsi="Arial" w:hint="default"/>
      </w:rPr>
    </w:lvl>
    <w:lvl w:ilvl="5" w:tplc="045816EE" w:tentative="1">
      <w:start w:val="1"/>
      <w:numFmt w:val="bullet"/>
      <w:lvlText w:val="•"/>
      <w:lvlJc w:val="left"/>
      <w:pPr>
        <w:tabs>
          <w:tab w:val="num" w:pos="3960"/>
        </w:tabs>
        <w:ind w:left="3960" w:hanging="360"/>
      </w:pPr>
      <w:rPr>
        <w:rFonts w:ascii="Arial" w:hAnsi="Arial" w:hint="default"/>
      </w:rPr>
    </w:lvl>
    <w:lvl w:ilvl="6" w:tplc="F0348E00" w:tentative="1">
      <w:start w:val="1"/>
      <w:numFmt w:val="bullet"/>
      <w:lvlText w:val="•"/>
      <w:lvlJc w:val="left"/>
      <w:pPr>
        <w:tabs>
          <w:tab w:val="num" w:pos="4680"/>
        </w:tabs>
        <w:ind w:left="4680" w:hanging="360"/>
      </w:pPr>
      <w:rPr>
        <w:rFonts w:ascii="Arial" w:hAnsi="Arial" w:hint="default"/>
      </w:rPr>
    </w:lvl>
    <w:lvl w:ilvl="7" w:tplc="3A6A5E34" w:tentative="1">
      <w:start w:val="1"/>
      <w:numFmt w:val="bullet"/>
      <w:lvlText w:val="•"/>
      <w:lvlJc w:val="left"/>
      <w:pPr>
        <w:tabs>
          <w:tab w:val="num" w:pos="5400"/>
        </w:tabs>
        <w:ind w:left="5400" w:hanging="360"/>
      </w:pPr>
      <w:rPr>
        <w:rFonts w:ascii="Arial" w:hAnsi="Arial" w:hint="default"/>
      </w:rPr>
    </w:lvl>
    <w:lvl w:ilvl="8" w:tplc="6BE81032" w:tentative="1">
      <w:start w:val="1"/>
      <w:numFmt w:val="bullet"/>
      <w:lvlText w:val="•"/>
      <w:lvlJc w:val="left"/>
      <w:pPr>
        <w:tabs>
          <w:tab w:val="num" w:pos="6120"/>
        </w:tabs>
        <w:ind w:left="6120" w:hanging="360"/>
      </w:pPr>
      <w:rPr>
        <w:rFonts w:ascii="Arial" w:hAnsi="Arial" w:hint="default"/>
      </w:rPr>
    </w:lvl>
  </w:abstractNum>
  <w:abstractNum w:abstractNumId="8">
    <w:nsid w:val="208D6914"/>
    <w:multiLevelType w:val="hybridMultilevel"/>
    <w:tmpl w:val="E430AFCE"/>
    <w:lvl w:ilvl="0" w:tplc="4F2EF6D4">
      <w:start w:val="1"/>
      <w:numFmt w:val="bullet"/>
      <w:lvlText w:val="•"/>
      <w:lvlJc w:val="left"/>
      <w:pPr>
        <w:tabs>
          <w:tab w:val="num" w:pos="360"/>
        </w:tabs>
        <w:ind w:left="360" w:hanging="360"/>
      </w:pPr>
      <w:rPr>
        <w:rFonts w:ascii="Arial" w:hAnsi="Arial" w:hint="default"/>
        <w:color w:val="808080" w:themeColor="background1" w:themeShade="80"/>
        <w:u w:color="808080"/>
      </w:rPr>
    </w:lvl>
    <w:lvl w:ilvl="1" w:tplc="AA02B854" w:tentative="1">
      <w:start w:val="1"/>
      <w:numFmt w:val="bullet"/>
      <w:lvlText w:val="•"/>
      <w:lvlJc w:val="left"/>
      <w:pPr>
        <w:tabs>
          <w:tab w:val="num" w:pos="1080"/>
        </w:tabs>
        <w:ind w:left="1080" w:hanging="360"/>
      </w:pPr>
      <w:rPr>
        <w:rFonts w:ascii="Arial" w:hAnsi="Arial" w:hint="default"/>
      </w:rPr>
    </w:lvl>
    <w:lvl w:ilvl="2" w:tplc="E7264616" w:tentative="1">
      <w:start w:val="1"/>
      <w:numFmt w:val="bullet"/>
      <w:lvlText w:val="•"/>
      <w:lvlJc w:val="left"/>
      <w:pPr>
        <w:tabs>
          <w:tab w:val="num" w:pos="1800"/>
        </w:tabs>
        <w:ind w:left="1800" w:hanging="360"/>
      </w:pPr>
      <w:rPr>
        <w:rFonts w:ascii="Arial" w:hAnsi="Arial" w:hint="default"/>
      </w:rPr>
    </w:lvl>
    <w:lvl w:ilvl="3" w:tplc="1BE0BF14" w:tentative="1">
      <w:start w:val="1"/>
      <w:numFmt w:val="bullet"/>
      <w:lvlText w:val="•"/>
      <w:lvlJc w:val="left"/>
      <w:pPr>
        <w:tabs>
          <w:tab w:val="num" w:pos="2520"/>
        </w:tabs>
        <w:ind w:left="2520" w:hanging="360"/>
      </w:pPr>
      <w:rPr>
        <w:rFonts w:ascii="Arial" w:hAnsi="Arial" w:hint="default"/>
      </w:rPr>
    </w:lvl>
    <w:lvl w:ilvl="4" w:tplc="E2E87922" w:tentative="1">
      <w:start w:val="1"/>
      <w:numFmt w:val="bullet"/>
      <w:lvlText w:val="•"/>
      <w:lvlJc w:val="left"/>
      <w:pPr>
        <w:tabs>
          <w:tab w:val="num" w:pos="3240"/>
        </w:tabs>
        <w:ind w:left="3240" w:hanging="360"/>
      </w:pPr>
      <w:rPr>
        <w:rFonts w:ascii="Arial" w:hAnsi="Arial" w:hint="default"/>
      </w:rPr>
    </w:lvl>
    <w:lvl w:ilvl="5" w:tplc="99C245F8" w:tentative="1">
      <w:start w:val="1"/>
      <w:numFmt w:val="bullet"/>
      <w:lvlText w:val="•"/>
      <w:lvlJc w:val="left"/>
      <w:pPr>
        <w:tabs>
          <w:tab w:val="num" w:pos="3960"/>
        </w:tabs>
        <w:ind w:left="3960" w:hanging="360"/>
      </w:pPr>
      <w:rPr>
        <w:rFonts w:ascii="Arial" w:hAnsi="Arial" w:hint="default"/>
      </w:rPr>
    </w:lvl>
    <w:lvl w:ilvl="6" w:tplc="93466514" w:tentative="1">
      <w:start w:val="1"/>
      <w:numFmt w:val="bullet"/>
      <w:lvlText w:val="•"/>
      <w:lvlJc w:val="left"/>
      <w:pPr>
        <w:tabs>
          <w:tab w:val="num" w:pos="4680"/>
        </w:tabs>
        <w:ind w:left="4680" w:hanging="360"/>
      </w:pPr>
      <w:rPr>
        <w:rFonts w:ascii="Arial" w:hAnsi="Arial" w:hint="default"/>
      </w:rPr>
    </w:lvl>
    <w:lvl w:ilvl="7" w:tplc="3E26AC7C" w:tentative="1">
      <w:start w:val="1"/>
      <w:numFmt w:val="bullet"/>
      <w:lvlText w:val="•"/>
      <w:lvlJc w:val="left"/>
      <w:pPr>
        <w:tabs>
          <w:tab w:val="num" w:pos="5400"/>
        </w:tabs>
        <w:ind w:left="5400" w:hanging="360"/>
      </w:pPr>
      <w:rPr>
        <w:rFonts w:ascii="Arial" w:hAnsi="Arial" w:hint="default"/>
      </w:rPr>
    </w:lvl>
    <w:lvl w:ilvl="8" w:tplc="C764C0F8" w:tentative="1">
      <w:start w:val="1"/>
      <w:numFmt w:val="bullet"/>
      <w:lvlText w:val="•"/>
      <w:lvlJc w:val="left"/>
      <w:pPr>
        <w:tabs>
          <w:tab w:val="num" w:pos="6120"/>
        </w:tabs>
        <w:ind w:left="6120" w:hanging="360"/>
      </w:pPr>
      <w:rPr>
        <w:rFonts w:ascii="Arial" w:hAnsi="Arial" w:hint="default"/>
      </w:rPr>
    </w:lvl>
  </w:abstractNum>
  <w:abstractNum w:abstractNumId="9">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3DA52BFF"/>
    <w:multiLevelType w:val="multilevel"/>
    <w:tmpl w:val="D9040530"/>
    <w:lvl w:ilvl="0">
      <w:start w:val="1"/>
      <w:numFmt w:val="decimal"/>
      <w:pStyle w:val="SiemensNummerierung2"/>
      <w:lvlText w:val="%1."/>
      <w:lvlJc w:val="left"/>
      <w:pPr>
        <w:ind w:left="1388" w:hanging="340"/>
      </w:pPr>
      <w:rPr>
        <w:rFonts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11">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4"/>
  </w:num>
  <w:num w:numId="3">
    <w:abstractNumId w:val="11"/>
  </w:num>
  <w:num w:numId="4">
    <w:abstractNumId w:val="9"/>
  </w:num>
  <w:num w:numId="5">
    <w:abstractNumId w:val="10"/>
  </w:num>
  <w:num w:numId="6">
    <w:abstractNumId w:val="12"/>
  </w:num>
  <w:num w:numId="7">
    <w:abstractNumId w:val="0"/>
  </w:num>
  <w:num w:numId="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num>
  <w:num w:numId="10">
    <w:abstractNumId w:val="5"/>
  </w:num>
  <w:num w:numId="11">
    <w:abstractNumId w:val="7"/>
  </w:num>
  <w:num w:numId="12">
    <w:abstractNumId w:val="6"/>
  </w:num>
  <w:num w:numId="13">
    <w:abstractNumId w:val="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4"/>
  <w:activeWritingStyle w:appName="MSWord" w:lang="it-IT" w:vendorID="64" w:dllVersion="131078" w:nlCheck="1" w:checkStyle="0"/>
  <w:activeWritingStyle w:appName="MSWord" w:lang="de-DE" w:vendorID="64" w:dllVersion="131078" w:nlCheck="1" w:checkStyle="1"/>
  <w:activeWritingStyle w:appName="MSWord" w:lang="en-US" w:vendorID="64" w:dllVersion="131078" w:nlCheck="1" w:checkStyle="1"/>
  <w:activeWritingStyle w:appName="MSWord" w:lang="es-ES" w:vendorID="64" w:dllVersion="131078" w:nlCheck="1" w:checkStyle="1"/>
  <w:activeWritingStyle w:appName="MSWord" w:lang="fr-FR" w:vendorID="64" w:dllVersion="131078" w:nlCheck="1" w:checkStyle="1"/>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18433">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25B0"/>
    <w:rsid w:val="00005CE1"/>
    <w:rsid w:val="000436E1"/>
    <w:rsid w:val="00054592"/>
    <w:rsid w:val="00055CBC"/>
    <w:rsid w:val="00073349"/>
    <w:rsid w:val="00076313"/>
    <w:rsid w:val="00087C93"/>
    <w:rsid w:val="00097C1D"/>
    <w:rsid w:val="000A3010"/>
    <w:rsid w:val="000A7E5A"/>
    <w:rsid w:val="000C61F3"/>
    <w:rsid w:val="000C7758"/>
    <w:rsid w:val="000D1B4A"/>
    <w:rsid w:val="000D3485"/>
    <w:rsid w:val="000D5476"/>
    <w:rsid w:val="000E18A4"/>
    <w:rsid w:val="000E47DA"/>
    <w:rsid w:val="0011016C"/>
    <w:rsid w:val="001114EA"/>
    <w:rsid w:val="001125C7"/>
    <w:rsid w:val="00121D53"/>
    <w:rsid w:val="00131C60"/>
    <w:rsid w:val="00134496"/>
    <w:rsid w:val="001455D8"/>
    <w:rsid w:val="001565B2"/>
    <w:rsid w:val="00167302"/>
    <w:rsid w:val="00170846"/>
    <w:rsid w:val="001772C3"/>
    <w:rsid w:val="0018200F"/>
    <w:rsid w:val="00182E65"/>
    <w:rsid w:val="00187059"/>
    <w:rsid w:val="00194946"/>
    <w:rsid w:val="001A4517"/>
    <w:rsid w:val="001A6BBE"/>
    <w:rsid w:val="001A75A3"/>
    <w:rsid w:val="001B0A64"/>
    <w:rsid w:val="001B26AF"/>
    <w:rsid w:val="001D46D9"/>
    <w:rsid w:val="001D53F3"/>
    <w:rsid w:val="001E11F5"/>
    <w:rsid w:val="001F6A4A"/>
    <w:rsid w:val="002045F6"/>
    <w:rsid w:val="002053DA"/>
    <w:rsid w:val="0020728D"/>
    <w:rsid w:val="00211137"/>
    <w:rsid w:val="00212C54"/>
    <w:rsid w:val="00216738"/>
    <w:rsid w:val="00217301"/>
    <w:rsid w:val="00226BB0"/>
    <w:rsid w:val="00241888"/>
    <w:rsid w:val="002418AE"/>
    <w:rsid w:val="00243820"/>
    <w:rsid w:val="00250520"/>
    <w:rsid w:val="00295F58"/>
    <w:rsid w:val="0029645E"/>
    <w:rsid w:val="00296C14"/>
    <w:rsid w:val="002973C9"/>
    <w:rsid w:val="002A1C5D"/>
    <w:rsid w:val="002A68CA"/>
    <w:rsid w:val="002B27B4"/>
    <w:rsid w:val="002B4FDF"/>
    <w:rsid w:val="002C27C3"/>
    <w:rsid w:val="002C3719"/>
    <w:rsid w:val="002C5154"/>
    <w:rsid w:val="002C75F1"/>
    <w:rsid w:val="002E2212"/>
    <w:rsid w:val="002E788B"/>
    <w:rsid w:val="002F169D"/>
    <w:rsid w:val="002F3466"/>
    <w:rsid w:val="003063B6"/>
    <w:rsid w:val="003163F3"/>
    <w:rsid w:val="003213BB"/>
    <w:rsid w:val="00333944"/>
    <w:rsid w:val="00335DDB"/>
    <w:rsid w:val="003421ED"/>
    <w:rsid w:val="0034302A"/>
    <w:rsid w:val="0035091E"/>
    <w:rsid w:val="0036452F"/>
    <w:rsid w:val="003704E7"/>
    <w:rsid w:val="003742F0"/>
    <w:rsid w:val="00382531"/>
    <w:rsid w:val="003826B9"/>
    <w:rsid w:val="00390E0E"/>
    <w:rsid w:val="0039356B"/>
    <w:rsid w:val="00394A57"/>
    <w:rsid w:val="003B0936"/>
    <w:rsid w:val="003B60AE"/>
    <w:rsid w:val="003B77EA"/>
    <w:rsid w:val="003C4A5B"/>
    <w:rsid w:val="003C7814"/>
    <w:rsid w:val="003D0914"/>
    <w:rsid w:val="003E7567"/>
    <w:rsid w:val="003F1B0C"/>
    <w:rsid w:val="00413496"/>
    <w:rsid w:val="00414CB4"/>
    <w:rsid w:val="00446035"/>
    <w:rsid w:val="004516E3"/>
    <w:rsid w:val="00464BA3"/>
    <w:rsid w:val="0046525A"/>
    <w:rsid w:val="00466250"/>
    <w:rsid w:val="00466AC9"/>
    <w:rsid w:val="00473AB4"/>
    <w:rsid w:val="004743D5"/>
    <w:rsid w:val="00484254"/>
    <w:rsid w:val="004A4CD8"/>
    <w:rsid w:val="004B1B63"/>
    <w:rsid w:val="004B30BD"/>
    <w:rsid w:val="004D0BF0"/>
    <w:rsid w:val="004D5AA1"/>
    <w:rsid w:val="004E0ACA"/>
    <w:rsid w:val="004E6336"/>
    <w:rsid w:val="004E7512"/>
    <w:rsid w:val="004F6F97"/>
    <w:rsid w:val="0050063A"/>
    <w:rsid w:val="00502242"/>
    <w:rsid w:val="005022A9"/>
    <w:rsid w:val="00513E0F"/>
    <w:rsid w:val="00517345"/>
    <w:rsid w:val="00536B21"/>
    <w:rsid w:val="00541D86"/>
    <w:rsid w:val="0054327D"/>
    <w:rsid w:val="00545F40"/>
    <w:rsid w:val="00546F25"/>
    <w:rsid w:val="00562872"/>
    <w:rsid w:val="005848FB"/>
    <w:rsid w:val="00590297"/>
    <w:rsid w:val="00593A6F"/>
    <w:rsid w:val="00594E63"/>
    <w:rsid w:val="005A278B"/>
    <w:rsid w:val="005C4DB1"/>
    <w:rsid w:val="005F2EFA"/>
    <w:rsid w:val="005F3AD6"/>
    <w:rsid w:val="005F4FFD"/>
    <w:rsid w:val="00603BCB"/>
    <w:rsid w:val="006107EF"/>
    <w:rsid w:val="00636281"/>
    <w:rsid w:val="006409B3"/>
    <w:rsid w:val="0064201A"/>
    <w:rsid w:val="00661E83"/>
    <w:rsid w:val="00671F10"/>
    <w:rsid w:val="0067664A"/>
    <w:rsid w:val="0068086B"/>
    <w:rsid w:val="0068268B"/>
    <w:rsid w:val="006851CB"/>
    <w:rsid w:val="006873C5"/>
    <w:rsid w:val="00693742"/>
    <w:rsid w:val="00697264"/>
    <w:rsid w:val="006A21B9"/>
    <w:rsid w:val="006A6354"/>
    <w:rsid w:val="006A6996"/>
    <w:rsid w:val="006B30BB"/>
    <w:rsid w:val="006B4185"/>
    <w:rsid w:val="006B53B4"/>
    <w:rsid w:val="006D139F"/>
    <w:rsid w:val="006E6EA1"/>
    <w:rsid w:val="006F3E38"/>
    <w:rsid w:val="006F4EF4"/>
    <w:rsid w:val="006F6E82"/>
    <w:rsid w:val="0070074D"/>
    <w:rsid w:val="00704EA4"/>
    <w:rsid w:val="0071346B"/>
    <w:rsid w:val="00721F71"/>
    <w:rsid w:val="007225B0"/>
    <w:rsid w:val="00734D85"/>
    <w:rsid w:val="00737E9C"/>
    <w:rsid w:val="00741BD1"/>
    <w:rsid w:val="00744434"/>
    <w:rsid w:val="00747717"/>
    <w:rsid w:val="00750438"/>
    <w:rsid w:val="00753FF2"/>
    <w:rsid w:val="00754268"/>
    <w:rsid w:val="00762375"/>
    <w:rsid w:val="007626C9"/>
    <w:rsid w:val="0076678E"/>
    <w:rsid w:val="007821E0"/>
    <w:rsid w:val="00784BED"/>
    <w:rsid w:val="00793F35"/>
    <w:rsid w:val="007A1DF0"/>
    <w:rsid w:val="007A3166"/>
    <w:rsid w:val="007A441C"/>
    <w:rsid w:val="007A5340"/>
    <w:rsid w:val="007A7B5A"/>
    <w:rsid w:val="007B464D"/>
    <w:rsid w:val="007B502A"/>
    <w:rsid w:val="007C0A6C"/>
    <w:rsid w:val="007C4CB8"/>
    <w:rsid w:val="007C571B"/>
    <w:rsid w:val="007C7656"/>
    <w:rsid w:val="007C7E66"/>
    <w:rsid w:val="007D73DB"/>
    <w:rsid w:val="007F1AB4"/>
    <w:rsid w:val="007F2894"/>
    <w:rsid w:val="00802355"/>
    <w:rsid w:val="00806C5B"/>
    <w:rsid w:val="00806DD5"/>
    <w:rsid w:val="00815EC1"/>
    <w:rsid w:val="00817D39"/>
    <w:rsid w:val="00817D61"/>
    <w:rsid w:val="0082095A"/>
    <w:rsid w:val="00834466"/>
    <w:rsid w:val="00844CE0"/>
    <w:rsid w:val="00860F1F"/>
    <w:rsid w:val="008618C1"/>
    <w:rsid w:val="00863FBC"/>
    <w:rsid w:val="00865EE2"/>
    <w:rsid w:val="0087297E"/>
    <w:rsid w:val="00875DC6"/>
    <w:rsid w:val="0088409C"/>
    <w:rsid w:val="00884CCA"/>
    <w:rsid w:val="00891BB7"/>
    <w:rsid w:val="008951BF"/>
    <w:rsid w:val="00897165"/>
    <w:rsid w:val="008C118F"/>
    <w:rsid w:val="008C4B5C"/>
    <w:rsid w:val="008C658B"/>
    <w:rsid w:val="008F31FB"/>
    <w:rsid w:val="008F43AF"/>
    <w:rsid w:val="008F5CCA"/>
    <w:rsid w:val="009067C6"/>
    <w:rsid w:val="00926390"/>
    <w:rsid w:val="00927662"/>
    <w:rsid w:val="009279F8"/>
    <w:rsid w:val="00940311"/>
    <w:rsid w:val="009439AD"/>
    <w:rsid w:val="00944C5E"/>
    <w:rsid w:val="00946552"/>
    <w:rsid w:val="009469D5"/>
    <w:rsid w:val="0096351D"/>
    <w:rsid w:val="00970386"/>
    <w:rsid w:val="00970A61"/>
    <w:rsid w:val="00975BBE"/>
    <w:rsid w:val="00977637"/>
    <w:rsid w:val="00997BEF"/>
    <w:rsid w:val="009B166C"/>
    <w:rsid w:val="009C2E63"/>
    <w:rsid w:val="009C30AE"/>
    <w:rsid w:val="009D239A"/>
    <w:rsid w:val="009D4CD7"/>
    <w:rsid w:val="009D5D38"/>
    <w:rsid w:val="009E0AF8"/>
    <w:rsid w:val="009E155C"/>
    <w:rsid w:val="009E1A5A"/>
    <w:rsid w:val="009E4D14"/>
    <w:rsid w:val="009E52D4"/>
    <w:rsid w:val="009E54F8"/>
    <w:rsid w:val="00A052D6"/>
    <w:rsid w:val="00A108F6"/>
    <w:rsid w:val="00A21201"/>
    <w:rsid w:val="00A213E9"/>
    <w:rsid w:val="00A25866"/>
    <w:rsid w:val="00A25B58"/>
    <w:rsid w:val="00A31896"/>
    <w:rsid w:val="00A46F24"/>
    <w:rsid w:val="00A63B8B"/>
    <w:rsid w:val="00A70AF0"/>
    <w:rsid w:val="00A85998"/>
    <w:rsid w:val="00A85C1F"/>
    <w:rsid w:val="00A90197"/>
    <w:rsid w:val="00A91C2B"/>
    <w:rsid w:val="00A925FE"/>
    <w:rsid w:val="00AA0748"/>
    <w:rsid w:val="00AA0DB4"/>
    <w:rsid w:val="00AA3DC1"/>
    <w:rsid w:val="00AA5D44"/>
    <w:rsid w:val="00AB3EF7"/>
    <w:rsid w:val="00AC0403"/>
    <w:rsid w:val="00AC218C"/>
    <w:rsid w:val="00AC3021"/>
    <w:rsid w:val="00AE220D"/>
    <w:rsid w:val="00AE36B1"/>
    <w:rsid w:val="00AF2E93"/>
    <w:rsid w:val="00AF494B"/>
    <w:rsid w:val="00B03716"/>
    <w:rsid w:val="00B06303"/>
    <w:rsid w:val="00B0651C"/>
    <w:rsid w:val="00B1449A"/>
    <w:rsid w:val="00B24530"/>
    <w:rsid w:val="00B26209"/>
    <w:rsid w:val="00B33B16"/>
    <w:rsid w:val="00B361C6"/>
    <w:rsid w:val="00B4359C"/>
    <w:rsid w:val="00B44747"/>
    <w:rsid w:val="00B51B76"/>
    <w:rsid w:val="00B52479"/>
    <w:rsid w:val="00B603E3"/>
    <w:rsid w:val="00B63291"/>
    <w:rsid w:val="00B64E7A"/>
    <w:rsid w:val="00B747BC"/>
    <w:rsid w:val="00B91909"/>
    <w:rsid w:val="00BA3580"/>
    <w:rsid w:val="00BA6E55"/>
    <w:rsid w:val="00BB015A"/>
    <w:rsid w:val="00BB4B44"/>
    <w:rsid w:val="00BD228D"/>
    <w:rsid w:val="00BD2A86"/>
    <w:rsid w:val="00BE1664"/>
    <w:rsid w:val="00C02777"/>
    <w:rsid w:val="00C11105"/>
    <w:rsid w:val="00C138DB"/>
    <w:rsid w:val="00C14E09"/>
    <w:rsid w:val="00C150C0"/>
    <w:rsid w:val="00C173EC"/>
    <w:rsid w:val="00C22519"/>
    <w:rsid w:val="00C305B8"/>
    <w:rsid w:val="00C3343D"/>
    <w:rsid w:val="00C425BD"/>
    <w:rsid w:val="00C44EDB"/>
    <w:rsid w:val="00C54081"/>
    <w:rsid w:val="00C617DE"/>
    <w:rsid w:val="00C7315C"/>
    <w:rsid w:val="00C74773"/>
    <w:rsid w:val="00C8348E"/>
    <w:rsid w:val="00C83C6D"/>
    <w:rsid w:val="00C9243E"/>
    <w:rsid w:val="00CA6F1A"/>
    <w:rsid w:val="00CB3770"/>
    <w:rsid w:val="00CB4596"/>
    <w:rsid w:val="00CB45A1"/>
    <w:rsid w:val="00CC2F4E"/>
    <w:rsid w:val="00CD2B5A"/>
    <w:rsid w:val="00CD4D49"/>
    <w:rsid w:val="00CD7F14"/>
    <w:rsid w:val="00CE652A"/>
    <w:rsid w:val="00CF3870"/>
    <w:rsid w:val="00CF5DE7"/>
    <w:rsid w:val="00D008DE"/>
    <w:rsid w:val="00D06866"/>
    <w:rsid w:val="00D12464"/>
    <w:rsid w:val="00D16001"/>
    <w:rsid w:val="00D16C00"/>
    <w:rsid w:val="00D25196"/>
    <w:rsid w:val="00D378B9"/>
    <w:rsid w:val="00D4012B"/>
    <w:rsid w:val="00D42F52"/>
    <w:rsid w:val="00D44CA7"/>
    <w:rsid w:val="00D61A0B"/>
    <w:rsid w:val="00D6343E"/>
    <w:rsid w:val="00D736D8"/>
    <w:rsid w:val="00D76C40"/>
    <w:rsid w:val="00D94FA9"/>
    <w:rsid w:val="00DA5674"/>
    <w:rsid w:val="00DD32F9"/>
    <w:rsid w:val="00DD4BCD"/>
    <w:rsid w:val="00DD6C60"/>
    <w:rsid w:val="00DE07CE"/>
    <w:rsid w:val="00DE3231"/>
    <w:rsid w:val="00DE7A2E"/>
    <w:rsid w:val="00DF1978"/>
    <w:rsid w:val="00DF33A3"/>
    <w:rsid w:val="00E102A2"/>
    <w:rsid w:val="00E36A15"/>
    <w:rsid w:val="00E37FA8"/>
    <w:rsid w:val="00E432CC"/>
    <w:rsid w:val="00E440C8"/>
    <w:rsid w:val="00E64138"/>
    <w:rsid w:val="00E652A4"/>
    <w:rsid w:val="00E83D67"/>
    <w:rsid w:val="00E97AA2"/>
    <w:rsid w:val="00EA3406"/>
    <w:rsid w:val="00EA69CE"/>
    <w:rsid w:val="00EA7976"/>
    <w:rsid w:val="00EB281A"/>
    <w:rsid w:val="00ED003C"/>
    <w:rsid w:val="00ED166A"/>
    <w:rsid w:val="00ED665C"/>
    <w:rsid w:val="00EF2AC0"/>
    <w:rsid w:val="00EF2C40"/>
    <w:rsid w:val="00EF3ED6"/>
    <w:rsid w:val="00EF5A60"/>
    <w:rsid w:val="00F01323"/>
    <w:rsid w:val="00F01657"/>
    <w:rsid w:val="00F04CBC"/>
    <w:rsid w:val="00F21FD6"/>
    <w:rsid w:val="00F22338"/>
    <w:rsid w:val="00F34FDF"/>
    <w:rsid w:val="00F3575B"/>
    <w:rsid w:val="00F40284"/>
    <w:rsid w:val="00F447D9"/>
    <w:rsid w:val="00F556DF"/>
    <w:rsid w:val="00F57DB8"/>
    <w:rsid w:val="00F61583"/>
    <w:rsid w:val="00F61A0F"/>
    <w:rsid w:val="00F72627"/>
    <w:rsid w:val="00F81833"/>
    <w:rsid w:val="00F824C2"/>
    <w:rsid w:val="00F85C5B"/>
    <w:rsid w:val="00F95864"/>
    <w:rsid w:val="00FA158C"/>
    <w:rsid w:val="00FA63C1"/>
    <w:rsid w:val="00FA6974"/>
    <w:rsid w:val="00FA6AD4"/>
    <w:rsid w:val="00FB087E"/>
    <w:rsid w:val="00FB1DFB"/>
    <w:rsid w:val="00FC3722"/>
    <w:rsid w:val="00FD256B"/>
    <w:rsid w:val="00FE6F7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o:colormru v:ext="edit" colors="#879baa,#3c91af,black,#0f1923"/>
    </o:shapedefaults>
    <o:shapelayout v:ext="edit">
      <o:idmap v:ext="edit" data="1"/>
    </o:shapelayout>
  </w:shapeDefaults>
  <w:decimalSymbol w:val=","/>
  <w:listSeparator w:val=";"/>
  <w14:docId w14:val="2A9E97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BD2A86"/>
    <w:pPr>
      <w:spacing w:before="120" w:after="120" w:line="24" w:lineRule="atLeast"/>
      <w:ind w:left="992"/>
    </w:pPr>
    <w:rPr>
      <w:szCs w:val="22"/>
      <w:lang w:eastAsia="en-US" w:bidi="en-US"/>
    </w:rPr>
  </w:style>
  <w:style w:type="paragraph" w:styleId="berschrift1">
    <w:name w:val="heading 1"/>
    <w:next w:val="Standard"/>
    <w:link w:val="berschrift1Zchn"/>
    <w:uiPriority w:val="9"/>
    <w:qFormat/>
    <w:rsid w:val="0039356B"/>
    <w:pPr>
      <w:spacing w:before="480" w:after="200" w:line="276" w:lineRule="auto"/>
      <w:contextualSpacing/>
      <w:outlineLvl w:val="0"/>
    </w:pPr>
    <w:rPr>
      <w:b/>
      <w:smallCaps/>
      <w:spacing w:val="5"/>
      <w:sz w:val="36"/>
      <w:szCs w:val="36"/>
      <w:lang w:eastAsia="en-US" w:bidi="en-US"/>
    </w:rPr>
  </w:style>
  <w:style w:type="paragraph" w:styleId="berschrift2">
    <w:name w:val="heading 2"/>
    <w:next w:val="Standard"/>
    <w:link w:val="berschrift2Zchn"/>
    <w:uiPriority w:val="9"/>
    <w:qFormat/>
    <w:rsid w:val="0039356B"/>
    <w:pPr>
      <w:numPr>
        <w:ilvl w:val="1"/>
      </w:numPr>
      <w:spacing w:before="200" w:after="200" w:line="271" w:lineRule="auto"/>
      <w:outlineLvl w:val="1"/>
    </w:pPr>
    <w:rPr>
      <w:b/>
      <w:smallCaps/>
      <w:sz w:val="28"/>
      <w:szCs w:val="28"/>
      <w:lang w:eastAsia="en-US" w:bidi="en-US"/>
    </w:rPr>
  </w:style>
  <w:style w:type="paragraph" w:styleId="berschrift3">
    <w:name w:val="heading 3"/>
    <w:next w:val="Standard"/>
    <w:link w:val="berschrift3Zchn"/>
    <w:uiPriority w:val="9"/>
    <w:qFormat/>
    <w:rsid w:val="0039356B"/>
    <w:pPr>
      <w:numPr>
        <w:ilvl w:val="2"/>
      </w:numPr>
      <w:spacing w:before="200" w:after="200" w:line="271" w:lineRule="auto"/>
      <w:outlineLvl w:val="2"/>
    </w:pPr>
    <w:rPr>
      <w:b/>
      <w:i/>
      <w:iCs/>
      <w:smallCaps/>
      <w:spacing w:val="5"/>
      <w:sz w:val="26"/>
      <w:szCs w:val="26"/>
      <w:lang w:eastAsia="en-US" w:bidi="en-US"/>
    </w:rPr>
  </w:style>
  <w:style w:type="paragraph" w:styleId="berschrift4">
    <w:name w:val="heading 4"/>
    <w:basedOn w:val="Standard"/>
    <w:next w:val="Standard"/>
    <w:link w:val="berschrift4Zchn"/>
    <w:uiPriority w:val="9"/>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uiPriority w:val="9"/>
    <w:qFormat/>
    <w:rsid w:val="005F3AD6"/>
    <w:pPr>
      <w:spacing w:after="0" w:line="271" w:lineRule="auto"/>
      <w:outlineLvl w:val="4"/>
    </w:pPr>
    <w:rPr>
      <w:i/>
      <w:iCs/>
      <w:sz w:val="24"/>
      <w:szCs w:val="24"/>
    </w:rPr>
  </w:style>
  <w:style w:type="paragraph" w:styleId="berschrift6">
    <w:name w:val="heading 6"/>
    <w:basedOn w:val="Standard"/>
    <w:next w:val="Standard"/>
    <w:link w:val="berschrift6Zchn"/>
    <w:uiPriority w:val="9"/>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qFormat/>
    <w:rsid w:val="005F3AD6"/>
    <w:pPr>
      <w:spacing w:after="0"/>
      <w:outlineLvl w:val="6"/>
    </w:pPr>
    <w:rPr>
      <w:b/>
      <w:bCs/>
      <w:i/>
      <w:iCs/>
      <w:color w:val="5A5A5A"/>
      <w:szCs w:val="20"/>
    </w:rPr>
  </w:style>
  <w:style w:type="paragraph" w:styleId="berschrift8">
    <w:name w:val="heading 8"/>
    <w:basedOn w:val="Standard"/>
    <w:next w:val="Standard"/>
    <w:link w:val="berschrift8Zchn"/>
    <w:uiPriority w:val="9"/>
    <w:qFormat/>
    <w:rsid w:val="005F3AD6"/>
    <w:pPr>
      <w:spacing w:after="0"/>
      <w:outlineLvl w:val="7"/>
    </w:pPr>
    <w:rPr>
      <w:b/>
      <w:bCs/>
      <w:color w:val="7F7F7F"/>
      <w:szCs w:val="20"/>
    </w:rPr>
  </w:style>
  <w:style w:type="paragraph" w:styleId="berschrift9">
    <w:name w:val="heading 9"/>
    <w:basedOn w:val="Standard"/>
    <w:next w:val="Standard"/>
    <w:link w:val="berschrift9Zchn"/>
    <w:uiPriority w:val="9"/>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uiPriority w:val="9"/>
    <w:rsid w:val="0039356B"/>
    <w:rPr>
      <w:b/>
      <w:smallCaps/>
      <w:spacing w:val="5"/>
      <w:sz w:val="36"/>
      <w:szCs w:val="36"/>
      <w:lang w:val="de-DE" w:eastAsia="en-US" w:bidi="en-US"/>
    </w:rPr>
  </w:style>
  <w:style w:type="character" w:customStyle="1" w:styleId="berschrift2Zchn">
    <w:name w:val="Überschrift 2 Zchn"/>
    <w:link w:val="berschrift2"/>
    <w:uiPriority w:val="9"/>
    <w:rsid w:val="0039356B"/>
    <w:rPr>
      <w:b/>
      <w:smallCaps/>
      <w:sz w:val="28"/>
      <w:szCs w:val="28"/>
      <w:lang w:val="de-DE" w:eastAsia="en-US" w:bidi="en-US"/>
    </w:rPr>
  </w:style>
  <w:style w:type="character" w:customStyle="1" w:styleId="berschrift3Zchn">
    <w:name w:val="Überschrift 3 Zchn"/>
    <w:link w:val="berschrift3"/>
    <w:uiPriority w:val="9"/>
    <w:rsid w:val="0039356B"/>
    <w:rPr>
      <w:b/>
      <w:i/>
      <w:iCs/>
      <w:smallCaps/>
      <w:spacing w:val="5"/>
      <w:sz w:val="26"/>
      <w:szCs w:val="26"/>
      <w:lang w:val="de-DE" w:eastAsia="en-US" w:bidi="en-US"/>
    </w:rPr>
  </w:style>
  <w:style w:type="character" w:customStyle="1" w:styleId="berschrift4Zchn">
    <w:name w:val="Überschrift 4 Zchn"/>
    <w:link w:val="berschrift4"/>
    <w:uiPriority w:val="9"/>
    <w:rsid w:val="005F3AD6"/>
    <w:rPr>
      <w:b/>
      <w:bCs/>
      <w:spacing w:val="5"/>
      <w:sz w:val="24"/>
      <w:szCs w:val="24"/>
    </w:rPr>
  </w:style>
  <w:style w:type="character" w:customStyle="1" w:styleId="berschrift5Zchn">
    <w:name w:val="Überschrift 5 Zchn"/>
    <w:link w:val="berschrift5"/>
    <w:uiPriority w:val="9"/>
    <w:rsid w:val="005F3AD6"/>
    <w:rPr>
      <w:i/>
      <w:iCs/>
      <w:sz w:val="24"/>
      <w:szCs w:val="24"/>
    </w:rPr>
  </w:style>
  <w:style w:type="character" w:customStyle="1" w:styleId="berschrift6Zchn">
    <w:name w:val="Überschrift 6 Zchn"/>
    <w:link w:val="berschrift6"/>
    <w:uiPriority w:val="9"/>
    <w:rsid w:val="005F3AD6"/>
    <w:rPr>
      <w:b/>
      <w:bCs/>
      <w:color w:val="595959"/>
      <w:spacing w:val="5"/>
      <w:shd w:val="clear" w:color="auto" w:fill="FFFFFF"/>
    </w:rPr>
  </w:style>
  <w:style w:type="character" w:customStyle="1" w:styleId="berschrift7Zchn">
    <w:name w:val="Überschrift 7 Zchn"/>
    <w:link w:val="berschrift7"/>
    <w:uiPriority w:val="9"/>
    <w:rsid w:val="005F3AD6"/>
    <w:rPr>
      <w:b/>
      <w:bCs/>
      <w:i/>
      <w:iCs/>
      <w:color w:val="5A5A5A"/>
      <w:sz w:val="20"/>
      <w:szCs w:val="20"/>
    </w:rPr>
  </w:style>
  <w:style w:type="paragraph" w:styleId="Titel">
    <w:name w:val="Title"/>
    <w:next w:val="Standard"/>
    <w:link w:val="TitelZchn"/>
    <w:uiPriority w:val="10"/>
    <w:qFormat/>
    <w:rsid w:val="00F01657"/>
    <w:pPr>
      <w:spacing w:after="300"/>
      <w:contextualSpacing/>
    </w:pPr>
    <w:rPr>
      <w:b/>
      <w:smallCaps/>
      <w:sz w:val="52"/>
      <w:szCs w:val="52"/>
      <w:lang w:eastAsia="en-US" w:bidi="en-US"/>
    </w:rPr>
  </w:style>
  <w:style w:type="character" w:customStyle="1" w:styleId="TitelZchn">
    <w:name w:val="Titel Zchn"/>
    <w:link w:val="Titel"/>
    <w:uiPriority w:val="10"/>
    <w:rsid w:val="00F01657"/>
    <w:rPr>
      <w:b/>
      <w:smallCaps/>
      <w:sz w:val="52"/>
      <w:szCs w:val="52"/>
      <w:lang w:val="de-DE" w:eastAsia="en-US" w:bidi="en-US"/>
    </w:rPr>
  </w:style>
  <w:style w:type="paragraph" w:styleId="Untertitel">
    <w:name w:val="Subtitle"/>
    <w:next w:val="Standard"/>
    <w:link w:val="UntertitelZchn"/>
    <w:uiPriority w:val="11"/>
    <w:qFormat/>
    <w:rsid w:val="00F01657"/>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uiPriority w:val="59"/>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uiPriority w:val="9"/>
    <w:rsid w:val="005F3AD6"/>
    <w:rPr>
      <w:b/>
      <w:bCs/>
      <w:color w:val="7F7F7F"/>
      <w:sz w:val="20"/>
      <w:szCs w:val="20"/>
    </w:rPr>
  </w:style>
  <w:style w:type="character" w:customStyle="1" w:styleId="berschrift9Zchn">
    <w:name w:val="Überschrift 9 Zchn"/>
    <w:link w:val="berschrift9"/>
    <w:uiPriority w:val="9"/>
    <w:rsid w:val="005F3AD6"/>
    <w:rPr>
      <w:b/>
      <w:bCs/>
      <w:i/>
      <w:iCs/>
      <w:color w:val="7F7F7F"/>
      <w:sz w:val="18"/>
      <w:szCs w:val="18"/>
    </w:rPr>
  </w:style>
  <w:style w:type="paragraph" w:styleId="Inhaltsverzeichnisberschrift">
    <w:name w:val="TOC Heading"/>
    <w:basedOn w:val="berschrift1"/>
    <w:next w:val="Standard"/>
    <w:uiPriority w:val="39"/>
    <w:qFormat/>
    <w:rsid w:val="005F3AD6"/>
    <w:pPr>
      <w:outlineLvl w:val="9"/>
    </w:pPr>
  </w:style>
  <w:style w:type="paragraph" w:styleId="Beschriftung">
    <w:name w:val="caption"/>
    <w:basedOn w:val="Standard"/>
    <w:next w:val="Standard"/>
    <w:link w:val="BeschriftungZchn"/>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2"/>
      </w:numPr>
    </w:pPr>
  </w:style>
  <w:style w:type="paragraph" w:customStyle="1" w:styleId="Siemens2">
    <w:name w:val="Siemens2"/>
    <w:basedOn w:val="Standard"/>
    <w:link w:val="Siemens2Zchn1"/>
    <w:rsid w:val="00C11105"/>
    <w:pPr>
      <w:numPr>
        <w:numId w:val="3"/>
      </w:numPr>
      <w:spacing w:line="276" w:lineRule="auto"/>
    </w:pPr>
  </w:style>
  <w:style w:type="paragraph" w:customStyle="1" w:styleId="SiemensListe">
    <w:name w:val="Siemens Liste"/>
    <w:basedOn w:val="Standard"/>
    <w:link w:val="SiemensListeZchn"/>
    <w:qFormat/>
    <w:rsid w:val="006E6EA1"/>
    <w:pPr>
      <w:numPr>
        <w:numId w:val="1"/>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4"/>
      </w:numPr>
    </w:pPr>
  </w:style>
  <w:style w:type="character" w:customStyle="1" w:styleId="Siemens2Zchn1">
    <w:name w:val="Siemens2 Zchn1"/>
    <w:link w:val="Siemens2"/>
    <w:rsid w:val="00C11105"/>
    <w:rPr>
      <w:szCs w:val="22"/>
      <w:lang w:eastAsia="en-US" w:bidi="en-US"/>
    </w:rPr>
  </w:style>
  <w:style w:type="character" w:customStyle="1" w:styleId="SiemensListeZchn">
    <w:name w:val="Siemens Liste Zchn"/>
    <w:link w:val="SiemensListe"/>
    <w:rsid w:val="006E6EA1"/>
    <w:rPr>
      <w:rFonts w:cs="Arial"/>
      <w:szCs w:val="22"/>
      <w:lang w:eastAsia="en-US" w:bidi="en-US"/>
    </w:rPr>
  </w:style>
  <w:style w:type="character" w:customStyle="1" w:styleId="SiemensNummerierungZchn">
    <w:name w:val="Siemens Nummerierung Zchn"/>
    <w:basedOn w:val="SiemensListeZchn"/>
    <w:link w:val="SiemensNummerierung"/>
    <w:rsid w:val="00AA3DC1"/>
    <w:rPr>
      <w:rFonts w:cs="Arial"/>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C83C6D"/>
    <w:pPr>
      <w:tabs>
        <w:tab w:val="right" w:leader="dot" w:pos="9062"/>
      </w:tabs>
      <w:spacing w:after="100"/>
      <w:ind w:left="0"/>
    </w:pPr>
  </w:style>
  <w:style w:type="paragraph" w:styleId="Fuzeile">
    <w:name w:val="footer"/>
    <w:basedOn w:val="Standard"/>
    <w:link w:val="FuzeileZchn"/>
    <w:uiPriority w:val="99"/>
    <w:unhideWhenUsed/>
    <w:rsid w:val="00D94FA9"/>
    <w:pPr>
      <w:tabs>
        <w:tab w:val="center" w:pos="4536"/>
        <w:tab w:val="right" w:pos="9072"/>
      </w:tabs>
    </w:pPr>
  </w:style>
  <w:style w:type="paragraph" w:styleId="Verzeichnis2">
    <w:name w:val="toc 2"/>
    <w:basedOn w:val="Standard"/>
    <w:next w:val="Standard"/>
    <w:autoRedefine/>
    <w:uiPriority w:val="39"/>
    <w:unhideWhenUsed/>
    <w:rsid w:val="004E0ACA"/>
    <w:pPr>
      <w:spacing w:after="100"/>
      <w:ind w:left="220"/>
    </w:p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iPriority w:val="99"/>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ED003C"/>
    <w:pPr>
      <w:numPr>
        <w:numId w:val="5"/>
      </w:numPr>
      <w:ind w:left="1389"/>
    </w:pPr>
  </w:style>
  <w:style w:type="character" w:customStyle="1" w:styleId="SiemensNummerierung2Zchn">
    <w:name w:val="Siemens Nummerierung 2 Zchn"/>
    <w:basedOn w:val="SiemensNummerierungZchn"/>
    <w:link w:val="SiemensNummerierung2"/>
    <w:rsid w:val="00ED003C"/>
    <w:rPr>
      <w:rFonts w:cs="Arial"/>
      <w:szCs w:val="22"/>
      <w:lang w:eastAsia="en-US" w:bidi="en-US"/>
    </w:rPr>
  </w:style>
  <w:style w:type="character" w:customStyle="1" w:styleId="FuzeileZchn">
    <w:name w:val="Fußzeile Zchn"/>
    <w:link w:val="Fuzeile"/>
    <w:uiPriority w:val="99"/>
    <w:rsid w:val="00D94FA9"/>
    <w:rPr>
      <w:szCs w:val="22"/>
      <w:lang w:eastAsia="en-US" w:bidi="en-US"/>
    </w:rPr>
  </w:style>
  <w:style w:type="paragraph" w:customStyle="1" w:styleId="scfstandard">
    <w:name w:val="scf_standard"/>
    <w:rsid w:val="00D94FA9"/>
    <w:rPr>
      <w:sz w:val="22"/>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semiHidden/>
    <w:unhideWhenUsed/>
    <w:rsid w:val="004E7512"/>
    <w:rPr>
      <w:szCs w:val="20"/>
    </w:rPr>
  </w:style>
  <w:style w:type="character" w:customStyle="1" w:styleId="KommentartextZchn">
    <w:name w:val="Kommentartext Zchn"/>
    <w:link w:val="Kommentartext"/>
    <w:uiPriority w:val="99"/>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uiPriority w:val="99"/>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uiPriority w:val="99"/>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character" w:customStyle="1" w:styleId="WW8Num2z0">
    <w:name w:val="WW8Num2z0"/>
    <w:rsid w:val="008951BF"/>
    <w:rPr>
      <w:rFonts w:ascii="Symbol" w:hAnsi="Symbol"/>
    </w:rPr>
  </w:style>
  <w:style w:type="character" w:customStyle="1" w:styleId="WW8Num2z4">
    <w:name w:val="WW8Num2z4"/>
    <w:rsid w:val="008951BF"/>
    <w:rPr>
      <w:rFonts w:ascii="Arial" w:hAnsi="Arial"/>
      <w:sz w:val="20"/>
    </w:rPr>
  </w:style>
  <w:style w:type="character" w:customStyle="1" w:styleId="WW8Num2z8">
    <w:name w:val="WW8Num2z8"/>
    <w:rsid w:val="008951BF"/>
    <w:rPr>
      <w:rFonts w:ascii="Univers 45 Light" w:hAnsi="Univers 45 Light"/>
      <w:sz w:val="20"/>
    </w:rPr>
  </w:style>
  <w:style w:type="character" w:customStyle="1" w:styleId="WW8Num3z0">
    <w:name w:val="WW8Num3z0"/>
    <w:rsid w:val="008951BF"/>
    <w:rPr>
      <w:rFonts w:ascii="Symbol" w:hAnsi="Symbol"/>
    </w:rPr>
  </w:style>
  <w:style w:type="character" w:customStyle="1" w:styleId="WW8Num3z1">
    <w:name w:val="WW8Num3z1"/>
    <w:rsid w:val="008951BF"/>
    <w:rPr>
      <w:rFonts w:ascii="Arial" w:hAnsi="Arial"/>
    </w:rPr>
  </w:style>
  <w:style w:type="character" w:customStyle="1" w:styleId="WW8Num4z0">
    <w:name w:val="WW8Num4z0"/>
    <w:rsid w:val="008951BF"/>
    <w:rPr>
      <w:rFonts w:ascii="Symbol" w:hAnsi="Symbol"/>
    </w:rPr>
  </w:style>
  <w:style w:type="character" w:customStyle="1" w:styleId="Absatz-Standardschriftart2">
    <w:name w:val="Absatz-Standardschriftart2"/>
    <w:rsid w:val="008951BF"/>
  </w:style>
  <w:style w:type="character" w:customStyle="1" w:styleId="Absatz-Standardschriftart1">
    <w:name w:val="Absatz-Standardschriftart1"/>
    <w:rsid w:val="008951BF"/>
  </w:style>
  <w:style w:type="character" w:customStyle="1" w:styleId="WW-Absatz-Standardschriftart">
    <w:name w:val="WW-Absatz-Standardschriftart"/>
    <w:rsid w:val="008951BF"/>
  </w:style>
  <w:style w:type="character" w:customStyle="1" w:styleId="WW-Absatz-Standardschriftart1">
    <w:name w:val="WW-Absatz-Standardschriftart1"/>
    <w:rsid w:val="008951BF"/>
  </w:style>
  <w:style w:type="character" w:customStyle="1" w:styleId="WW-Absatz-Standardschriftart11">
    <w:name w:val="WW-Absatz-Standardschriftart11"/>
    <w:rsid w:val="008951BF"/>
  </w:style>
  <w:style w:type="character" w:customStyle="1" w:styleId="WW8Num1z0">
    <w:name w:val="WW8Num1z0"/>
    <w:rsid w:val="008951BF"/>
    <w:rPr>
      <w:rFonts w:ascii="Symbol" w:hAnsi="Symbol"/>
    </w:rPr>
  </w:style>
  <w:style w:type="character" w:customStyle="1" w:styleId="WW8Num5z0">
    <w:name w:val="WW8Num5z0"/>
    <w:rsid w:val="008951BF"/>
    <w:rPr>
      <w:rFonts w:ascii="Symbol" w:hAnsi="Symbol"/>
    </w:rPr>
  </w:style>
  <w:style w:type="character" w:customStyle="1" w:styleId="WW8Num6z0">
    <w:name w:val="WW8Num6z0"/>
    <w:rsid w:val="008951BF"/>
    <w:rPr>
      <w:rFonts w:ascii="Arial" w:hAnsi="Arial"/>
    </w:rPr>
  </w:style>
  <w:style w:type="character" w:customStyle="1" w:styleId="WW8Num7z0">
    <w:name w:val="WW8Num7z0"/>
    <w:rsid w:val="008951BF"/>
    <w:rPr>
      <w:rFonts w:ascii="Univers 45 Light" w:hAnsi="Univers 45 Light"/>
    </w:rPr>
  </w:style>
  <w:style w:type="character" w:customStyle="1" w:styleId="WW8Num7z1">
    <w:name w:val="WW8Num7z1"/>
    <w:rsid w:val="008951BF"/>
    <w:rPr>
      <w:rFonts w:ascii="Courier New" w:hAnsi="Courier New" w:cs="Courier New"/>
    </w:rPr>
  </w:style>
  <w:style w:type="character" w:customStyle="1" w:styleId="WW8Num7z2">
    <w:name w:val="WW8Num7z2"/>
    <w:rsid w:val="008951BF"/>
    <w:rPr>
      <w:rFonts w:ascii="Wingdings" w:hAnsi="Wingdings"/>
    </w:rPr>
  </w:style>
  <w:style w:type="character" w:customStyle="1" w:styleId="WW8Num7z3">
    <w:name w:val="WW8Num7z3"/>
    <w:rsid w:val="008951BF"/>
    <w:rPr>
      <w:rFonts w:ascii="Symbol" w:hAnsi="Symbol"/>
    </w:rPr>
  </w:style>
  <w:style w:type="character" w:customStyle="1" w:styleId="WW8Num8z0">
    <w:name w:val="WW8Num8z0"/>
    <w:rsid w:val="008951BF"/>
    <w:rPr>
      <w:rFonts w:ascii="Arial" w:hAnsi="Arial" w:cs="Arial"/>
      <w:sz w:val="20"/>
    </w:rPr>
  </w:style>
  <w:style w:type="character" w:customStyle="1" w:styleId="WW8Num8z4">
    <w:name w:val="WW8Num8z4"/>
    <w:rsid w:val="008951BF"/>
    <w:rPr>
      <w:rFonts w:ascii="Arial" w:hAnsi="Arial"/>
      <w:sz w:val="20"/>
    </w:rPr>
  </w:style>
  <w:style w:type="character" w:customStyle="1" w:styleId="WW8Num8z8">
    <w:name w:val="WW8Num8z8"/>
    <w:rsid w:val="008951BF"/>
    <w:rPr>
      <w:rFonts w:ascii="Univers 45 Light" w:hAnsi="Univers 45 Light"/>
      <w:sz w:val="20"/>
    </w:rPr>
  </w:style>
  <w:style w:type="character" w:customStyle="1" w:styleId="WW8Num10z0">
    <w:name w:val="WW8Num10z0"/>
    <w:rsid w:val="008951BF"/>
    <w:rPr>
      <w:rFonts w:ascii="Arial" w:hAnsi="Arial" w:cs="Arial"/>
    </w:rPr>
  </w:style>
  <w:style w:type="character" w:customStyle="1" w:styleId="WW8Num10z1">
    <w:name w:val="WW8Num10z1"/>
    <w:rsid w:val="008951BF"/>
    <w:rPr>
      <w:rFonts w:ascii="Courier New" w:hAnsi="Courier New" w:cs="Courier New"/>
    </w:rPr>
  </w:style>
  <w:style w:type="character" w:customStyle="1" w:styleId="WW8Num10z2">
    <w:name w:val="WW8Num10z2"/>
    <w:rsid w:val="008951BF"/>
    <w:rPr>
      <w:rFonts w:ascii="Wingdings" w:hAnsi="Wingdings"/>
    </w:rPr>
  </w:style>
  <w:style w:type="character" w:customStyle="1" w:styleId="WW8Num10z3">
    <w:name w:val="WW8Num10z3"/>
    <w:rsid w:val="008951BF"/>
    <w:rPr>
      <w:rFonts w:ascii="Symbol" w:hAnsi="Symbol"/>
    </w:rPr>
  </w:style>
  <w:style w:type="character" w:customStyle="1" w:styleId="WW8Num11z0">
    <w:name w:val="WW8Num11z0"/>
    <w:rsid w:val="008951BF"/>
    <w:rPr>
      <w:rFonts w:ascii="Arial" w:hAnsi="Arial" w:cs="Arial"/>
      <w:b w:val="0"/>
      <w:bCs w:val="0"/>
      <w:i w:val="0"/>
      <w:iCs w:val="0"/>
      <w:caps w:val="0"/>
      <w:smallCaps w:val="0"/>
      <w:strike w:val="0"/>
      <w:dstrike w:val="0"/>
      <w:outline w:val="0"/>
      <w:shadow w:val="0"/>
      <w:vanish w:val="0"/>
      <w:color w:val="000000"/>
      <w:spacing w:val="0"/>
      <w:w w:val="100"/>
      <w:kern w:val="1"/>
      <w:position w:val="0"/>
      <w:sz w:val="24"/>
      <w:szCs w:val="0"/>
      <w:u w:val="none"/>
      <w:vertAlign w:val="baseline"/>
      <w:em w:val="none"/>
    </w:rPr>
  </w:style>
  <w:style w:type="character" w:customStyle="1" w:styleId="WW8Num11z1">
    <w:name w:val="WW8Num11z1"/>
    <w:rsid w:val="008951BF"/>
    <w:rPr>
      <w:rFonts w:ascii="Arial" w:hAnsi="Arial"/>
    </w:rPr>
  </w:style>
  <w:style w:type="character" w:customStyle="1" w:styleId="WW8Num14z0">
    <w:name w:val="WW8Num14z0"/>
    <w:rsid w:val="008951BF"/>
    <w:rPr>
      <w:rFonts w:ascii="Symbol" w:hAnsi="Symbol" w:cs="Times New Roman"/>
      <w:b w:val="0"/>
      <w:bCs w:val="0"/>
      <w:i w:val="0"/>
      <w:iCs w:val="0"/>
      <w:caps w:val="0"/>
      <w:smallCaps w:val="0"/>
      <w:strike w:val="0"/>
      <w:dstrike w:val="0"/>
      <w:outline w:val="0"/>
      <w:shadow w:val="0"/>
      <w:vanish w:val="0"/>
      <w:spacing w:val="0"/>
      <w:kern w:val="1"/>
      <w:position w:val="0"/>
      <w:sz w:val="24"/>
      <w:szCs w:val="22"/>
      <w:u w:val="none"/>
      <w:vertAlign w:val="baseline"/>
      <w:em w:val="none"/>
      <w:lang w:val="x-none" w:eastAsia="x-none" w:bidi="x-none"/>
    </w:rPr>
  </w:style>
  <w:style w:type="character" w:customStyle="1" w:styleId="WW8Num14z1">
    <w:name w:val="WW8Num14z1"/>
    <w:rsid w:val="008951BF"/>
    <w:rPr>
      <w:rFonts w:ascii="Arial" w:hAnsi="Arial"/>
    </w:rPr>
  </w:style>
  <w:style w:type="character" w:customStyle="1" w:styleId="WW8Num15z0">
    <w:name w:val="WW8Num15z0"/>
    <w:rsid w:val="008951BF"/>
    <w:rPr>
      <w:rFonts w:ascii="Symbol" w:hAnsi="Symbol"/>
    </w:rPr>
  </w:style>
  <w:style w:type="character" w:customStyle="1" w:styleId="WW8Num17z0">
    <w:name w:val="WW8Num17z0"/>
    <w:rsid w:val="008951BF"/>
    <w:rPr>
      <w:rFonts w:ascii="Arial" w:hAnsi="Arial"/>
    </w:rPr>
  </w:style>
  <w:style w:type="character" w:customStyle="1" w:styleId="WW8Num19z0">
    <w:name w:val="WW8Num19z0"/>
    <w:rsid w:val="008951BF"/>
    <w:rPr>
      <w:rFonts w:ascii="Arial" w:hAnsi="Arial"/>
    </w:rPr>
  </w:style>
  <w:style w:type="character" w:customStyle="1" w:styleId="WW8Num20z0">
    <w:name w:val="WW8Num20z0"/>
    <w:rsid w:val="008951BF"/>
    <w:rPr>
      <w:rFonts w:ascii="Arial" w:hAnsi="Arial"/>
    </w:rPr>
  </w:style>
  <w:style w:type="character" w:customStyle="1" w:styleId="WW-Absatz-Standardschriftart111">
    <w:name w:val="WW-Absatz-Standardschriftart111"/>
    <w:rsid w:val="008951BF"/>
  </w:style>
  <w:style w:type="character" w:customStyle="1" w:styleId="Kommentarzeichen1">
    <w:name w:val="Kommentarzeichen1"/>
    <w:rsid w:val="008951BF"/>
    <w:rPr>
      <w:sz w:val="16"/>
      <w:szCs w:val="16"/>
    </w:rPr>
  </w:style>
  <w:style w:type="character" w:customStyle="1" w:styleId="Nummerierungszeichen">
    <w:name w:val="Nummerierungszeichen"/>
    <w:rsid w:val="008951BF"/>
  </w:style>
  <w:style w:type="paragraph" w:customStyle="1" w:styleId="berschrift">
    <w:name w:val="Überschrift"/>
    <w:basedOn w:val="Standard"/>
    <w:next w:val="Textkrper"/>
    <w:rsid w:val="008951BF"/>
    <w:pPr>
      <w:keepNext/>
      <w:suppressAutoHyphens/>
      <w:spacing w:before="240"/>
    </w:pPr>
    <w:rPr>
      <w:rFonts w:eastAsia="Lucida Sans Unicode" w:cs="Tahoma"/>
      <w:sz w:val="28"/>
      <w:szCs w:val="28"/>
    </w:rPr>
  </w:style>
  <w:style w:type="paragraph" w:styleId="Textkrper">
    <w:name w:val="Body Text"/>
    <w:basedOn w:val="Standard"/>
    <w:link w:val="TextkrperZchn"/>
    <w:uiPriority w:val="99"/>
    <w:rsid w:val="008951BF"/>
    <w:pPr>
      <w:suppressAutoHyphens/>
      <w:spacing w:before="0"/>
    </w:pPr>
    <w:rPr>
      <w:rFonts w:cs="Arial"/>
    </w:rPr>
  </w:style>
  <w:style w:type="character" w:customStyle="1" w:styleId="TextkrperZchn">
    <w:name w:val="Textkörper Zchn"/>
    <w:basedOn w:val="Absatz-Standardschriftart"/>
    <w:link w:val="Textkrper"/>
    <w:uiPriority w:val="99"/>
    <w:rsid w:val="008951BF"/>
    <w:rPr>
      <w:rFonts w:cs="Arial"/>
      <w:szCs w:val="22"/>
      <w:lang w:eastAsia="en-US" w:bidi="en-US"/>
    </w:rPr>
  </w:style>
  <w:style w:type="paragraph" w:styleId="Liste">
    <w:name w:val="List"/>
    <w:basedOn w:val="Textkrper"/>
    <w:uiPriority w:val="99"/>
    <w:rsid w:val="008951BF"/>
    <w:rPr>
      <w:rFonts w:cs="Tahoma"/>
    </w:rPr>
  </w:style>
  <w:style w:type="paragraph" w:customStyle="1" w:styleId="Beschriftung2">
    <w:name w:val="Beschriftung2"/>
    <w:basedOn w:val="Standard"/>
    <w:rsid w:val="008951BF"/>
    <w:pPr>
      <w:suppressLineNumbers/>
      <w:suppressAutoHyphens/>
    </w:pPr>
    <w:rPr>
      <w:rFonts w:cs="Tahoma"/>
      <w:i/>
      <w:iCs/>
      <w:sz w:val="24"/>
      <w:szCs w:val="24"/>
    </w:rPr>
  </w:style>
  <w:style w:type="paragraph" w:customStyle="1" w:styleId="Verzeichnis">
    <w:name w:val="Verzeichnis"/>
    <w:basedOn w:val="Standard"/>
    <w:rsid w:val="008951BF"/>
    <w:pPr>
      <w:suppressLineNumbers/>
      <w:suppressAutoHyphens/>
    </w:pPr>
    <w:rPr>
      <w:rFonts w:cs="Tahoma"/>
    </w:rPr>
  </w:style>
  <w:style w:type="paragraph" w:customStyle="1" w:styleId="Beschriftung1">
    <w:name w:val="Beschriftung1"/>
    <w:basedOn w:val="Standard"/>
    <w:next w:val="Standard"/>
    <w:rsid w:val="008951BF"/>
    <w:pPr>
      <w:suppressAutoHyphens/>
      <w:spacing w:line="240" w:lineRule="auto"/>
    </w:pPr>
    <w:rPr>
      <w:rFonts w:cs="Arial"/>
      <w:b/>
      <w:bCs/>
      <w:color w:val="DDDDDD"/>
      <w:sz w:val="18"/>
      <w:szCs w:val="18"/>
    </w:rPr>
  </w:style>
  <w:style w:type="paragraph" w:customStyle="1" w:styleId="Kommentartext1">
    <w:name w:val="Kommentartext1"/>
    <w:basedOn w:val="Standard"/>
    <w:rsid w:val="008951BF"/>
    <w:pPr>
      <w:suppressAutoHyphens/>
      <w:spacing w:line="240" w:lineRule="auto"/>
      <w:ind w:left="0"/>
    </w:pPr>
    <w:rPr>
      <w:rFonts w:ascii="Times New Roman" w:hAnsi="Times New Roman" w:cs="Arial"/>
      <w:szCs w:val="20"/>
      <w:lang w:val="en-US"/>
    </w:rPr>
  </w:style>
  <w:style w:type="paragraph" w:customStyle="1" w:styleId="msonospacing0">
    <w:name w:val="msonospacing"/>
    <w:basedOn w:val="Standard"/>
    <w:rsid w:val="008951BF"/>
    <w:pPr>
      <w:suppressAutoHyphens/>
      <w:spacing w:line="240" w:lineRule="auto"/>
      <w:ind w:left="0"/>
    </w:pPr>
    <w:rPr>
      <w:rFonts w:ascii="Calibri" w:hAnsi="Calibri" w:cs="Arial"/>
      <w:sz w:val="24"/>
      <w:szCs w:val="32"/>
      <w:lang w:val="en-US"/>
    </w:rPr>
  </w:style>
  <w:style w:type="paragraph" w:styleId="KeinLeerraum">
    <w:name w:val="No Spacing"/>
    <w:qFormat/>
    <w:rsid w:val="008951BF"/>
    <w:pPr>
      <w:suppressAutoHyphens/>
      <w:ind w:left="992"/>
    </w:pPr>
    <w:rPr>
      <w:rFonts w:eastAsia="Arial" w:cs="Arial"/>
      <w:szCs w:val="22"/>
      <w:lang w:eastAsia="en-US" w:bidi="en-US"/>
    </w:rPr>
  </w:style>
  <w:style w:type="paragraph" w:customStyle="1" w:styleId="Rahmeninhalt">
    <w:name w:val="Rahmeninhalt"/>
    <w:basedOn w:val="Textkrper"/>
    <w:rsid w:val="008951BF"/>
  </w:style>
  <w:style w:type="paragraph" w:customStyle="1" w:styleId="TabellenInhalt">
    <w:name w:val="Tabellen Inhalt"/>
    <w:basedOn w:val="Standard"/>
    <w:rsid w:val="008951BF"/>
    <w:pPr>
      <w:suppressLineNumbers/>
      <w:suppressAutoHyphens/>
    </w:pPr>
    <w:rPr>
      <w:rFonts w:cs="Arial"/>
    </w:rPr>
  </w:style>
  <w:style w:type="paragraph" w:customStyle="1" w:styleId="Tabellenberschrift">
    <w:name w:val="Tabellen Überschrift"/>
    <w:basedOn w:val="TabellenInhalt"/>
    <w:rsid w:val="008951BF"/>
    <w:pPr>
      <w:jc w:val="center"/>
    </w:pPr>
    <w:rPr>
      <w:b/>
      <w:bCs/>
    </w:rPr>
  </w:style>
  <w:style w:type="character" w:customStyle="1" w:styleId="KommentartextZchn1">
    <w:name w:val="Kommentartext Zchn1"/>
    <w:uiPriority w:val="99"/>
    <w:semiHidden/>
    <w:rsid w:val="008951BF"/>
    <w:rPr>
      <w:rFonts w:ascii="Arial" w:hAnsi="Arial" w:cs="Arial"/>
      <w:lang w:eastAsia="en-US" w:bidi="en-US"/>
    </w:rPr>
  </w:style>
  <w:style w:type="paragraph" w:styleId="Dokumentstruktur">
    <w:name w:val="Document Map"/>
    <w:basedOn w:val="Standard"/>
    <w:link w:val="DokumentstrukturZchn"/>
    <w:uiPriority w:val="99"/>
    <w:semiHidden/>
    <w:unhideWhenUsed/>
    <w:rsid w:val="008951BF"/>
    <w:pPr>
      <w:suppressAutoHyphens/>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8951BF"/>
    <w:rPr>
      <w:rFonts w:ascii="Tahoma" w:hAnsi="Tahoma" w:cs="Tahoma"/>
      <w:sz w:val="16"/>
      <w:szCs w:val="16"/>
      <w:lang w:eastAsia="en-US" w:bidi="en-US"/>
    </w:rPr>
  </w:style>
  <w:style w:type="paragraph" w:customStyle="1" w:styleId="BodyText21">
    <w:name w:val="Body Text 21"/>
    <w:basedOn w:val="Standard"/>
    <w:rsid w:val="00170846"/>
    <w:pPr>
      <w:widowControl w:val="0"/>
      <w:tabs>
        <w:tab w:val="left" w:pos="993"/>
      </w:tabs>
      <w:overflowPunct w:val="0"/>
      <w:autoSpaceDE w:val="0"/>
      <w:autoSpaceDN w:val="0"/>
      <w:adjustRightInd w:val="0"/>
      <w:spacing w:line="288" w:lineRule="auto"/>
      <w:textAlignment w:val="baseline"/>
    </w:pPr>
    <w:rPr>
      <w:szCs w:val="20"/>
      <w:lang w:eastAsia="de-DE" w:bidi="ar-SA"/>
    </w:rPr>
  </w:style>
  <w:style w:type="paragraph" w:customStyle="1" w:styleId="Tabellenbeschriftung">
    <w:name w:val="Tabellenbeschriftung"/>
    <w:basedOn w:val="Beschriftung"/>
    <w:link w:val="TabellengliederungZchn"/>
    <w:qFormat/>
    <w:rsid w:val="002E788B"/>
    <w:pPr>
      <w:spacing w:before="240" w:after="120"/>
    </w:pPr>
    <w:rPr>
      <w:lang w:val="x-none"/>
    </w:rPr>
  </w:style>
  <w:style w:type="character" w:customStyle="1" w:styleId="BeschriftungZchn">
    <w:name w:val="Beschriftung Zchn"/>
    <w:link w:val="Beschriftung"/>
    <w:uiPriority w:val="35"/>
    <w:rsid w:val="002E788B"/>
    <w:rPr>
      <w:bCs/>
      <w:color w:val="000000"/>
      <w:sz w:val="18"/>
      <w:szCs w:val="18"/>
      <w:lang w:eastAsia="en-US" w:bidi="en-US"/>
    </w:rPr>
  </w:style>
  <w:style w:type="character" w:customStyle="1" w:styleId="TabellengliederungZchn">
    <w:name w:val="Tabellengliederung Zchn"/>
    <w:link w:val="Tabellenbeschriftung"/>
    <w:rsid w:val="002E788B"/>
    <w:rPr>
      <w:bCs/>
      <w:color w:val="000000"/>
      <w:sz w:val="18"/>
      <w:szCs w:val="18"/>
      <w:lang w:val="x-none" w:eastAsia="en-US" w:bidi="en-US"/>
    </w:rPr>
  </w:style>
  <w:style w:type="paragraph" w:customStyle="1" w:styleId="Default">
    <w:name w:val="Default"/>
    <w:rsid w:val="00FB1DFB"/>
    <w:pPr>
      <w:autoSpaceDE w:val="0"/>
      <w:autoSpaceDN w:val="0"/>
      <w:adjustRightInd w:val="0"/>
    </w:pPr>
    <w:rPr>
      <w:rFonts w:cs="Arial"/>
      <w:color w:val="000000"/>
      <w:sz w:val="24"/>
      <w:szCs w:val="24"/>
    </w:rPr>
  </w:style>
  <w:style w:type="paragraph" w:styleId="Abbildungsverzeichnis">
    <w:name w:val="table of figures"/>
    <w:basedOn w:val="Standard"/>
    <w:next w:val="Standard"/>
    <w:uiPriority w:val="99"/>
    <w:semiHidden/>
    <w:unhideWhenUsed/>
    <w:rsid w:val="00884CCA"/>
    <w:pPr>
      <w:suppressAutoHyphens/>
      <w:ind w:left="0"/>
      <w:jc w:val="both"/>
    </w:pPr>
    <w:rPr>
      <w:rFonts w:cs="Arial"/>
    </w:rPr>
  </w:style>
  <w:style w:type="paragraph" w:styleId="Anrede">
    <w:name w:val="Salutation"/>
    <w:basedOn w:val="Standard"/>
    <w:next w:val="Standard"/>
    <w:link w:val="AnredeZchn"/>
    <w:uiPriority w:val="99"/>
    <w:semiHidden/>
    <w:unhideWhenUsed/>
    <w:rsid w:val="00884CCA"/>
    <w:pPr>
      <w:suppressAutoHyphens/>
      <w:jc w:val="both"/>
    </w:pPr>
    <w:rPr>
      <w:rFonts w:cs="Arial"/>
      <w:lang w:val="x-none"/>
    </w:rPr>
  </w:style>
  <w:style w:type="character" w:customStyle="1" w:styleId="AnredeZchn">
    <w:name w:val="Anrede Zchn"/>
    <w:basedOn w:val="Absatz-Standardschriftart"/>
    <w:link w:val="Anrede"/>
    <w:uiPriority w:val="99"/>
    <w:semiHidden/>
    <w:rsid w:val="00884CCA"/>
    <w:rPr>
      <w:rFonts w:cs="Arial"/>
      <w:szCs w:val="22"/>
      <w:lang w:val="x-none" w:eastAsia="en-US" w:bidi="en-US"/>
    </w:rPr>
  </w:style>
  <w:style w:type="paragraph" w:styleId="Aufzhlungszeichen">
    <w:name w:val="List Bullet"/>
    <w:basedOn w:val="Standard"/>
    <w:uiPriority w:val="99"/>
    <w:semiHidden/>
    <w:unhideWhenUsed/>
    <w:rsid w:val="00884CCA"/>
    <w:pPr>
      <w:tabs>
        <w:tab w:val="num" w:pos="360"/>
      </w:tabs>
      <w:suppressAutoHyphens/>
      <w:ind w:left="360" w:hanging="360"/>
      <w:contextualSpacing/>
      <w:jc w:val="both"/>
    </w:pPr>
    <w:rPr>
      <w:rFonts w:cs="Arial"/>
    </w:rPr>
  </w:style>
  <w:style w:type="paragraph" w:styleId="Aufzhlungszeichen2">
    <w:name w:val="List Bullet 2"/>
    <w:basedOn w:val="Standard"/>
    <w:uiPriority w:val="99"/>
    <w:semiHidden/>
    <w:unhideWhenUsed/>
    <w:rsid w:val="00884CCA"/>
    <w:pPr>
      <w:tabs>
        <w:tab w:val="num" w:pos="643"/>
      </w:tabs>
      <w:suppressAutoHyphens/>
      <w:ind w:left="643" w:hanging="360"/>
      <w:contextualSpacing/>
      <w:jc w:val="both"/>
    </w:pPr>
    <w:rPr>
      <w:rFonts w:cs="Arial"/>
    </w:rPr>
  </w:style>
  <w:style w:type="paragraph" w:styleId="Aufzhlungszeichen3">
    <w:name w:val="List Bullet 3"/>
    <w:basedOn w:val="Standard"/>
    <w:uiPriority w:val="99"/>
    <w:semiHidden/>
    <w:unhideWhenUsed/>
    <w:rsid w:val="00884CCA"/>
    <w:pPr>
      <w:tabs>
        <w:tab w:val="num" w:pos="926"/>
      </w:tabs>
      <w:suppressAutoHyphens/>
      <w:ind w:left="926" w:hanging="360"/>
      <w:contextualSpacing/>
      <w:jc w:val="both"/>
    </w:pPr>
    <w:rPr>
      <w:rFonts w:cs="Arial"/>
    </w:rPr>
  </w:style>
  <w:style w:type="paragraph" w:styleId="Aufzhlungszeichen4">
    <w:name w:val="List Bullet 4"/>
    <w:basedOn w:val="Standard"/>
    <w:uiPriority w:val="99"/>
    <w:semiHidden/>
    <w:unhideWhenUsed/>
    <w:rsid w:val="00884CCA"/>
    <w:pPr>
      <w:tabs>
        <w:tab w:val="num" w:pos="1209"/>
      </w:tabs>
      <w:suppressAutoHyphens/>
      <w:ind w:left="1209" w:hanging="360"/>
      <w:contextualSpacing/>
      <w:jc w:val="both"/>
    </w:pPr>
    <w:rPr>
      <w:rFonts w:cs="Arial"/>
    </w:rPr>
  </w:style>
  <w:style w:type="paragraph" w:styleId="Aufzhlungszeichen5">
    <w:name w:val="List Bullet 5"/>
    <w:basedOn w:val="Standard"/>
    <w:uiPriority w:val="99"/>
    <w:semiHidden/>
    <w:unhideWhenUsed/>
    <w:rsid w:val="00884CCA"/>
    <w:pPr>
      <w:tabs>
        <w:tab w:val="num" w:pos="1492"/>
      </w:tabs>
      <w:suppressAutoHyphens/>
      <w:ind w:left="1492" w:hanging="360"/>
      <w:contextualSpacing/>
      <w:jc w:val="both"/>
    </w:pPr>
    <w:rPr>
      <w:rFonts w:cs="Arial"/>
    </w:rPr>
  </w:style>
  <w:style w:type="paragraph" w:styleId="Blocktext">
    <w:name w:val="Block Text"/>
    <w:basedOn w:val="Standard"/>
    <w:uiPriority w:val="99"/>
    <w:semiHidden/>
    <w:unhideWhenUsed/>
    <w:rsid w:val="00884CCA"/>
    <w:pPr>
      <w:suppressAutoHyphens/>
      <w:ind w:left="1440" w:right="1440"/>
      <w:jc w:val="both"/>
    </w:pPr>
    <w:rPr>
      <w:rFonts w:cs="Arial"/>
    </w:rPr>
  </w:style>
  <w:style w:type="paragraph" w:styleId="Datum">
    <w:name w:val="Date"/>
    <w:basedOn w:val="Standard"/>
    <w:next w:val="Standard"/>
    <w:link w:val="DatumZchn"/>
    <w:uiPriority w:val="99"/>
    <w:semiHidden/>
    <w:unhideWhenUsed/>
    <w:rsid w:val="00884CCA"/>
    <w:pPr>
      <w:suppressAutoHyphens/>
      <w:jc w:val="both"/>
    </w:pPr>
    <w:rPr>
      <w:rFonts w:cs="Arial"/>
      <w:lang w:val="x-none"/>
    </w:rPr>
  </w:style>
  <w:style w:type="character" w:customStyle="1" w:styleId="DatumZchn">
    <w:name w:val="Datum Zchn"/>
    <w:basedOn w:val="Absatz-Standardschriftart"/>
    <w:link w:val="Datum"/>
    <w:uiPriority w:val="99"/>
    <w:semiHidden/>
    <w:rsid w:val="00884CCA"/>
    <w:rPr>
      <w:rFonts w:cs="Arial"/>
      <w:szCs w:val="22"/>
      <w:lang w:val="x-none" w:eastAsia="en-US" w:bidi="en-US"/>
    </w:rPr>
  </w:style>
  <w:style w:type="paragraph" w:styleId="E-Mail-Signatur">
    <w:name w:val="E-mail Signature"/>
    <w:basedOn w:val="Standard"/>
    <w:link w:val="E-Mail-SignaturZchn"/>
    <w:uiPriority w:val="99"/>
    <w:semiHidden/>
    <w:unhideWhenUsed/>
    <w:rsid w:val="00884CCA"/>
    <w:pPr>
      <w:suppressAutoHyphens/>
      <w:jc w:val="both"/>
    </w:pPr>
    <w:rPr>
      <w:rFonts w:cs="Arial"/>
      <w:lang w:val="x-none"/>
    </w:rPr>
  </w:style>
  <w:style w:type="character" w:customStyle="1" w:styleId="E-Mail-SignaturZchn">
    <w:name w:val="E-Mail-Signatur Zchn"/>
    <w:basedOn w:val="Absatz-Standardschriftart"/>
    <w:link w:val="E-Mail-Signatur"/>
    <w:uiPriority w:val="99"/>
    <w:semiHidden/>
    <w:rsid w:val="00884CCA"/>
    <w:rPr>
      <w:rFonts w:cs="Arial"/>
      <w:szCs w:val="22"/>
      <w:lang w:val="x-none" w:eastAsia="en-US" w:bidi="en-US"/>
    </w:rPr>
  </w:style>
  <w:style w:type="paragraph" w:styleId="Endnotentext">
    <w:name w:val="endnote text"/>
    <w:basedOn w:val="Standard"/>
    <w:link w:val="EndnotentextZchn"/>
    <w:uiPriority w:val="99"/>
    <w:semiHidden/>
    <w:unhideWhenUsed/>
    <w:rsid w:val="00884CCA"/>
    <w:pPr>
      <w:suppressAutoHyphens/>
      <w:jc w:val="both"/>
    </w:pPr>
    <w:rPr>
      <w:rFonts w:cs="Arial"/>
      <w:szCs w:val="20"/>
      <w:lang w:val="x-none"/>
    </w:rPr>
  </w:style>
  <w:style w:type="character" w:customStyle="1" w:styleId="EndnotentextZchn">
    <w:name w:val="Endnotentext Zchn"/>
    <w:basedOn w:val="Absatz-Standardschriftart"/>
    <w:link w:val="Endnotentext"/>
    <w:uiPriority w:val="99"/>
    <w:semiHidden/>
    <w:rsid w:val="00884CCA"/>
    <w:rPr>
      <w:rFonts w:cs="Arial"/>
      <w:lang w:val="x-none" w:eastAsia="en-US" w:bidi="en-US"/>
    </w:rPr>
  </w:style>
  <w:style w:type="paragraph" w:styleId="Fu-Endnotenberschrift">
    <w:name w:val="Note Heading"/>
    <w:basedOn w:val="Standard"/>
    <w:next w:val="Standard"/>
    <w:link w:val="Fu-EndnotenberschriftZchn"/>
    <w:uiPriority w:val="99"/>
    <w:semiHidden/>
    <w:unhideWhenUsed/>
    <w:rsid w:val="00884CCA"/>
    <w:pPr>
      <w:suppressAutoHyphens/>
      <w:jc w:val="both"/>
    </w:pPr>
    <w:rPr>
      <w:rFonts w:cs="Arial"/>
      <w:lang w:val="x-none"/>
    </w:rPr>
  </w:style>
  <w:style w:type="character" w:customStyle="1" w:styleId="Fu-EndnotenberschriftZchn">
    <w:name w:val="Fuß/-Endnotenüberschrift Zchn"/>
    <w:basedOn w:val="Absatz-Standardschriftart"/>
    <w:link w:val="Fu-Endnotenberschrift"/>
    <w:uiPriority w:val="99"/>
    <w:semiHidden/>
    <w:rsid w:val="00884CCA"/>
    <w:rPr>
      <w:rFonts w:cs="Arial"/>
      <w:szCs w:val="22"/>
      <w:lang w:val="x-none" w:eastAsia="en-US" w:bidi="en-US"/>
    </w:rPr>
  </w:style>
  <w:style w:type="paragraph" w:styleId="Funotentext">
    <w:name w:val="footnote text"/>
    <w:basedOn w:val="Standard"/>
    <w:link w:val="FunotentextZchn"/>
    <w:uiPriority w:val="99"/>
    <w:semiHidden/>
    <w:unhideWhenUsed/>
    <w:rsid w:val="00884CCA"/>
    <w:pPr>
      <w:suppressAutoHyphens/>
      <w:jc w:val="both"/>
    </w:pPr>
    <w:rPr>
      <w:rFonts w:cs="Arial"/>
      <w:szCs w:val="20"/>
      <w:lang w:val="x-none"/>
    </w:rPr>
  </w:style>
  <w:style w:type="character" w:customStyle="1" w:styleId="FunotentextZchn">
    <w:name w:val="Fußnotentext Zchn"/>
    <w:basedOn w:val="Absatz-Standardschriftart"/>
    <w:link w:val="Funotentext"/>
    <w:uiPriority w:val="99"/>
    <w:semiHidden/>
    <w:rsid w:val="00884CCA"/>
    <w:rPr>
      <w:rFonts w:cs="Arial"/>
      <w:lang w:val="x-none" w:eastAsia="en-US" w:bidi="en-US"/>
    </w:rPr>
  </w:style>
  <w:style w:type="paragraph" w:styleId="Gruformel">
    <w:name w:val="Closing"/>
    <w:basedOn w:val="Standard"/>
    <w:link w:val="GruformelZchn"/>
    <w:uiPriority w:val="99"/>
    <w:semiHidden/>
    <w:unhideWhenUsed/>
    <w:rsid w:val="00884CCA"/>
    <w:pPr>
      <w:suppressAutoHyphens/>
      <w:ind w:left="4252"/>
      <w:jc w:val="both"/>
    </w:pPr>
    <w:rPr>
      <w:rFonts w:cs="Arial"/>
      <w:lang w:val="x-none"/>
    </w:rPr>
  </w:style>
  <w:style w:type="character" w:customStyle="1" w:styleId="GruformelZchn">
    <w:name w:val="Grußformel Zchn"/>
    <w:basedOn w:val="Absatz-Standardschriftart"/>
    <w:link w:val="Gruformel"/>
    <w:uiPriority w:val="99"/>
    <w:semiHidden/>
    <w:rsid w:val="00884CCA"/>
    <w:rPr>
      <w:rFonts w:cs="Arial"/>
      <w:szCs w:val="22"/>
      <w:lang w:val="x-none" w:eastAsia="en-US" w:bidi="en-US"/>
    </w:rPr>
  </w:style>
  <w:style w:type="paragraph" w:styleId="HTMLAdresse">
    <w:name w:val="HTML Address"/>
    <w:basedOn w:val="Standard"/>
    <w:link w:val="HTMLAdresseZchn"/>
    <w:uiPriority w:val="99"/>
    <w:semiHidden/>
    <w:unhideWhenUsed/>
    <w:rsid w:val="00884CCA"/>
    <w:pPr>
      <w:suppressAutoHyphens/>
      <w:jc w:val="both"/>
    </w:pPr>
    <w:rPr>
      <w:rFonts w:cs="Arial"/>
      <w:i/>
      <w:iCs/>
      <w:lang w:val="x-none"/>
    </w:rPr>
  </w:style>
  <w:style w:type="character" w:customStyle="1" w:styleId="HTMLAdresseZchn">
    <w:name w:val="HTML Adresse Zchn"/>
    <w:basedOn w:val="Absatz-Standardschriftart"/>
    <w:link w:val="HTMLAdresse"/>
    <w:uiPriority w:val="99"/>
    <w:semiHidden/>
    <w:rsid w:val="00884CCA"/>
    <w:rPr>
      <w:rFonts w:cs="Arial"/>
      <w:i/>
      <w:iCs/>
      <w:szCs w:val="22"/>
      <w:lang w:val="x-none" w:eastAsia="en-US" w:bidi="en-US"/>
    </w:rPr>
  </w:style>
  <w:style w:type="paragraph" w:styleId="HTMLVorformatiert">
    <w:name w:val="HTML Preformatted"/>
    <w:basedOn w:val="Standard"/>
    <w:link w:val="HTMLVorformatiertZchn"/>
    <w:uiPriority w:val="99"/>
    <w:semiHidden/>
    <w:unhideWhenUsed/>
    <w:rsid w:val="00884CCA"/>
    <w:pPr>
      <w:suppressAutoHyphens/>
      <w:jc w:val="both"/>
    </w:pPr>
    <w:rPr>
      <w:rFonts w:ascii="Courier New" w:hAnsi="Courier New" w:cs="Courier New"/>
      <w:szCs w:val="20"/>
      <w:lang w:val="x-none"/>
    </w:rPr>
  </w:style>
  <w:style w:type="character" w:customStyle="1" w:styleId="HTMLVorformatiertZchn">
    <w:name w:val="HTML Vorformatiert Zchn"/>
    <w:basedOn w:val="Absatz-Standardschriftart"/>
    <w:link w:val="HTMLVorformatiert"/>
    <w:uiPriority w:val="99"/>
    <w:semiHidden/>
    <w:rsid w:val="00884CCA"/>
    <w:rPr>
      <w:rFonts w:ascii="Courier New" w:hAnsi="Courier New" w:cs="Courier New"/>
      <w:lang w:val="x-none" w:eastAsia="en-US" w:bidi="en-US"/>
    </w:rPr>
  </w:style>
  <w:style w:type="paragraph" w:styleId="Index1">
    <w:name w:val="index 1"/>
    <w:basedOn w:val="Standard"/>
    <w:next w:val="Standard"/>
    <w:autoRedefine/>
    <w:uiPriority w:val="99"/>
    <w:semiHidden/>
    <w:unhideWhenUsed/>
    <w:rsid w:val="00884CCA"/>
    <w:pPr>
      <w:suppressAutoHyphens/>
      <w:ind w:left="200" w:hanging="200"/>
      <w:jc w:val="both"/>
    </w:pPr>
    <w:rPr>
      <w:rFonts w:cs="Arial"/>
    </w:rPr>
  </w:style>
  <w:style w:type="paragraph" w:styleId="Index2">
    <w:name w:val="index 2"/>
    <w:basedOn w:val="Standard"/>
    <w:next w:val="Standard"/>
    <w:autoRedefine/>
    <w:uiPriority w:val="99"/>
    <w:semiHidden/>
    <w:unhideWhenUsed/>
    <w:rsid w:val="00884CCA"/>
    <w:pPr>
      <w:suppressAutoHyphens/>
      <w:ind w:left="400" w:hanging="200"/>
      <w:jc w:val="both"/>
    </w:pPr>
    <w:rPr>
      <w:rFonts w:cs="Arial"/>
    </w:rPr>
  </w:style>
  <w:style w:type="paragraph" w:styleId="Index3">
    <w:name w:val="index 3"/>
    <w:basedOn w:val="Standard"/>
    <w:next w:val="Standard"/>
    <w:autoRedefine/>
    <w:uiPriority w:val="99"/>
    <w:semiHidden/>
    <w:unhideWhenUsed/>
    <w:rsid w:val="00884CCA"/>
    <w:pPr>
      <w:suppressAutoHyphens/>
      <w:ind w:left="600" w:hanging="200"/>
      <w:jc w:val="both"/>
    </w:pPr>
    <w:rPr>
      <w:rFonts w:cs="Arial"/>
    </w:rPr>
  </w:style>
  <w:style w:type="paragraph" w:styleId="Index4">
    <w:name w:val="index 4"/>
    <w:basedOn w:val="Standard"/>
    <w:next w:val="Standard"/>
    <w:autoRedefine/>
    <w:uiPriority w:val="99"/>
    <w:semiHidden/>
    <w:unhideWhenUsed/>
    <w:rsid w:val="00884CCA"/>
    <w:pPr>
      <w:suppressAutoHyphens/>
      <w:ind w:left="800" w:hanging="200"/>
      <w:jc w:val="both"/>
    </w:pPr>
    <w:rPr>
      <w:rFonts w:cs="Arial"/>
    </w:rPr>
  </w:style>
  <w:style w:type="paragraph" w:styleId="Index5">
    <w:name w:val="index 5"/>
    <w:basedOn w:val="Standard"/>
    <w:next w:val="Standard"/>
    <w:autoRedefine/>
    <w:uiPriority w:val="99"/>
    <w:semiHidden/>
    <w:unhideWhenUsed/>
    <w:rsid w:val="00884CCA"/>
    <w:pPr>
      <w:suppressAutoHyphens/>
      <w:ind w:left="1000" w:hanging="200"/>
      <w:jc w:val="both"/>
    </w:pPr>
    <w:rPr>
      <w:rFonts w:cs="Arial"/>
    </w:rPr>
  </w:style>
  <w:style w:type="paragraph" w:styleId="Index6">
    <w:name w:val="index 6"/>
    <w:basedOn w:val="Standard"/>
    <w:next w:val="Standard"/>
    <w:autoRedefine/>
    <w:uiPriority w:val="99"/>
    <w:semiHidden/>
    <w:unhideWhenUsed/>
    <w:rsid w:val="00884CCA"/>
    <w:pPr>
      <w:suppressAutoHyphens/>
      <w:ind w:left="1200" w:hanging="200"/>
      <w:jc w:val="both"/>
    </w:pPr>
    <w:rPr>
      <w:rFonts w:cs="Arial"/>
    </w:rPr>
  </w:style>
  <w:style w:type="paragraph" w:styleId="Index7">
    <w:name w:val="index 7"/>
    <w:basedOn w:val="Standard"/>
    <w:next w:val="Standard"/>
    <w:autoRedefine/>
    <w:uiPriority w:val="99"/>
    <w:semiHidden/>
    <w:unhideWhenUsed/>
    <w:rsid w:val="00884CCA"/>
    <w:pPr>
      <w:suppressAutoHyphens/>
      <w:ind w:left="1400" w:hanging="200"/>
      <w:jc w:val="both"/>
    </w:pPr>
    <w:rPr>
      <w:rFonts w:cs="Arial"/>
    </w:rPr>
  </w:style>
  <w:style w:type="paragraph" w:styleId="Index8">
    <w:name w:val="index 8"/>
    <w:basedOn w:val="Standard"/>
    <w:next w:val="Standard"/>
    <w:autoRedefine/>
    <w:uiPriority w:val="99"/>
    <w:semiHidden/>
    <w:unhideWhenUsed/>
    <w:rsid w:val="00884CCA"/>
    <w:pPr>
      <w:suppressAutoHyphens/>
      <w:ind w:left="1600" w:hanging="200"/>
      <w:jc w:val="both"/>
    </w:pPr>
    <w:rPr>
      <w:rFonts w:cs="Arial"/>
    </w:rPr>
  </w:style>
  <w:style w:type="paragraph" w:styleId="Index9">
    <w:name w:val="index 9"/>
    <w:basedOn w:val="Standard"/>
    <w:next w:val="Standard"/>
    <w:autoRedefine/>
    <w:uiPriority w:val="99"/>
    <w:semiHidden/>
    <w:unhideWhenUsed/>
    <w:rsid w:val="00884CCA"/>
    <w:pPr>
      <w:suppressAutoHyphens/>
      <w:ind w:left="1800" w:hanging="200"/>
      <w:jc w:val="both"/>
    </w:pPr>
    <w:rPr>
      <w:rFonts w:cs="Arial"/>
    </w:rPr>
  </w:style>
  <w:style w:type="paragraph" w:styleId="Indexberschrift">
    <w:name w:val="index heading"/>
    <w:basedOn w:val="Standard"/>
    <w:next w:val="Index1"/>
    <w:uiPriority w:val="99"/>
    <w:semiHidden/>
    <w:unhideWhenUsed/>
    <w:rsid w:val="00884CCA"/>
    <w:pPr>
      <w:suppressAutoHyphens/>
      <w:jc w:val="both"/>
    </w:pPr>
    <w:rPr>
      <w:rFonts w:ascii="Cambria" w:hAnsi="Cambria"/>
      <w:b/>
      <w:bCs/>
    </w:rPr>
  </w:style>
  <w:style w:type="paragraph" w:styleId="Liste2">
    <w:name w:val="List 2"/>
    <w:basedOn w:val="Standard"/>
    <w:uiPriority w:val="99"/>
    <w:semiHidden/>
    <w:unhideWhenUsed/>
    <w:rsid w:val="00884CCA"/>
    <w:pPr>
      <w:suppressAutoHyphens/>
      <w:ind w:left="566" w:hanging="283"/>
      <w:contextualSpacing/>
      <w:jc w:val="both"/>
    </w:pPr>
    <w:rPr>
      <w:rFonts w:cs="Arial"/>
    </w:rPr>
  </w:style>
  <w:style w:type="paragraph" w:styleId="Liste3">
    <w:name w:val="List 3"/>
    <w:basedOn w:val="Standard"/>
    <w:uiPriority w:val="99"/>
    <w:semiHidden/>
    <w:unhideWhenUsed/>
    <w:rsid w:val="00884CCA"/>
    <w:pPr>
      <w:suppressAutoHyphens/>
      <w:ind w:left="849" w:hanging="283"/>
      <w:contextualSpacing/>
      <w:jc w:val="both"/>
    </w:pPr>
    <w:rPr>
      <w:rFonts w:cs="Arial"/>
    </w:rPr>
  </w:style>
  <w:style w:type="paragraph" w:styleId="Liste4">
    <w:name w:val="List 4"/>
    <w:basedOn w:val="Standard"/>
    <w:uiPriority w:val="99"/>
    <w:semiHidden/>
    <w:unhideWhenUsed/>
    <w:rsid w:val="00884CCA"/>
    <w:pPr>
      <w:suppressAutoHyphens/>
      <w:ind w:left="1132" w:hanging="283"/>
      <w:contextualSpacing/>
      <w:jc w:val="both"/>
    </w:pPr>
    <w:rPr>
      <w:rFonts w:cs="Arial"/>
    </w:rPr>
  </w:style>
  <w:style w:type="paragraph" w:styleId="Liste5">
    <w:name w:val="List 5"/>
    <w:basedOn w:val="Standard"/>
    <w:uiPriority w:val="99"/>
    <w:semiHidden/>
    <w:unhideWhenUsed/>
    <w:rsid w:val="00884CCA"/>
    <w:pPr>
      <w:suppressAutoHyphens/>
      <w:ind w:left="1415" w:hanging="283"/>
      <w:contextualSpacing/>
      <w:jc w:val="both"/>
    </w:pPr>
    <w:rPr>
      <w:rFonts w:cs="Arial"/>
    </w:rPr>
  </w:style>
  <w:style w:type="paragraph" w:styleId="Listenfortsetzung">
    <w:name w:val="List Continue"/>
    <w:basedOn w:val="Standard"/>
    <w:uiPriority w:val="99"/>
    <w:semiHidden/>
    <w:unhideWhenUsed/>
    <w:rsid w:val="00884CCA"/>
    <w:pPr>
      <w:suppressAutoHyphens/>
      <w:ind w:left="283"/>
      <w:contextualSpacing/>
      <w:jc w:val="both"/>
    </w:pPr>
    <w:rPr>
      <w:rFonts w:cs="Arial"/>
    </w:rPr>
  </w:style>
  <w:style w:type="paragraph" w:styleId="Listenfortsetzung2">
    <w:name w:val="List Continue 2"/>
    <w:basedOn w:val="Standard"/>
    <w:uiPriority w:val="99"/>
    <w:semiHidden/>
    <w:unhideWhenUsed/>
    <w:rsid w:val="00884CCA"/>
    <w:pPr>
      <w:suppressAutoHyphens/>
      <w:ind w:left="566"/>
      <w:contextualSpacing/>
      <w:jc w:val="both"/>
    </w:pPr>
    <w:rPr>
      <w:rFonts w:cs="Arial"/>
    </w:rPr>
  </w:style>
  <w:style w:type="paragraph" w:styleId="Listenfortsetzung3">
    <w:name w:val="List Continue 3"/>
    <w:basedOn w:val="Standard"/>
    <w:uiPriority w:val="99"/>
    <w:semiHidden/>
    <w:unhideWhenUsed/>
    <w:rsid w:val="00884CCA"/>
    <w:pPr>
      <w:suppressAutoHyphens/>
      <w:ind w:left="849"/>
      <w:contextualSpacing/>
      <w:jc w:val="both"/>
    </w:pPr>
    <w:rPr>
      <w:rFonts w:cs="Arial"/>
    </w:rPr>
  </w:style>
  <w:style w:type="paragraph" w:styleId="Listenfortsetzung4">
    <w:name w:val="List Continue 4"/>
    <w:basedOn w:val="Standard"/>
    <w:uiPriority w:val="99"/>
    <w:semiHidden/>
    <w:unhideWhenUsed/>
    <w:rsid w:val="00884CCA"/>
    <w:pPr>
      <w:suppressAutoHyphens/>
      <w:ind w:left="1132"/>
      <w:contextualSpacing/>
      <w:jc w:val="both"/>
    </w:pPr>
    <w:rPr>
      <w:rFonts w:cs="Arial"/>
    </w:rPr>
  </w:style>
  <w:style w:type="paragraph" w:styleId="Listenfortsetzung5">
    <w:name w:val="List Continue 5"/>
    <w:basedOn w:val="Standard"/>
    <w:uiPriority w:val="99"/>
    <w:semiHidden/>
    <w:unhideWhenUsed/>
    <w:rsid w:val="00884CCA"/>
    <w:pPr>
      <w:suppressAutoHyphens/>
      <w:ind w:left="1415"/>
      <w:contextualSpacing/>
      <w:jc w:val="both"/>
    </w:pPr>
    <w:rPr>
      <w:rFonts w:cs="Arial"/>
    </w:rPr>
  </w:style>
  <w:style w:type="paragraph" w:styleId="Listennummer">
    <w:name w:val="List Number"/>
    <w:basedOn w:val="Standard"/>
    <w:uiPriority w:val="99"/>
    <w:semiHidden/>
    <w:unhideWhenUsed/>
    <w:rsid w:val="00884CCA"/>
    <w:pPr>
      <w:tabs>
        <w:tab w:val="num" w:pos="360"/>
      </w:tabs>
      <w:suppressAutoHyphens/>
      <w:ind w:left="360" w:hanging="360"/>
      <w:contextualSpacing/>
      <w:jc w:val="both"/>
    </w:pPr>
    <w:rPr>
      <w:rFonts w:cs="Arial"/>
    </w:rPr>
  </w:style>
  <w:style w:type="paragraph" w:styleId="Listennummer2">
    <w:name w:val="List Number 2"/>
    <w:basedOn w:val="Standard"/>
    <w:uiPriority w:val="99"/>
    <w:semiHidden/>
    <w:unhideWhenUsed/>
    <w:rsid w:val="00884CCA"/>
    <w:pPr>
      <w:tabs>
        <w:tab w:val="num" w:pos="643"/>
      </w:tabs>
      <w:suppressAutoHyphens/>
      <w:ind w:left="643" w:hanging="360"/>
      <w:contextualSpacing/>
      <w:jc w:val="both"/>
    </w:pPr>
    <w:rPr>
      <w:rFonts w:cs="Arial"/>
    </w:rPr>
  </w:style>
  <w:style w:type="paragraph" w:styleId="Listennummer3">
    <w:name w:val="List Number 3"/>
    <w:basedOn w:val="Standard"/>
    <w:uiPriority w:val="99"/>
    <w:semiHidden/>
    <w:unhideWhenUsed/>
    <w:rsid w:val="00884CCA"/>
    <w:pPr>
      <w:tabs>
        <w:tab w:val="num" w:pos="926"/>
      </w:tabs>
      <w:suppressAutoHyphens/>
      <w:ind w:left="926" w:hanging="360"/>
      <w:contextualSpacing/>
      <w:jc w:val="both"/>
    </w:pPr>
    <w:rPr>
      <w:rFonts w:cs="Arial"/>
    </w:rPr>
  </w:style>
  <w:style w:type="paragraph" w:styleId="Listennummer4">
    <w:name w:val="List Number 4"/>
    <w:basedOn w:val="Standard"/>
    <w:uiPriority w:val="99"/>
    <w:semiHidden/>
    <w:unhideWhenUsed/>
    <w:rsid w:val="00884CCA"/>
    <w:pPr>
      <w:tabs>
        <w:tab w:val="num" w:pos="1209"/>
      </w:tabs>
      <w:suppressAutoHyphens/>
      <w:ind w:left="1209" w:hanging="360"/>
      <w:contextualSpacing/>
      <w:jc w:val="both"/>
    </w:pPr>
    <w:rPr>
      <w:rFonts w:cs="Arial"/>
    </w:rPr>
  </w:style>
  <w:style w:type="paragraph" w:styleId="Listennummer5">
    <w:name w:val="List Number 5"/>
    <w:basedOn w:val="Standard"/>
    <w:uiPriority w:val="99"/>
    <w:semiHidden/>
    <w:unhideWhenUsed/>
    <w:rsid w:val="00884CCA"/>
    <w:pPr>
      <w:tabs>
        <w:tab w:val="num" w:pos="1492"/>
      </w:tabs>
      <w:suppressAutoHyphens/>
      <w:ind w:left="1492" w:hanging="360"/>
      <w:contextualSpacing/>
      <w:jc w:val="both"/>
    </w:pPr>
    <w:rPr>
      <w:rFonts w:cs="Arial"/>
    </w:rPr>
  </w:style>
  <w:style w:type="paragraph" w:styleId="Literaturverzeichnis">
    <w:name w:val="Bibliography"/>
    <w:basedOn w:val="Standard"/>
    <w:next w:val="Standard"/>
    <w:uiPriority w:val="37"/>
    <w:semiHidden/>
    <w:unhideWhenUsed/>
    <w:rsid w:val="00884CCA"/>
    <w:pPr>
      <w:suppressAutoHyphens/>
      <w:jc w:val="both"/>
    </w:pPr>
    <w:rPr>
      <w:rFonts w:cs="Arial"/>
    </w:rPr>
  </w:style>
  <w:style w:type="paragraph" w:styleId="Makrotext">
    <w:name w:val="macro"/>
    <w:link w:val="MakrotextZchn"/>
    <w:uiPriority w:val="99"/>
    <w:semiHidden/>
    <w:unhideWhenUsed/>
    <w:rsid w:val="00884CCA"/>
    <w:pPr>
      <w:tabs>
        <w:tab w:val="left" w:pos="480"/>
        <w:tab w:val="left" w:pos="960"/>
        <w:tab w:val="left" w:pos="1440"/>
        <w:tab w:val="left" w:pos="1920"/>
        <w:tab w:val="left" w:pos="2400"/>
        <w:tab w:val="left" w:pos="2880"/>
        <w:tab w:val="left" w:pos="3360"/>
        <w:tab w:val="left" w:pos="3840"/>
        <w:tab w:val="left" w:pos="4320"/>
      </w:tabs>
      <w:suppressAutoHyphens/>
      <w:spacing w:before="120" w:after="120" w:line="24" w:lineRule="atLeast"/>
      <w:ind w:left="992"/>
    </w:pPr>
    <w:rPr>
      <w:rFonts w:ascii="Courier New" w:hAnsi="Courier New" w:cs="Courier New"/>
      <w:lang w:eastAsia="en-US" w:bidi="en-US"/>
    </w:rPr>
  </w:style>
  <w:style w:type="character" w:customStyle="1" w:styleId="MakrotextZchn">
    <w:name w:val="Makrotext Zchn"/>
    <w:basedOn w:val="Absatz-Standardschriftart"/>
    <w:link w:val="Makrotext"/>
    <w:uiPriority w:val="99"/>
    <w:semiHidden/>
    <w:rsid w:val="00884CCA"/>
    <w:rPr>
      <w:rFonts w:ascii="Courier New" w:hAnsi="Courier New" w:cs="Courier New"/>
      <w:lang w:eastAsia="en-US" w:bidi="en-US"/>
    </w:rPr>
  </w:style>
  <w:style w:type="paragraph" w:styleId="Nachrichtenkopf">
    <w:name w:val="Message Header"/>
    <w:basedOn w:val="Standard"/>
    <w:link w:val="NachrichtenkopfZchn"/>
    <w:uiPriority w:val="99"/>
    <w:semiHidden/>
    <w:unhideWhenUsed/>
    <w:rsid w:val="00884CCA"/>
    <w:pPr>
      <w:pBdr>
        <w:top w:val="single" w:sz="6" w:space="1" w:color="auto"/>
        <w:left w:val="single" w:sz="6" w:space="1" w:color="auto"/>
        <w:bottom w:val="single" w:sz="6" w:space="1" w:color="auto"/>
        <w:right w:val="single" w:sz="6" w:space="1" w:color="auto"/>
      </w:pBdr>
      <w:shd w:val="pct20" w:color="auto" w:fill="auto"/>
      <w:suppressAutoHyphens/>
      <w:ind w:left="1134" w:hanging="1134"/>
      <w:jc w:val="both"/>
    </w:pPr>
    <w:rPr>
      <w:rFonts w:ascii="Cambria" w:hAnsi="Cambria"/>
      <w:sz w:val="24"/>
      <w:szCs w:val="24"/>
      <w:lang w:val="x-none"/>
    </w:rPr>
  </w:style>
  <w:style w:type="character" w:customStyle="1" w:styleId="NachrichtenkopfZchn">
    <w:name w:val="Nachrichtenkopf Zchn"/>
    <w:basedOn w:val="Absatz-Standardschriftart"/>
    <w:link w:val="Nachrichtenkopf"/>
    <w:uiPriority w:val="99"/>
    <w:semiHidden/>
    <w:rsid w:val="00884CCA"/>
    <w:rPr>
      <w:rFonts w:ascii="Cambria" w:hAnsi="Cambria"/>
      <w:sz w:val="24"/>
      <w:szCs w:val="24"/>
      <w:shd w:val="pct20" w:color="auto" w:fill="auto"/>
      <w:lang w:val="x-none" w:eastAsia="en-US" w:bidi="en-US"/>
    </w:rPr>
  </w:style>
  <w:style w:type="paragraph" w:styleId="NurText">
    <w:name w:val="Plain Text"/>
    <w:basedOn w:val="Standard"/>
    <w:link w:val="NurTextZchn"/>
    <w:uiPriority w:val="99"/>
    <w:semiHidden/>
    <w:unhideWhenUsed/>
    <w:rsid w:val="00884CCA"/>
    <w:pPr>
      <w:suppressAutoHyphens/>
      <w:jc w:val="both"/>
    </w:pPr>
    <w:rPr>
      <w:rFonts w:ascii="Courier New" w:hAnsi="Courier New" w:cs="Courier New"/>
      <w:szCs w:val="20"/>
      <w:lang w:val="x-none"/>
    </w:rPr>
  </w:style>
  <w:style w:type="character" w:customStyle="1" w:styleId="NurTextZchn">
    <w:name w:val="Nur Text Zchn"/>
    <w:basedOn w:val="Absatz-Standardschriftart"/>
    <w:link w:val="NurText"/>
    <w:uiPriority w:val="99"/>
    <w:semiHidden/>
    <w:rsid w:val="00884CCA"/>
    <w:rPr>
      <w:rFonts w:ascii="Courier New" w:hAnsi="Courier New" w:cs="Courier New"/>
      <w:lang w:val="x-none" w:eastAsia="en-US" w:bidi="en-US"/>
    </w:rPr>
  </w:style>
  <w:style w:type="paragraph" w:styleId="Rechtsgrundlagenverzeichnis">
    <w:name w:val="table of authorities"/>
    <w:basedOn w:val="Standard"/>
    <w:next w:val="Standard"/>
    <w:uiPriority w:val="99"/>
    <w:semiHidden/>
    <w:unhideWhenUsed/>
    <w:rsid w:val="00884CCA"/>
    <w:pPr>
      <w:suppressAutoHyphens/>
      <w:ind w:left="200" w:hanging="200"/>
      <w:jc w:val="both"/>
    </w:pPr>
    <w:rPr>
      <w:rFonts w:cs="Arial"/>
    </w:rPr>
  </w:style>
  <w:style w:type="paragraph" w:styleId="RGV-berschrift">
    <w:name w:val="toa heading"/>
    <w:basedOn w:val="Standard"/>
    <w:next w:val="Standard"/>
    <w:uiPriority w:val="99"/>
    <w:semiHidden/>
    <w:unhideWhenUsed/>
    <w:rsid w:val="00884CCA"/>
    <w:pPr>
      <w:suppressAutoHyphens/>
      <w:jc w:val="both"/>
    </w:pPr>
    <w:rPr>
      <w:rFonts w:ascii="Cambria" w:hAnsi="Cambria"/>
      <w:b/>
      <w:bCs/>
      <w:sz w:val="24"/>
      <w:szCs w:val="24"/>
    </w:rPr>
  </w:style>
  <w:style w:type="paragraph" w:styleId="Standardeinzug">
    <w:name w:val="Normal Indent"/>
    <w:basedOn w:val="Standard"/>
    <w:uiPriority w:val="99"/>
    <w:semiHidden/>
    <w:unhideWhenUsed/>
    <w:rsid w:val="00884CCA"/>
    <w:pPr>
      <w:suppressAutoHyphens/>
      <w:ind w:left="708"/>
      <w:jc w:val="both"/>
    </w:pPr>
    <w:rPr>
      <w:rFonts w:cs="Arial"/>
    </w:rPr>
  </w:style>
  <w:style w:type="paragraph" w:styleId="Textkrper3">
    <w:name w:val="Body Text 3"/>
    <w:basedOn w:val="Standard"/>
    <w:link w:val="Textkrper3Zchn"/>
    <w:uiPriority w:val="99"/>
    <w:semiHidden/>
    <w:unhideWhenUsed/>
    <w:rsid w:val="00884CCA"/>
    <w:pPr>
      <w:suppressAutoHyphens/>
      <w:jc w:val="both"/>
    </w:pPr>
    <w:rPr>
      <w:rFonts w:cs="Arial"/>
      <w:sz w:val="16"/>
      <w:szCs w:val="16"/>
      <w:lang w:val="x-none"/>
    </w:rPr>
  </w:style>
  <w:style w:type="character" w:customStyle="1" w:styleId="Textkrper3Zchn">
    <w:name w:val="Textkörper 3 Zchn"/>
    <w:basedOn w:val="Absatz-Standardschriftart"/>
    <w:link w:val="Textkrper3"/>
    <w:uiPriority w:val="99"/>
    <w:semiHidden/>
    <w:rsid w:val="00884CCA"/>
    <w:rPr>
      <w:rFonts w:cs="Arial"/>
      <w:sz w:val="16"/>
      <w:szCs w:val="16"/>
      <w:lang w:val="x-none" w:eastAsia="en-US" w:bidi="en-US"/>
    </w:rPr>
  </w:style>
  <w:style w:type="paragraph" w:styleId="Textkrper-Einzug2">
    <w:name w:val="Body Text Indent 2"/>
    <w:basedOn w:val="Standard"/>
    <w:link w:val="Textkrper-Einzug2Zchn"/>
    <w:uiPriority w:val="99"/>
    <w:semiHidden/>
    <w:unhideWhenUsed/>
    <w:rsid w:val="00884CCA"/>
    <w:pPr>
      <w:suppressAutoHyphens/>
      <w:spacing w:line="480" w:lineRule="auto"/>
      <w:ind w:left="283"/>
      <w:jc w:val="both"/>
    </w:pPr>
    <w:rPr>
      <w:rFonts w:cs="Arial"/>
      <w:lang w:val="x-none"/>
    </w:rPr>
  </w:style>
  <w:style w:type="character" w:customStyle="1" w:styleId="Textkrper-Einzug2Zchn">
    <w:name w:val="Textkörper-Einzug 2 Zchn"/>
    <w:basedOn w:val="Absatz-Standardschriftart"/>
    <w:link w:val="Textkrper-Einzug2"/>
    <w:uiPriority w:val="99"/>
    <w:semiHidden/>
    <w:rsid w:val="00884CCA"/>
    <w:rPr>
      <w:rFonts w:cs="Arial"/>
      <w:szCs w:val="22"/>
      <w:lang w:val="x-none" w:eastAsia="en-US" w:bidi="en-US"/>
    </w:rPr>
  </w:style>
  <w:style w:type="paragraph" w:styleId="Textkrper-Einzug3">
    <w:name w:val="Body Text Indent 3"/>
    <w:basedOn w:val="Standard"/>
    <w:link w:val="Textkrper-Einzug3Zchn"/>
    <w:uiPriority w:val="99"/>
    <w:semiHidden/>
    <w:unhideWhenUsed/>
    <w:rsid w:val="00884CCA"/>
    <w:pPr>
      <w:suppressAutoHyphens/>
      <w:ind w:left="283"/>
      <w:jc w:val="both"/>
    </w:pPr>
    <w:rPr>
      <w:rFonts w:cs="Arial"/>
      <w:sz w:val="16"/>
      <w:szCs w:val="16"/>
      <w:lang w:val="x-none"/>
    </w:rPr>
  </w:style>
  <w:style w:type="character" w:customStyle="1" w:styleId="Textkrper-Einzug3Zchn">
    <w:name w:val="Textkörper-Einzug 3 Zchn"/>
    <w:basedOn w:val="Absatz-Standardschriftart"/>
    <w:link w:val="Textkrper-Einzug3"/>
    <w:uiPriority w:val="99"/>
    <w:semiHidden/>
    <w:rsid w:val="00884CCA"/>
    <w:rPr>
      <w:rFonts w:cs="Arial"/>
      <w:sz w:val="16"/>
      <w:szCs w:val="16"/>
      <w:lang w:val="x-none" w:eastAsia="en-US" w:bidi="en-US"/>
    </w:rPr>
  </w:style>
  <w:style w:type="paragraph" w:styleId="Textkrper-Erstzeileneinzug">
    <w:name w:val="Body Text First Indent"/>
    <w:basedOn w:val="Textkrper"/>
    <w:link w:val="Textkrper-ErstzeileneinzugZchn"/>
    <w:uiPriority w:val="99"/>
    <w:semiHidden/>
    <w:unhideWhenUsed/>
    <w:rsid w:val="00884CCA"/>
    <w:pPr>
      <w:spacing w:before="120"/>
      <w:ind w:firstLine="210"/>
      <w:jc w:val="both"/>
    </w:pPr>
    <w:rPr>
      <w:lang w:val="x-none"/>
    </w:rPr>
  </w:style>
  <w:style w:type="character" w:customStyle="1" w:styleId="Textkrper-ErstzeileneinzugZchn">
    <w:name w:val="Textkörper-Erstzeileneinzug Zchn"/>
    <w:basedOn w:val="TextkrperZchn"/>
    <w:link w:val="Textkrper-Erstzeileneinzug"/>
    <w:uiPriority w:val="99"/>
    <w:semiHidden/>
    <w:rsid w:val="00884CCA"/>
    <w:rPr>
      <w:rFonts w:cs="Arial"/>
      <w:szCs w:val="22"/>
      <w:lang w:val="x-none" w:eastAsia="en-US" w:bidi="en-US"/>
    </w:rPr>
  </w:style>
  <w:style w:type="paragraph" w:styleId="Textkrper-Zeileneinzug">
    <w:name w:val="Body Text Indent"/>
    <w:basedOn w:val="Standard"/>
    <w:link w:val="Textkrper-ZeileneinzugZchn"/>
    <w:uiPriority w:val="99"/>
    <w:semiHidden/>
    <w:unhideWhenUsed/>
    <w:rsid w:val="00884CCA"/>
    <w:pPr>
      <w:suppressAutoHyphens/>
      <w:ind w:left="283"/>
      <w:jc w:val="both"/>
    </w:pPr>
    <w:rPr>
      <w:rFonts w:cs="Arial"/>
      <w:lang w:val="x-none"/>
    </w:rPr>
  </w:style>
  <w:style w:type="character" w:customStyle="1" w:styleId="Textkrper-ZeileneinzugZchn">
    <w:name w:val="Textkörper-Zeileneinzug Zchn"/>
    <w:basedOn w:val="Absatz-Standardschriftart"/>
    <w:link w:val="Textkrper-Zeileneinzug"/>
    <w:uiPriority w:val="99"/>
    <w:semiHidden/>
    <w:rsid w:val="00884CCA"/>
    <w:rPr>
      <w:rFonts w:cs="Arial"/>
      <w:szCs w:val="22"/>
      <w:lang w:val="x-none" w:eastAsia="en-US" w:bidi="en-US"/>
    </w:rPr>
  </w:style>
  <w:style w:type="paragraph" w:styleId="Textkrper-Erstzeileneinzug2">
    <w:name w:val="Body Text First Indent 2"/>
    <w:basedOn w:val="Textkrper-Zeileneinzug"/>
    <w:link w:val="Textkrper-Erstzeileneinzug2Zchn"/>
    <w:uiPriority w:val="99"/>
    <w:semiHidden/>
    <w:unhideWhenUsed/>
    <w:rsid w:val="00884CCA"/>
    <w:pPr>
      <w:ind w:firstLine="210"/>
    </w:pPr>
  </w:style>
  <w:style w:type="character" w:customStyle="1" w:styleId="Textkrper-Erstzeileneinzug2Zchn">
    <w:name w:val="Textkörper-Erstzeileneinzug 2 Zchn"/>
    <w:basedOn w:val="Textkrper-ZeileneinzugZchn"/>
    <w:link w:val="Textkrper-Erstzeileneinzug2"/>
    <w:uiPriority w:val="99"/>
    <w:semiHidden/>
    <w:rsid w:val="00884CCA"/>
    <w:rPr>
      <w:rFonts w:cs="Arial"/>
      <w:szCs w:val="22"/>
      <w:lang w:val="x-none" w:eastAsia="en-US" w:bidi="en-US"/>
    </w:rPr>
  </w:style>
  <w:style w:type="paragraph" w:styleId="Umschlagabsenderadresse">
    <w:name w:val="envelope return"/>
    <w:basedOn w:val="Standard"/>
    <w:uiPriority w:val="99"/>
    <w:semiHidden/>
    <w:unhideWhenUsed/>
    <w:rsid w:val="00884CCA"/>
    <w:pPr>
      <w:suppressAutoHyphens/>
      <w:jc w:val="both"/>
    </w:pPr>
    <w:rPr>
      <w:rFonts w:ascii="Cambria" w:hAnsi="Cambria"/>
      <w:szCs w:val="20"/>
    </w:rPr>
  </w:style>
  <w:style w:type="paragraph" w:styleId="Umschlagadresse">
    <w:name w:val="envelope address"/>
    <w:basedOn w:val="Standard"/>
    <w:uiPriority w:val="99"/>
    <w:semiHidden/>
    <w:unhideWhenUsed/>
    <w:rsid w:val="00884CCA"/>
    <w:pPr>
      <w:framePr w:w="4320" w:h="2160" w:hRule="exact" w:hSpace="141" w:wrap="auto" w:hAnchor="page" w:xAlign="center" w:yAlign="bottom"/>
      <w:suppressAutoHyphens/>
      <w:ind w:left="1"/>
      <w:jc w:val="both"/>
    </w:pPr>
    <w:rPr>
      <w:rFonts w:ascii="Cambria" w:hAnsi="Cambria"/>
      <w:sz w:val="24"/>
      <w:szCs w:val="24"/>
    </w:rPr>
  </w:style>
  <w:style w:type="paragraph" w:styleId="Unterschrift">
    <w:name w:val="Signature"/>
    <w:basedOn w:val="Standard"/>
    <w:link w:val="UnterschriftZchn"/>
    <w:uiPriority w:val="99"/>
    <w:semiHidden/>
    <w:unhideWhenUsed/>
    <w:rsid w:val="00884CCA"/>
    <w:pPr>
      <w:suppressAutoHyphens/>
      <w:ind w:left="4252"/>
      <w:jc w:val="both"/>
    </w:pPr>
    <w:rPr>
      <w:rFonts w:cs="Arial"/>
      <w:lang w:val="x-none"/>
    </w:rPr>
  </w:style>
  <w:style w:type="character" w:customStyle="1" w:styleId="UnterschriftZchn">
    <w:name w:val="Unterschrift Zchn"/>
    <w:basedOn w:val="Absatz-Standardschriftart"/>
    <w:link w:val="Unterschrift"/>
    <w:uiPriority w:val="99"/>
    <w:semiHidden/>
    <w:rsid w:val="00884CCA"/>
    <w:rPr>
      <w:rFonts w:cs="Arial"/>
      <w:szCs w:val="22"/>
      <w:lang w:val="x-none" w:eastAsia="en-US" w:bidi="en-US"/>
    </w:rPr>
  </w:style>
  <w:style w:type="paragraph" w:styleId="Verzeichnis4">
    <w:name w:val="toc 4"/>
    <w:basedOn w:val="Standard"/>
    <w:next w:val="Standard"/>
    <w:autoRedefine/>
    <w:uiPriority w:val="39"/>
    <w:semiHidden/>
    <w:unhideWhenUsed/>
    <w:rsid w:val="00884CCA"/>
    <w:pPr>
      <w:suppressAutoHyphens/>
      <w:ind w:left="600"/>
      <w:jc w:val="both"/>
    </w:pPr>
    <w:rPr>
      <w:rFonts w:cs="Arial"/>
    </w:rPr>
  </w:style>
  <w:style w:type="paragraph" w:styleId="Verzeichnis5">
    <w:name w:val="toc 5"/>
    <w:basedOn w:val="Standard"/>
    <w:next w:val="Standard"/>
    <w:autoRedefine/>
    <w:uiPriority w:val="39"/>
    <w:semiHidden/>
    <w:unhideWhenUsed/>
    <w:rsid w:val="00884CCA"/>
    <w:pPr>
      <w:suppressAutoHyphens/>
      <w:ind w:left="800"/>
      <w:jc w:val="both"/>
    </w:pPr>
    <w:rPr>
      <w:rFonts w:cs="Arial"/>
    </w:rPr>
  </w:style>
  <w:style w:type="paragraph" w:styleId="Verzeichnis6">
    <w:name w:val="toc 6"/>
    <w:basedOn w:val="Standard"/>
    <w:next w:val="Standard"/>
    <w:autoRedefine/>
    <w:uiPriority w:val="39"/>
    <w:semiHidden/>
    <w:unhideWhenUsed/>
    <w:rsid w:val="00884CCA"/>
    <w:pPr>
      <w:suppressAutoHyphens/>
      <w:ind w:left="1000"/>
      <w:jc w:val="both"/>
    </w:pPr>
    <w:rPr>
      <w:rFonts w:cs="Arial"/>
    </w:rPr>
  </w:style>
  <w:style w:type="paragraph" w:styleId="Verzeichnis7">
    <w:name w:val="toc 7"/>
    <w:basedOn w:val="Standard"/>
    <w:next w:val="Standard"/>
    <w:autoRedefine/>
    <w:uiPriority w:val="39"/>
    <w:semiHidden/>
    <w:unhideWhenUsed/>
    <w:rsid w:val="00884CCA"/>
    <w:pPr>
      <w:suppressAutoHyphens/>
      <w:ind w:left="1200"/>
      <w:jc w:val="both"/>
    </w:pPr>
    <w:rPr>
      <w:rFonts w:cs="Arial"/>
    </w:rPr>
  </w:style>
  <w:style w:type="paragraph" w:styleId="Verzeichnis8">
    <w:name w:val="toc 8"/>
    <w:basedOn w:val="Standard"/>
    <w:next w:val="Standard"/>
    <w:autoRedefine/>
    <w:uiPriority w:val="39"/>
    <w:semiHidden/>
    <w:unhideWhenUsed/>
    <w:rsid w:val="00884CCA"/>
    <w:pPr>
      <w:suppressAutoHyphens/>
      <w:ind w:left="1400"/>
      <w:jc w:val="both"/>
    </w:pPr>
    <w:rPr>
      <w:rFonts w:cs="Arial"/>
    </w:rPr>
  </w:style>
  <w:style w:type="paragraph" w:styleId="Verzeichnis9">
    <w:name w:val="toc 9"/>
    <w:basedOn w:val="Standard"/>
    <w:next w:val="Standard"/>
    <w:autoRedefine/>
    <w:uiPriority w:val="39"/>
    <w:semiHidden/>
    <w:unhideWhenUsed/>
    <w:rsid w:val="00884CCA"/>
    <w:pPr>
      <w:suppressAutoHyphens/>
      <w:ind w:left="1600"/>
      <w:jc w:val="both"/>
    </w:pPr>
    <w:rPr>
      <w:rFonts w:cs="Arial"/>
    </w:rPr>
  </w:style>
  <w:style w:type="paragraph" w:customStyle="1" w:styleId="Literatur">
    <w:name w:val="Literatur"/>
    <w:basedOn w:val="Standard"/>
    <w:link w:val="LiteraturZchn"/>
    <w:rsid w:val="00A90197"/>
    <w:pPr>
      <w:suppressAutoHyphens/>
      <w:spacing w:before="0" w:after="0" w:line="240" w:lineRule="auto"/>
      <w:ind w:left="426" w:hanging="426"/>
      <w:jc w:val="both"/>
    </w:pPr>
    <w:rPr>
      <w:rFonts w:ascii="Univers 45 Light" w:hAnsi="Univers 45 Light"/>
      <w:sz w:val="22"/>
      <w:lang w:eastAsia="ar-SA" w:bidi="ar-SA"/>
    </w:rPr>
  </w:style>
  <w:style w:type="character" w:customStyle="1" w:styleId="LiteraturZchn">
    <w:name w:val="Literatur Zchn"/>
    <w:link w:val="Literatur"/>
    <w:rsid w:val="00A90197"/>
    <w:rPr>
      <w:rFonts w:ascii="Univers 45 Light" w:hAnsi="Univers 45 Light"/>
      <w:sz w:val="22"/>
      <w:szCs w:val="22"/>
      <w:lang w:eastAsia="ar-SA"/>
    </w:rPr>
  </w:style>
  <w:style w:type="character" w:customStyle="1" w:styleId="bold">
    <w:name w:val="bold"/>
    <w:basedOn w:val="Absatz-Standardschriftart"/>
    <w:rsid w:val="00B33B16"/>
  </w:style>
  <w:style w:type="paragraph" w:styleId="berarbeitung">
    <w:name w:val="Revision"/>
    <w:hidden/>
    <w:uiPriority w:val="99"/>
    <w:semiHidden/>
    <w:rsid w:val="00754268"/>
    <w:rPr>
      <w:szCs w:val="22"/>
      <w:lang w:eastAsia="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BD2A86"/>
    <w:pPr>
      <w:spacing w:before="120" w:after="120" w:line="24" w:lineRule="atLeast"/>
      <w:ind w:left="992"/>
    </w:pPr>
    <w:rPr>
      <w:szCs w:val="22"/>
      <w:lang w:eastAsia="en-US" w:bidi="en-US"/>
    </w:rPr>
  </w:style>
  <w:style w:type="paragraph" w:styleId="berschrift1">
    <w:name w:val="heading 1"/>
    <w:next w:val="Standard"/>
    <w:link w:val="berschrift1Zchn"/>
    <w:uiPriority w:val="9"/>
    <w:qFormat/>
    <w:rsid w:val="0039356B"/>
    <w:pPr>
      <w:spacing w:before="480" w:after="200" w:line="276" w:lineRule="auto"/>
      <w:contextualSpacing/>
      <w:outlineLvl w:val="0"/>
    </w:pPr>
    <w:rPr>
      <w:b/>
      <w:smallCaps/>
      <w:spacing w:val="5"/>
      <w:sz w:val="36"/>
      <w:szCs w:val="36"/>
      <w:lang w:eastAsia="en-US" w:bidi="en-US"/>
    </w:rPr>
  </w:style>
  <w:style w:type="paragraph" w:styleId="berschrift2">
    <w:name w:val="heading 2"/>
    <w:next w:val="Standard"/>
    <w:link w:val="berschrift2Zchn"/>
    <w:uiPriority w:val="9"/>
    <w:qFormat/>
    <w:rsid w:val="0039356B"/>
    <w:pPr>
      <w:numPr>
        <w:ilvl w:val="1"/>
      </w:numPr>
      <w:spacing w:before="200" w:after="200" w:line="271" w:lineRule="auto"/>
      <w:outlineLvl w:val="1"/>
    </w:pPr>
    <w:rPr>
      <w:b/>
      <w:smallCaps/>
      <w:sz w:val="28"/>
      <w:szCs w:val="28"/>
      <w:lang w:eastAsia="en-US" w:bidi="en-US"/>
    </w:rPr>
  </w:style>
  <w:style w:type="paragraph" w:styleId="berschrift3">
    <w:name w:val="heading 3"/>
    <w:next w:val="Standard"/>
    <w:link w:val="berschrift3Zchn"/>
    <w:uiPriority w:val="9"/>
    <w:qFormat/>
    <w:rsid w:val="0039356B"/>
    <w:pPr>
      <w:numPr>
        <w:ilvl w:val="2"/>
      </w:numPr>
      <w:spacing w:before="200" w:after="200" w:line="271" w:lineRule="auto"/>
      <w:outlineLvl w:val="2"/>
    </w:pPr>
    <w:rPr>
      <w:b/>
      <w:i/>
      <w:iCs/>
      <w:smallCaps/>
      <w:spacing w:val="5"/>
      <w:sz w:val="26"/>
      <w:szCs w:val="26"/>
      <w:lang w:eastAsia="en-US" w:bidi="en-US"/>
    </w:rPr>
  </w:style>
  <w:style w:type="paragraph" w:styleId="berschrift4">
    <w:name w:val="heading 4"/>
    <w:basedOn w:val="Standard"/>
    <w:next w:val="Standard"/>
    <w:link w:val="berschrift4Zchn"/>
    <w:uiPriority w:val="9"/>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uiPriority w:val="9"/>
    <w:qFormat/>
    <w:rsid w:val="005F3AD6"/>
    <w:pPr>
      <w:spacing w:after="0" w:line="271" w:lineRule="auto"/>
      <w:outlineLvl w:val="4"/>
    </w:pPr>
    <w:rPr>
      <w:i/>
      <w:iCs/>
      <w:sz w:val="24"/>
      <w:szCs w:val="24"/>
    </w:rPr>
  </w:style>
  <w:style w:type="paragraph" w:styleId="berschrift6">
    <w:name w:val="heading 6"/>
    <w:basedOn w:val="Standard"/>
    <w:next w:val="Standard"/>
    <w:link w:val="berschrift6Zchn"/>
    <w:uiPriority w:val="9"/>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qFormat/>
    <w:rsid w:val="005F3AD6"/>
    <w:pPr>
      <w:spacing w:after="0"/>
      <w:outlineLvl w:val="6"/>
    </w:pPr>
    <w:rPr>
      <w:b/>
      <w:bCs/>
      <w:i/>
      <w:iCs/>
      <w:color w:val="5A5A5A"/>
      <w:szCs w:val="20"/>
    </w:rPr>
  </w:style>
  <w:style w:type="paragraph" w:styleId="berschrift8">
    <w:name w:val="heading 8"/>
    <w:basedOn w:val="Standard"/>
    <w:next w:val="Standard"/>
    <w:link w:val="berschrift8Zchn"/>
    <w:uiPriority w:val="9"/>
    <w:qFormat/>
    <w:rsid w:val="005F3AD6"/>
    <w:pPr>
      <w:spacing w:after="0"/>
      <w:outlineLvl w:val="7"/>
    </w:pPr>
    <w:rPr>
      <w:b/>
      <w:bCs/>
      <w:color w:val="7F7F7F"/>
      <w:szCs w:val="20"/>
    </w:rPr>
  </w:style>
  <w:style w:type="paragraph" w:styleId="berschrift9">
    <w:name w:val="heading 9"/>
    <w:basedOn w:val="Standard"/>
    <w:next w:val="Standard"/>
    <w:link w:val="berschrift9Zchn"/>
    <w:uiPriority w:val="9"/>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uiPriority w:val="9"/>
    <w:rsid w:val="0039356B"/>
    <w:rPr>
      <w:b/>
      <w:smallCaps/>
      <w:spacing w:val="5"/>
      <w:sz w:val="36"/>
      <w:szCs w:val="36"/>
      <w:lang w:val="de-DE" w:eastAsia="en-US" w:bidi="en-US"/>
    </w:rPr>
  </w:style>
  <w:style w:type="character" w:customStyle="1" w:styleId="berschrift2Zchn">
    <w:name w:val="Überschrift 2 Zchn"/>
    <w:link w:val="berschrift2"/>
    <w:uiPriority w:val="9"/>
    <w:rsid w:val="0039356B"/>
    <w:rPr>
      <w:b/>
      <w:smallCaps/>
      <w:sz w:val="28"/>
      <w:szCs w:val="28"/>
      <w:lang w:val="de-DE" w:eastAsia="en-US" w:bidi="en-US"/>
    </w:rPr>
  </w:style>
  <w:style w:type="character" w:customStyle="1" w:styleId="berschrift3Zchn">
    <w:name w:val="Überschrift 3 Zchn"/>
    <w:link w:val="berschrift3"/>
    <w:uiPriority w:val="9"/>
    <w:rsid w:val="0039356B"/>
    <w:rPr>
      <w:b/>
      <w:i/>
      <w:iCs/>
      <w:smallCaps/>
      <w:spacing w:val="5"/>
      <w:sz w:val="26"/>
      <w:szCs w:val="26"/>
      <w:lang w:val="de-DE" w:eastAsia="en-US" w:bidi="en-US"/>
    </w:rPr>
  </w:style>
  <w:style w:type="character" w:customStyle="1" w:styleId="berschrift4Zchn">
    <w:name w:val="Überschrift 4 Zchn"/>
    <w:link w:val="berschrift4"/>
    <w:uiPriority w:val="9"/>
    <w:rsid w:val="005F3AD6"/>
    <w:rPr>
      <w:b/>
      <w:bCs/>
      <w:spacing w:val="5"/>
      <w:sz w:val="24"/>
      <w:szCs w:val="24"/>
    </w:rPr>
  </w:style>
  <w:style w:type="character" w:customStyle="1" w:styleId="berschrift5Zchn">
    <w:name w:val="Überschrift 5 Zchn"/>
    <w:link w:val="berschrift5"/>
    <w:uiPriority w:val="9"/>
    <w:rsid w:val="005F3AD6"/>
    <w:rPr>
      <w:i/>
      <w:iCs/>
      <w:sz w:val="24"/>
      <w:szCs w:val="24"/>
    </w:rPr>
  </w:style>
  <w:style w:type="character" w:customStyle="1" w:styleId="berschrift6Zchn">
    <w:name w:val="Überschrift 6 Zchn"/>
    <w:link w:val="berschrift6"/>
    <w:uiPriority w:val="9"/>
    <w:rsid w:val="005F3AD6"/>
    <w:rPr>
      <w:b/>
      <w:bCs/>
      <w:color w:val="595959"/>
      <w:spacing w:val="5"/>
      <w:shd w:val="clear" w:color="auto" w:fill="FFFFFF"/>
    </w:rPr>
  </w:style>
  <w:style w:type="character" w:customStyle="1" w:styleId="berschrift7Zchn">
    <w:name w:val="Überschrift 7 Zchn"/>
    <w:link w:val="berschrift7"/>
    <w:uiPriority w:val="9"/>
    <w:rsid w:val="005F3AD6"/>
    <w:rPr>
      <w:b/>
      <w:bCs/>
      <w:i/>
      <w:iCs/>
      <w:color w:val="5A5A5A"/>
      <w:sz w:val="20"/>
      <w:szCs w:val="20"/>
    </w:rPr>
  </w:style>
  <w:style w:type="paragraph" w:styleId="Titel">
    <w:name w:val="Title"/>
    <w:next w:val="Standard"/>
    <w:link w:val="TitelZchn"/>
    <w:uiPriority w:val="10"/>
    <w:qFormat/>
    <w:rsid w:val="00F01657"/>
    <w:pPr>
      <w:spacing w:after="300"/>
      <w:contextualSpacing/>
    </w:pPr>
    <w:rPr>
      <w:b/>
      <w:smallCaps/>
      <w:sz w:val="52"/>
      <w:szCs w:val="52"/>
      <w:lang w:eastAsia="en-US" w:bidi="en-US"/>
    </w:rPr>
  </w:style>
  <w:style w:type="character" w:customStyle="1" w:styleId="TitelZchn">
    <w:name w:val="Titel Zchn"/>
    <w:link w:val="Titel"/>
    <w:uiPriority w:val="10"/>
    <w:rsid w:val="00F01657"/>
    <w:rPr>
      <w:b/>
      <w:smallCaps/>
      <w:sz w:val="52"/>
      <w:szCs w:val="52"/>
      <w:lang w:val="de-DE" w:eastAsia="en-US" w:bidi="en-US"/>
    </w:rPr>
  </w:style>
  <w:style w:type="paragraph" w:styleId="Untertitel">
    <w:name w:val="Subtitle"/>
    <w:next w:val="Standard"/>
    <w:link w:val="UntertitelZchn"/>
    <w:uiPriority w:val="11"/>
    <w:qFormat/>
    <w:rsid w:val="00F01657"/>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uiPriority w:val="59"/>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uiPriority w:val="9"/>
    <w:rsid w:val="005F3AD6"/>
    <w:rPr>
      <w:b/>
      <w:bCs/>
      <w:color w:val="7F7F7F"/>
      <w:sz w:val="20"/>
      <w:szCs w:val="20"/>
    </w:rPr>
  </w:style>
  <w:style w:type="character" w:customStyle="1" w:styleId="berschrift9Zchn">
    <w:name w:val="Überschrift 9 Zchn"/>
    <w:link w:val="berschrift9"/>
    <w:uiPriority w:val="9"/>
    <w:rsid w:val="005F3AD6"/>
    <w:rPr>
      <w:b/>
      <w:bCs/>
      <w:i/>
      <w:iCs/>
      <w:color w:val="7F7F7F"/>
      <w:sz w:val="18"/>
      <w:szCs w:val="18"/>
    </w:rPr>
  </w:style>
  <w:style w:type="paragraph" w:styleId="Inhaltsverzeichnisberschrift">
    <w:name w:val="TOC Heading"/>
    <w:basedOn w:val="berschrift1"/>
    <w:next w:val="Standard"/>
    <w:uiPriority w:val="39"/>
    <w:qFormat/>
    <w:rsid w:val="005F3AD6"/>
    <w:pPr>
      <w:outlineLvl w:val="9"/>
    </w:pPr>
  </w:style>
  <w:style w:type="paragraph" w:styleId="Beschriftung">
    <w:name w:val="caption"/>
    <w:basedOn w:val="Standard"/>
    <w:next w:val="Standard"/>
    <w:link w:val="BeschriftungZchn"/>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2"/>
      </w:numPr>
    </w:pPr>
  </w:style>
  <w:style w:type="paragraph" w:customStyle="1" w:styleId="Siemens2">
    <w:name w:val="Siemens2"/>
    <w:basedOn w:val="Standard"/>
    <w:link w:val="Siemens2Zchn1"/>
    <w:rsid w:val="00C11105"/>
    <w:pPr>
      <w:numPr>
        <w:numId w:val="3"/>
      </w:numPr>
      <w:spacing w:line="276" w:lineRule="auto"/>
    </w:pPr>
  </w:style>
  <w:style w:type="paragraph" w:customStyle="1" w:styleId="SiemensListe">
    <w:name w:val="Siemens Liste"/>
    <w:basedOn w:val="Standard"/>
    <w:link w:val="SiemensListeZchn"/>
    <w:qFormat/>
    <w:rsid w:val="006E6EA1"/>
    <w:pPr>
      <w:numPr>
        <w:numId w:val="1"/>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4"/>
      </w:numPr>
    </w:pPr>
  </w:style>
  <w:style w:type="character" w:customStyle="1" w:styleId="Siemens2Zchn1">
    <w:name w:val="Siemens2 Zchn1"/>
    <w:link w:val="Siemens2"/>
    <w:rsid w:val="00C11105"/>
    <w:rPr>
      <w:szCs w:val="22"/>
      <w:lang w:eastAsia="en-US" w:bidi="en-US"/>
    </w:rPr>
  </w:style>
  <w:style w:type="character" w:customStyle="1" w:styleId="SiemensListeZchn">
    <w:name w:val="Siemens Liste Zchn"/>
    <w:link w:val="SiemensListe"/>
    <w:rsid w:val="006E6EA1"/>
    <w:rPr>
      <w:rFonts w:cs="Arial"/>
      <w:szCs w:val="22"/>
      <w:lang w:eastAsia="en-US" w:bidi="en-US"/>
    </w:rPr>
  </w:style>
  <w:style w:type="character" w:customStyle="1" w:styleId="SiemensNummerierungZchn">
    <w:name w:val="Siemens Nummerierung Zchn"/>
    <w:basedOn w:val="SiemensListeZchn"/>
    <w:link w:val="SiemensNummerierung"/>
    <w:rsid w:val="00AA3DC1"/>
    <w:rPr>
      <w:rFonts w:cs="Arial"/>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C83C6D"/>
    <w:pPr>
      <w:tabs>
        <w:tab w:val="right" w:leader="dot" w:pos="9062"/>
      </w:tabs>
      <w:spacing w:after="100"/>
      <w:ind w:left="0"/>
    </w:pPr>
  </w:style>
  <w:style w:type="paragraph" w:styleId="Fuzeile">
    <w:name w:val="footer"/>
    <w:basedOn w:val="Standard"/>
    <w:link w:val="FuzeileZchn"/>
    <w:uiPriority w:val="99"/>
    <w:unhideWhenUsed/>
    <w:rsid w:val="00D94FA9"/>
    <w:pPr>
      <w:tabs>
        <w:tab w:val="center" w:pos="4536"/>
        <w:tab w:val="right" w:pos="9072"/>
      </w:tabs>
    </w:pPr>
  </w:style>
  <w:style w:type="paragraph" w:styleId="Verzeichnis2">
    <w:name w:val="toc 2"/>
    <w:basedOn w:val="Standard"/>
    <w:next w:val="Standard"/>
    <w:autoRedefine/>
    <w:uiPriority w:val="39"/>
    <w:unhideWhenUsed/>
    <w:rsid w:val="004E0ACA"/>
    <w:pPr>
      <w:spacing w:after="100"/>
      <w:ind w:left="220"/>
    </w:p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iPriority w:val="99"/>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ED003C"/>
    <w:pPr>
      <w:numPr>
        <w:numId w:val="5"/>
      </w:numPr>
      <w:ind w:left="1389"/>
    </w:pPr>
  </w:style>
  <w:style w:type="character" w:customStyle="1" w:styleId="SiemensNummerierung2Zchn">
    <w:name w:val="Siemens Nummerierung 2 Zchn"/>
    <w:basedOn w:val="SiemensNummerierungZchn"/>
    <w:link w:val="SiemensNummerierung2"/>
    <w:rsid w:val="00ED003C"/>
    <w:rPr>
      <w:rFonts w:cs="Arial"/>
      <w:szCs w:val="22"/>
      <w:lang w:eastAsia="en-US" w:bidi="en-US"/>
    </w:rPr>
  </w:style>
  <w:style w:type="character" w:customStyle="1" w:styleId="FuzeileZchn">
    <w:name w:val="Fußzeile Zchn"/>
    <w:link w:val="Fuzeile"/>
    <w:uiPriority w:val="99"/>
    <w:rsid w:val="00D94FA9"/>
    <w:rPr>
      <w:szCs w:val="22"/>
      <w:lang w:eastAsia="en-US" w:bidi="en-US"/>
    </w:rPr>
  </w:style>
  <w:style w:type="paragraph" w:customStyle="1" w:styleId="scfstandard">
    <w:name w:val="scf_standard"/>
    <w:rsid w:val="00D94FA9"/>
    <w:rPr>
      <w:sz w:val="22"/>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semiHidden/>
    <w:unhideWhenUsed/>
    <w:rsid w:val="004E7512"/>
    <w:rPr>
      <w:szCs w:val="20"/>
    </w:rPr>
  </w:style>
  <w:style w:type="character" w:customStyle="1" w:styleId="KommentartextZchn">
    <w:name w:val="Kommentartext Zchn"/>
    <w:link w:val="Kommentartext"/>
    <w:uiPriority w:val="99"/>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uiPriority w:val="99"/>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uiPriority w:val="99"/>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character" w:customStyle="1" w:styleId="WW8Num2z0">
    <w:name w:val="WW8Num2z0"/>
    <w:rsid w:val="008951BF"/>
    <w:rPr>
      <w:rFonts w:ascii="Symbol" w:hAnsi="Symbol"/>
    </w:rPr>
  </w:style>
  <w:style w:type="character" w:customStyle="1" w:styleId="WW8Num2z4">
    <w:name w:val="WW8Num2z4"/>
    <w:rsid w:val="008951BF"/>
    <w:rPr>
      <w:rFonts w:ascii="Arial" w:hAnsi="Arial"/>
      <w:sz w:val="20"/>
    </w:rPr>
  </w:style>
  <w:style w:type="character" w:customStyle="1" w:styleId="WW8Num2z8">
    <w:name w:val="WW8Num2z8"/>
    <w:rsid w:val="008951BF"/>
    <w:rPr>
      <w:rFonts w:ascii="Univers 45 Light" w:hAnsi="Univers 45 Light"/>
      <w:sz w:val="20"/>
    </w:rPr>
  </w:style>
  <w:style w:type="character" w:customStyle="1" w:styleId="WW8Num3z0">
    <w:name w:val="WW8Num3z0"/>
    <w:rsid w:val="008951BF"/>
    <w:rPr>
      <w:rFonts w:ascii="Symbol" w:hAnsi="Symbol"/>
    </w:rPr>
  </w:style>
  <w:style w:type="character" w:customStyle="1" w:styleId="WW8Num3z1">
    <w:name w:val="WW8Num3z1"/>
    <w:rsid w:val="008951BF"/>
    <w:rPr>
      <w:rFonts w:ascii="Arial" w:hAnsi="Arial"/>
    </w:rPr>
  </w:style>
  <w:style w:type="character" w:customStyle="1" w:styleId="WW8Num4z0">
    <w:name w:val="WW8Num4z0"/>
    <w:rsid w:val="008951BF"/>
    <w:rPr>
      <w:rFonts w:ascii="Symbol" w:hAnsi="Symbol"/>
    </w:rPr>
  </w:style>
  <w:style w:type="character" w:customStyle="1" w:styleId="Absatz-Standardschriftart2">
    <w:name w:val="Absatz-Standardschriftart2"/>
    <w:rsid w:val="008951BF"/>
  </w:style>
  <w:style w:type="character" w:customStyle="1" w:styleId="Absatz-Standardschriftart1">
    <w:name w:val="Absatz-Standardschriftart1"/>
    <w:rsid w:val="008951BF"/>
  </w:style>
  <w:style w:type="character" w:customStyle="1" w:styleId="WW-Absatz-Standardschriftart">
    <w:name w:val="WW-Absatz-Standardschriftart"/>
    <w:rsid w:val="008951BF"/>
  </w:style>
  <w:style w:type="character" w:customStyle="1" w:styleId="WW-Absatz-Standardschriftart1">
    <w:name w:val="WW-Absatz-Standardschriftart1"/>
    <w:rsid w:val="008951BF"/>
  </w:style>
  <w:style w:type="character" w:customStyle="1" w:styleId="WW-Absatz-Standardschriftart11">
    <w:name w:val="WW-Absatz-Standardschriftart11"/>
    <w:rsid w:val="008951BF"/>
  </w:style>
  <w:style w:type="character" w:customStyle="1" w:styleId="WW8Num1z0">
    <w:name w:val="WW8Num1z0"/>
    <w:rsid w:val="008951BF"/>
    <w:rPr>
      <w:rFonts w:ascii="Symbol" w:hAnsi="Symbol"/>
    </w:rPr>
  </w:style>
  <w:style w:type="character" w:customStyle="1" w:styleId="WW8Num5z0">
    <w:name w:val="WW8Num5z0"/>
    <w:rsid w:val="008951BF"/>
    <w:rPr>
      <w:rFonts w:ascii="Symbol" w:hAnsi="Symbol"/>
    </w:rPr>
  </w:style>
  <w:style w:type="character" w:customStyle="1" w:styleId="WW8Num6z0">
    <w:name w:val="WW8Num6z0"/>
    <w:rsid w:val="008951BF"/>
    <w:rPr>
      <w:rFonts w:ascii="Arial" w:hAnsi="Arial"/>
    </w:rPr>
  </w:style>
  <w:style w:type="character" w:customStyle="1" w:styleId="WW8Num7z0">
    <w:name w:val="WW8Num7z0"/>
    <w:rsid w:val="008951BF"/>
    <w:rPr>
      <w:rFonts w:ascii="Univers 45 Light" w:hAnsi="Univers 45 Light"/>
    </w:rPr>
  </w:style>
  <w:style w:type="character" w:customStyle="1" w:styleId="WW8Num7z1">
    <w:name w:val="WW8Num7z1"/>
    <w:rsid w:val="008951BF"/>
    <w:rPr>
      <w:rFonts w:ascii="Courier New" w:hAnsi="Courier New" w:cs="Courier New"/>
    </w:rPr>
  </w:style>
  <w:style w:type="character" w:customStyle="1" w:styleId="WW8Num7z2">
    <w:name w:val="WW8Num7z2"/>
    <w:rsid w:val="008951BF"/>
    <w:rPr>
      <w:rFonts w:ascii="Wingdings" w:hAnsi="Wingdings"/>
    </w:rPr>
  </w:style>
  <w:style w:type="character" w:customStyle="1" w:styleId="WW8Num7z3">
    <w:name w:val="WW8Num7z3"/>
    <w:rsid w:val="008951BF"/>
    <w:rPr>
      <w:rFonts w:ascii="Symbol" w:hAnsi="Symbol"/>
    </w:rPr>
  </w:style>
  <w:style w:type="character" w:customStyle="1" w:styleId="WW8Num8z0">
    <w:name w:val="WW8Num8z0"/>
    <w:rsid w:val="008951BF"/>
    <w:rPr>
      <w:rFonts w:ascii="Arial" w:hAnsi="Arial" w:cs="Arial"/>
      <w:sz w:val="20"/>
    </w:rPr>
  </w:style>
  <w:style w:type="character" w:customStyle="1" w:styleId="WW8Num8z4">
    <w:name w:val="WW8Num8z4"/>
    <w:rsid w:val="008951BF"/>
    <w:rPr>
      <w:rFonts w:ascii="Arial" w:hAnsi="Arial"/>
      <w:sz w:val="20"/>
    </w:rPr>
  </w:style>
  <w:style w:type="character" w:customStyle="1" w:styleId="WW8Num8z8">
    <w:name w:val="WW8Num8z8"/>
    <w:rsid w:val="008951BF"/>
    <w:rPr>
      <w:rFonts w:ascii="Univers 45 Light" w:hAnsi="Univers 45 Light"/>
      <w:sz w:val="20"/>
    </w:rPr>
  </w:style>
  <w:style w:type="character" w:customStyle="1" w:styleId="WW8Num10z0">
    <w:name w:val="WW8Num10z0"/>
    <w:rsid w:val="008951BF"/>
    <w:rPr>
      <w:rFonts w:ascii="Arial" w:hAnsi="Arial" w:cs="Arial"/>
    </w:rPr>
  </w:style>
  <w:style w:type="character" w:customStyle="1" w:styleId="WW8Num10z1">
    <w:name w:val="WW8Num10z1"/>
    <w:rsid w:val="008951BF"/>
    <w:rPr>
      <w:rFonts w:ascii="Courier New" w:hAnsi="Courier New" w:cs="Courier New"/>
    </w:rPr>
  </w:style>
  <w:style w:type="character" w:customStyle="1" w:styleId="WW8Num10z2">
    <w:name w:val="WW8Num10z2"/>
    <w:rsid w:val="008951BF"/>
    <w:rPr>
      <w:rFonts w:ascii="Wingdings" w:hAnsi="Wingdings"/>
    </w:rPr>
  </w:style>
  <w:style w:type="character" w:customStyle="1" w:styleId="WW8Num10z3">
    <w:name w:val="WW8Num10z3"/>
    <w:rsid w:val="008951BF"/>
    <w:rPr>
      <w:rFonts w:ascii="Symbol" w:hAnsi="Symbol"/>
    </w:rPr>
  </w:style>
  <w:style w:type="character" w:customStyle="1" w:styleId="WW8Num11z0">
    <w:name w:val="WW8Num11z0"/>
    <w:rsid w:val="008951BF"/>
    <w:rPr>
      <w:rFonts w:ascii="Arial" w:hAnsi="Arial" w:cs="Arial"/>
      <w:b w:val="0"/>
      <w:bCs w:val="0"/>
      <w:i w:val="0"/>
      <w:iCs w:val="0"/>
      <w:caps w:val="0"/>
      <w:smallCaps w:val="0"/>
      <w:strike w:val="0"/>
      <w:dstrike w:val="0"/>
      <w:outline w:val="0"/>
      <w:shadow w:val="0"/>
      <w:vanish w:val="0"/>
      <w:color w:val="000000"/>
      <w:spacing w:val="0"/>
      <w:w w:val="100"/>
      <w:kern w:val="1"/>
      <w:position w:val="0"/>
      <w:sz w:val="24"/>
      <w:szCs w:val="0"/>
      <w:u w:val="none"/>
      <w:vertAlign w:val="baseline"/>
      <w:em w:val="none"/>
    </w:rPr>
  </w:style>
  <w:style w:type="character" w:customStyle="1" w:styleId="WW8Num11z1">
    <w:name w:val="WW8Num11z1"/>
    <w:rsid w:val="008951BF"/>
    <w:rPr>
      <w:rFonts w:ascii="Arial" w:hAnsi="Arial"/>
    </w:rPr>
  </w:style>
  <w:style w:type="character" w:customStyle="1" w:styleId="WW8Num14z0">
    <w:name w:val="WW8Num14z0"/>
    <w:rsid w:val="008951BF"/>
    <w:rPr>
      <w:rFonts w:ascii="Symbol" w:hAnsi="Symbol" w:cs="Times New Roman"/>
      <w:b w:val="0"/>
      <w:bCs w:val="0"/>
      <w:i w:val="0"/>
      <w:iCs w:val="0"/>
      <w:caps w:val="0"/>
      <w:smallCaps w:val="0"/>
      <w:strike w:val="0"/>
      <w:dstrike w:val="0"/>
      <w:outline w:val="0"/>
      <w:shadow w:val="0"/>
      <w:vanish w:val="0"/>
      <w:spacing w:val="0"/>
      <w:kern w:val="1"/>
      <w:position w:val="0"/>
      <w:sz w:val="24"/>
      <w:szCs w:val="22"/>
      <w:u w:val="none"/>
      <w:vertAlign w:val="baseline"/>
      <w:em w:val="none"/>
      <w:lang w:val="x-none" w:eastAsia="x-none" w:bidi="x-none"/>
    </w:rPr>
  </w:style>
  <w:style w:type="character" w:customStyle="1" w:styleId="WW8Num14z1">
    <w:name w:val="WW8Num14z1"/>
    <w:rsid w:val="008951BF"/>
    <w:rPr>
      <w:rFonts w:ascii="Arial" w:hAnsi="Arial"/>
    </w:rPr>
  </w:style>
  <w:style w:type="character" w:customStyle="1" w:styleId="WW8Num15z0">
    <w:name w:val="WW8Num15z0"/>
    <w:rsid w:val="008951BF"/>
    <w:rPr>
      <w:rFonts w:ascii="Symbol" w:hAnsi="Symbol"/>
    </w:rPr>
  </w:style>
  <w:style w:type="character" w:customStyle="1" w:styleId="WW8Num17z0">
    <w:name w:val="WW8Num17z0"/>
    <w:rsid w:val="008951BF"/>
    <w:rPr>
      <w:rFonts w:ascii="Arial" w:hAnsi="Arial"/>
    </w:rPr>
  </w:style>
  <w:style w:type="character" w:customStyle="1" w:styleId="WW8Num19z0">
    <w:name w:val="WW8Num19z0"/>
    <w:rsid w:val="008951BF"/>
    <w:rPr>
      <w:rFonts w:ascii="Arial" w:hAnsi="Arial"/>
    </w:rPr>
  </w:style>
  <w:style w:type="character" w:customStyle="1" w:styleId="WW8Num20z0">
    <w:name w:val="WW8Num20z0"/>
    <w:rsid w:val="008951BF"/>
    <w:rPr>
      <w:rFonts w:ascii="Arial" w:hAnsi="Arial"/>
    </w:rPr>
  </w:style>
  <w:style w:type="character" w:customStyle="1" w:styleId="WW-Absatz-Standardschriftart111">
    <w:name w:val="WW-Absatz-Standardschriftart111"/>
    <w:rsid w:val="008951BF"/>
  </w:style>
  <w:style w:type="character" w:customStyle="1" w:styleId="Kommentarzeichen1">
    <w:name w:val="Kommentarzeichen1"/>
    <w:rsid w:val="008951BF"/>
    <w:rPr>
      <w:sz w:val="16"/>
      <w:szCs w:val="16"/>
    </w:rPr>
  </w:style>
  <w:style w:type="character" w:customStyle="1" w:styleId="Nummerierungszeichen">
    <w:name w:val="Nummerierungszeichen"/>
    <w:rsid w:val="008951BF"/>
  </w:style>
  <w:style w:type="paragraph" w:customStyle="1" w:styleId="berschrift">
    <w:name w:val="Überschrift"/>
    <w:basedOn w:val="Standard"/>
    <w:next w:val="Textkrper"/>
    <w:rsid w:val="008951BF"/>
    <w:pPr>
      <w:keepNext/>
      <w:suppressAutoHyphens/>
      <w:spacing w:before="240"/>
    </w:pPr>
    <w:rPr>
      <w:rFonts w:eastAsia="Lucida Sans Unicode" w:cs="Tahoma"/>
      <w:sz w:val="28"/>
      <w:szCs w:val="28"/>
    </w:rPr>
  </w:style>
  <w:style w:type="paragraph" w:styleId="Textkrper">
    <w:name w:val="Body Text"/>
    <w:basedOn w:val="Standard"/>
    <w:link w:val="TextkrperZchn"/>
    <w:uiPriority w:val="99"/>
    <w:rsid w:val="008951BF"/>
    <w:pPr>
      <w:suppressAutoHyphens/>
      <w:spacing w:before="0"/>
    </w:pPr>
    <w:rPr>
      <w:rFonts w:cs="Arial"/>
    </w:rPr>
  </w:style>
  <w:style w:type="character" w:customStyle="1" w:styleId="TextkrperZchn">
    <w:name w:val="Textkörper Zchn"/>
    <w:basedOn w:val="Absatz-Standardschriftart"/>
    <w:link w:val="Textkrper"/>
    <w:uiPriority w:val="99"/>
    <w:rsid w:val="008951BF"/>
    <w:rPr>
      <w:rFonts w:cs="Arial"/>
      <w:szCs w:val="22"/>
      <w:lang w:eastAsia="en-US" w:bidi="en-US"/>
    </w:rPr>
  </w:style>
  <w:style w:type="paragraph" w:styleId="Liste">
    <w:name w:val="List"/>
    <w:basedOn w:val="Textkrper"/>
    <w:uiPriority w:val="99"/>
    <w:rsid w:val="008951BF"/>
    <w:rPr>
      <w:rFonts w:cs="Tahoma"/>
    </w:rPr>
  </w:style>
  <w:style w:type="paragraph" w:customStyle="1" w:styleId="Beschriftung2">
    <w:name w:val="Beschriftung2"/>
    <w:basedOn w:val="Standard"/>
    <w:rsid w:val="008951BF"/>
    <w:pPr>
      <w:suppressLineNumbers/>
      <w:suppressAutoHyphens/>
    </w:pPr>
    <w:rPr>
      <w:rFonts w:cs="Tahoma"/>
      <w:i/>
      <w:iCs/>
      <w:sz w:val="24"/>
      <w:szCs w:val="24"/>
    </w:rPr>
  </w:style>
  <w:style w:type="paragraph" w:customStyle="1" w:styleId="Verzeichnis">
    <w:name w:val="Verzeichnis"/>
    <w:basedOn w:val="Standard"/>
    <w:rsid w:val="008951BF"/>
    <w:pPr>
      <w:suppressLineNumbers/>
      <w:suppressAutoHyphens/>
    </w:pPr>
    <w:rPr>
      <w:rFonts w:cs="Tahoma"/>
    </w:rPr>
  </w:style>
  <w:style w:type="paragraph" w:customStyle="1" w:styleId="Beschriftung1">
    <w:name w:val="Beschriftung1"/>
    <w:basedOn w:val="Standard"/>
    <w:next w:val="Standard"/>
    <w:rsid w:val="008951BF"/>
    <w:pPr>
      <w:suppressAutoHyphens/>
      <w:spacing w:line="240" w:lineRule="auto"/>
    </w:pPr>
    <w:rPr>
      <w:rFonts w:cs="Arial"/>
      <w:b/>
      <w:bCs/>
      <w:color w:val="DDDDDD"/>
      <w:sz w:val="18"/>
      <w:szCs w:val="18"/>
    </w:rPr>
  </w:style>
  <w:style w:type="paragraph" w:customStyle="1" w:styleId="Kommentartext1">
    <w:name w:val="Kommentartext1"/>
    <w:basedOn w:val="Standard"/>
    <w:rsid w:val="008951BF"/>
    <w:pPr>
      <w:suppressAutoHyphens/>
      <w:spacing w:line="240" w:lineRule="auto"/>
      <w:ind w:left="0"/>
    </w:pPr>
    <w:rPr>
      <w:rFonts w:ascii="Times New Roman" w:hAnsi="Times New Roman" w:cs="Arial"/>
      <w:szCs w:val="20"/>
      <w:lang w:val="en-US"/>
    </w:rPr>
  </w:style>
  <w:style w:type="paragraph" w:customStyle="1" w:styleId="msonospacing0">
    <w:name w:val="msonospacing"/>
    <w:basedOn w:val="Standard"/>
    <w:rsid w:val="008951BF"/>
    <w:pPr>
      <w:suppressAutoHyphens/>
      <w:spacing w:line="240" w:lineRule="auto"/>
      <w:ind w:left="0"/>
    </w:pPr>
    <w:rPr>
      <w:rFonts w:ascii="Calibri" w:hAnsi="Calibri" w:cs="Arial"/>
      <w:sz w:val="24"/>
      <w:szCs w:val="32"/>
      <w:lang w:val="en-US"/>
    </w:rPr>
  </w:style>
  <w:style w:type="paragraph" w:styleId="KeinLeerraum">
    <w:name w:val="No Spacing"/>
    <w:qFormat/>
    <w:rsid w:val="008951BF"/>
    <w:pPr>
      <w:suppressAutoHyphens/>
      <w:ind w:left="992"/>
    </w:pPr>
    <w:rPr>
      <w:rFonts w:eastAsia="Arial" w:cs="Arial"/>
      <w:szCs w:val="22"/>
      <w:lang w:eastAsia="en-US" w:bidi="en-US"/>
    </w:rPr>
  </w:style>
  <w:style w:type="paragraph" w:customStyle="1" w:styleId="Rahmeninhalt">
    <w:name w:val="Rahmeninhalt"/>
    <w:basedOn w:val="Textkrper"/>
    <w:rsid w:val="008951BF"/>
  </w:style>
  <w:style w:type="paragraph" w:customStyle="1" w:styleId="TabellenInhalt">
    <w:name w:val="Tabellen Inhalt"/>
    <w:basedOn w:val="Standard"/>
    <w:rsid w:val="008951BF"/>
    <w:pPr>
      <w:suppressLineNumbers/>
      <w:suppressAutoHyphens/>
    </w:pPr>
    <w:rPr>
      <w:rFonts w:cs="Arial"/>
    </w:rPr>
  </w:style>
  <w:style w:type="paragraph" w:customStyle="1" w:styleId="Tabellenberschrift">
    <w:name w:val="Tabellen Überschrift"/>
    <w:basedOn w:val="TabellenInhalt"/>
    <w:rsid w:val="008951BF"/>
    <w:pPr>
      <w:jc w:val="center"/>
    </w:pPr>
    <w:rPr>
      <w:b/>
      <w:bCs/>
    </w:rPr>
  </w:style>
  <w:style w:type="character" w:customStyle="1" w:styleId="KommentartextZchn1">
    <w:name w:val="Kommentartext Zchn1"/>
    <w:uiPriority w:val="99"/>
    <w:semiHidden/>
    <w:rsid w:val="008951BF"/>
    <w:rPr>
      <w:rFonts w:ascii="Arial" w:hAnsi="Arial" w:cs="Arial"/>
      <w:lang w:eastAsia="en-US" w:bidi="en-US"/>
    </w:rPr>
  </w:style>
  <w:style w:type="paragraph" w:styleId="Dokumentstruktur">
    <w:name w:val="Document Map"/>
    <w:basedOn w:val="Standard"/>
    <w:link w:val="DokumentstrukturZchn"/>
    <w:uiPriority w:val="99"/>
    <w:semiHidden/>
    <w:unhideWhenUsed/>
    <w:rsid w:val="008951BF"/>
    <w:pPr>
      <w:suppressAutoHyphens/>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8951BF"/>
    <w:rPr>
      <w:rFonts w:ascii="Tahoma" w:hAnsi="Tahoma" w:cs="Tahoma"/>
      <w:sz w:val="16"/>
      <w:szCs w:val="16"/>
      <w:lang w:eastAsia="en-US" w:bidi="en-US"/>
    </w:rPr>
  </w:style>
  <w:style w:type="paragraph" w:customStyle="1" w:styleId="BodyText21">
    <w:name w:val="Body Text 21"/>
    <w:basedOn w:val="Standard"/>
    <w:rsid w:val="00170846"/>
    <w:pPr>
      <w:widowControl w:val="0"/>
      <w:tabs>
        <w:tab w:val="left" w:pos="993"/>
      </w:tabs>
      <w:overflowPunct w:val="0"/>
      <w:autoSpaceDE w:val="0"/>
      <w:autoSpaceDN w:val="0"/>
      <w:adjustRightInd w:val="0"/>
      <w:spacing w:line="288" w:lineRule="auto"/>
      <w:textAlignment w:val="baseline"/>
    </w:pPr>
    <w:rPr>
      <w:szCs w:val="20"/>
      <w:lang w:eastAsia="de-DE" w:bidi="ar-SA"/>
    </w:rPr>
  </w:style>
  <w:style w:type="paragraph" w:customStyle="1" w:styleId="Tabellenbeschriftung">
    <w:name w:val="Tabellenbeschriftung"/>
    <w:basedOn w:val="Beschriftung"/>
    <w:link w:val="TabellengliederungZchn"/>
    <w:qFormat/>
    <w:rsid w:val="002E788B"/>
    <w:pPr>
      <w:spacing w:before="240" w:after="120"/>
    </w:pPr>
    <w:rPr>
      <w:lang w:val="x-none"/>
    </w:rPr>
  </w:style>
  <w:style w:type="character" w:customStyle="1" w:styleId="BeschriftungZchn">
    <w:name w:val="Beschriftung Zchn"/>
    <w:link w:val="Beschriftung"/>
    <w:uiPriority w:val="35"/>
    <w:rsid w:val="002E788B"/>
    <w:rPr>
      <w:bCs/>
      <w:color w:val="000000"/>
      <w:sz w:val="18"/>
      <w:szCs w:val="18"/>
      <w:lang w:eastAsia="en-US" w:bidi="en-US"/>
    </w:rPr>
  </w:style>
  <w:style w:type="character" w:customStyle="1" w:styleId="TabellengliederungZchn">
    <w:name w:val="Tabellengliederung Zchn"/>
    <w:link w:val="Tabellenbeschriftung"/>
    <w:rsid w:val="002E788B"/>
    <w:rPr>
      <w:bCs/>
      <w:color w:val="000000"/>
      <w:sz w:val="18"/>
      <w:szCs w:val="18"/>
      <w:lang w:val="x-none" w:eastAsia="en-US" w:bidi="en-US"/>
    </w:rPr>
  </w:style>
  <w:style w:type="paragraph" w:customStyle="1" w:styleId="Default">
    <w:name w:val="Default"/>
    <w:rsid w:val="00FB1DFB"/>
    <w:pPr>
      <w:autoSpaceDE w:val="0"/>
      <w:autoSpaceDN w:val="0"/>
      <w:adjustRightInd w:val="0"/>
    </w:pPr>
    <w:rPr>
      <w:rFonts w:cs="Arial"/>
      <w:color w:val="000000"/>
      <w:sz w:val="24"/>
      <w:szCs w:val="24"/>
    </w:rPr>
  </w:style>
  <w:style w:type="paragraph" w:styleId="Abbildungsverzeichnis">
    <w:name w:val="table of figures"/>
    <w:basedOn w:val="Standard"/>
    <w:next w:val="Standard"/>
    <w:uiPriority w:val="99"/>
    <w:semiHidden/>
    <w:unhideWhenUsed/>
    <w:rsid w:val="00884CCA"/>
    <w:pPr>
      <w:suppressAutoHyphens/>
      <w:ind w:left="0"/>
      <w:jc w:val="both"/>
    </w:pPr>
    <w:rPr>
      <w:rFonts w:cs="Arial"/>
    </w:rPr>
  </w:style>
  <w:style w:type="paragraph" w:styleId="Anrede">
    <w:name w:val="Salutation"/>
    <w:basedOn w:val="Standard"/>
    <w:next w:val="Standard"/>
    <w:link w:val="AnredeZchn"/>
    <w:uiPriority w:val="99"/>
    <w:semiHidden/>
    <w:unhideWhenUsed/>
    <w:rsid w:val="00884CCA"/>
    <w:pPr>
      <w:suppressAutoHyphens/>
      <w:jc w:val="both"/>
    </w:pPr>
    <w:rPr>
      <w:rFonts w:cs="Arial"/>
      <w:lang w:val="x-none"/>
    </w:rPr>
  </w:style>
  <w:style w:type="character" w:customStyle="1" w:styleId="AnredeZchn">
    <w:name w:val="Anrede Zchn"/>
    <w:basedOn w:val="Absatz-Standardschriftart"/>
    <w:link w:val="Anrede"/>
    <w:uiPriority w:val="99"/>
    <w:semiHidden/>
    <w:rsid w:val="00884CCA"/>
    <w:rPr>
      <w:rFonts w:cs="Arial"/>
      <w:szCs w:val="22"/>
      <w:lang w:val="x-none" w:eastAsia="en-US" w:bidi="en-US"/>
    </w:rPr>
  </w:style>
  <w:style w:type="paragraph" w:styleId="Aufzhlungszeichen">
    <w:name w:val="List Bullet"/>
    <w:basedOn w:val="Standard"/>
    <w:uiPriority w:val="99"/>
    <w:semiHidden/>
    <w:unhideWhenUsed/>
    <w:rsid w:val="00884CCA"/>
    <w:pPr>
      <w:tabs>
        <w:tab w:val="num" w:pos="360"/>
      </w:tabs>
      <w:suppressAutoHyphens/>
      <w:ind w:left="360" w:hanging="360"/>
      <w:contextualSpacing/>
      <w:jc w:val="both"/>
    </w:pPr>
    <w:rPr>
      <w:rFonts w:cs="Arial"/>
    </w:rPr>
  </w:style>
  <w:style w:type="paragraph" w:styleId="Aufzhlungszeichen2">
    <w:name w:val="List Bullet 2"/>
    <w:basedOn w:val="Standard"/>
    <w:uiPriority w:val="99"/>
    <w:semiHidden/>
    <w:unhideWhenUsed/>
    <w:rsid w:val="00884CCA"/>
    <w:pPr>
      <w:tabs>
        <w:tab w:val="num" w:pos="643"/>
      </w:tabs>
      <w:suppressAutoHyphens/>
      <w:ind w:left="643" w:hanging="360"/>
      <w:contextualSpacing/>
      <w:jc w:val="both"/>
    </w:pPr>
    <w:rPr>
      <w:rFonts w:cs="Arial"/>
    </w:rPr>
  </w:style>
  <w:style w:type="paragraph" w:styleId="Aufzhlungszeichen3">
    <w:name w:val="List Bullet 3"/>
    <w:basedOn w:val="Standard"/>
    <w:uiPriority w:val="99"/>
    <w:semiHidden/>
    <w:unhideWhenUsed/>
    <w:rsid w:val="00884CCA"/>
    <w:pPr>
      <w:tabs>
        <w:tab w:val="num" w:pos="926"/>
      </w:tabs>
      <w:suppressAutoHyphens/>
      <w:ind w:left="926" w:hanging="360"/>
      <w:contextualSpacing/>
      <w:jc w:val="both"/>
    </w:pPr>
    <w:rPr>
      <w:rFonts w:cs="Arial"/>
    </w:rPr>
  </w:style>
  <w:style w:type="paragraph" w:styleId="Aufzhlungszeichen4">
    <w:name w:val="List Bullet 4"/>
    <w:basedOn w:val="Standard"/>
    <w:uiPriority w:val="99"/>
    <w:semiHidden/>
    <w:unhideWhenUsed/>
    <w:rsid w:val="00884CCA"/>
    <w:pPr>
      <w:tabs>
        <w:tab w:val="num" w:pos="1209"/>
      </w:tabs>
      <w:suppressAutoHyphens/>
      <w:ind w:left="1209" w:hanging="360"/>
      <w:contextualSpacing/>
      <w:jc w:val="both"/>
    </w:pPr>
    <w:rPr>
      <w:rFonts w:cs="Arial"/>
    </w:rPr>
  </w:style>
  <w:style w:type="paragraph" w:styleId="Aufzhlungszeichen5">
    <w:name w:val="List Bullet 5"/>
    <w:basedOn w:val="Standard"/>
    <w:uiPriority w:val="99"/>
    <w:semiHidden/>
    <w:unhideWhenUsed/>
    <w:rsid w:val="00884CCA"/>
    <w:pPr>
      <w:tabs>
        <w:tab w:val="num" w:pos="1492"/>
      </w:tabs>
      <w:suppressAutoHyphens/>
      <w:ind w:left="1492" w:hanging="360"/>
      <w:contextualSpacing/>
      <w:jc w:val="both"/>
    </w:pPr>
    <w:rPr>
      <w:rFonts w:cs="Arial"/>
    </w:rPr>
  </w:style>
  <w:style w:type="paragraph" w:styleId="Blocktext">
    <w:name w:val="Block Text"/>
    <w:basedOn w:val="Standard"/>
    <w:uiPriority w:val="99"/>
    <w:semiHidden/>
    <w:unhideWhenUsed/>
    <w:rsid w:val="00884CCA"/>
    <w:pPr>
      <w:suppressAutoHyphens/>
      <w:ind w:left="1440" w:right="1440"/>
      <w:jc w:val="both"/>
    </w:pPr>
    <w:rPr>
      <w:rFonts w:cs="Arial"/>
    </w:rPr>
  </w:style>
  <w:style w:type="paragraph" w:styleId="Datum">
    <w:name w:val="Date"/>
    <w:basedOn w:val="Standard"/>
    <w:next w:val="Standard"/>
    <w:link w:val="DatumZchn"/>
    <w:uiPriority w:val="99"/>
    <w:semiHidden/>
    <w:unhideWhenUsed/>
    <w:rsid w:val="00884CCA"/>
    <w:pPr>
      <w:suppressAutoHyphens/>
      <w:jc w:val="both"/>
    </w:pPr>
    <w:rPr>
      <w:rFonts w:cs="Arial"/>
      <w:lang w:val="x-none"/>
    </w:rPr>
  </w:style>
  <w:style w:type="character" w:customStyle="1" w:styleId="DatumZchn">
    <w:name w:val="Datum Zchn"/>
    <w:basedOn w:val="Absatz-Standardschriftart"/>
    <w:link w:val="Datum"/>
    <w:uiPriority w:val="99"/>
    <w:semiHidden/>
    <w:rsid w:val="00884CCA"/>
    <w:rPr>
      <w:rFonts w:cs="Arial"/>
      <w:szCs w:val="22"/>
      <w:lang w:val="x-none" w:eastAsia="en-US" w:bidi="en-US"/>
    </w:rPr>
  </w:style>
  <w:style w:type="paragraph" w:styleId="E-Mail-Signatur">
    <w:name w:val="E-mail Signature"/>
    <w:basedOn w:val="Standard"/>
    <w:link w:val="E-Mail-SignaturZchn"/>
    <w:uiPriority w:val="99"/>
    <w:semiHidden/>
    <w:unhideWhenUsed/>
    <w:rsid w:val="00884CCA"/>
    <w:pPr>
      <w:suppressAutoHyphens/>
      <w:jc w:val="both"/>
    </w:pPr>
    <w:rPr>
      <w:rFonts w:cs="Arial"/>
      <w:lang w:val="x-none"/>
    </w:rPr>
  </w:style>
  <w:style w:type="character" w:customStyle="1" w:styleId="E-Mail-SignaturZchn">
    <w:name w:val="E-Mail-Signatur Zchn"/>
    <w:basedOn w:val="Absatz-Standardschriftart"/>
    <w:link w:val="E-Mail-Signatur"/>
    <w:uiPriority w:val="99"/>
    <w:semiHidden/>
    <w:rsid w:val="00884CCA"/>
    <w:rPr>
      <w:rFonts w:cs="Arial"/>
      <w:szCs w:val="22"/>
      <w:lang w:val="x-none" w:eastAsia="en-US" w:bidi="en-US"/>
    </w:rPr>
  </w:style>
  <w:style w:type="paragraph" w:styleId="Endnotentext">
    <w:name w:val="endnote text"/>
    <w:basedOn w:val="Standard"/>
    <w:link w:val="EndnotentextZchn"/>
    <w:uiPriority w:val="99"/>
    <w:semiHidden/>
    <w:unhideWhenUsed/>
    <w:rsid w:val="00884CCA"/>
    <w:pPr>
      <w:suppressAutoHyphens/>
      <w:jc w:val="both"/>
    </w:pPr>
    <w:rPr>
      <w:rFonts w:cs="Arial"/>
      <w:szCs w:val="20"/>
      <w:lang w:val="x-none"/>
    </w:rPr>
  </w:style>
  <w:style w:type="character" w:customStyle="1" w:styleId="EndnotentextZchn">
    <w:name w:val="Endnotentext Zchn"/>
    <w:basedOn w:val="Absatz-Standardschriftart"/>
    <w:link w:val="Endnotentext"/>
    <w:uiPriority w:val="99"/>
    <w:semiHidden/>
    <w:rsid w:val="00884CCA"/>
    <w:rPr>
      <w:rFonts w:cs="Arial"/>
      <w:lang w:val="x-none" w:eastAsia="en-US" w:bidi="en-US"/>
    </w:rPr>
  </w:style>
  <w:style w:type="paragraph" w:styleId="Fu-Endnotenberschrift">
    <w:name w:val="Note Heading"/>
    <w:basedOn w:val="Standard"/>
    <w:next w:val="Standard"/>
    <w:link w:val="Fu-EndnotenberschriftZchn"/>
    <w:uiPriority w:val="99"/>
    <w:semiHidden/>
    <w:unhideWhenUsed/>
    <w:rsid w:val="00884CCA"/>
    <w:pPr>
      <w:suppressAutoHyphens/>
      <w:jc w:val="both"/>
    </w:pPr>
    <w:rPr>
      <w:rFonts w:cs="Arial"/>
      <w:lang w:val="x-none"/>
    </w:rPr>
  </w:style>
  <w:style w:type="character" w:customStyle="1" w:styleId="Fu-EndnotenberschriftZchn">
    <w:name w:val="Fuß/-Endnotenüberschrift Zchn"/>
    <w:basedOn w:val="Absatz-Standardschriftart"/>
    <w:link w:val="Fu-Endnotenberschrift"/>
    <w:uiPriority w:val="99"/>
    <w:semiHidden/>
    <w:rsid w:val="00884CCA"/>
    <w:rPr>
      <w:rFonts w:cs="Arial"/>
      <w:szCs w:val="22"/>
      <w:lang w:val="x-none" w:eastAsia="en-US" w:bidi="en-US"/>
    </w:rPr>
  </w:style>
  <w:style w:type="paragraph" w:styleId="Funotentext">
    <w:name w:val="footnote text"/>
    <w:basedOn w:val="Standard"/>
    <w:link w:val="FunotentextZchn"/>
    <w:uiPriority w:val="99"/>
    <w:semiHidden/>
    <w:unhideWhenUsed/>
    <w:rsid w:val="00884CCA"/>
    <w:pPr>
      <w:suppressAutoHyphens/>
      <w:jc w:val="both"/>
    </w:pPr>
    <w:rPr>
      <w:rFonts w:cs="Arial"/>
      <w:szCs w:val="20"/>
      <w:lang w:val="x-none"/>
    </w:rPr>
  </w:style>
  <w:style w:type="character" w:customStyle="1" w:styleId="FunotentextZchn">
    <w:name w:val="Fußnotentext Zchn"/>
    <w:basedOn w:val="Absatz-Standardschriftart"/>
    <w:link w:val="Funotentext"/>
    <w:uiPriority w:val="99"/>
    <w:semiHidden/>
    <w:rsid w:val="00884CCA"/>
    <w:rPr>
      <w:rFonts w:cs="Arial"/>
      <w:lang w:val="x-none" w:eastAsia="en-US" w:bidi="en-US"/>
    </w:rPr>
  </w:style>
  <w:style w:type="paragraph" w:styleId="Gruformel">
    <w:name w:val="Closing"/>
    <w:basedOn w:val="Standard"/>
    <w:link w:val="GruformelZchn"/>
    <w:uiPriority w:val="99"/>
    <w:semiHidden/>
    <w:unhideWhenUsed/>
    <w:rsid w:val="00884CCA"/>
    <w:pPr>
      <w:suppressAutoHyphens/>
      <w:ind w:left="4252"/>
      <w:jc w:val="both"/>
    </w:pPr>
    <w:rPr>
      <w:rFonts w:cs="Arial"/>
      <w:lang w:val="x-none"/>
    </w:rPr>
  </w:style>
  <w:style w:type="character" w:customStyle="1" w:styleId="GruformelZchn">
    <w:name w:val="Grußformel Zchn"/>
    <w:basedOn w:val="Absatz-Standardschriftart"/>
    <w:link w:val="Gruformel"/>
    <w:uiPriority w:val="99"/>
    <w:semiHidden/>
    <w:rsid w:val="00884CCA"/>
    <w:rPr>
      <w:rFonts w:cs="Arial"/>
      <w:szCs w:val="22"/>
      <w:lang w:val="x-none" w:eastAsia="en-US" w:bidi="en-US"/>
    </w:rPr>
  </w:style>
  <w:style w:type="paragraph" w:styleId="HTMLAdresse">
    <w:name w:val="HTML Address"/>
    <w:basedOn w:val="Standard"/>
    <w:link w:val="HTMLAdresseZchn"/>
    <w:uiPriority w:val="99"/>
    <w:semiHidden/>
    <w:unhideWhenUsed/>
    <w:rsid w:val="00884CCA"/>
    <w:pPr>
      <w:suppressAutoHyphens/>
      <w:jc w:val="both"/>
    </w:pPr>
    <w:rPr>
      <w:rFonts w:cs="Arial"/>
      <w:i/>
      <w:iCs/>
      <w:lang w:val="x-none"/>
    </w:rPr>
  </w:style>
  <w:style w:type="character" w:customStyle="1" w:styleId="HTMLAdresseZchn">
    <w:name w:val="HTML Adresse Zchn"/>
    <w:basedOn w:val="Absatz-Standardschriftart"/>
    <w:link w:val="HTMLAdresse"/>
    <w:uiPriority w:val="99"/>
    <w:semiHidden/>
    <w:rsid w:val="00884CCA"/>
    <w:rPr>
      <w:rFonts w:cs="Arial"/>
      <w:i/>
      <w:iCs/>
      <w:szCs w:val="22"/>
      <w:lang w:val="x-none" w:eastAsia="en-US" w:bidi="en-US"/>
    </w:rPr>
  </w:style>
  <w:style w:type="paragraph" w:styleId="HTMLVorformatiert">
    <w:name w:val="HTML Preformatted"/>
    <w:basedOn w:val="Standard"/>
    <w:link w:val="HTMLVorformatiertZchn"/>
    <w:uiPriority w:val="99"/>
    <w:semiHidden/>
    <w:unhideWhenUsed/>
    <w:rsid w:val="00884CCA"/>
    <w:pPr>
      <w:suppressAutoHyphens/>
      <w:jc w:val="both"/>
    </w:pPr>
    <w:rPr>
      <w:rFonts w:ascii="Courier New" w:hAnsi="Courier New" w:cs="Courier New"/>
      <w:szCs w:val="20"/>
      <w:lang w:val="x-none"/>
    </w:rPr>
  </w:style>
  <w:style w:type="character" w:customStyle="1" w:styleId="HTMLVorformatiertZchn">
    <w:name w:val="HTML Vorformatiert Zchn"/>
    <w:basedOn w:val="Absatz-Standardschriftart"/>
    <w:link w:val="HTMLVorformatiert"/>
    <w:uiPriority w:val="99"/>
    <w:semiHidden/>
    <w:rsid w:val="00884CCA"/>
    <w:rPr>
      <w:rFonts w:ascii="Courier New" w:hAnsi="Courier New" w:cs="Courier New"/>
      <w:lang w:val="x-none" w:eastAsia="en-US" w:bidi="en-US"/>
    </w:rPr>
  </w:style>
  <w:style w:type="paragraph" w:styleId="Index1">
    <w:name w:val="index 1"/>
    <w:basedOn w:val="Standard"/>
    <w:next w:val="Standard"/>
    <w:autoRedefine/>
    <w:uiPriority w:val="99"/>
    <w:semiHidden/>
    <w:unhideWhenUsed/>
    <w:rsid w:val="00884CCA"/>
    <w:pPr>
      <w:suppressAutoHyphens/>
      <w:ind w:left="200" w:hanging="200"/>
      <w:jc w:val="both"/>
    </w:pPr>
    <w:rPr>
      <w:rFonts w:cs="Arial"/>
    </w:rPr>
  </w:style>
  <w:style w:type="paragraph" w:styleId="Index2">
    <w:name w:val="index 2"/>
    <w:basedOn w:val="Standard"/>
    <w:next w:val="Standard"/>
    <w:autoRedefine/>
    <w:uiPriority w:val="99"/>
    <w:semiHidden/>
    <w:unhideWhenUsed/>
    <w:rsid w:val="00884CCA"/>
    <w:pPr>
      <w:suppressAutoHyphens/>
      <w:ind w:left="400" w:hanging="200"/>
      <w:jc w:val="both"/>
    </w:pPr>
    <w:rPr>
      <w:rFonts w:cs="Arial"/>
    </w:rPr>
  </w:style>
  <w:style w:type="paragraph" w:styleId="Index3">
    <w:name w:val="index 3"/>
    <w:basedOn w:val="Standard"/>
    <w:next w:val="Standard"/>
    <w:autoRedefine/>
    <w:uiPriority w:val="99"/>
    <w:semiHidden/>
    <w:unhideWhenUsed/>
    <w:rsid w:val="00884CCA"/>
    <w:pPr>
      <w:suppressAutoHyphens/>
      <w:ind w:left="600" w:hanging="200"/>
      <w:jc w:val="both"/>
    </w:pPr>
    <w:rPr>
      <w:rFonts w:cs="Arial"/>
    </w:rPr>
  </w:style>
  <w:style w:type="paragraph" w:styleId="Index4">
    <w:name w:val="index 4"/>
    <w:basedOn w:val="Standard"/>
    <w:next w:val="Standard"/>
    <w:autoRedefine/>
    <w:uiPriority w:val="99"/>
    <w:semiHidden/>
    <w:unhideWhenUsed/>
    <w:rsid w:val="00884CCA"/>
    <w:pPr>
      <w:suppressAutoHyphens/>
      <w:ind w:left="800" w:hanging="200"/>
      <w:jc w:val="both"/>
    </w:pPr>
    <w:rPr>
      <w:rFonts w:cs="Arial"/>
    </w:rPr>
  </w:style>
  <w:style w:type="paragraph" w:styleId="Index5">
    <w:name w:val="index 5"/>
    <w:basedOn w:val="Standard"/>
    <w:next w:val="Standard"/>
    <w:autoRedefine/>
    <w:uiPriority w:val="99"/>
    <w:semiHidden/>
    <w:unhideWhenUsed/>
    <w:rsid w:val="00884CCA"/>
    <w:pPr>
      <w:suppressAutoHyphens/>
      <w:ind w:left="1000" w:hanging="200"/>
      <w:jc w:val="both"/>
    </w:pPr>
    <w:rPr>
      <w:rFonts w:cs="Arial"/>
    </w:rPr>
  </w:style>
  <w:style w:type="paragraph" w:styleId="Index6">
    <w:name w:val="index 6"/>
    <w:basedOn w:val="Standard"/>
    <w:next w:val="Standard"/>
    <w:autoRedefine/>
    <w:uiPriority w:val="99"/>
    <w:semiHidden/>
    <w:unhideWhenUsed/>
    <w:rsid w:val="00884CCA"/>
    <w:pPr>
      <w:suppressAutoHyphens/>
      <w:ind w:left="1200" w:hanging="200"/>
      <w:jc w:val="both"/>
    </w:pPr>
    <w:rPr>
      <w:rFonts w:cs="Arial"/>
    </w:rPr>
  </w:style>
  <w:style w:type="paragraph" w:styleId="Index7">
    <w:name w:val="index 7"/>
    <w:basedOn w:val="Standard"/>
    <w:next w:val="Standard"/>
    <w:autoRedefine/>
    <w:uiPriority w:val="99"/>
    <w:semiHidden/>
    <w:unhideWhenUsed/>
    <w:rsid w:val="00884CCA"/>
    <w:pPr>
      <w:suppressAutoHyphens/>
      <w:ind w:left="1400" w:hanging="200"/>
      <w:jc w:val="both"/>
    </w:pPr>
    <w:rPr>
      <w:rFonts w:cs="Arial"/>
    </w:rPr>
  </w:style>
  <w:style w:type="paragraph" w:styleId="Index8">
    <w:name w:val="index 8"/>
    <w:basedOn w:val="Standard"/>
    <w:next w:val="Standard"/>
    <w:autoRedefine/>
    <w:uiPriority w:val="99"/>
    <w:semiHidden/>
    <w:unhideWhenUsed/>
    <w:rsid w:val="00884CCA"/>
    <w:pPr>
      <w:suppressAutoHyphens/>
      <w:ind w:left="1600" w:hanging="200"/>
      <w:jc w:val="both"/>
    </w:pPr>
    <w:rPr>
      <w:rFonts w:cs="Arial"/>
    </w:rPr>
  </w:style>
  <w:style w:type="paragraph" w:styleId="Index9">
    <w:name w:val="index 9"/>
    <w:basedOn w:val="Standard"/>
    <w:next w:val="Standard"/>
    <w:autoRedefine/>
    <w:uiPriority w:val="99"/>
    <w:semiHidden/>
    <w:unhideWhenUsed/>
    <w:rsid w:val="00884CCA"/>
    <w:pPr>
      <w:suppressAutoHyphens/>
      <w:ind w:left="1800" w:hanging="200"/>
      <w:jc w:val="both"/>
    </w:pPr>
    <w:rPr>
      <w:rFonts w:cs="Arial"/>
    </w:rPr>
  </w:style>
  <w:style w:type="paragraph" w:styleId="Indexberschrift">
    <w:name w:val="index heading"/>
    <w:basedOn w:val="Standard"/>
    <w:next w:val="Index1"/>
    <w:uiPriority w:val="99"/>
    <w:semiHidden/>
    <w:unhideWhenUsed/>
    <w:rsid w:val="00884CCA"/>
    <w:pPr>
      <w:suppressAutoHyphens/>
      <w:jc w:val="both"/>
    </w:pPr>
    <w:rPr>
      <w:rFonts w:ascii="Cambria" w:hAnsi="Cambria"/>
      <w:b/>
      <w:bCs/>
    </w:rPr>
  </w:style>
  <w:style w:type="paragraph" w:styleId="Liste2">
    <w:name w:val="List 2"/>
    <w:basedOn w:val="Standard"/>
    <w:uiPriority w:val="99"/>
    <w:semiHidden/>
    <w:unhideWhenUsed/>
    <w:rsid w:val="00884CCA"/>
    <w:pPr>
      <w:suppressAutoHyphens/>
      <w:ind w:left="566" w:hanging="283"/>
      <w:contextualSpacing/>
      <w:jc w:val="both"/>
    </w:pPr>
    <w:rPr>
      <w:rFonts w:cs="Arial"/>
    </w:rPr>
  </w:style>
  <w:style w:type="paragraph" w:styleId="Liste3">
    <w:name w:val="List 3"/>
    <w:basedOn w:val="Standard"/>
    <w:uiPriority w:val="99"/>
    <w:semiHidden/>
    <w:unhideWhenUsed/>
    <w:rsid w:val="00884CCA"/>
    <w:pPr>
      <w:suppressAutoHyphens/>
      <w:ind w:left="849" w:hanging="283"/>
      <w:contextualSpacing/>
      <w:jc w:val="both"/>
    </w:pPr>
    <w:rPr>
      <w:rFonts w:cs="Arial"/>
    </w:rPr>
  </w:style>
  <w:style w:type="paragraph" w:styleId="Liste4">
    <w:name w:val="List 4"/>
    <w:basedOn w:val="Standard"/>
    <w:uiPriority w:val="99"/>
    <w:semiHidden/>
    <w:unhideWhenUsed/>
    <w:rsid w:val="00884CCA"/>
    <w:pPr>
      <w:suppressAutoHyphens/>
      <w:ind w:left="1132" w:hanging="283"/>
      <w:contextualSpacing/>
      <w:jc w:val="both"/>
    </w:pPr>
    <w:rPr>
      <w:rFonts w:cs="Arial"/>
    </w:rPr>
  </w:style>
  <w:style w:type="paragraph" w:styleId="Liste5">
    <w:name w:val="List 5"/>
    <w:basedOn w:val="Standard"/>
    <w:uiPriority w:val="99"/>
    <w:semiHidden/>
    <w:unhideWhenUsed/>
    <w:rsid w:val="00884CCA"/>
    <w:pPr>
      <w:suppressAutoHyphens/>
      <w:ind w:left="1415" w:hanging="283"/>
      <w:contextualSpacing/>
      <w:jc w:val="both"/>
    </w:pPr>
    <w:rPr>
      <w:rFonts w:cs="Arial"/>
    </w:rPr>
  </w:style>
  <w:style w:type="paragraph" w:styleId="Listenfortsetzung">
    <w:name w:val="List Continue"/>
    <w:basedOn w:val="Standard"/>
    <w:uiPriority w:val="99"/>
    <w:semiHidden/>
    <w:unhideWhenUsed/>
    <w:rsid w:val="00884CCA"/>
    <w:pPr>
      <w:suppressAutoHyphens/>
      <w:ind w:left="283"/>
      <w:contextualSpacing/>
      <w:jc w:val="both"/>
    </w:pPr>
    <w:rPr>
      <w:rFonts w:cs="Arial"/>
    </w:rPr>
  </w:style>
  <w:style w:type="paragraph" w:styleId="Listenfortsetzung2">
    <w:name w:val="List Continue 2"/>
    <w:basedOn w:val="Standard"/>
    <w:uiPriority w:val="99"/>
    <w:semiHidden/>
    <w:unhideWhenUsed/>
    <w:rsid w:val="00884CCA"/>
    <w:pPr>
      <w:suppressAutoHyphens/>
      <w:ind w:left="566"/>
      <w:contextualSpacing/>
      <w:jc w:val="both"/>
    </w:pPr>
    <w:rPr>
      <w:rFonts w:cs="Arial"/>
    </w:rPr>
  </w:style>
  <w:style w:type="paragraph" w:styleId="Listenfortsetzung3">
    <w:name w:val="List Continue 3"/>
    <w:basedOn w:val="Standard"/>
    <w:uiPriority w:val="99"/>
    <w:semiHidden/>
    <w:unhideWhenUsed/>
    <w:rsid w:val="00884CCA"/>
    <w:pPr>
      <w:suppressAutoHyphens/>
      <w:ind w:left="849"/>
      <w:contextualSpacing/>
      <w:jc w:val="both"/>
    </w:pPr>
    <w:rPr>
      <w:rFonts w:cs="Arial"/>
    </w:rPr>
  </w:style>
  <w:style w:type="paragraph" w:styleId="Listenfortsetzung4">
    <w:name w:val="List Continue 4"/>
    <w:basedOn w:val="Standard"/>
    <w:uiPriority w:val="99"/>
    <w:semiHidden/>
    <w:unhideWhenUsed/>
    <w:rsid w:val="00884CCA"/>
    <w:pPr>
      <w:suppressAutoHyphens/>
      <w:ind w:left="1132"/>
      <w:contextualSpacing/>
      <w:jc w:val="both"/>
    </w:pPr>
    <w:rPr>
      <w:rFonts w:cs="Arial"/>
    </w:rPr>
  </w:style>
  <w:style w:type="paragraph" w:styleId="Listenfortsetzung5">
    <w:name w:val="List Continue 5"/>
    <w:basedOn w:val="Standard"/>
    <w:uiPriority w:val="99"/>
    <w:semiHidden/>
    <w:unhideWhenUsed/>
    <w:rsid w:val="00884CCA"/>
    <w:pPr>
      <w:suppressAutoHyphens/>
      <w:ind w:left="1415"/>
      <w:contextualSpacing/>
      <w:jc w:val="both"/>
    </w:pPr>
    <w:rPr>
      <w:rFonts w:cs="Arial"/>
    </w:rPr>
  </w:style>
  <w:style w:type="paragraph" w:styleId="Listennummer">
    <w:name w:val="List Number"/>
    <w:basedOn w:val="Standard"/>
    <w:uiPriority w:val="99"/>
    <w:semiHidden/>
    <w:unhideWhenUsed/>
    <w:rsid w:val="00884CCA"/>
    <w:pPr>
      <w:tabs>
        <w:tab w:val="num" w:pos="360"/>
      </w:tabs>
      <w:suppressAutoHyphens/>
      <w:ind w:left="360" w:hanging="360"/>
      <w:contextualSpacing/>
      <w:jc w:val="both"/>
    </w:pPr>
    <w:rPr>
      <w:rFonts w:cs="Arial"/>
    </w:rPr>
  </w:style>
  <w:style w:type="paragraph" w:styleId="Listennummer2">
    <w:name w:val="List Number 2"/>
    <w:basedOn w:val="Standard"/>
    <w:uiPriority w:val="99"/>
    <w:semiHidden/>
    <w:unhideWhenUsed/>
    <w:rsid w:val="00884CCA"/>
    <w:pPr>
      <w:tabs>
        <w:tab w:val="num" w:pos="643"/>
      </w:tabs>
      <w:suppressAutoHyphens/>
      <w:ind w:left="643" w:hanging="360"/>
      <w:contextualSpacing/>
      <w:jc w:val="both"/>
    </w:pPr>
    <w:rPr>
      <w:rFonts w:cs="Arial"/>
    </w:rPr>
  </w:style>
  <w:style w:type="paragraph" w:styleId="Listennummer3">
    <w:name w:val="List Number 3"/>
    <w:basedOn w:val="Standard"/>
    <w:uiPriority w:val="99"/>
    <w:semiHidden/>
    <w:unhideWhenUsed/>
    <w:rsid w:val="00884CCA"/>
    <w:pPr>
      <w:tabs>
        <w:tab w:val="num" w:pos="926"/>
      </w:tabs>
      <w:suppressAutoHyphens/>
      <w:ind w:left="926" w:hanging="360"/>
      <w:contextualSpacing/>
      <w:jc w:val="both"/>
    </w:pPr>
    <w:rPr>
      <w:rFonts w:cs="Arial"/>
    </w:rPr>
  </w:style>
  <w:style w:type="paragraph" w:styleId="Listennummer4">
    <w:name w:val="List Number 4"/>
    <w:basedOn w:val="Standard"/>
    <w:uiPriority w:val="99"/>
    <w:semiHidden/>
    <w:unhideWhenUsed/>
    <w:rsid w:val="00884CCA"/>
    <w:pPr>
      <w:tabs>
        <w:tab w:val="num" w:pos="1209"/>
      </w:tabs>
      <w:suppressAutoHyphens/>
      <w:ind w:left="1209" w:hanging="360"/>
      <w:contextualSpacing/>
      <w:jc w:val="both"/>
    </w:pPr>
    <w:rPr>
      <w:rFonts w:cs="Arial"/>
    </w:rPr>
  </w:style>
  <w:style w:type="paragraph" w:styleId="Listennummer5">
    <w:name w:val="List Number 5"/>
    <w:basedOn w:val="Standard"/>
    <w:uiPriority w:val="99"/>
    <w:semiHidden/>
    <w:unhideWhenUsed/>
    <w:rsid w:val="00884CCA"/>
    <w:pPr>
      <w:tabs>
        <w:tab w:val="num" w:pos="1492"/>
      </w:tabs>
      <w:suppressAutoHyphens/>
      <w:ind w:left="1492" w:hanging="360"/>
      <w:contextualSpacing/>
      <w:jc w:val="both"/>
    </w:pPr>
    <w:rPr>
      <w:rFonts w:cs="Arial"/>
    </w:rPr>
  </w:style>
  <w:style w:type="paragraph" w:styleId="Literaturverzeichnis">
    <w:name w:val="Bibliography"/>
    <w:basedOn w:val="Standard"/>
    <w:next w:val="Standard"/>
    <w:uiPriority w:val="37"/>
    <w:semiHidden/>
    <w:unhideWhenUsed/>
    <w:rsid w:val="00884CCA"/>
    <w:pPr>
      <w:suppressAutoHyphens/>
      <w:jc w:val="both"/>
    </w:pPr>
    <w:rPr>
      <w:rFonts w:cs="Arial"/>
    </w:rPr>
  </w:style>
  <w:style w:type="paragraph" w:styleId="Makrotext">
    <w:name w:val="macro"/>
    <w:link w:val="MakrotextZchn"/>
    <w:uiPriority w:val="99"/>
    <w:semiHidden/>
    <w:unhideWhenUsed/>
    <w:rsid w:val="00884CCA"/>
    <w:pPr>
      <w:tabs>
        <w:tab w:val="left" w:pos="480"/>
        <w:tab w:val="left" w:pos="960"/>
        <w:tab w:val="left" w:pos="1440"/>
        <w:tab w:val="left" w:pos="1920"/>
        <w:tab w:val="left" w:pos="2400"/>
        <w:tab w:val="left" w:pos="2880"/>
        <w:tab w:val="left" w:pos="3360"/>
        <w:tab w:val="left" w:pos="3840"/>
        <w:tab w:val="left" w:pos="4320"/>
      </w:tabs>
      <w:suppressAutoHyphens/>
      <w:spacing w:before="120" w:after="120" w:line="24" w:lineRule="atLeast"/>
      <w:ind w:left="992"/>
    </w:pPr>
    <w:rPr>
      <w:rFonts w:ascii="Courier New" w:hAnsi="Courier New" w:cs="Courier New"/>
      <w:lang w:eastAsia="en-US" w:bidi="en-US"/>
    </w:rPr>
  </w:style>
  <w:style w:type="character" w:customStyle="1" w:styleId="MakrotextZchn">
    <w:name w:val="Makrotext Zchn"/>
    <w:basedOn w:val="Absatz-Standardschriftart"/>
    <w:link w:val="Makrotext"/>
    <w:uiPriority w:val="99"/>
    <w:semiHidden/>
    <w:rsid w:val="00884CCA"/>
    <w:rPr>
      <w:rFonts w:ascii="Courier New" w:hAnsi="Courier New" w:cs="Courier New"/>
      <w:lang w:eastAsia="en-US" w:bidi="en-US"/>
    </w:rPr>
  </w:style>
  <w:style w:type="paragraph" w:styleId="Nachrichtenkopf">
    <w:name w:val="Message Header"/>
    <w:basedOn w:val="Standard"/>
    <w:link w:val="NachrichtenkopfZchn"/>
    <w:uiPriority w:val="99"/>
    <w:semiHidden/>
    <w:unhideWhenUsed/>
    <w:rsid w:val="00884CCA"/>
    <w:pPr>
      <w:pBdr>
        <w:top w:val="single" w:sz="6" w:space="1" w:color="auto"/>
        <w:left w:val="single" w:sz="6" w:space="1" w:color="auto"/>
        <w:bottom w:val="single" w:sz="6" w:space="1" w:color="auto"/>
        <w:right w:val="single" w:sz="6" w:space="1" w:color="auto"/>
      </w:pBdr>
      <w:shd w:val="pct20" w:color="auto" w:fill="auto"/>
      <w:suppressAutoHyphens/>
      <w:ind w:left="1134" w:hanging="1134"/>
      <w:jc w:val="both"/>
    </w:pPr>
    <w:rPr>
      <w:rFonts w:ascii="Cambria" w:hAnsi="Cambria"/>
      <w:sz w:val="24"/>
      <w:szCs w:val="24"/>
      <w:lang w:val="x-none"/>
    </w:rPr>
  </w:style>
  <w:style w:type="character" w:customStyle="1" w:styleId="NachrichtenkopfZchn">
    <w:name w:val="Nachrichtenkopf Zchn"/>
    <w:basedOn w:val="Absatz-Standardschriftart"/>
    <w:link w:val="Nachrichtenkopf"/>
    <w:uiPriority w:val="99"/>
    <w:semiHidden/>
    <w:rsid w:val="00884CCA"/>
    <w:rPr>
      <w:rFonts w:ascii="Cambria" w:hAnsi="Cambria"/>
      <w:sz w:val="24"/>
      <w:szCs w:val="24"/>
      <w:shd w:val="pct20" w:color="auto" w:fill="auto"/>
      <w:lang w:val="x-none" w:eastAsia="en-US" w:bidi="en-US"/>
    </w:rPr>
  </w:style>
  <w:style w:type="paragraph" w:styleId="NurText">
    <w:name w:val="Plain Text"/>
    <w:basedOn w:val="Standard"/>
    <w:link w:val="NurTextZchn"/>
    <w:uiPriority w:val="99"/>
    <w:semiHidden/>
    <w:unhideWhenUsed/>
    <w:rsid w:val="00884CCA"/>
    <w:pPr>
      <w:suppressAutoHyphens/>
      <w:jc w:val="both"/>
    </w:pPr>
    <w:rPr>
      <w:rFonts w:ascii="Courier New" w:hAnsi="Courier New" w:cs="Courier New"/>
      <w:szCs w:val="20"/>
      <w:lang w:val="x-none"/>
    </w:rPr>
  </w:style>
  <w:style w:type="character" w:customStyle="1" w:styleId="NurTextZchn">
    <w:name w:val="Nur Text Zchn"/>
    <w:basedOn w:val="Absatz-Standardschriftart"/>
    <w:link w:val="NurText"/>
    <w:uiPriority w:val="99"/>
    <w:semiHidden/>
    <w:rsid w:val="00884CCA"/>
    <w:rPr>
      <w:rFonts w:ascii="Courier New" w:hAnsi="Courier New" w:cs="Courier New"/>
      <w:lang w:val="x-none" w:eastAsia="en-US" w:bidi="en-US"/>
    </w:rPr>
  </w:style>
  <w:style w:type="paragraph" w:styleId="Rechtsgrundlagenverzeichnis">
    <w:name w:val="table of authorities"/>
    <w:basedOn w:val="Standard"/>
    <w:next w:val="Standard"/>
    <w:uiPriority w:val="99"/>
    <w:semiHidden/>
    <w:unhideWhenUsed/>
    <w:rsid w:val="00884CCA"/>
    <w:pPr>
      <w:suppressAutoHyphens/>
      <w:ind w:left="200" w:hanging="200"/>
      <w:jc w:val="both"/>
    </w:pPr>
    <w:rPr>
      <w:rFonts w:cs="Arial"/>
    </w:rPr>
  </w:style>
  <w:style w:type="paragraph" w:styleId="RGV-berschrift">
    <w:name w:val="toa heading"/>
    <w:basedOn w:val="Standard"/>
    <w:next w:val="Standard"/>
    <w:uiPriority w:val="99"/>
    <w:semiHidden/>
    <w:unhideWhenUsed/>
    <w:rsid w:val="00884CCA"/>
    <w:pPr>
      <w:suppressAutoHyphens/>
      <w:jc w:val="both"/>
    </w:pPr>
    <w:rPr>
      <w:rFonts w:ascii="Cambria" w:hAnsi="Cambria"/>
      <w:b/>
      <w:bCs/>
      <w:sz w:val="24"/>
      <w:szCs w:val="24"/>
    </w:rPr>
  </w:style>
  <w:style w:type="paragraph" w:styleId="Standardeinzug">
    <w:name w:val="Normal Indent"/>
    <w:basedOn w:val="Standard"/>
    <w:uiPriority w:val="99"/>
    <w:semiHidden/>
    <w:unhideWhenUsed/>
    <w:rsid w:val="00884CCA"/>
    <w:pPr>
      <w:suppressAutoHyphens/>
      <w:ind w:left="708"/>
      <w:jc w:val="both"/>
    </w:pPr>
    <w:rPr>
      <w:rFonts w:cs="Arial"/>
    </w:rPr>
  </w:style>
  <w:style w:type="paragraph" w:styleId="Textkrper3">
    <w:name w:val="Body Text 3"/>
    <w:basedOn w:val="Standard"/>
    <w:link w:val="Textkrper3Zchn"/>
    <w:uiPriority w:val="99"/>
    <w:semiHidden/>
    <w:unhideWhenUsed/>
    <w:rsid w:val="00884CCA"/>
    <w:pPr>
      <w:suppressAutoHyphens/>
      <w:jc w:val="both"/>
    </w:pPr>
    <w:rPr>
      <w:rFonts w:cs="Arial"/>
      <w:sz w:val="16"/>
      <w:szCs w:val="16"/>
      <w:lang w:val="x-none"/>
    </w:rPr>
  </w:style>
  <w:style w:type="character" w:customStyle="1" w:styleId="Textkrper3Zchn">
    <w:name w:val="Textkörper 3 Zchn"/>
    <w:basedOn w:val="Absatz-Standardschriftart"/>
    <w:link w:val="Textkrper3"/>
    <w:uiPriority w:val="99"/>
    <w:semiHidden/>
    <w:rsid w:val="00884CCA"/>
    <w:rPr>
      <w:rFonts w:cs="Arial"/>
      <w:sz w:val="16"/>
      <w:szCs w:val="16"/>
      <w:lang w:val="x-none" w:eastAsia="en-US" w:bidi="en-US"/>
    </w:rPr>
  </w:style>
  <w:style w:type="paragraph" w:styleId="Textkrper-Einzug2">
    <w:name w:val="Body Text Indent 2"/>
    <w:basedOn w:val="Standard"/>
    <w:link w:val="Textkrper-Einzug2Zchn"/>
    <w:uiPriority w:val="99"/>
    <w:semiHidden/>
    <w:unhideWhenUsed/>
    <w:rsid w:val="00884CCA"/>
    <w:pPr>
      <w:suppressAutoHyphens/>
      <w:spacing w:line="480" w:lineRule="auto"/>
      <w:ind w:left="283"/>
      <w:jc w:val="both"/>
    </w:pPr>
    <w:rPr>
      <w:rFonts w:cs="Arial"/>
      <w:lang w:val="x-none"/>
    </w:rPr>
  </w:style>
  <w:style w:type="character" w:customStyle="1" w:styleId="Textkrper-Einzug2Zchn">
    <w:name w:val="Textkörper-Einzug 2 Zchn"/>
    <w:basedOn w:val="Absatz-Standardschriftart"/>
    <w:link w:val="Textkrper-Einzug2"/>
    <w:uiPriority w:val="99"/>
    <w:semiHidden/>
    <w:rsid w:val="00884CCA"/>
    <w:rPr>
      <w:rFonts w:cs="Arial"/>
      <w:szCs w:val="22"/>
      <w:lang w:val="x-none" w:eastAsia="en-US" w:bidi="en-US"/>
    </w:rPr>
  </w:style>
  <w:style w:type="paragraph" w:styleId="Textkrper-Einzug3">
    <w:name w:val="Body Text Indent 3"/>
    <w:basedOn w:val="Standard"/>
    <w:link w:val="Textkrper-Einzug3Zchn"/>
    <w:uiPriority w:val="99"/>
    <w:semiHidden/>
    <w:unhideWhenUsed/>
    <w:rsid w:val="00884CCA"/>
    <w:pPr>
      <w:suppressAutoHyphens/>
      <w:ind w:left="283"/>
      <w:jc w:val="both"/>
    </w:pPr>
    <w:rPr>
      <w:rFonts w:cs="Arial"/>
      <w:sz w:val="16"/>
      <w:szCs w:val="16"/>
      <w:lang w:val="x-none"/>
    </w:rPr>
  </w:style>
  <w:style w:type="character" w:customStyle="1" w:styleId="Textkrper-Einzug3Zchn">
    <w:name w:val="Textkörper-Einzug 3 Zchn"/>
    <w:basedOn w:val="Absatz-Standardschriftart"/>
    <w:link w:val="Textkrper-Einzug3"/>
    <w:uiPriority w:val="99"/>
    <w:semiHidden/>
    <w:rsid w:val="00884CCA"/>
    <w:rPr>
      <w:rFonts w:cs="Arial"/>
      <w:sz w:val="16"/>
      <w:szCs w:val="16"/>
      <w:lang w:val="x-none" w:eastAsia="en-US" w:bidi="en-US"/>
    </w:rPr>
  </w:style>
  <w:style w:type="paragraph" w:styleId="Textkrper-Erstzeileneinzug">
    <w:name w:val="Body Text First Indent"/>
    <w:basedOn w:val="Textkrper"/>
    <w:link w:val="Textkrper-ErstzeileneinzugZchn"/>
    <w:uiPriority w:val="99"/>
    <w:semiHidden/>
    <w:unhideWhenUsed/>
    <w:rsid w:val="00884CCA"/>
    <w:pPr>
      <w:spacing w:before="120"/>
      <w:ind w:firstLine="210"/>
      <w:jc w:val="both"/>
    </w:pPr>
    <w:rPr>
      <w:lang w:val="x-none"/>
    </w:rPr>
  </w:style>
  <w:style w:type="character" w:customStyle="1" w:styleId="Textkrper-ErstzeileneinzugZchn">
    <w:name w:val="Textkörper-Erstzeileneinzug Zchn"/>
    <w:basedOn w:val="TextkrperZchn"/>
    <w:link w:val="Textkrper-Erstzeileneinzug"/>
    <w:uiPriority w:val="99"/>
    <w:semiHidden/>
    <w:rsid w:val="00884CCA"/>
    <w:rPr>
      <w:rFonts w:cs="Arial"/>
      <w:szCs w:val="22"/>
      <w:lang w:val="x-none" w:eastAsia="en-US" w:bidi="en-US"/>
    </w:rPr>
  </w:style>
  <w:style w:type="paragraph" w:styleId="Textkrper-Zeileneinzug">
    <w:name w:val="Body Text Indent"/>
    <w:basedOn w:val="Standard"/>
    <w:link w:val="Textkrper-ZeileneinzugZchn"/>
    <w:uiPriority w:val="99"/>
    <w:semiHidden/>
    <w:unhideWhenUsed/>
    <w:rsid w:val="00884CCA"/>
    <w:pPr>
      <w:suppressAutoHyphens/>
      <w:ind w:left="283"/>
      <w:jc w:val="both"/>
    </w:pPr>
    <w:rPr>
      <w:rFonts w:cs="Arial"/>
      <w:lang w:val="x-none"/>
    </w:rPr>
  </w:style>
  <w:style w:type="character" w:customStyle="1" w:styleId="Textkrper-ZeileneinzugZchn">
    <w:name w:val="Textkörper-Zeileneinzug Zchn"/>
    <w:basedOn w:val="Absatz-Standardschriftart"/>
    <w:link w:val="Textkrper-Zeileneinzug"/>
    <w:uiPriority w:val="99"/>
    <w:semiHidden/>
    <w:rsid w:val="00884CCA"/>
    <w:rPr>
      <w:rFonts w:cs="Arial"/>
      <w:szCs w:val="22"/>
      <w:lang w:val="x-none" w:eastAsia="en-US" w:bidi="en-US"/>
    </w:rPr>
  </w:style>
  <w:style w:type="paragraph" w:styleId="Textkrper-Erstzeileneinzug2">
    <w:name w:val="Body Text First Indent 2"/>
    <w:basedOn w:val="Textkrper-Zeileneinzug"/>
    <w:link w:val="Textkrper-Erstzeileneinzug2Zchn"/>
    <w:uiPriority w:val="99"/>
    <w:semiHidden/>
    <w:unhideWhenUsed/>
    <w:rsid w:val="00884CCA"/>
    <w:pPr>
      <w:ind w:firstLine="210"/>
    </w:pPr>
  </w:style>
  <w:style w:type="character" w:customStyle="1" w:styleId="Textkrper-Erstzeileneinzug2Zchn">
    <w:name w:val="Textkörper-Erstzeileneinzug 2 Zchn"/>
    <w:basedOn w:val="Textkrper-ZeileneinzugZchn"/>
    <w:link w:val="Textkrper-Erstzeileneinzug2"/>
    <w:uiPriority w:val="99"/>
    <w:semiHidden/>
    <w:rsid w:val="00884CCA"/>
    <w:rPr>
      <w:rFonts w:cs="Arial"/>
      <w:szCs w:val="22"/>
      <w:lang w:val="x-none" w:eastAsia="en-US" w:bidi="en-US"/>
    </w:rPr>
  </w:style>
  <w:style w:type="paragraph" w:styleId="Umschlagabsenderadresse">
    <w:name w:val="envelope return"/>
    <w:basedOn w:val="Standard"/>
    <w:uiPriority w:val="99"/>
    <w:semiHidden/>
    <w:unhideWhenUsed/>
    <w:rsid w:val="00884CCA"/>
    <w:pPr>
      <w:suppressAutoHyphens/>
      <w:jc w:val="both"/>
    </w:pPr>
    <w:rPr>
      <w:rFonts w:ascii="Cambria" w:hAnsi="Cambria"/>
      <w:szCs w:val="20"/>
    </w:rPr>
  </w:style>
  <w:style w:type="paragraph" w:styleId="Umschlagadresse">
    <w:name w:val="envelope address"/>
    <w:basedOn w:val="Standard"/>
    <w:uiPriority w:val="99"/>
    <w:semiHidden/>
    <w:unhideWhenUsed/>
    <w:rsid w:val="00884CCA"/>
    <w:pPr>
      <w:framePr w:w="4320" w:h="2160" w:hRule="exact" w:hSpace="141" w:wrap="auto" w:hAnchor="page" w:xAlign="center" w:yAlign="bottom"/>
      <w:suppressAutoHyphens/>
      <w:ind w:left="1"/>
      <w:jc w:val="both"/>
    </w:pPr>
    <w:rPr>
      <w:rFonts w:ascii="Cambria" w:hAnsi="Cambria"/>
      <w:sz w:val="24"/>
      <w:szCs w:val="24"/>
    </w:rPr>
  </w:style>
  <w:style w:type="paragraph" w:styleId="Unterschrift">
    <w:name w:val="Signature"/>
    <w:basedOn w:val="Standard"/>
    <w:link w:val="UnterschriftZchn"/>
    <w:uiPriority w:val="99"/>
    <w:semiHidden/>
    <w:unhideWhenUsed/>
    <w:rsid w:val="00884CCA"/>
    <w:pPr>
      <w:suppressAutoHyphens/>
      <w:ind w:left="4252"/>
      <w:jc w:val="both"/>
    </w:pPr>
    <w:rPr>
      <w:rFonts w:cs="Arial"/>
      <w:lang w:val="x-none"/>
    </w:rPr>
  </w:style>
  <w:style w:type="character" w:customStyle="1" w:styleId="UnterschriftZchn">
    <w:name w:val="Unterschrift Zchn"/>
    <w:basedOn w:val="Absatz-Standardschriftart"/>
    <w:link w:val="Unterschrift"/>
    <w:uiPriority w:val="99"/>
    <w:semiHidden/>
    <w:rsid w:val="00884CCA"/>
    <w:rPr>
      <w:rFonts w:cs="Arial"/>
      <w:szCs w:val="22"/>
      <w:lang w:val="x-none" w:eastAsia="en-US" w:bidi="en-US"/>
    </w:rPr>
  </w:style>
  <w:style w:type="paragraph" w:styleId="Verzeichnis4">
    <w:name w:val="toc 4"/>
    <w:basedOn w:val="Standard"/>
    <w:next w:val="Standard"/>
    <w:autoRedefine/>
    <w:uiPriority w:val="39"/>
    <w:semiHidden/>
    <w:unhideWhenUsed/>
    <w:rsid w:val="00884CCA"/>
    <w:pPr>
      <w:suppressAutoHyphens/>
      <w:ind w:left="600"/>
      <w:jc w:val="both"/>
    </w:pPr>
    <w:rPr>
      <w:rFonts w:cs="Arial"/>
    </w:rPr>
  </w:style>
  <w:style w:type="paragraph" w:styleId="Verzeichnis5">
    <w:name w:val="toc 5"/>
    <w:basedOn w:val="Standard"/>
    <w:next w:val="Standard"/>
    <w:autoRedefine/>
    <w:uiPriority w:val="39"/>
    <w:semiHidden/>
    <w:unhideWhenUsed/>
    <w:rsid w:val="00884CCA"/>
    <w:pPr>
      <w:suppressAutoHyphens/>
      <w:ind w:left="800"/>
      <w:jc w:val="both"/>
    </w:pPr>
    <w:rPr>
      <w:rFonts w:cs="Arial"/>
    </w:rPr>
  </w:style>
  <w:style w:type="paragraph" w:styleId="Verzeichnis6">
    <w:name w:val="toc 6"/>
    <w:basedOn w:val="Standard"/>
    <w:next w:val="Standard"/>
    <w:autoRedefine/>
    <w:uiPriority w:val="39"/>
    <w:semiHidden/>
    <w:unhideWhenUsed/>
    <w:rsid w:val="00884CCA"/>
    <w:pPr>
      <w:suppressAutoHyphens/>
      <w:ind w:left="1000"/>
      <w:jc w:val="both"/>
    </w:pPr>
    <w:rPr>
      <w:rFonts w:cs="Arial"/>
    </w:rPr>
  </w:style>
  <w:style w:type="paragraph" w:styleId="Verzeichnis7">
    <w:name w:val="toc 7"/>
    <w:basedOn w:val="Standard"/>
    <w:next w:val="Standard"/>
    <w:autoRedefine/>
    <w:uiPriority w:val="39"/>
    <w:semiHidden/>
    <w:unhideWhenUsed/>
    <w:rsid w:val="00884CCA"/>
    <w:pPr>
      <w:suppressAutoHyphens/>
      <w:ind w:left="1200"/>
      <w:jc w:val="both"/>
    </w:pPr>
    <w:rPr>
      <w:rFonts w:cs="Arial"/>
    </w:rPr>
  </w:style>
  <w:style w:type="paragraph" w:styleId="Verzeichnis8">
    <w:name w:val="toc 8"/>
    <w:basedOn w:val="Standard"/>
    <w:next w:val="Standard"/>
    <w:autoRedefine/>
    <w:uiPriority w:val="39"/>
    <w:semiHidden/>
    <w:unhideWhenUsed/>
    <w:rsid w:val="00884CCA"/>
    <w:pPr>
      <w:suppressAutoHyphens/>
      <w:ind w:left="1400"/>
      <w:jc w:val="both"/>
    </w:pPr>
    <w:rPr>
      <w:rFonts w:cs="Arial"/>
    </w:rPr>
  </w:style>
  <w:style w:type="paragraph" w:styleId="Verzeichnis9">
    <w:name w:val="toc 9"/>
    <w:basedOn w:val="Standard"/>
    <w:next w:val="Standard"/>
    <w:autoRedefine/>
    <w:uiPriority w:val="39"/>
    <w:semiHidden/>
    <w:unhideWhenUsed/>
    <w:rsid w:val="00884CCA"/>
    <w:pPr>
      <w:suppressAutoHyphens/>
      <w:ind w:left="1600"/>
      <w:jc w:val="both"/>
    </w:pPr>
    <w:rPr>
      <w:rFonts w:cs="Arial"/>
    </w:rPr>
  </w:style>
  <w:style w:type="paragraph" w:customStyle="1" w:styleId="Literatur">
    <w:name w:val="Literatur"/>
    <w:basedOn w:val="Standard"/>
    <w:link w:val="LiteraturZchn"/>
    <w:rsid w:val="00A90197"/>
    <w:pPr>
      <w:suppressAutoHyphens/>
      <w:spacing w:before="0" w:after="0" w:line="240" w:lineRule="auto"/>
      <w:ind w:left="426" w:hanging="426"/>
      <w:jc w:val="both"/>
    </w:pPr>
    <w:rPr>
      <w:rFonts w:ascii="Univers 45 Light" w:hAnsi="Univers 45 Light"/>
      <w:sz w:val="22"/>
      <w:lang w:eastAsia="ar-SA" w:bidi="ar-SA"/>
    </w:rPr>
  </w:style>
  <w:style w:type="character" w:customStyle="1" w:styleId="LiteraturZchn">
    <w:name w:val="Literatur Zchn"/>
    <w:link w:val="Literatur"/>
    <w:rsid w:val="00A90197"/>
    <w:rPr>
      <w:rFonts w:ascii="Univers 45 Light" w:hAnsi="Univers 45 Light"/>
      <w:sz w:val="22"/>
      <w:szCs w:val="22"/>
      <w:lang w:eastAsia="ar-SA"/>
    </w:rPr>
  </w:style>
  <w:style w:type="character" w:customStyle="1" w:styleId="bold">
    <w:name w:val="bold"/>
    <w:basedOn w:val="Absatz-Standardschriftart"/>
    <w:rsid w:val="00B33B16"/>
  </w:style>
  <w:style w:type="paragraph" w:styleId="berarbeitung">
    <w:name w:val="Revision"/>
    <w:hidden/>
    <w:uiPriority w:val="99"/>
    <w:semiHidden/>
    <w:rsid w:val="00754268"/>
    <w:rPr>
      <w:szCs w:val="22"/>
      <w:lang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3173016">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siemens.de/sce/pcs7" TargetMode="External"/><Relationship Id="rId18" Type="http://schemas.openxmlformats.org/officeDocument/2006/relationships/image" Target="media/image7.png"/><Relationship Id="rId26" Type="http://schemas.openxmlformats.org/officeDocument/2006/relationships/hyperlink" Target="http://support.automation.siemens.com/WW/view/de/90663380" TargetMode="External"/><Relationship Id="rId39" Type="http://schemas.openxmlformats.org/officeDocument/2006/relationships/image" Target="media/image26.png"/><Relationship Id="rId21" Type="http://schemas.openxmlformats.org/officeDocument/2006/relationships/image" Target="media/image10.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jpeg"/><Relationship Id="rId55" Type="http://schemas.openxmlformats.org/officeDocument/2006/relationships/image" Target="media/image42.png"/><Relationship Id="rId63" Type="http://schemas.openxmlformats.org/officeDocument/2006/relationships/customXml" Target="../customXml/item3.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6.png"/><Relationship Id="rId11" Type="http://schemas.openxmlformats.org/officeDocument/2006/relationships/image" Target="media/image3.wmf"/><Relationship Id="rId24" Type="http://schemas.openxmlformats.org/officeDocument/2006/relationships/image" Target="media/image13.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theme" Target="theme/theme1.xml"/><Relationship Id="rId19" Type="http://schemas.openxmlformats.org/officeDocument/2006/relationships/image" Target="media/image8.png"/><Relationship Id="rId14" Type="http://schemas.openxmlformats.org/officeDocument/2006/relationships/hyperlink" Target="http://www.siemens.de/sce" TargetMode="External"/><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customXml" Target="../customXml/item4.xml"/><Relationship Id="rId8" Type="http://schemas.openxmlformats.org/officeDocument/2006/relationships/endnotes" Target="endnotes.xml"/><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hyperlink" Target="http://www.siemens.de/tp" TargetMode="External"/><Relationship Id="rId17" Type="http://schemas.openxmlformats.org/officeDocument/2006/relationships/image" Target="media/image6.png"/><Relationship Id="rId25" Type="http://schemas.openxmlformats.org/officeDocument/2006/relationships/hyperlink" Target="http://support.automation.siemens.com/WW/view/de/42783968" TargetMode="External"/><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footer" Target="footer2.xml"/><Relationship Id="rId20" Type="http://schemas.openxmlformats.org/officeDocument/2006/relationships/image" Target="media/image9.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header" Target="header1.xml"/><Relationship Id="rId10" Type="http://schemas.openxmlformats.org/officeDocument/2006/relationships/image" Target="media/image2.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7C998D2CC00D7745882759E1B365FE03" ma:contentTypeVersion="1" ma:contentTypeDescription="Ein neues Dokument erstellen." ma:contentTypeScope="" ma:versionID="b1f0e4712a8b4d207df20e73bcf22661">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DA01609B-F83C-4591-9C4A-2A82E6D1B336}"/>
</file>

<file path=customXml/itemProps2.xml><?xml version="1.0" encoding="utf-8"?>
<ds:datastoreItem xmlns:ds="http://schemas.openxmlformats.org/officeDocument/2006/customXml" ds:itemID="{7636E97E-AAF5-4833-BBBD-A5096CE280DB}"/>
</file>

<file path=customXml/itemProps3.xml><?xml version="1.0" encoding="utf-8"?>
<ds:datastoreItem xmlns:ds="http://schemas.openxmlformats.org/officeDocument/2006/customXml" ds:itemID="{D429E7E4-A801-4AD8-961B-B3FAE01B6A55}"/>
</file>

<file path=customXml/itemProps4.xml><?xml version="1.0" encoding="utf-8"?>
<ds:datastoreItem xmlns:ds="http://schemas.openxmlformats.org/officeDocument/2006/customXml" ds:itemID="{1019522D-8607-49D5-84EE-232F68033C29}"/>
</file>

<file path=docProps/app.xml><?xml version="1.0" encoding="utf-8"?>
<Properties xmlns="http://schemas.openxmlformats.org/officeDocument/2006/extended-properties" xmlns:vt="http://schemas.openxmlformats.org/officeDocument/2006/docPropsVTypes">
  <Template>normal.dotm</Template>
  <TotalTime>0</TotalTime>
  <Pages>22</Pages>
  <Words>3069</Words>
  <Characters>23268</Characters>
  <Application>Microsoft Office Word</Application>
  <DocSecurity>0</DocSecurity>
  <Lines>193</Lines>
  <Paragraphs>52</Paragraphs>
  <ScaleCrop>false</ScaleCrop>
  <HeadingPairs>
    <vt:vector size="2" baseType="variant">
      <vt:variant>
        <vt:lpstr>Titel</vt:lpstr>
      </vt:variant>
      <vt:variant>
        <vt:i4>1</vt:i4>
      </vt:variant>
    </vt:vector>
  </HeadingPairs>
  <TitlesOfParts>
    <vt:vector size="1" baseType="lpstr">
      <vt:lpstr>Prozessbeschreibung</vt:lpstr>
    </vt:vector>
  </TitlesOfParts>
  <Company>TU Dresden</Company>
  <LinksUpToDate>false</LinksUpToDate>
  <CharactersWithSpaces>26285</CharactersWithSpaces>
  <SharedDoc>false</SharedDoc>
  <HLinks>
    <vt:vector size="18" baseType="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Prozessbeschreibung</dc:title>
  <dc:subject>PCS7 für die HochschuIe</dc:subject>
  <dc:creator>TU Dresden, MDE GmbH</dc:creator>
  <cp:lastModifiedBy>Gengler, Eva</cp:lastModifiedBy>
  <cp:revision>17</cp:revision>
  <cp:lastPrinted>2015-12-03T13:25:00Z</cp:lastPrinted>
  <dcterms:created xsi:type="dcterms:W3CDTF">2015-05-22T09:42:00Z</dcterms:created>
  <dcterms:modified xsi:type="dcterms:W3CDTF">2015-12-03T13:26:00Z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AdHocReviewCycleID">
    <vt:i4>-1371750265</vt:i4>
  </property>
  <property fmtid="{D5CDD505-2E9C-101B-9397-08002B2CF9AE}" pid="4" name="_EmailSubject">
    <vt:lpwstr>Finale Vorlage PA-Deckblatt DE/EN für Transfer....</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0x0101007C998D2CC00D7745882759E1B365FE03</vt:lpwstr>
  </property>
</Properties>
</file>