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9F12F0"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865976" w:rsidRPr="0088409C" w:rsidRDefault="00865976"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9F12F0"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865976" w:rsidRPr="00C617DE" w:rsidRDefault="00865976"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5772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5670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w:t>
      </w:r>
      <w:r w:rsidR="006449FF">
        <w:rPr>
          <w:rFonts w:ascii="Arial" w:hAnsi="Arial" w:cs="Arial"/>
          <w:b w:val="0"/>
          <w:color w:val="1F497D"/>
          <w:sz w:val="44"/>
          <w:szCs w:val="44"/>
          <w:lang w:val="en-US"/>
        </w:rPr>
        <w:t>2</w:t>
      </w:r>
      <w:r w:rsidR="003C4A5B" w:rsidRPr="00E14D2D">
        <w:rPr>
          <w:rFonts w:ascii="Arial" w:hAnsi="Arial" w:cs="Arial"/>
          <w:b w:val="0"/>
          <w:color w:val="1F497D"/>
          <w:sz w:val="44"/>
          <w:szCs w:val="44"/>
          <w:lang w:val="en-US"/>
        </w:rPr>
        <w:t>-0</w:t>
      </w:r>
      <w:r w:rsidR="00C82D10">
        <w:rPr>
          <w:rFonts w:ascii="Arial" w:hAnsi="Arial" w:cs="Arial"/>
          <w:b w:val="0"/>
          <w:color w:val="1F497D"/>
          <w:sz w:val="44"/>
          <w:szCs w:val="44"/>
          <w:lang w:val="en-US"/>
        </w:rPr>
        <w:t>3</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C82D10">
        <w:rPr>
          <w:rFonts w:ascii="Arial" w:hAnsi="Arial" w:cs="Arial"/>
          <w:b w:val="0"/>
          <w:bCs/>
          <w:sz w:val="36"/>
          <w:szCs w:val="36"/>
          <w:lang w:val="en-US"/>
        </w:rPr>
        <w:br/>
      </w:r>
      <w:r w:rsidR="00C82D10" w:rsidRPr="009D7A93">
        <w:rPr>
          <w:rFonts w:ascii="Arial" w:hAnsi="Arial" w:cs="Arial"/>
          <w:b w:val="0"/>
          <w:bCs/>
          <w:sz w:val="36"/>
          <w:szCs w:val="36"/>
          <w:lang w:val="en-US"/>
        </w:rPr>
        <w:t>Archiving and Trend Reporting</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835894">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835894">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835894">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835894">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FC563C">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8139A5">
        <w:rPr>
          <w:szCs w:val="20"/>
          <w:lang w:val="en-US" w:eastAsia="de-DE" w:bidi="ar-SA"/>
        </w:rPr>
        <w:t>at</w:t>
      </w:r>
      <w:r w:rsidRPr="004255F3">
        <w:rPr>
          <w:szCs w:val="20"/>
          <w:lang w:val="en-US" w:eastAsia="de-DE" w:bidi="ar-SA"/>
        </w:rPr>
        <w:t>:</w:t>
      </w:r>
      <w:r w:rsidRPr="004255F3">
        <w:rPr>
          <w:b/>
          <w:lang w:val="en-US"/>
        </w:rPr>
        <w:t xml:space="preserve"> </w:t>
      </w:r>
      <w:hyperlink r:id="rId12" w:history="1">
        <w:r w:rsidRPr="00054845">
          <w:rPr>
            <w:rStyle w:val="Hyperlink"/>
            <w:color w:val="0000FF"/>
            <w:lang w:val="en-US"/>
          </w:rPr>
          <w:t>siemens.com/sce/tp</w:t>
        </w:r>
      </w:hyperlink>
      <w:r>
        <w:rPr>
          <w:b/>
          <w:lang w:val="en-US"/>
        </w:rPr>
        <w:t xml:space="preserve"> </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8139A5" w:rsidRPr="004255F3" w:rsidRDefault="008139A5" w:rsidP="008139A5">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8139A5" w:rsidRPr="004255F3" w:rsidRDefault="008139A5" w:rsidP="008139A5">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8139A5" w:rsidRPr="00054845" w:rsidRDefault="00682DD7" w:rsidP="008139A5">
      <w:pPr>
        <w:pStyle w:val="Kopfzeile"/>
        <w:spacing w:before="0" w:after="0" w:line="264" w:lineRule="auto"/>
        <w:ind w:left="0" w:right="567"/>
        <w:rPr>
          <w:rStyle w:val="Hyperlink"/>
          <w:color w:val="0000FF"/>
          <w:lang w:val="en-US"/>
        </w:rPr>
      </w:pPr>
      <w:r w:rsidRPr="004255F3">
        <w:rPr>
          <w:b/>
          <w:lang w:val="en-US"/>
        </w:rPr>
        <w:fldChar w:fldCharType="begin"/>
      </w:r>
      <w:r w:rsidR="008139A5">
        <w:rPr>
          <w:b/>
          <w:lang w:val="en-US"/>
        </w:rPr>
        <w:instrText>HYPERLINK "http://www.siemens.com/sce/contact"</w:instrText>
      </w:r>
      <w:r w:rsidRPr="004255F3">
        <w:rPr>
          <w:b/>
          <w:lang w:val="en-US"/>
        </w:rPr>
        <w:fldChar w:fldCharType="separate"/>
      </w:r>
      <w:r w:rsidR="008139A5" w:rsidRPr="00054845">
        <w:rPr>
          <w:rStyle w:val="Hyperlink"/>
          <w:color w:val="0000FF"/>
          <w:lang w:val="en-US"/>
        </w:rPr>
        <w:t>siemens.com/sce/contact</w:t>
      </w:r>
    </w:p>
    <w:p w:rsidR="008139A5" w:rsidRDefault="00682DD7" w:rsidP="008139A5">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FC563C" w:rsidRDefault="00FC563C" w:rsidP="008139A5">
      <w:pPr>
        <w:pStyle w:val="Kopfzeile"/>
        <w:tabs>
          <w:tab w:val="clear" w:pos="4536"/>
          <w:tab w:val="clear" w:pos="9072"/>
        </w:tabs>
        <w:spacing w:before="0" w:after="0" w:line="264" w:lineRule="auto"/>
        <w:ind w:left="0" w:right="567"/>
        <w:rPr>
          <w:b/>
          <w:lang w:val="en-US"/>
        </w:rPr>
      </w:pPr>
    </w:p>
    <w:p w:rsidR="008139A5" w:rsidRPr="006E0DEA" w:rsidRDefault="008139A5" w:rsidP="008139A5">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8139A5" w:rsidRPr="006E0DEA" w:rsidRDefault="008139A5" w:rsidP="008139A5">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682DD7"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682DD7" w:rsidRPr="005A375A">
        <w:rPr>
          <w:rStyle w:val="Hyperlink"/>
          <w:color w:val="0000FF"/>
          <w:szCs w:val="20"/>
          <w:lang w:eastAsia="de-DE" w:bidi="ar-SA"/>
        </w:rPr>
        <w:fldChar w:fldCharType="separate"/>
      </w:r>
      <w:hyperlink r:id="rId13" w:history="1">
        <w:r w:rsidR="00FC563C">
          <w:rPr>
            <w:rStyle w:val="Hyperlink"/>
            <w:color w:val="0000FF"/>
            <w:szCs w:val="20"/>
            <w:lang w:val="en-US" w:eastAsia="de-DE" w:bidi="ar-SA"/>
          </w:rPr>
          <w:t>siemens.com/sce/pcs7</w:t>
        </w:r>
      </w:hyperlink>
    </w:p>
    <w:p w:rsidR="008139A5" w:rsidRPr="006E0DEA" w:rsidRDefault="00682DD7" w:rsidP="008139A5">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8139A5" w:rsidRPr="006E0DEA" w:rsidRDefault="008139A5" w:rsidP="008139A5">
      <w:pPr>
        <w:pStyle w:val="Kopfzeile"/>
        <w:tabs>
          <w:tab w:val="clear" w:pos="4536"/>
          <w:tab w:val="clear" w:pos="9072"/>
        </w:tabs>
        <w:spacing w:before="0" w:after="0" w:line="264" w:lineRule="auto"/>
        <w:ind w:left="0" w:right="567"/>
        <w:rPr>
          <w:b/>
          <w:szCs w:val="20"/>
          <w:lang w:val="en-US" w:eastAsia="de-DE" w:bidi="ar-SA"/>
        </w:rPr>
      </w:pPr>
    </w:p>
    <w:p w:rsidR="008139A5" w:rsidRPr="004255F3" w:rsidRDefault="008139A5" w:rsidP="008139A5">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8139A5" w:rsidRPr="00865976" w:rsidRDefault="009F12F0" w:rsidP="008139A5">
      <w:pPr>
        <w:pStyle w:val="Kopfzeile"/>
        <w:spacing w:before="0" w:after="0" w:line="264" w:lineRule="auto"/>
        <w:ind w:left="0" w:right="567"/>
        <w:rPr>
          <w:color w:val="0000FF"/>
          <w:u w:val="single"/>
          <w:lang w:val="en-US"/>
        </w:rPr>
      </w:pPr>
      <w:hyperlink r:id="rId14" w:history="1">
        <w:r w:rsidR="008139A5" w:rsidRPr="00865976">
          <w:rPr>
            <w:rStyle w:val="Hyperlink"/>
            <w:color w:val="0000FF"/>
            <w:lang w:val="en-US"/>
          </w:rPr>
          <w:t>siemens.com/sce</w:t>
        </w:r>
      </w:hyperlink>
    </w:p>
    <w:p w:rsidR="008139A5" w:rsidRPr="00865976" w:rsidRDefault="008139A5" w:rsidP="008139A5">
      <w:pPr>
        <w:pStyle w:val="Kopfzeile"/>
        <w:tabs>
          <w:tab w:val="clear" w:pos="4536"/>
          <w:tab w:val="clear" w:pos="9072"/>
        </w:tabs>
        <w:spacing w:before="0" w:after="0" w:line="264" w:lineRule="auto"/>
        <w:ind w:left="0" w:right="567"/>
        <w:rPr>
          <w:b/>
          <w:lang w:val="en-US"/>
        </w:rPr>
      </w:pPr>
    </w:p>
    <w:p w:rsidR="008139A5" w:rsidRPr="00865976" w:rsidRDefault="008139A5" w:rsidP="008139A5">
      <w:pPr>
        <w:pStyle w:val="Kopfzeile"/>
        <w:tabs>
          <w:tab w:val="clear" w:pos="4536"/>
          <w:tab w:val="clear" w:pos="9072"/>
        </w:tabs>
        <w:spacing w:before="0" w:after="0" w:line="264" w:lineRule="auto"/>
        <w:ind w:left="0" w:right="567"/>
        <w:rPr>
          <w:b/>
          <w:lang w:val="en-US"/>
        </w:rPr>
      </w:pPr>
    </w:p>
    <w:p w:rsidR="008139A5" w:rsidRPr="00865976" w:rsidRDefault="008139A5" w:rsidP="008139A5">
      <w:pPr>
        <w:pStyle w:val="Kopfzeile"/>
        <w:tabs>
          <w:tab w:val="clear" w:pos="4536"/>
          <w:tab w:val="clear" w:pos="9072"/>
        </w:tabs>
        <w:spacing w:before="0" w:after="0" w:line="264" w:lineRule="auto"/>
        <w:ind w:left="0" w:right="567"/>
        <w:rPr>
          <w:b/>
          <w:sz w:val="24"/>
          <w:szCs w:val="24"/>
          <w:lang w:val="en-US" w:eastAsia="de-DE" w:bidi="ar-SA"/>
        </w:rPr>
      </w:pPr>
      <w:r w:rsidRPr="00865976">
        <w:rPr>
          <w:b/>
          <w:sz w:val="24"/>
          <w:szCs w:val="24"/>
          <w:lang w:val="en-US" w:eastAsia="de-DE" w:bidi="ar-SA"/>
        </w:rPr>
        <w:t>Note on Usage</w:t>
      </w:r>
    </w:p>
    <w:p w:rsidR="008139A5" w:rsidRPr="004255F3" w:rsidRDefault="008139A5" w:rsidP="00FC563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8139A5" w:rsidRPr="004255F3" w:rsidRDefault="008139A5" w:rsidP="00FC563C">
      <w:pPr>
        <w:pStyle w:val="Kopfzeile"/>
        <w:spacing w:before="0" w:after="0" w:line="264" w:lineRule="auto"/>
        <w:ind w:left="0" w:right="567"/>
        <w:jc w:val="both"/>
        <w:rPr>
          <w:szCs w:val="20"/>
          <w:lang w:val="en-US" w:eastAsia="de-DE" w:bidi="ar-SA"/>
        </w:rPr>
      </w:pPr>
    </w:p>
    <w:p w:rsidR="008139A5" w:rsidRPr="004255F3" w:rsidRDefault="008139A5" w:rsidP="00FC563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 </w:t>
      </w:r>
    </w:p>
    <w:p w:rsidR="008139A5" w:rsidRDefault="008139A5" w:rsidP="00FC563C">
      <w:pPr>
        <w:pStyle w:val="Kopfzeile"/>
        <w:spacing w:before="0" w:after="0" w:line="264" w:lineRule="auto"/>
        <w:ind w:left="0" w:right="567"/>
        <w:jc w:val="both"/>
        <w:rPr>
          <w:lang w:val="en-US"/>
        </w:rPr>
      </w:pPr>
    </w:p>
    <w:p w:rsidR="008139A5" w:rsidRPr="004255F3" w:rsidRDefault="008139A5" w:rsidP="00FC563C">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FC563C">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8139A5" w:rsidRPr="004255F3" w:rsidRDefault="008139A5" w:rsidP="00FC563C">
      <w:pPr>
        <w:pStyle w:val="Kopfzeile"/>
        <w:spacing w:before="0" w:after="0" w:line="264" w:lineRule="auto"/>
        <w:ind w:left="0" w:right="567"/>
        <w:jc w:val="both"/>
        <w:rPr>
          <w:szCs w:val="20"/>
          <w:lang w:val="en-US" w:eastAsia="de-DE" w:bidi="ar-SA"/>
        </w:rPr>
      </w:pPr>
    </w:p>
    <w:p w:rsidR="008139A5" w:rsidRPr="004255F3" w:rsidRDefault="008139A5" w:rsidP="00FC563C">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FC563C">
        <w:rPr>
          <w:szCs w:val="20"/>
          <w:lang w:val="en-US" w:eastAsia="de-DE" w:bidi="ar-SA"/>
        </w:rPr>
        <w:t xml:space="preserve"> </w:t>
      </w:r>
    </w:p>
    <w:p w:rsidR="008139A5" w:rsidRPr="004255F3" w:rsidRDefault="008139A5" w:rsidP="00FC563C">
      <w:pPr>
        <w:pStyle w:val="Kopfzeile"/>
        <w:spacing w:before="0" w:after="0" w:line="264" w:lineRule="auto"/>
        <w:ind w:left="0" w:right="567"/>
        <w:jc w:val="both"/>
        <w:rPr>
          <w:szCs w:val="20"/>
          <w:lang w:val="en-US" w:eastAsia="de-DE" w:bidi="ar-SA"/>
        </w:rPr>
      </w:pPr>
    </w:p>
    <w:p w:rsidR="008139A5" w:rsidRPr="004255F3" w:rsidRDefault="008139A5" w:rsidP="00FC563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FC563C">
        <w:rPr>
          <w:szCs w:val="20"/>
          <w:lang w:val="en-US" w:eastAsia="de-DE" w:bidi="ar-SA"/>
        </w:rPr>
        <w:t xml:space="preserve"> </w:t>
      </w:r>
    </w:p>
    <w:p w:rsidR="008139A5" w:rsidRPr="004255F3" w:rsidRDefault="008139A5" w:rsidP="00FC563C">
      <w:pPr>
        <w:pStyle w:val="Kopfzeile"/>
        <w:spacing w:before="0" w:after="0" w:line="264" w:lineRule="auto"/>
        <w:ind w:left="0" w:right="567"/>
        <w:jc w:val="both"/>
        <w:rPr>
          <w:szCs w:val="20"/>
          <w:lang w:val="en-US" w:eastAsia="de-DE" w:bidi="ar-SA"/>
        </w:rPr>
      </w:pPr>
    </w:p>
    <w:p w:rsidR="00E652A4" w:rsidRPr="00E40986" w:rsidRDefault="008139A5" w:rsidP="00FC563C">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FC563C">
        <w:rPr>
          <w:szCs w:val="20"/>
          <w:lang w:val="en-US" w:eastAsia="de-DE" w:bidi="ar-SA"/>
        </w:rPr>
        <w:t xml:space="preserve"> </w:t>
      </w:r>
    </w:p>
    <w:p w:rsidR="00E652A4" w:rsidRPr="00E14D2D" w:rsidRDefault="00E652A4" w:rsidP="00E40986">
      <w:pPr>
        <w:pStyle w:val="berschrift1"/>
        <w:spacing w:before="0" w:after="0" w:line="264" w:lineRule="auto"/>
        <w:ind w:right="-2"/>
        <w:rPr>
          <w:lang w:val="en-US"/>
        </w:rPr>
        <w:sectPr w:rsidR="00E652A4" w:rsidRPr="00E14D2D"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bookmarkEnd w:id="0"/>
    <w:bookmarkEnd w:id="1"/>
    <w:p w:rsidR="00C569F6" w:rsidRPr="00285083" w:rsidRDefault="00C569F6" w:rsidP="00C569F6">
      <w:pPr>
        <w:pStyle w:val="berschrift1"/>
        <w:numPr>
          <w:ilvl w:val="0"/>
          <w:numId w:val="9"/>
        </w:numPr>
        <w:suppressAutoHyphens/>
        <w:contextualSpacing w:val="0"/>
        <w:rPr>
          <w:lang w:val="en-US"/>
        </w:rPr>
      </w:pPr>
      <w:r w:rsidRPr="00285083">
        <w:rPr>
          <w:lang w:val="en-US"/>
        </w:rPr>
        <w:lastRenderedPageBreak/>
        <w:t>Archiving and Trend reporting</w:t>
      </w:r>
    </w:p>
    <w:p w:rsidR="00C569F6" w:rsidRPr="00285083" w:rsidRDefault="00C569F6" w:rsidP="00C569F6">
      <w:pPr>
        <w:pStyle w:val="berschrift2"/>
        <w:rPr>
          <w:lang w:val="en-US"/>
        </w:rPr>
      </w:pPr>
      <w:r w:rsidRPr="00285083">
        <w:rPr>
          <w:lang w:val="en-US"/>
        </w:rPr>
        <w:t>Training Objective</w:t>
      </w:r>
    </w:p>
    <w:p w:rsidR="00C569F6" w:rsidRPr="00285083" w:rsidRDefault="00C569F6" w:rsidP="00C569F6">
      <w:pPr>
        <w:rPr>
          <w:lang w:val="en-US"/>
        </w:rPr>
      </w:pPr>
      <w:r w:rsidRPr="00285083">
        <w:rPr>
          <w:lang w:val="en-US"/>
        </w:rPr>
        <w:t>After working through this module, the students know the basic requirements and objectives of archiving. They are able to apply different types of archiving to process data and messages. The students know how suitable cycles can be determined for time controlled archiving and they also know the criteria according to which event controlled data archiving is executed. They know the options that PCS 7 provides.</w:t>
      </w:r>
    </w:p>
    <w:p w:rsidR="00C569F6" w:rsidRPr="00285083" w:rsidRDefault="00C569F6" w:rsidP="00C569F6">
      <w:pPr>
        <w:pStyle w:val="berschrift2"/>
        <w:jc w:val="both"/>
        <w:rPr>
          <w:lang w:val="en-US"/>
        </w:rPr>
      </w:pPr>
      <w:r w:rsidRPr="00285083">
        <w:rPr>
          <w:lang w:val="en-US"/>
        </w:rPr>
        <w:t>Theory in Brief</w:t>
      </w:r>
    </w:p>
    <w:p w:rsidR="00C569F6" w:rsidRPr="00285083" w:rsidRDefault="00C569F6" w:rsidP="00C569F6">
      <w:pPr>
        <w:rPr>
          <w:lang w:val="en-US"/>
        </w:rPr>
      </w:pPr>
      <w:r w:rsidRPr="00285083">
        <w:rPr>
          <w:lang w:val="en-US"/>
        </w:rPr>
        <w:t>Archiving process values is an important resource for correct and optimized process management.</w:t>
      </w:r>
    </w:p>
    <w:p w:rsidR="00C569F6" w:rsidRPr="00285083" w:rsidRDefault="00C569F6" w:rsidP="00C569F6">
      <w:pPr>
        <w:rPr>
          <w:lang w:val="en-US"/>
        </w:rPr>
      </w:pPr>
      <w:r w:rsidRPr="00285083">
        <w:rPr>
          <w:lang w:val="en-US"/>
        </w:rPr>
        <w:t>The archived data allows for the analysis of historical data to optimize the process, for tracking faults as well as for quality assurance.</w:t>
      </w:r>
    </w:p>
    <w:p w:rsidR="00C569F6" w:rsidRPr="00285083" w:rsidRDefault="00C569F6" w:rsidP="00C569F6">
      <w:pPr>
        <w:rPr>
          <w:lang w:val="en-US"/>
        </w:rPr>
      </w:pPr>
      <w:r w:rsidRPr="00285083">
        <w:rPr>
          <w:lang w:val="en-US"/>
        </w:rPr>
        <w:t>How</w:t>
      </w:r>
      <w:r>
        <w:rPr>
          <w:lang w:val="en-US"/>
        </w:rPr>
        <w:t>e</w:t>
      </w:r>
      <w:r w:rsidRPr="00285083">
        <w:rPr>
          <w:lang w:val="en-US"/>
        </w:rPr>
        <w:t xml:space="preserve">ver, not only process values are suitable for archiving, but also </w:t>
      </w:r>
      <w:r>
        <w:rPr>
          <w:lang w:val="en-US"/>
        </w:rPr>
        <w:t>messages and events. Particularly</w:t>
      </w:r>
      <w:r w:rsidRPr="00285083">
        <w:rPr>
          <w:lang w:val="en-US"/>
        </w:rPr>
        <w:t xml:space="preserve"> in the case of fault states, the operator ha</w:t>
      </w:r>
      <w:r>
        <w:rPr>
          <w:lang w:val="en-US"/>
        </w:rPr>
        <w:t>s</w:t>
      </w:r>
      <w:r w:rsidRPr="00285083">
        <w:rPr>
          <w:lang w:val="en-US"/>
        </w:rPr>
        <w:t xml:space="preserve"> to handle a large number of messages so that only after a return to normal operation or at a plant standstill is it possible to determine the exact cause. To this end, the messages and events in the archive can be resorted to</w:t>
      </w:r>
      <w:r>
        <w:rPr>
          <w:lang w:val="en-US"/>
        </w:rPr>
        <w:t>,</w:t>
      </w:r>
      <w:r w:rsidRPr="00285083">
        <w:rPr>
          <w:lang w:val="en-US"/>
        </w:rPr>
        <w:t xml:space="preserve"> as well as the archived process values.</w:t>
      </w:r>
    </w:p>
    <w:p w:rsidR="00C569F6" w:rsidRPr="00285083" w:rsidRDefault="00C569F6" w:rsidP="00C569F6">
      <w:pPr>
        <w:rPr>
          <w:lang w:val="en-US"/>
        </w:rPr>
      </w:pPr>
      <w:r w:rsidRPr="00285083">
        <w:rPr>
          <w:lang w:val="en-US"/>
        </w:rPr>
        <w:t>Process values are usually archived c</w:t>
      </w:r>
      <w:r>
        <w:rPr>
          <w:lang w:val="en-US"/>
        </w:rPr>
        <w:t xml:space="preserve">yclically, messages and events </w:t>
      </w:r>
      <w:r w:rsidRPr="00285083">
        <w:rPr>
          <w:lang w:val="en-US"/>
        </w:rPr>
        <w:t>event-controlled. In the case of process values, the exact cycle depends on the dynamics of the process it is based on. Selecting a cycle independent of the process has great disadvantages.</w:t>
      </w:r>
      <w:r>
        <w:rPr>
          <w:lang w:val="en-US"/>
        </w:rPr>
        <w:t xml:space="preserve"> A</w:t>
      </w:r>
      <w:r w:rsidRPr="00285083">
        <w:rPr>
          <w:lang w:val="en-US"/>
        </w:rPr>
        <w:t xml:space="preserve"> cycle that is too short requires a large amount of memory and under certain circumstances records the noise of the signal. A cycle that is too long leads to values that cannot be used since the development of the process </w:t>
      </w:r>
      <w:r>
        <w:rPr>
          <w:lang w:val="en-US"/>
        </w:rPr>
        <w:t>v</w:t>
      </w:r>
      <w:r w:rsidRPr="00285083">
        <w:rPr>
          <w:lang w:val="en-US"/>
        </w:rPr>
        <w:t>alue can no longer be reconstructed.</w:t>
      </w:r>
    </w:p>
    <w:p w:rsidR="00C569F6" w:rsidRPr="00285083" w:rsidRDefault="00C569F6" w:rsidP="00C569F6">
      <w:pPr>
        <w:rPr>
          <w:lang w:val="en-US"/>
        </w:rPr>
      </w:pPr>
      <w:r w:rsidRPr="00285083">
        <w:rPr>
          <w:lang w:val="en-US"/>
        </w:rPr>
        <w:t xml:space="preserve">In the case of signals that are barely subject to fluctuations or not subject to them at all, the acquisition of almost identical values does not make sense; for that reason, it is possible to compress the data; for example, by setting a dead zone. Only when the process value exceeds or drops below the </w:t>
      </w:r>
      <w:r>
        <w:rPr>
          <w:lang w:val="en-US"/>
        </w:rPr>
        <w:t>limit</w:t>
      </w:r>
      <w:r w:rsidRPr="00285083">
        <w:rPr>
          <w:lang w:val="en-US"/>
        </w:rPr>
        <w:t xml:space="preserve"> that was set is the value stored again in the archive.</w:t>
      </w:r>
    </w:p>
    <w:p w:rsidR="00C569F6" w:rsidRPr="00285083" w:rsidRDefault="00C569F6" w:rsidP="00C569F6">
      <w:pPr>
        <w:rPr>
          <w:lang w:val="en-US"/>
        </w:rPr>
      </w:pPr>
      <w:r w:rsidRPr="00285083">
        <w:rPr>
          <w:lang w:val="en-US"/>
        </w:rPr>
        <w:t>Trend reporting provides the operator wit</w:t>
      </w:r>
      <w:r>
        <w:rPr>
          <w:lang w:val="en-US"/>
        </w:rPr>
        <w:t xml:space="preserve">h an overview </w:t>
      </w:r>
      <w:r w:rsidRPr="00285083">
        <w:rPr>
          <w:lang w:val="en-US"/>
        </w:rPr>
        <w:t>of process development up to the current time.</w:t>
      </w:r>
      <w:r>
        <w:rPr>
          <w:lang w:val="en-US"/>
        </w:rPr>
        <w:t xml:space="preserve"> </w:t>
      </w:r>
      <w:r w:rsidRPr="00285083">
        <w:rPr>
          <w:lang w:val="en-US"/>
        </w:rPr>
        <w:t xml:space="preserve">From the </w:t>
      </w:r>
      <w:r>
        <w:rPr>
          <w:lang w:val="en-US"/>
        </w:rPr>
        <w:t>course</w:t>
      </w:r>
      <w:r w:rsidRPr="00285083">
        <w:rPr>
          <w:lang w:val="en-US"/>
        </w:rPr>
        <w:t xml:space="preserve"> of the process value he can determine whether and perhaps how soon a fault state</w:t>
      </w:r>
      <w:r>
        <w:rPr>
          <w:lang w:val="en-US"/>
        </w:rPr>
        <w:t xml:space="preserve"> threatens to occur. Thus, count</w:t>
      </w:r>
      <w:r w:rsidRPr="00285083">
        <w:rPr>
          <w:lang w:val="en-US"/>
        </w:rPr>
        <w:t xml:space="preserve">ermeasures can be initiated before the protection mechanisms </w:t>
      </w:r>
      <w:r>
        <w:rPr>
          <w:lang w:val="en-US"/>
        </w:rPr>
        <w:t xml:space="preserve">have to be </w:t>
      </w:r>
      <w:r w:rsidRPr="00285083">
        <w:rPr>
          <w:lang w:val="en-US"/>
        </w:rPr>
        <w:t>activated.</w:t>
      </w:r>
    </w:p>
    <w:p w:rsidR="00C569F6" w:rsidRPr="00285083" w:rsidRDefault="00C569F6" w:rsidP="00C569F6">
      <w:pPr>
        <w:pStyle w:val="berschrift2"/>
        <w:rPr>
          <w:lang w:val="en-US"/>
        </w:rPr>
      </w:pPr>
      <w:r w:rsidRPr="00285083">
        <w:rPr>
          <w:lang w:val="en-US"/>
        </w:rPr>
        <w:br w:type="page"/>
      </w:r>
      <w:r w:rsidRPr="00285083">
        <w:rPr>
          <w:lang w:val="en-US"/>
        </w:rPr>
        <w:lastRenderedPageBreak/>
        <w:t>Theory</w:t>
      </w:r>
    </w:p>
    <w:p w:rsidR="00C569F6" w:rsidRPr="00285083" w:rsidRDefault="00C569F6" w:rsidP="00C569F6">
      <w:pPr>
        <w:pStyle w:val="berschrift3"/>
        <w:widowControl w:val="0"/>
        <w:rPr>
          <w:lang w:val="en-US"/>
        </w:rPr>
      </w:pPr>
      <w:r w:rsidRPr="00285083">
        <w:rPr>
          <w:lang w:val="en-US"/>
        </w:rPr>
        <w:t>Introduction</w:t>
      </w:r>
    </w:p>
    <w:p w:rsidR="00C569F6" w:rsidRPr="00285083" w:rsidRDefault="00C569F6" w:rsidP="00C569F6">
      <w:pPr>
        <w:rPr>
          <w:lang w:val="en-US"/>
        </w:rPr>
      </w:pPr>
      <w:r w:rsidRPr="00285083">
        <w:rPr>
          <w:lang w:val="en-US"/>
        </w:rPr>
        <w:t xml:space="preserve">Automating, safeguarding and monitoring processes are basic requirements for a process control system. Archiving the data that accrues offers the </w:t>
      </w:r>
      <w:r>
        <w:rPr>
          <w:lang w:val="en-US"/>
        </w:rPr>
        <w:t>possibility</w:t>
      </w:r>
      <w:r w:rsidRPr="00285083">
        <w:rPr>
          <w:lang w:val="en-US"/>
        </w:rPr>
        <w:t xml:space="preserve"> of storing historical data and mak</w:t>
      </w:r>
      <w:r>
        <w:rPr>
          <w:lang w:val="en-US"/>
        </w:rPr>
        <w:t>ing</w:t>
      </w:r>
      <w:r w:rsidRPr="00285083">
        <w:rPr>
          <w:lang w:val="en-US"/>
        </w:rPr>
        <w:t xml:space="preserve"> it available for analysis.</w:t>
      </w:r>
    </w:p>
    <w:p w:rsidR="00C569F6" w:rsidRPr="00285083" w:rsidRDefault="00C569F6" w:rsidP="00C569F6">
      <w:pPr>
        <w:rPr>
          <w:lang w:val="en-US"/>
        </w:rPr>
      </w:pPr>
      <w:r>
        <w:rPr>
          <w:lang w:val="en-US"/>
        </w:rPr>
        <w:t>Th</w:t>
      </w:r>
      <w:r w:rsidRPr="00285083">
        <w:rPr>
          <w:lang w:val="en-US"/>
        </w:rPr>
        <w:t>ere are many reasons for the necessity to analyze data. There are legal regu</w:t>
      </w:r>
      <w:r>
        <w:rPr>
          <w:lang w:val="en-US"/>
        </w:rPr>
        <w:t xml:space="preserve">lations on the one hand, safety </w:t>
      </w:r>
      <w:r w:rsidRPr="00285083">
        <w:rPr>
          <w:lang w:val="en-US"/>
        </w:rPr>
        <w:t>oriented and performance related causes on the other.</w:t>
      </w:r>
    </w:p>
    <w:p w:rsidR="00C569F6" w:rsidRPr="00285083" w:rsidRDefault="00C569F6" w:rsidP="00C569F6">
      <w:pPr>
        <w:rPr>
          <w:lang w:val="en-US"/>
        </w:rPr>
      </w:pPr>
      <w:r w:rsidRPr="00285083">
        <w:rPr>
          <w:lang w:val="en-US"/>
        </w:rPr>
        <w:t xml:space="preserve">The legal regulations include logging faults -for example, exceeding limits or the occurrence of an event. Another legal reason for archiving </w:t>
      </w:r>
      <w:r>
        <w:rPr>
          <w:lang w:val="en-US"/>
        </w:rPr>
        <w:t>is</w:t>
      </w:r>
      <w:r w:rsidRPr="00285083">
        <w:rPr>
          <w:lang w:val="en-US"/>
        </w:rPr>
        <w:t xml:space="preserve"> the verification for certificates and for conditions such as emission limits. In connection with product liability and product safety, archiving of all process steps and materials used is required for the gapless tracking of the product. [1].</w:t>
      </w:r>
    </w:p>
    <w:p w:rsidR="00C569F6" w:rsidRPr="00285083" w:rsidRDefault="00C569F6" w:rsidP="00C569F6">
      <w:pPr>
        <w:rPr>
          <w:lang w:val="en-US"/>
        </w:rPr>
      </w:pPr>
      <w:r w:rsidRPr="00285083">
        <w:rPr>
          <w:lang w:val="en-US"/>
        </w:rPr>
        <w:t>Product related reasons for archiving data are the statistical evaluation of production quantities statistical long term analysis to optimize the process, determin</w:t>
      </w:r>
      <w:r>
        <w:rPr>
          <w:lang w:val="en-US"/>
        </w:rPr>
        <w:t>in</w:t>
      </w:r>
      <w:r w:rsidRPr="00285083">
        <w:rPr>
          <w:lang w:val="en-US"/>
        </w:rPr>
        <w:t xml:space="preserve">g the performance, </w:t>
      </w:r>
      <w:r>
        <w:rPr>
          <w:lang w:val="en-US"/>
        </w:rPr>
        <w:t>a</w:t>
      </w:r>
      <w:r w:rsidRPr="00285083">
        <w:rPr>
          <w:lang w:val="en-US"/>
        </w:rPr>
        <w:t xml:space="preserve">nd reduction of production and material cost. The data is also very helpful </w:t>
      </w:r>
      <w:r>
        <w:rPr>
          <w:lang w:val="en-US"/>
        </w:rPr>
        <w:t>to</w:t>
      </w:r>
      <w:r w:rsidRPr="00285083">
        <w:rPr>
          <w:lang w:val="en-US"/>
        </w:rPr>
        <w:t xml:space="preserve"> the subsequent analysis of faults regarding the</w:t>
      </w:r>
      <w:r>
        <w:rPr>
          <w:lang w:val="en-US"/>
        </w:rPr>
        <w:t>ir</w:t>
      </w:r>
      <w:r w:rsidRPr="00285083">
        <w:rPr>
          <w:lang w:val="en-US"/>
        </w:rPr>
        <w:t xml:space="preserve"> effect and pr</w:t>
      </w:r>
      <w:r>
        <w:rPr>
          <w:lang w:val="en-US"/>
        </w:rPr>
        <w:t>opagation as well as the assess</w:t>
      </w:r>
      <w:r w:rsidRPr="00285083">
        <w:rPr>
          <w:lang w:val="en-US"/>
        </w:rPr>
        <w:t xml:space="preserve">ment and possibly </w:t>
      </w:r>
      <w:r>
        <w:rPr>
          <w:lang w:val="en-US"/>
        </w:rPr>
        <w:t xml:space="preserve">the </w:t>
      </w:r>
      <w:r w:rsidRPr="00285083">
        <w:rPr>
          <w:lang w:val="en-US"/>
        </w:rPr>
        <w:t>revision of existing countermeasures.</w:t>
      </w:r>
      <w:r>
        <w:rPr>
          <w:lang w:val="en-US"/>
        </w:rPr>
        <w:t xml:space="preserve"> </w:t>
      </w:r>
      <w:r w:rsidRPr="00285083">
        <w:rPr>
          <w:lang w:val="en-US"/>
        </w:rPr>
        <w:t xml:space="preserve">Thus, plant shutdowns can be avoided and the economic efficiency of the plant can be increased at the same time. Likewise, the data can be used to analyze normal operation and to locate optimization potential or identify possibilities to improve quality. The data is also interesting with respect to the optimization of </w:t>
      </w:r>
      <w:r>
        <w:rPr>
          <w:lang w:val="en-US"/>
        </w:rPr>
        <w:t xml:space="preserve">the </w:t>
      </w:r>
      <w:r w:rsidRPr="00285083">
        <w:rPr>
          <w:lang w:val="en-US"/>
        </w:rPr>
        <w:t>maintenance of production resources based on the existing data.</w:t>
      </w:r>
    </w:p>
    <w:p w:rsidR="00C569F6" w:rsidRPr="00285083" w:rsidRDefault="00C569F6" w:rsidP="00C569F6">
      <w:pPr>
        <w:rPr>
          <w:lang w:val="en-US"/>
        </w:rPr>
      </w:pPr>
      <w:r w:rsidRPr="00285083">
        <w:rPr>
          <w:lang w:val="en-US"/>
        </w:rPr>
        <w:t>Safety-oriented reasons refer primarily to the adaptation of operating parameters; i.e., limits and response timing. When performing tests to check safety locks and EMERGENCY STOP functions, recorded data can be used to verify the provided functions. If the data should show safety deficiencies, the cause can be analyzed based on the data.</w:t>
      </w:r>
    </w:p>
    <w:p w:rsidR="00C569F6" w:rsidRPr="00285083" w:rsidRDefault="00C569F6" w:rsidP="00C569F6">
      <w:pPr>
        <w:rPr>
          <w:lang w:val="en-US"/>
        </w:rPr>
      </w:pPr>
      <w:r w:rsidRPr="00285083">
        <w:rPr>
          <w:lang w:val="en-US"/>
        </w:rPr>
        <w:t>In addition, storing the data in archives retains the performance capability of the process database and provide</w:t>
      </w:r>
      <w:r>
        <w:rPr>
          <w:lang w:val="en-US"/>
        </w:rPr>
        <w:t>s</w:t>
      </w:r>
      <w:r w:rsidRPr="00285083">
        <w:rPr>
          <w:lang w:val="en-US"/>
        </w:rPr>
        <w:t xml:space="preserve"> for data safety. By storing data in a</w:t>
      </w:r>
      <w:r>
        <w:rPr>
          <w:lang w:val="en-US"/>
        </w:rPr>
        <w:t>n</w:t>
      </w:r>
      <w:r w:rsidRPr="00285083">
        <w:rPr>
          <w:lang w:val="en-US"/>
        </w:rPr>
        <w:t xml:space="preserve"> archive database, i</w:t>
      </w:r>
      <w:r>
        <w:rPr>
          <w:lang w:val="en-US"/>
        </w:rPr>
        <w:t xml:space="preserve">t is not necessary to maintain </w:t>
      </w:r>
      <w:r w:rsidRPr="00285083">
        <w:rPr>
          <w:lang w:val="en-US"/>
        </w:rPr>
        <w:t xml:space="preserve">all process </w:t>
      </w:r>
      <w:r>
        <w:rPr>
          <w:lang w:val="en-US"/>
        </w:rPr>
        <w:t>runs</w:t>
      </w:r>
      <w:r w:rsidRPr="00285083">
        <w:rPr>
          <w:lang w:val="en-US"/>
        </w:rPr>
        <w:t xml:space="preserve"> on paper. </w:t>
      </w:r>
    </w:p>
    <w:p w:rsidR="00C569F6" w:rsidRPr="00285083" w:rsidRDefault="00C569F6" w:rsidP="00C569F6">
      <w:pPr>
        <w:rPr>
          <w:lang w:val="en-US"/>
        </w:rPr>
      </w:pPr>
      <w:r w:rsidRPr="00285083">
        <w:rPr>
          <w:lang w:val="en-US"/>
        </w:rPr>
        <w:t>Based on the reasons mentioned, archiving pro</w:t>
      </w:r>
      <w:r>
        <w:rPr>
          <w:lang w:val="en-US"/>
        </w:rPr>
        <w:t>ves to be an important resource</w:t>
      </w:r>
      <w:r w:rsidRPr="00285083">
        <w:rPr>
          <w:lang w:val="en-US"/>
        </w:rPr>
        <w:t xml:space="preserve"> for correct and optimized process management. This results in different requirements for archiving.</w:t>
      </w:r>
      <w:r>
        <w:rPr>
          <w:lang w:val="en-US"/>
        </w:rPr>
        <w:t xml:space="preserve"> </w:t>
      </w:r>
      <w:r w:rsidRPr="00285083">
        <w:rPr>
          <w:lang w:val="en-US"/>
        </w:rPr>
        <w:t>It includes that the data is stored completely uniform and structured. Likewise, access to the data has to be possible in a structured manner, and through filtering, for example, permit a selection of the criteria. This also requires, however, that the data is archived for different time s</w:t>
      </w:r>
      <w:r>
        <w:rPr>
          <w:lang w:val="en-US"/>
        </w:rPr>
        <w:t xml:space="preserve">pans or with different cycles, </w:t>
      </w:r>
      <w:r w:rsidRPr="00285083">
        <w:rPr>
          <w:lang w:val="en-US"/>
        </w:rPr>
        <w:t>and at different locations.</w:t>
      </w:r>
    </w:p>
    <w:p w:rsidR="00C569F6" w:rsidRPr="00285083" w:rsidRDefault="00C569F6" w:rsidP="00C569F6">
      <w:pPr>
        <w:rPr>
          <w:lang w:val="en-US"/>
        </w:rPr>
      </w:pPr>
      <w:r w:rsidRPr="00285083">
        <w:rPr>
          <w:lang w:val="en-US"/>
        </w:rPr>
        <w:t>In principle, two types of data can be distinguished: process data that occurs cyclically, and messages and events that occur acyclically. This topic is discussed in greater detail below.</w:t>
      </w:r>
    </w:p>
    <w:p w:rsidR="00C569F6" w:rsidRPr="00285083" w:rsidRDefault="00C569F6" w:rsidP="00C569F6">
      <w:pPr>
        <w:pStyle w:val="berschrift3"/>
        <w:rPr>
          <w:lang w:val="en-US"/>
        </w:rPr>
      </w:pPr>
      <w:r w:rsidRPr="00285083">
        <w:rPr>
          <w:lang w:val="en-US"/>
        </w:rPr>
        <w:t>Process Data</w:t>
      </w:r>
    </w:p>
    <w:p w:rsidR="00C569F6" w:rsidRPr="00285083" w:rsidRDefault="00C569F6" w:rsidP="00C569F6">
      <w:pPr>
        <w:rPr>
          <w:lang w:val="en-US"/>
        </w:rPr>
      </w:pPr>
      <w:r w:rsidRPr="00285083">
        <w:rPr>
          <w:lang w:val="en-US"/>
        </w:rPr>
        <w:t>Process data refers to the analog and digital values that is d</w:t>
      </w:r>
      <w:r>
        <w:rPr>
          <w:lang w:val="en-US"/>
        </w:rPr>
        <w:t>e</w:t>
      </w:r>
      <w:r w:rsidRPr="00285083">
        <w:rPr>
          <w:lang w:val="en-US"/>
        </w:rPr>
        <w:t>termined by means of sensors and transmitted to the process control system. It is used to control and visualize the process.</w:t>
      </w:r>
    </w:p>
    <w:p w:rsidR="00C569F6" w:rsidRPr="00285083" w:rsidRDefault="00C569F6" w:rsidP="00C569F6">
      <w:pPr>
        <w:rPr>
          <w:lang w:val="en-US"/>
        </w:rPr>
      </w:pPr>
      <w:r w:rsidRPr="00285083">
        <w:rPr>
          <w:lang w:val="en-US"/>
        </w:rPr>
        <w:br w:type="page"/>
      </w:r>
      <w:r w:rsidRPr="00285083">
        <w:rPr>
          <w:lang w:val="en-US"/>
        </w:rPr>
        <w:lastRenderedPageBreak/>
        <w:t>Process data is transmitted cyclically to the process control system. In this case, the changes of the analog process values that take place in a certain interval are very different.</w:t>
      </w:r>
      <w:r>
        <w:rPr>
          <w:lang w:val="en-US"/>
        </w:rPr>
        <w:t xml:space="preserve"> </w:t>
      </w:r>
      <w:r w:rsidRPr="00285083">
        <w:rPr>
          <w:lang w:val="en-US"/>
        </w:rPr>
        <w:t>The cause for this is the different process dynamics. For example, the process data of flow measurements usually ha</w:t>
      </w:r>
      <w:r>
        <w:rPr>
          <w:lang w:val="en-US"/>
        </w:rPr>
        <w:t>s</w:t>
      </w:r>
      <w:r w:rsidRPr="00285083">
        <w:rPr>
          <w:lang w:val="en-US"/>
        </w:rPr>
        <w:t xml:space="preserve"> higher dynamics than temperature measurement; i.e., process dat</w:t>
      </w:r>
      <w:r>
        <w:rPr>
          <w:lang w:val="en-US"/>
        </w:rPr>
        <w:t>a</w:t>
      </w:r>
      <w:r w:rsidRPr="00285083">
        <w:rPr>
          <w:lang w:val="en-US"/>
        </w:rPr>
        <w:t xml:space="preserve"> of flow measurement changes within or in fractions of seconds, while the process data for temperature measurement changes rather in time intervals of more than 10s. </w:t>
      </w:r>
    </w:p>
    <w:p w:rsidR="00C569F6" w:rsidRPr="00285083" w:rsidRDefault="00C569F6" w:rsidP="00C569F6">
      <w:pPr>
        <w:rPr>
          <w:lang w:val="en-US"/>
        </w:rPr>
      </w:pPr>
      <w:r w:rsidRPr="00285083">
        <w:rPr>
          <w:lang w:val="en-US"/>
        </w:rPr>
        <w:t xml:space="preserve">Analog values should be archived </w:t>
      </w:r>
      <w:r w:rsidRPr="00285083">
        <w:rPr>
          <w:rStyle w:val="Hervorhebung"/>
          <w:lang w:val="en-US"/>
        </w:rPr>
        <w:t>time controlled</w:t>
      </w:r>
      <w:r w:rsidRPr="00285083">
        <w:rPr>
          <w:lang w:val="en-US"/>
        </w:rPr>
        <w:t xml:space="preserve">. It has to be noted in this case that process data of very dynamic processes has to </w:t>
      </w:r>
      <w:r>
        <w:rPr>
          <w:lang w:val="en-US"/>
        </w:rPr>
        <w:t xml:space="preserve">be </w:t>
      </w:r>
      <w:r w:rsidRPr="00285083">
        <w:rPr>
          <w:lang w:val="en-US"/>
        </w:rPr>
        <w:t xml:space="preserve">archived at a considerably higher rate than data of slow processes. One reason for this is that the size of the archive is not unnecessarily increased and the other that representing a slow process in intervals that are too short is </w:t>
      </w:r>
      <w:r>
        <w:rPr>
          <w:lang w:val="en-US"/>
        </w:rPr>
        <w:t>inefficient</w:t>
      </w:r>
      <w:r w:rsidRPr="00285083">
        <w:rPr>
          <w:lang w:val="en-US"/>
        </w:rPr>
        <w:t xml:space="preserve"> or can contain a strong noise signal.</w:t>
      </w:r>
    </w:p>
    <w:p w:rsidR="00C569F6" w:rsidRPr="00285083" w:rsidRDefault="00C569F6" w:rsidP="00C569F6">
      <w:pPr>
        <w:rPr>
          <w:lang w:val="en-US"/>
        </w:rPr>
      </w:pPr>
      <w:r w:rsidRPr="00285083">
        <w:rPr>
          <w:lang w:val="en-US"/>
        </w:rPr>
        <w:t xml:space="preserve">Binary signals can only switch between </w:t>
      </w:r>
      <w:r>
        <w:rPr>
          <w:lang w:val="en-US"/>
        </w:rPr>
        <w:t>two</w:t>
      </w:r>
      <w:r w:rsidRPr="00285083">
        <w:rPr>
          <w:lang w:val="en-US"/>
        </w:rPr>
        <w:t xml:space="preserve"> states; they shoul</w:t>
      </w:r>
      <w:r>
        <w:rPr>
          <w:lang w:val="en-US"/>
        </w:rPr>
        <w:t>d be archived event controlled.</w:t>
      </w:r>
    </w:p>
    <w:p w:rsidR="00C569F6" w:rsidRPr="00285083" w:rsidRDefault="00C569F6" w:rsidP="00C569F6">
      <w:pPr>
        <w:pStyle w:val="berschrift3"/>
        <w:rPr>
          <w:lang w:val="en-US"/>
        </w:rPr>
      </w:pPr>
      <w:r w:rsidRPr="00285083">
        <w:rPr>
          <w:lang w:val="en-US"/>
        </w:rPr>
        <w:t xml:space="preserve">Messages and Events </w:t>
      </w:r>
    </w:p>
    <w:p w:rsidR="00C569F6" w:rsidRPr="00285083" w:rsidRDefault="00C569F6" w:rsidP="00C569F6">
      <w:pPr>
        <w:rPr>
          <w:lang w:val="en-US"/>
        </w:rPr>
      </w:pPr>
      <w:r w:rsidRPr="00285083">
        <w:rPr>
          <w:rStyle w:val="Hervorhebung"/>
          <w:b w:val="0"/>
          <w:i w:val="0"/>
          <w:lang w:val="en-US"/>
        </w:rPr>
        <w:t xml:space="preserve">According to </w:t>
      </w:r>
      <w:r w:rsidRPr="00285083">
        <w:rPr>
          <w:lang w:val="en-US"/>
        </w:rPr>
        <w:t xml:space="preserve">[3], </w:t>
      </w:r>
      <w:r w:rsidRPr="00285083">
        <w:rPr>
          <w:rStyle w:val="Hervorhebung"/>
          <w:lang w:val="en-US"/>
        </w:rPr>
        <w:t>messages</w:t>
      </w:r>
      <w:r w:rsidRPr="00285083">
        <w:rPr>
          <w:lang w:val="en-US"/>
        </w:rPr>
        <w:t xml:space="preserve"> are reports about the occurrence of an event; i.e., of a transition from a discrete state to another.</w:t>
      </w:r>
      <w:r>
        <w:rPr>
          <w:lang w:val="en-US"/>
        </w:rPr>
        <w:t xml:space="preserve"> </w:t>
      </w:r>
      <w:r w:rsidRPr="00285083">
        <w:rPr>
          <w:lang w:val="en-US"/>
        </w:rPr>
        <w:t xml:space="preserve">According to [3] an </w:t>
      </w:r>
      <w:r w:rsidRPr="00285083">
        <w:rPr>
          <w:rStyle w:val="Hervorhebung"/>
          <w:lang w:val="en-US"/>
        </w:rPr>
        <w:t>event</w:t>
      </w:r>
      <w:r w:rsidRPr="00285083">
        <w:rPr>
          <w:lang w:val="en-US"/>
        </w:rPr>
        <w:t xml:space="preserve"> is the spontaneous occurrence of a defined state. Important information for a</w:t>
      </w:r>
      <w:r>
        <w:rPr>
          <w:lang w:val="en-US"/>
        </w:rPr>
        <w:t>n unambiguous</w:t>
      </w:r>
      <w:r w:rsidRPr="00285083">
        <w:rPr>
          <w:lang w:val="en-US"/>
        </w:rPr>
        <w:t xml:space="preserve"> and complete message </w:t>
      </w:r>
      <w:r>
        <w:rPr>
          <w:lang w:val="en-US"/>
        </w:rPr>
        <w:t>is</w:t>
      </w:r>
      <w:r w:rsidRPr="00285083">
        <w:rPr>
          <w:lang w:val="en-US"/>
        </w:rPr>
        <w:t xml:space="preserve"> the state that occurred, the time and the location. Additional details regarding messages and events are provided in chapter P02-02.</w:t>
      </w:r>
    </w:p>
    <w:p w:rsidR="00C569F6" w:rsidRPr="00285083" w:rsidRDefault="00C569F6" w:rsidP="00C569F6">
      <w:pPr>
        <w:rPr>
          <w:lang w:val="en-US"/>
        </w:rPr>
      </w:pPr>
      <w:r w:rsidRPr="00285083">
        <w:rPr>
          <w:lang w:val="en-US"/>
        </w:rPr>
        <w:t>Messages and events occur acyclically and can t</w:t>
      </w:r>
      <w:r>
        <w:rPr>
          <w:lang w:val="en-US"/>
        </w:rPr>
        <w:t>herefore not be archived at</w:t>
      </w:r>
      <w:r w:rsidRPr="00285083">
        <w:rPr>
          <w:lang w:val="en-US"/>
        </w:rPr>
        <w:t xml:space="preserve"> fixed intervals. Here it is necessary to select the relevant messages and events to ensure efficient archiving. One possibility would be, for example, to archive only safety-critical messages or messages with a certain priority.</w:t>
      </w:r>
    </w:p>
    <w:p w:rsidR="00C569F6" w:rsidRPr="00285083" w:rsidRDefault="00C569F6" w:rsidP="00C569F6">
      <w:pPr>
        <w:rPr>
          <w:lang w:val="en-US"/>
        </w:rPr>
      </w:pPr>
      <w:r w:rsidRPr="00285083">
        <w:rPr>
          <w:lang w:val="en-US"/>
        </w:rPr>
        <w:t>Message</w:t>
      </w:r>
      <w:r>
        <w:rPr>
          <w:lang w:val="en-US"/>
        </w:rPr>
        <w:t>s and events can only be archiv</w:t>
      </w:r>
      <w:r w:rsidRPr="00285083">
        <w:rPr>
          <w:lang w:val="en-US"/>
        </w:rPr>
        <w:t xml:space="preserve">ed </w:t>
      </w:r>
      <w:r w:rsidRPr="00285083">
        <w:rPr>
          <w:rStyle w:val="Hervorhebung"/>
          <w:lang w:val="en-US"/>
        </w:rPr>
        <w:t>event-controlled</w:t>
      </w:r>
      <w:r w:rsidRPr="00285083">
        <w:rPr>
          <w:rStyle w:val="Hervorhebung"/>
          <w:b w:val="0"/>
          <w:i w:val="0"/>
          <w:lang w:val="en-US"/>
        </w:rPr>
        <w:t>.</w:t>
      </w:r>
    </w:p>
    <w:p w:rsidR="00C569F6" w:rsidRPr="00285083" w:rsidRDefault="00C569F6" w:rsidP="00C569F6">
      <w:pPr>
        <w:pStyle w:val="berschrift3"/>
        <w:rPr>
          <w:lang w:val="en-US"/>
        </w:rPr>
      </w:pPr>
      <w:r w:rsidRPr="00285083">
        <w:rPr>
          <w:lang w:val="en-US"/>
        </w:rPr>
        <w:t>Data Compressing</w:t>
      </w:r>
    </w:p>
    <w:p w:rsidR="00C569F6" w:rsidRPr="00285083" w:rsidRDefault="00C569F6" w:rsidP="00C569F6">
      <w:pPr>
        <w:rPr>
          <w:lang w:val="en-US"/>
        </w:rPr>
      </w:pPr>
      <w:r w:rsidRPr="00285083">
        <w:rPr>
          <w:lang w:val="en-US"/>
        </w:rPr>
        <w:t>The data volume in plants is large; usually, only a limited amount can be archived over a certain interval</w:t>
      </w:r>
      <w:r>
        <w:rPr>
          <w:lang w:val="en-US"/>
        </w:rPr>
        <w:t>.</w:t>
      </w:r>
      <w:r w:rsidRPr="00285083">
        <w:rPr>
          <w:lang w:val="en-US"/>
        </w:rPr>
        <w:t xml:space="preserve"> The amount of data archived depends largely on the cost for the memory medium and the data transmission rate. On the other hand, acceptable data loss has to be considered. The degree of compressi</w:t>
      </w:r>
      <w:r>
        <w:rPr>
          <w:lang w:val="en-US"/>
        </w:rPr>
        <w:t>on</w:t>
      </w:r>
      <w:r w:rsidRPr="00285083">
        <w:rPr>
          <w:lang w:val="en-US"/>
        </w:rPr>
        <w:t xml:space="preserve"> results from weighing these two criteria.</w:t>
      </w:r>
    </w:p>
    <w:p w:rsidR="00C569F6" w:rsidRPr="00285083" w:rsidRDefault="00C569F6" w:rsidP="00C569F6">
      <w:pPr>
        <w:rPr>
          <w:lang w:val="en-US"/>
        </w:rPr>
      </w:pPr>
      <w:r w:rsidRPr="00285083">
        <w:rPr>
          <w:lang w:val="en-US"/>
        </w:rPr>
        <w:t>When data is compressed, not only the quantity of the stored data changes but also statistical characteristics such as average and variance.</w:t>
      </w:r>
      <w:r>
        <w:rPr>
          <w:lang w:val="en-US"/>
        </w:rPr>
        <w:t xml:space="preserve"> For that reason, such values sh</w:t>
      </w:r>
      <w:r w:rsidRPr="00285083">
        <w:rPr>
          <w:lang w:val="en-US"/>
        </w:rPr>
        <w:t>ou</w:t>
      </w:r>
      <w:r>
        <w:rPr>
          <w:lang w:val="en-US"/>
        </w:rPr>
        <w:t>l</w:t>
      </w:r>
      <w:r w:rsidRPr="00285083">
        <w:rPr>
          <w:lang w:val="en-US"/>
        </w:rPr>
        <w:t>d be calculated from the original data and if needed, archived also. This should be done time controlled, analogously to the archived process data.</w:t>
      </w:r>
    </w:p>
    <w:p w:rsidR="00C569F6" w:rsidRPr="00285083" w:rsidRDefault="00C569F6" w:rsidP="00C569F6">
      <w:pPr>
        <w:rPr>
          <w:lang w:val="en-US"/>
        </w:rPr>
      </w:pPr>
      <w:r w:rsidRPr="00285083">
        <w:rPr>
          <w:lang w:val="en-US"/>
        </w:rPr>
        <w:t>For data compression, direct and mapping methods can be used.</w:t>
      </w:r>
    </w:p>
    <w:p w:rsidR="00C569F6" w:rsidRPr="00285083" w:rsidRDefault="00C569F6" w:rsidP="00C569F6">
      <w:pPr>
        <w:rPr>
          <w:lang w:val="en-US"/>
        </w:rPr>
      </w:pPr>
      <w:r w:rsidRPr="00285083">
        <w:rPr>
          <w:lang w:val="en-US"/>
        </w:rPr>
        <w:t>When the direct method is used, the data is archived in real time. There are rules that govern the archiving of individual measured values. The data is reconstructed by connected the data points.</w:t>
      </w:r>
    </w:p>
    <w:p w:rsidR="00C569F6" w:rsidRPr="00285083" w:rsidRDefault="00C569F6" w:rsidP="00C569F6">
      <w:pPr>
        <w:rPr>
          <w:lang w:val="en-US"/>
        </w:rPr>
      </w:pPr>
      <w:r w:rsidRPr="00285083">
        <w:rPr>
          <w:lang w:val="en-US"/>
        </w:rPr>
        <w:t xml:space="preserve">When mapping methods are used, the data is not archived in real time since in the transformation the previous </w:t>
      </w:r>
      <w:r>
        <w:rPr>
          <w:lang w:val="en-US"/>
        </w:rPr>
        <w:t>courses</w:t>
      </w:r>
      <w:r w:rsidRPr="00285083">
        <w:rPr>
          <w:lang w:val="en-US"/>
        </w:rPr>
        <w:t xml:space="preserve"> are included. The original data </w:t>
      </w:r>
      <w:r>
        <w:rPr>
          <w:lang w:val="en-US"/>
        </w:rPr>
        <w:t>is</w:t>
      </w:r>
      <w:r w:rsidRPr="00285083">
        <w:rPr>
          <w:lang w:val="en-US"/>
        </w:rPr>
        <w:t xml:space="preserve"> mapped in another area. When this procedure is used it is possible to design the compression adaptively, since the algorithms often have a parameter that decides on the quality of the compression in dependence on the process.</w:t>
      </w:r>
    </w:p>
    <w:p w:rsidR="00C569F6" w:rsidRPr="00285083" w:rsidRDefault="00C569F6" w:rsidP="00C569F6">
      <w:pPr>
        <w:pStyle w:val="berschrift3"/>
        <w:rPr>
          <w:lang w:val="en-US"/>
        </w:rPr>
      </w:pPr>
      <w:r w:rsidRPr="00285083">
        <w:rPr>
          <w:lang w:val="en-US"/>
        </w:rPr>
        <w:br w:type="page"/>
      </w:r>
      <w:bookmarkStart w:id="3" w:name="_Ref292448792"/>
      <w:r w:rsidRPr="00285083">
        <w:rPr>
          <w:lang w:val="en-US"/>
        </w:rPr>
        <w:lastRenderedPageBreak/>
        <w:t>Trend reporting</w:t>
      </w:r>
      <w:bookmarkEnd w:id="3"/>
    </w:p>
    <w:p w:rsidR="00C569F6" w:rsidRPr="00285083" w:rsidRDefault="00C569F6" w:rsidP="00C569F6">
      <w:pPr>
        <w:rPr>
          <w:lang w:val="en-US"/>
        </w:rPr>
      </w:pPr>
      <w:r w:rsidRPr="00285083">
        <w:rPr>
          <w:lang w:val="en-US"/>
        </w:rPr>
        <w:t xml:space="preserve">The term </w:t>
      </w:r>
      <w:r w:rsidRPr="00285083">
        <w:rPr>
          <w:rStyle w:val="Hervorhebung"/>
          <w:lang w:val="en-US"/>
        </w:rPr>
        <w:t>trend reporting</w:t>
      </w:r>
      <w:r w:rsidRPr="00285083">
        <w:rPr>
          <w:lang w:val="en-US"/>
        </w:rPr>
        <w:t xml:space="preserve"> refers to the re</w:t>
      </w:r>
      <w:r>
        <w:rPr>
          <w:lang w:val="en-US"/>
        </w:rPr>
        <w:t xml:space="preserve">presentation of process values </w:t>
      </w:r>
      <w:r w:rsidRPr="00285083">
        <w:rPr>
          <w:lang w:val="en-US"/>
        </w:rPr>
        <w:t xml:space="preserve">in </w:t>
      </w:r>
      <w:r>
        <w:rPr>
          <w:lang w:val="en-US"/>
        </w:rPr>
        <w:t>trends</w:t>
      </w:r>
      <w:r w:rsidRPr="00285083">
        <w:rPr>
          <w:lang w:val="en-US"/>
        </w:rPr>
        <w:t>; i.e. dependent on the time. T</w:t>
      </w:r>
      <w:r>
        <w:rPr>
          <w:lang w:val="en-US"/>
        </w:rPr>
        <w:t>he time interval for tre</w:t>
      </w:r>
      <w:r w:rsidRPr="00285083">
        <w:rPr>
          <w:lang w:val="en-US"/>
        </w:rPr>
        <w:t>nd reporting includes the present and the recent past. It is important that the trend curves, in contrast to pure history curves, are updated [2].</w:t>
      </w:r>
    </w:p>
    <w:p w:rsidR="00C569F6" w:rsidRPr="00285083" w:rsidRDefault="00C569F6" w:rsidP="00C569F6">
      <w:pPr>
        <w:rPr>
          <w:lang w:val="en-US"/>
        </w:rPr>
      </w:pPr>
      <w:r w:rsidRPr="00285083">
        <w:rPr>
          <w:lang w:val="en-US"/>
        </w:rPr>
        <w:t>By representing process values in curves, process values can be monitored, changes identified, actual values compared with setpoints, and faults analyzed.</w:t>
      </w:r>
      <w:r>
        <w:rPr>
          <w:lang w:val="en-US"/>
        </w:rPr>
        <w:t xml:space="preserve"> </w:t>
      </w:r>
      <w:r w:rsidRPr="00285083">
        <w:rPr>
          <w:lang w:val="en-US"/>
        </w:rPr>
        <w:t xml:space="preserve">In distinction to the pure display of the process variable, curve diagrams provide information about amplitude, ascents, frequency and the </w:t>
      </w:r>
      <w:r>
        <w:rPr>
          <w:lang w:val="en-US"/>
        </w:rPr>
        <w:t>course</w:t>
      </w:r>
      <w:r w:rsidRPr="00285083">
        <w:rPr>
          <w:lang w:val="en-US"/>
        </w:rPr>
        <w:t xml:space="preserve"> of a process variable.</w:t>
      </w:r>
    </w:p>
    <w:p w:rsidR="00C569F6" w:rsidRPr="00285083" w:rsidRDefault="00C569F6" w:rsidP="00C569F6">
      <w:pPr>
        <w:pStyle w:val="berschrift3"/>
        <w:rPr>
          <w:lang w:val="en-US"/>
        </w:rPr>
      </w:pPr>
      <w:r w:rsidRPr="00285083">
        <w:rPr>
          <w:lang w:val="en-US"/>
        </w:rPr>
        <w:t>Archiving in PCS 7</w:t>
      </w:r>
    </w:p>
    <w:p w:rsidR="00C569F6" w:rsidRPr="00285083" w:rsidRDefault="00C569F6" w:rsidP="00C569F6">
      <w:pPr>
        <w:rPr>
          <w:lang w:val="en-US"/>
        </w:rPr>
      </w:pPr>
      <w:r w:rsidRPr="00285083">
        <w:rPr>
          <w:lang w:val="en-US"/>
        </w:rPr>
        <w:t>In the process control system PCS 7</w:t>
      </w:r>
      <w:r>
        <w:rPr>
          <w:lang w:val="en-US"/>
        </w:rPr>
        <w:t>, different dat</w:t>
      </w:r>
      <w:r w:rsidRPr="00285083">
        <w:rPr>
          <w:lang w:val="en-US"/>
        </w:rPr>
        <w:t xml:space="preserve">a can be archived that </w:t>
      </w:r>
      <w:r>
        <w:rPr>
          <w:lang w:val="en-US"/>
        </w:rPr>
        <w:t>was generated</w:t>
      </w:r>
      <w:r w:rsidRPr="00285083">
        <w:rPr>
          <w:lang w:val="en-US"/>
        </w:rPr>
        <w:t xml:space="preserve"> during the process mode. These are</w:t>
      </w:r>
      <w:r>
        <w:rPr>
          <w:lang w:val="en-US"/>
        </w:rPr>
        <w:t>:</w:t>
      </w:r>
      <w:r w:rsidRPr="00285083">
        <w:rPr>
          <w:lang w:val="en-US"/>
        </w:rPr>
        <w:t xml:space="preserve"> process values that are stored cyclically in two different types of system archive, and messages that are written event-controlled to the alarm log.</w:t>
      </w:r>
      <w:r>
        <w:rPr>
          <w:lang w:val="en-US"/>
        </w:rPr>
        <w:t xml:space="preserve"> </w:t>
      </w:r>
      <w:r w:rsidRPr="00285083">
        <w:rPr>
          <w:lang w:val="en-US"/>
        </w:rPr>
        <w:t xml:space="preserve">This data is archived on the </w:t>
      </w:r>
      <w:r w:rsidRPr="00285083">
        <w:rPr>
          <w:rStyle w:val="Hervorhebung"/>
          <w:lang w:val="en-US"/>
        </w:rPr>
        <w:t>OS server</w:t>
      </w:r>
      <w:r w:rsidRPr="00285083">
        <w:rPr>
          <w:lang w:val="en-US"/>
        </w:rPr>
        <w:t xml:space="preserve"> by default for short term archiving as shown in </w:t>
      </w:r>
      <w:r w:rsidR="00682DD7" w:rsidRPr="00285083">
        <w:rPr>
          <w:lang w:val="en-US"/>
        </w:rPr>
        <w:fldChar w:fldCharType="begin"/>
      </w:r>
      <w:r w:rsidRPr="00285083">
        <w:rPr>
          <w:lang w:val="en-US"/>
        </w:rPr>
        <w:instrText xml:space="preserve"> REF _Ref342041156 \h </w:instrText>
      </w:r>
      <w:r w:rsidR="00682DD7" w:rsidRPr="00285083">
        <w:rPr>
          <w:lang w:val="en-US"/>
        </w:rPr>
      </w:r>
      <w:r w:rsidR="00682DD7" w:rsidRPr="00285083">
        <w:rPr>
          <w:lang w:val="en-US"/>
        </w:rPr>
        <w:fldChar w:fldCharType="separate"/>
      </w:r>
      <w:r w:rsidR="009F12F0" w:rsidRPr="00285083">
        <w:rPr>
          <w:lang w:val="en-US"/>
        </w:rPr>
        <w:t xml:space="preserve">Figure </w:t>
      </w:r>
      <w:r w:rsidR="009F12F0">
        <w:rPr>
          <w:noProof/>
          <w:lang w:val="en-US"/>
        </w:rPr>
        <w:t>1</w:t>
      </w:r>
      <w:r w:rsidR="00682DD7" w:rsidRPr="00285083">
        <w:rPr>
          <w:lang w:val="en-US"/>
        </w:rPr>
        <w:fldChar w:fldCharType="end"/>
      </w:r>
      <w:r w:rsidRPr="00285083">
        <w:rPr>
          <w:lang w:val="en-US"/>
        </w:rPr>
        <w:t>. If in addit</w:t>
      </w:r>
      <w:r>
        <w:rPr>
          <w:lang w:val="en-US"/>
        </w:rPr>
        <w:t>i</w:t>
      </w:r>
      <w:r w:rsidRPr="00285083">
        <w:rPr>
          <w:lang w:val="en-US"/>
        </w:rPr>
        <w:t xml:space="preserve">on a </w:t>
      </w:r>
      <w:r w:rsidRPr="00285083">
        <w:rPr>
          <w:rStyle w:val="Hervorhebung"/>
          <w:lang w:val="en-US"/>
        </w:rPr>
        <w:t>central archive s</w:t>
      </w:r>
      <w:r>
        <w:rPr>
          <w:rStyle w:val="Hervorhebung"/>
          <w:lang w:val="en-US"/>
        </w:rPr>
        <w:t>erver</w:t>
      </w:r>
      <w:r w:rsidRPr="00285083">
        <w:rPr>
          <w:rStyle w:val="Hervorhebung"/>
          <w:lang w:val="en-US"/>
        </w:rPr>
        <w:t xml:space="preserve"> </w:t>
      </w:r>
      <w:r>
        <w:rPr>
          <w:rStyle w:val="Hervorhebung"/>
          <w:lang w:val="en-US"/>
        </w:rPr>
        <w:t>(</w:t>
      </w:r>
      <w:r w:rsidRPr="00285083">
        <w:rPr>
          <w:rStyle w:val="Hervorhebung"/>
          <w:lang w:val="en-US"/>
        </w:rPr>
        <w:t>CAS</w:t>
      </w:r>
      <w:r w:rsidRPr="00C4300C">
        <w:rPr>
          <w:b/>
          <w:i/>
          <w:lang w:val="en-US"/>
        </w:rPr>
        <w:t>)</w:t>
      </w:r>
      <w:r w:rsidRPr="00285083">
        <w:rPr>
          <w:lang w:val="en-US"/>
        </w:rPr>
        <w:t xml:space="preserve"> is configured, OS logs and batch logs can also be archived in addit</w:t>
      </w:r>
      <w:r>
        <w:rPr>
          <w:lang w:val="en-US"/>
        </w:rPr>
        <w:t>i</w:t>
      </w:r>
      <w:r w:rsidRPr="00285083">
        <w:rPr>
          <w:lang w:val="en-US"/>
        </w:rPr>
        <w:t xml:space="preserve">on to the data mentioned above. The data archived on the CAS is used for long term archiving and can be transferred periodically to external media. </w:t>
      </w:r>
      <w:r w:rsidRPr="00285083">
        <w:rPr>
          <w:rStyle w:val="Hervorhebung"/>
          <w:lang w:val="en-US"/>
        </w:rPr>
        <w:t>Storage Plus</w:t>
      </w:r>
      <w:r w:rsidRPr="00285083">
        <w:rPr>
          <w:lang w:val="en-US"/>
        </w:rPr>
        <w:t xml:space="preserve"> is also available; it can be used to generate views to the archived data that can then be viewed using a Web browser [4, 5, 6].</w:t>
      </w:r>
    </w:p>
    <w:p w:rsidR="00C569F6" w:rsidRPr="00285083" w:rsidRDefault="00C569F6" w:rsidP="00C569F6">
      <w:pPr>
        <w:jc w:val="center"/>
        <w:rPr>
          <w:lang w:val="en-US"/>
        </w:rPr>
      </w:pPr>
      <w:r w:rsidRPr="00285083">
        <w:rPr>
          <w:noProof/>
          <w:lang w:eastAsia="de-DE" w:bidi="ar-SA"/>
        </w:rPr>
        <w:drawing>
          <wp:inline distT="0" distB="0" distL="0" distR="0">
            <wp:extent cx="2895600" cy="3895725"/>
            <wp:effectExtent l="0" t="0" r="0" b="9525"/>
            <wp:docPr id="759" name="Grafik 759" descr="G_PCS7_EN_0007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_PCS7_EN_00070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5600" cy="3895725"/>
                    </a:xfrm>
                    <a:prstGeom prst="rect">
                      <a:avLst/>
                    </a:prstGeom>
                    <a:noFill/>
                    <a:ln>
                      <a:noFill/>
                    </a:ln>
                  </pic:spPr>
                </pic:pic>
              </a:graphicData>
            </a:graphic>
          </wp:inline>
        </w:drawing>
      </w:r>
    </w:p>
    <w:p w:rsidR="00C569F6" w:rsidRPr="00285083" w:rsidRDefault="00C569F6" w:rsidP="00C569F6">
      <w:pPr>
        <w:pStyle w:val="Beschriftung"/>
        <w:rPr>
          <w:lang w:val="en-US"/>
        </w:rPr>
      </w:pPr>
      <w:bookmarkStart w:id="4" w:name="_Ref342041156"/>
      <w:r w:rsidRPr="00285083">
        <w:rPr>
          <w:lang w:val="en-US"/>
        </w:rPr>
        <w:t xml:space="preserve">Figure </w:t>
      </w:r>
      <w:r w:rsidR="00682DD7" w:rsidRPr="00285083">
        <w:rPr>
          <w:lang w:val="en-US"/>
        </w:rPr>
        <w:fldChar w:fldCharType="begin"/>
      </w:r>
      <w:r w:rsidRPr="00285083">
        <w:rPr>
          <w:lang w:val="en-US"/>
        </w:rPr>
        <w:instrText xml:space="preserve"> SEQ Figure \* ARABIC </w:instrText>
      </w:r>
      <w:r w:rsidR="00682DD7" w:rsidRPr="00285083">
        <w:rPr>
          <w:lang w:val="en-US"/>
        </w:rPr>
        <w:fldChar w:fldCharType="separate"/>
      </w:r>
      <w:r w:rsidR="009F12F0">
        <w:rPr>
          <w:noProof/>
          <w:lang w:val="en-US"/>
        </w:rPr>
        <w:t>1</w:t>
      </w:r>
      <w:r w:rsidR="00682DD7" w:rsidRPr="00285083">
        <w:rPr>
          <w:lang w:val="en-US"/>
        </w:rPr>
        <w:fldChar w:fldCharType="end"/>
      </w:r>
      <w:bookmarkEnd w:id="4"/>
      <w:r w:rsidRPr="00285083">
        <w:rPr>
          <w:lang w:val="en-US"/>
        </w:rPr>
        <w:t>: Overview short-term and long-term archiving [Siemens]</w:t>
      </w:r>
    </w:p>
    <w:p w:rsidR="00C569F6" w:rsidRPr="00285083" w:rsidRDefault="00C569F6" w:rsidP="00C569F6">
      <w:pPr>
        <w:pStyle w:val="berschrift4"/>
        <w:rPr>
          <w:lang w:val="en-US"/>
        </w:rPr>
      </w:pPr>
      <w:r w:rsidRPr="00285083">
        <w:rPr>
          <w:lang w:val="en-US"/>
        </w:rPr>
        <w:br w:type="page"/>
      </w:r>
      <w:r w:rsidRPr="00285083">
        <w:rPr>
          <w:lang w:val="en-US"/>
        </w:rPr>
        <w:lastRenderedPageBreak/>
        <w:t>Archiving System on the OS Server</w:t>
      </w:r>
    </w:p>
    <w:p w:rsidR="00C569F6" w:rsidRPr="00285083" w:rsidRDefault="00C569F6" w:rsidP="00C569F6">
      <w:pPr>
        <w:rPr>
          <w:lang w:val="en-US"/>
        </w:rPr>
      </w:pPr>
      <w:r w:rsidRPr="00285083">
        <w:rPr>
          <w:lang w:val="en-US"/>
        </w:rPr>
        <w:t>On the OS server, archives for process values and alarms/events can be set up.</w:t>
      </w:r>
    </w:p>
    <w:p w:rsidR="009F12F0" w:rsidRPr="009F12F0" w:rsidRDefault="00C569F6" w:rsidP="00BC45CF">
      <w:pPr>
        <w:rPr>
          <w:lang w:val="en-US"/>
        </w:rPr>
      </w:pPr>
      <w:r w:rsidRPr="00285083">
        <w:rPr>
          <w:lang w:val="en-US"/>
        </w:rPr>
        <w:t xml:space="preserve">As shown in </w:t>
      </w:r>
      <w:r w:rsidR="00682DD7" w:rsidRPr="00285083">
        <w:rPr>
          <w:lang w:val="en-US"/>
        </w:rPr>
        <w:fldChar w:fldCharType="begin"/>
      </w:r>
      <w:r w:rsidRPr="00285083">
        <w:rPr>
          <w:lang w:val="en-US"/>
        </w:rPr>
        <w:instrText xml:space="preserve"> REF _Ref342041206 \h </w:instrText>
      </w:r>
      <w:r w:rsidR="00682DD7" w:rsidRPr="00285083">
        <w:rPr>
          <w:lang w:val="en-US"/>
        </w:rPr>
      </w:r>
      <w:r w:rsidR="00682DD7" w:rsidRPr="00285083">
        <w:rPr>
          <w:lang w:val="en-US"/>
        </w:rPr>
        <w:fldChar w:fldCharType="separate"/>
      </w:r>
    </w:p>
    <w:p w:rsidR="00C569F6" w:rsidRPr="00285083" w:rsidRDefault="009F12F0" w:rsidP="00C569F6">
      <w:pPr>
        <w:rPr>
          <w:lang w:val="en-US"/>
        </w:rPr>
      </w:pPr>
      <w:r w:rsidRPr="00285083">
        <w:rPr>
          <w:lang w:val="en-US"/>
        </w:rPr>
        <w:t xml:space="preserve">Figure </w:t>
      </w:r>
      <w:r>
        <w:rPr>
          <w:noProof/>
          <w:lang w:val="en-US"/>
        </w:rPr>
        <w:t>2</w:t>
      </w:r>
      <w:r w:rsidR="00682DD7" w:rsidRPr="00285083">
        <w:rPr>
          <w:lang w:val="en-US"/>
        </w:rPr>
        <w:fldChar w:fldCharType="end"/>
      </w:r>
      <w:r w:rsidR="00C569F6" w:rsidRPr="00285083">
        <w:rPr>
          <w:lang w:val="en-US"/>
        </w:rPr>
        <w:t xml:space="preserve">, these archives are organized as </w:t>
      </w:r>
      <w:r w:rsidR="00C569F6" w:rsidRPr="00285083">
        <w:rPr>
          <w:rStyle w:val="Hervorhebung"/>
          <w:lang w:val="en-US"/>
        </w:rPr>
        <w:t>circular logs</w:t>
      </w:r>
      <w:r w:rsidR="00C569F6" w:rsidRPr="00285083">
        <w:rPr>
          <w:lang w:val="en-US"/>
        </w:rPr>
        <w:t xml:space="preserve">. They consist of </w:t>
      </w:r>
      <w:r w:rsidR="00C569F6" w:rsidRPr="00285083">
        <w:rPr>
          <w:rStyle w:val="Hervorhebung"/>
          <w:lang w:val="en-US"/>
        </w:rPr>
        <w:t xml:space="preserve">segments </w:t>
      </w:r>
      <w:r w:rsidR="00C569F6" w:rsidRPr="00285083">
        <w:rPr>
          <w:lang w:val="en-US"/>
        </w:rPr>
        <w:t xml:space="preserve">that are defined either through a time </w:t>
      </w:r>
      <w:r w:rsidR="00C569F6">
        <w:rPr>
          <w:lang w:val="en-US"/>
        </w:rPr>
        <w:t xml:space="preserve">interval </w:t>
      </w:r>
      <w:r w:rsidR="00C569F6" w:rsidRPr="00285083">
        <w:rPr>
          <w:lang w:val="en-US"/>
        </w:rPr>
        <w:t xml:space="preserve">or </w:t>
      </w:r>
      <w:r w:rsidR="00C569F6">
        <w:rPr>
          <w:lang w:val="en-US"/>
        </w:rPr>
        <w:t xml:space="preserve">by specifying </w:t>
      </w:r>
      <w:r w:rsidR="00C569F6" w:rsidRPr="00285083">
        <w:rPr>
          <w:lang w:val="en-US"/>
        </w:rPr>
        <w:t>physical memory. When one of these criteria is met, a segment is closed and a new one is started.</w:t>
      </w:r>
      <w:r w:rsidR="00C569F6">
        <w:rPr>
          <w:lang w:val="en-US"/>
        </w:rPr>
        <w:t xml:space="preserve"> If the memory of the serv</w:t>
      </w:r>
      <w:r w:rsidR="00C569F6" w:rsidRPr="00285083">
        <w:rPr>
          <w:lang w:val="en-US"/>
        </w:rPr>
        <w:t>er is exhausted, the segment that was set up first is overwritten accor</w:t>
      </w:r>
      <w:r w:rsidR="00C569F6">
        <w:rPr>
          <w:lang w:val="en-US"/>
        </w:rPr>
        <w:t>ding</w:t>
      </w:r>
      <w:r w:rsidR="00C569F6" w:rsidRPr="00285083">
        <w:rPr>
          <w:lang w:val="en-US"/>
        </w:rPr>
        <w:t xml:space="preserve"> to the FIFO principle (First In First Out)</w:t>
      </w:r>
      <w:r w:rsidR="00C569F6">
        <w:rPr>
          <w:lang w:val="en-US"/>
        </w:rPr>
        <w:t xml:space="preserve">. </w:t>
      </w:r>
      <w:r w:rsidR="00C569F6" w:rsidRPr="00285083">
        <w:rPr>
          <w:lang w:val="en-US"/>
        </w:rPr>
        <w:t xml:space="preserve">In </w:t>
      </w:r>
      <w:r w:rsidR="00A50AD6">
        <w:fldChar w:fldCharType="begin"/>
      </w:r>
      <w:r w:rsidR="00A50AD6" w:rsidRPr="00A50AD6">
        <w:rPr>
          <w:lang w:val="en-US"/>
        </w:rPr>
        <w:instrText xml:space="preserve"> REF _Ref291882400 \h  \* MERGEFORMAT </w:instrText>
      </w:r>
      <w:r w:rsidR="00A50AD6">
        <w:fldChar w:fldCharType="separate"/>
      </w:r>
      <w:r w:rsidRPr="009F12F0">
        <w:rPr>
          <w:b/>
          <w:bCs/>
          <w:lang w:val="en-US"/>
        </w:rPr>
        <w:t>Fehler! Verweisquelle konnte nicht gefunden werden.</w:t>
      </w:r>
      <w:r w:rsidR="00A50AD6">
        <w:fldChar w:fldCharType="end"/>
      </w:r>
      <w:r w:rsidR="00C569F6" w:rsidRPr="00285083">
        <w:rPr>
          <w:lang w:val="en-US"/>
        </w:rPr>
        <w:t>, as an example</w:t>
      </w:r>
      <w:r w:rsidR="00C569F6">
        <w:rPr>
          <w:lang w:val="en-US"/>
        </w:rPr>
        <w:t>,</w:t>
      </w:r>
      <w:r w:rsidR="00C569F6" w:rsidRPr="00285083">
        <w:rPr>
          <w:lang w:val="en-US"/>
        </w:rPr>
        <w:t xml:space="preserve"> time spans are specified that the different archives can have for a cycle. The time specified also is an indication of the time relationships between the individual archives.</w:t>
      </w:r>
    </w:p>
    <w:p w:rsidR="00C569F6" w:rsidRPr="00285083" w:rsidRDefault="00C569F6" w:rsidP="00C569F6">
      <w:pPr>
        <w:rPr>
          <w:lang w:val="en-US"/>
        </w:rPr>
      </w:pPr>
      <w:r w:rsidRPr="00285083">
        <w:rPr>
          <w:lang w:val="en-US"/>
        </w:rPr>
        <w:t>The process values are stored in the database compressed. They are compressed by setting a hysteresis. Depending on the signal change, a compression factor between 2 and 10 is reached. By selecting addit</w:t>
      </w:r>
      <w:r>
        <w:rPr>
          <w:lang w:val="en-US"/>
        </w:rPr>
        <w:t>i</w:t>
      </w:r>
      <w:r w:rsidRPr="00285083">
        <w:rPr>
          <w:lang w:val="en-US"/>
        </w:rPr>
        <w:t xml:space="preserve">onal calculation functions, important statistical characteristic values can be retained despite compression. </w:t>
      </w:r>
    </w:p>
    <w:p w:rsidR="00C569F6" w:rsidRPr="00A50AD6" w:rsidRDefault="00C569F6" w:rsidP="00A50AD6">
      <w:pPr>
        <w:rPr>
          <w:color w:val="FF0000"/>
          <w:lang w:val="en-US"/>
        </w:rPr>
      </w:pPr>
      <w:r w:rsidRPr="00285083">
        <w:rPr>
          <w:lang w:val="en-US"/>
        </w:rPr>
        <w:t>To estimate the required memory for an archive, the average quantity of process values per second or the average quantity of alarms per second is needed. These averages are multiplied with the typical memory capacity for the data and with the desired archiving interval. The interval has to be specified once for one segment and on</w:t>
      </w:r>
      <w:r>
        <w:rPr>
          <w:lang w:val="en-US"/>
        </w:rPr>
        <w:t>c</w:t>
      </w:r>
      <w:r w:rsidRPr="00285083">
        <w:rPr>
          <w:lang w:val="en-US"/>
        </w:rPr>
        <w:t>e for all segments together.</w:t>
      </w:r>
      <w:r>
        <w:rPr>
          <w:lang w:val="en-US"/>
        </w:rPr>
        <w:t xml:space="preserve"> </w:t>
      </w:r>
      <w:r w:rsidRPr="00285083">
        <w:rPr>
          <w:lang w:val="en-US"/>
        </w:rPr>
        <w:t>Typical memory capacity is between 6 and 16 bytes for process values and 4000 bytes for alarms. For reasons o</w:t>
      </w:r>
      <w:r>
        <w:rPr>
          <w:lang w:val="en-US"/>
        </w:rPr>
        <w:t>f</w:t>
      </w:r>
      <w:r w:rsidRPr="00285083">
        <w:rPr>
          <w:lang w:val="en-US"/>
        </w:rPr>
        <w:t xml:space="preserve"> performance, the number of individual segments should not exceed 200 [4].</w:t>
      </w:r>
      <w:r w:rsidR="00A50AD6">
        <w:rPr>
          <w:lang w:val="en-US"/>
        </w:rPr>
        <w:t xml:space="preserve"> </w:t>
      </w:r>
    </w:p>
    <w:p w:rsidR="00BC45CF" w:rsidRDefault="009F12F0" w:rsidP="00BC45CF">
      <w:r>
        <w:pict>
          <v:group id="Gruppieren 57" o:spid="_x0000_s1032" style="width:405.1pt;height:258.05pt;mso-position-horizontal-relative:char;mso-position-vertical-relative:line" coordsize="57265,36483">
            <v:rect id="Rechteck 4" o:spid="_x0000_s1033" style="position:absolute;width:57265;height:364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9ysMA&#10;AADaAAAADwAAAGRycy9kb3ducmV2LnhtbESPQWsCMRSE70L/Q3gFb5ptWaWsxqUUpL0IdRXa3h6b&#10;5yZ087JuUt3+eyMIHoeZ+YZZloNrxYn6YD0reJpmIIhrry03Cva79eQFRIjIGlvPpOCfApSrh9ES&#10;C+3PvKVTFRuRIBwKVGBi7AopQ23IYZj6jjh5B987jEn2jdQ9nhPctfI5y+bSoeW0YLCjN0P1b/Xn&#10;FPAmb6r597v5/Bms1fsMZ19HVGr8OLwuQEQa4j18a39oBTlcr6QbIF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9ysMAAADaAAAADwAAAAAAAAAAAAAAAACYAgAAZHJzL2Rv&#10;d25yZXYueG1sUEsFBgAAAAAEAAQA9QAAAIgDAAAAAA==&#10;" fillcolor="#cdd9e1" stroked="f" strokecolor="black [3213]">
              <v:shadow color="#eeece1 [3214]" opacity="49150f" offset=".74833mm,.74833mm"/>
              <v:textbox inset="3mm,1.5mm,3mm,1.5mm">
                <w:txbxContent>
                  <w:p w:rsidR="00865976" w:rsidRDefault="00865976" w:rsidP="00BC45CF">
                    <w:pPr>
                      <w:ind w:left="0"/>
                    </w:pPr>
                  </w:p>
                </w:txbxContent>
              </v:textbox>
            </v:rect>
            <v:oval id="Ellipse 736" o:spid="_x0000_s1034" style="position:absolute;left:9095;top:16328;width:6840;height:18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gpsUA&#10;AADcAAAADwAAAGRycy9kb3ducmV2LnhtbESPT4vCMBTE74LfITzBi2jqH7pSjbIIirfF6mGPz+bZ&#10;FpuXbhNr99tvFgSPw8z8hllvO1OJlhpXWlYwnUQgiDOrS84VXM778RKE88gaK8uk4JccbDf93hoT&#10;bZ98ojb1uQgQdgkqKLyvEyldVpBBN7E1cfButjHog2xyqRt8Brip5CyKYmmw5LBQYE27grJ7+jAK&#10;rsf57XCZLu5teuLZz1f5+B61pNRw0H2uQHjq/Dv8ah+1go95DP9nw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WaCmxQAAANwAAAAPAAAAAAAAAAAAAAAAAJgCAABkcnMv&#10;ZG93bnJldi54bWxQSwUGAAAAAAQABAD1AAAAigMAAAAA&#10;" filled="f" fillcolor="#bbe0e3" strokecolor="#0f1923" strokeweight="3pt">
              <v:textbox inset="3mm,1.5mm,3mm,1.5mm">
                <w:txbxContent>
                  <w:p w:rsidR="00865976" w:rsidRDefault="00865976" w:rsidP="00BC45CF"/>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737" o:spid="_x0000_s1035" type="#_x0000_t5" style="position:absolute;left:15105;top:25527;width:1659;height:143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s7sUA&#10;AADcAAAADwAAAGRycy9kb3ducmV2LnhtbESP0WrCQBRE3wv9h+UW+lJ0o4KR6CYUsRh8alM/4Jq9&#10;JrHZuzG7avr3XaHg4zAzZ5hVNphWXKl3jWUFk3EEgri0uuFKwf77Y7QA4TyyxtYyKfglB1n6/LTC&#10;RNsbf9G18JUIEHYJKqi97xIpXVmTQTe2HXHwjrY36IPsK6l7vAW4aeU0iubSYMNhocaO1jWVP8XF&#10;KJD5qdjH1acuz5u3fNvM5jg97JR6fRnelyA8Df4R/m/nWkE8i+F+Jhw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OzuxQAAANwAAAAPAAAAAAAAAAAAAAAAAJgCAABkcnMv&#10;ZG93bnJldi54bWxQSwUGAAAAAAQABAD1AAAAigMAAAAA&#10;" fillcolor="black" stroked="f" strokecolor="black [3213]">
              <v:shadow color="#eeece1 [3214]" opacity="49150f" offset=".74833mm,.74833mm"/>
              <v:textbox inset="3mm,1.5mm,3mm,1.5mm">
                <w:txbxContent>
                  <w:p w:rsidR="00865976" w:rsidRDefault="00865976" w:rsidP="00BC45CF"/>
                </w:txbxContent>
              </v:textbox>
            </v:shape>
            <v:rect id="Rechteck 738" o:spid="_x0000_s1036" style="position:absolute;left:4894;top:19076;width:8640;height:1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a7w78A&#10;AADcAAAADwAAAGRycy9kb3ducmV2LnhtbERPTWsCMRC9F/ofwhR6q1kVtGyNIkJF8NS1vQ+bcbO6&#10;mSxJqrv/vnMQeny879Vm8J26UUxtYAPTSQGKuA625cbA9+nz7R1UysgWu8BkYKQEm/Xz0wpLG+78&#10;RbcqN0pCOJVowOXcl1qn2pHHNAk9sXDnED1mgbHRNuJdwn2nZ0Wx0B5blgaHPe0c1dfq10vvGKrj&#10;Yjmzu8OP65jOpzHuL8a8vgzbD1CZhvwvfrgP1sByLmvljBwBv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5rvDvwAAANwAAAAPAAAAAAAAAAAAAAAAAJgCAABkcnMvZG93bnJl&#10;di54bWxQSwUGAAAAAAQABAD1AAAAhAMAAAAA&#10;" filled="f" strokecolor="#505a64" strokeweight="1pt">
              <v:textbox inset="3mm,1.5mm,3mm,1.5mm">
                <w:txbxContent>
                  <w:p w:rsidR="00865976" w:rsidRDefault="00865976" w:rsidP="00BC45CF"/>
                </w:txbxContent>
              </v:textbox>
            </v:rect>
            <v:oval id="Ellipse 739" o:spid="_x0000_s1037" style="position:absolute;left:4894;top:3094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CHDcUA&#10;AADcAAAADwAAAGRycy9kb3ducmV2LnhtbESPX0vDQBDE3wW/w7FC3+zFFPwTey0iLYiFWmPxecmt&#10;STS3F+7WJv32vYLg4zAzv2Hmy9F16kAhtp4N3EwzUMSVty3XBvYf6+t7UFGQLXaeycCRIiwXlxdz&#10;LKwf+J0OpdQqQTgWaKAR6QutY9WQwzj1PXHyvnxwKEmGWtuAQ4K7TudZdqsdtpwWGuzpuaHqp/x1&#10;Bj535bA7+s1KvoVCuXf52+s2N2ZyNT49ghIa5T/8136xBu5mD3A+k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IcNxQAAANwAAAAPAAAAAAAAAAAAAAAAAJgCAABkcnMv&#10;ZG93bnJldi54bWxQSwUGAAAAAAQABAD1AAAAigM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0" o:spid="_x0000_s1038" style="position:absolute;left:4894;top:29992;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d7cIA&#10;AADcAAAADwAAAGRycy9kb3ducmV2LnhtbERPTUvDQBC9C/6HZQRvdmMoKrHbUkShtFBrLJ6H7DRJ&#10;m50Nu2OT/nv3UPD4eN+zxeg6daYQW88GHicZKOLK25ZrA/vvj4cXUFGQLXaeycCFIizmtzczLKwf&#10;+IvOpdQqhXAs0EAj0hdax6ohh3Hie+LEHXxwKAmGWtuAQwp3nc6z7Ek7bDk1NNjTW0PVqfx1Bn52&#10;5bC7+M27HIVCuXf553qbG3N/Ny5fQQmN8i++ulfWwPM0zU9n0hH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jF3twgAAANwAAAAPAAAAAAAAAAAAAAAAAJgCAABkcnMvZG93&#10;bnJldi54bWxQSwUGAAAAAAQABAD1AAAAhwM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1" o:spid="_x0000_s1039" style="position:absolute;left:4894;top:29041;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D4dsQA&#10;AADcAAAADwAAAGRycy9kb3ducmV2LnhtbESPUUvDQBCE3wv+h2MF39pLg1iJvRYRC0XB1lh8XnJr&#10;Es3thbu1Sf+9Vyj4OMzMN8xyPbpOHSnE1rOB+SwDRVx523Jt4PCxmd6DioJssfNMBk4UYb26miyx&#10;sH7gdzqWUqsE4ViggUakL7SOVUMO48z3xMn78sGhJBlqbQMOCe46nWfZnXbYclposKenhqqf8tcZ&#10;+NyXw/7kX5/lWyiUB5fvXt5yY26ux8cHUEKj/Icv7a01sLidw/lMOg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A+Hb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2" o:spid="_x0000_s1040" style="position:absolute;left:4894;top:28090;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JmAcQA&#10;AADcAAAADwAAAGRycy9kb3ducmV2LnhtbESPUUvDQBCE3wX/w7GCb/ZikCppr0VEQSzYmpY+L7lt&#10;Es3thbu1Sf+9VxD6OMzMN8x8ObpOHSnE1rOB+0kGirjytuXawG77dvcEKgqyxc4zGThRhOXi+mqO&#10;hfUDf9GxlFolCMcCDTQifaF1rBpyGCe+J07ewQeHkmSotQ04JLjrdJ5lU+2w5bTQYE8vDVU/5a8z&#10;sN+Uw+bkV6/yLRTKncvXH5+5Mbc34/MMlNAol/B/+90aeHzI4XwmH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SZgH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3" o:spid="_x0000_s1041" style="position:absolute;left:4894;top:27139;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7DmsQA&#10;AADcAAAADwAAAGRycy9kb3ducmV2LnhtbESPUUvDQBCE3wX/w7FC3+zFVFRir0WkBbFQayw+L7k1&#10;ieb2wt3apP++VxB8HGbmG2a+HF2nDhRi69nAzTQDRVx523JtYP+xvn4AFQXZYueZDBwpwnJxeTHH&#10;wvqB3+lQSq0ShGOBBhqRvtA6Vg05jFPfEyfvyweHkmSotQ04JLjrdJ5ld9phy2mhwZ6eG6p+yl9n&#10;4HNXDruj36zkWyiUe5e/vW5zYyZX49MjKKFR/sN/7Rdr4P52Bucz6Qjox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ew5r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4" o:spid="_x0000_s1042" style="position:absolute;left:4894;top:26188;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db7sQA&#10;AADcAAAADwAAAGRycy9kb3ducmV2LnhtbESPUUvDQBCE3wv+h2MF35qLoajEXotIC6Jgayw+L7k1&#10;ieb2wt3apP/eKwg+DjPzDbNcT65XRwqx82zgOstBEdfedtwYOLxv53egoiBb7D2TgRNFWK8uZkss&#10;rR/5jY6VNCpBOJZooBUZSq1j3ZLDmPmBOHmfPjiUJEOjbcAxwV2vizy/0Q47TgstDvTYUv1d/TgD&#10;H/tq3J/8y0a+hEJ1cMXu+bUw5upyergHJTTJf/iv/WQN3C4WcD6Tj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3W+7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5" o:spid="_x0000_s1043" style="position:absolute;left:4894;top:25238;width:8636;height:3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dcUA&#10;AADcAAAADwAAAGRycy9kb3ducmV2LnhtbESPX0vDQBDE3wW/w7FC3+zFUP8Qey0iLYiFWmPxecmt&#10;STS3F+7WJv32vYLg4zAzv2Hmy9F16kAhtp4N3EwzUMSVty3XBvYf6+sHUFGQLXaeycCRIiwXlxdz&#10;LKwf+J0OpdQqQTgWaKAR6QutY9WQwzj1PXHyvnxwKEmGWtuAQ4K7TudZdqcdtpwWGuzpuaHqp/x1&#10;Bj535bA7+s1KvoVCuXf52+s2N2ZyNT49ghIa5T/8136xBu5nt3A+k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51xQAAANwAAAAPAAAAAAAAAAAAAAAAAJgCAABkcnMv&#10;ZG93bnJldi54bWxQSwUGAAAAAAQABAD1AAAAigM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6" o:spid="_x0000_s1044" style="position:absolute;left:4894;top:24287;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lgAsQA&#10;AADcAAAADwAAAGRycy9kb3ducmV2LnhtbESPUUvDQBCE3wv+h2OFvrUXg1SJvRYRBVGobSw+L7k1&#10;ieb2wt22Sf99TxD6OMzMN8xyPbpOHSnE1rOBm3kGirjytuXawP7zZXYPKgqyxc4zGThRhPXqarLE&#10;wvqBd3QspVYJwrFAA41IX2gdq4YcxrnviZP37YNDSTLU2gYcEtx1Os+yhXbYclposKenhqrf8uAM&#10;fG3LYXvy78/yIxTKvcs/3ja5MdPr8fEBlNAol/B/+9UauLtdwN+ZdAT0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YAL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7" o:spid="_x0000_s1045" style="position:absolute;left:4894;top:23336;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XFmcQA&#10;AADcAAAADwAAAGRycy9kb3ducmV2LnhtbESPUUvDQBCE34X+h2MLvtlLg9gSey1SFESh1rT4vOTW&#10;JJrbC3drk/57ryD4OMzMN8xqM7pOnSjE1rOB+SwDRVx523Jt4Hh4ulmCioJssfNMBs4UYbOeXK2w&#10;sH7gdzqVUqsE4ViggUakL7SOVUMO48z3xMn79MGhJBlqbQMOCe46nWfZnXbYclposKdtQ9V3+eMM&#10;fOzLYX/2r4/yJRTKo8vfXna5MdfT8eEelNAo/+G/9rM1sLhdwOV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lxZn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48" o:spid="_x0000_s1046" style="position:absolute;left:4894;top:22385;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5HAsMA&#10;AADcAAAADwAAAGRycy9kb3ducmV2LnhtbERPXWvCMBR9H+w/hDvYy9C0TlSqUWQgjDEYVhF8uzbX&#10;ptjclCSz3b9fHgZ7PJzv1WawrbiTD41jBfk4A0FcOd1wreB42I0WIEJE1tg6JgU/FGCzfnxYYaFd&#10;z3u6l7EWKYRDgQpMjF0hZagMWQxj1xEn7uq8xZigr6X22Kdw28pJls2kxYZTg8GO3gxVt/LbKtju&#10;/Ec/+frMXk0+zavzy+li51ap56dhuwQRaYj/4j/3u1Ywn6a16Uw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5HAsMAAADcAAAADwAAAAAAAAAAAAAAAACYAgAAZHJzL2Rv&#10;d25yZXYueG1sUEsFBgAAAAAEAAQA9QAAAIgDAAAAAA==&#10;" fillcolor="#55a0b9" strokecolor="#505a64" strokeweight="1pt">
              <v:stroke joinstyle="miter"/>
              <v:shadow color="#eeece1 [3214]" opacity="49150f" offset=".74833mm,.74833mm"/>
              <v:textbox inset="3mm,1.5mm,3mm,1.5mm">
                <w:txbxContent>
                  <w:p w:rsidR="00865976" w:rsidRDefault="00865976" w:rsidP="00BC45CF"/>
                </w:txbxContent>
              </v:textbox>
            </v:oval>
            <v:oval id="Ellipse 749" o:spid="_x0000_s1047" style="position:absolute;left:4894;top:2203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LimccA&#10;AADcAAAADwAAAGRycy9kb3ducmV2LnhtbESP3WoCMRSE74W+QziF3hTNrhV/tkaRgiClUKoieHe6&#10;Od0s3ZwsSXS3b98UCl4OM/MNs1z3thFX8qF2rCAfZSCIS6drrhQcD9vhHESIyBobx6TghwKsV3eD&#10;JRbadfxB132sRIJwKFCBibEtpAylIYth5Fri5H05bzEm6SupPXYJbhs5zrKptFhzWjDY0ouh8nt/&#10;sQo2W//ajd/fsieTT/Ly/Hj6tDOr1MN9v3kGEamPt/B/e6cVzCYL+Du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y4pnHAAAA3AAAAA8AAAAAAAAAAAAAAAAAmAIAAGRy&#10;cy9kb3ducmV2LnhtbFBLBQYAAAAABAAEAPUAAACMAwAAAAA=&#10;" fillcolor="#55a0b9" strokecolor="#505a64" strokeweight="1pt">
              <v:stroke joinstyle="miter"/>
              <v:shadow color="#eeece1 [3214]" opacity="49150f" offset=".74833mm,.74833mm"/>
              <v:textbox inset="3mm,1.5mm,3mm,1.5mm">
                <w:txbxContent>
                  <w:p w:rsidR="00865976" w:rsidRDefault="00865976" w:rsidP="00BC45CF"/>
                </w:txbxContent>
              </v:textbox>
            </v:oval>
            <v:oval id="Ellipse 750" o:spid="_x0000_s1048" style="position:absolute;left:4894;top:1738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t7v8EA&#10;AADcAAAADwAAAGRycy9kb3ducmV2LnhtbERPS2vCQBC+C/0Pywi96UahiaSuUqwF6c0Hpb0N2Wk2&#10;mJ0N2anGf+8eCh4/vvdyPfhWXaiPTWADs2kGirgKtuHawOn4MVmAioJssQ1MBm4UYb16Gi2xtOHK&#10;e7ocpFYphGOJBpxIV2odK0ce4zR0xIn7Db1HSbCvte3xmsJ9q+dZlmuPDacGhx1tHFXnw583ID9F&#10;9+3luN3IzX2GQvLz13tuzPN4eHsFJTTIQ/zv3lkDxUuan86kI6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Le7/BAAAA3AAAAA8AAAAAAAAAAAAAAAAAmAIAAGRycy9kb3du&#10;cmV2LnhtbFBLBQYAAAAABAAEAPUAAACGAwAAAAA=&#10;" fillcolor="#aab414" strokecolor="#505a64" strokeweight="1pt">
              <v:stroke joinstyle="miter"/>
              <v:shadow color="#eeece1 [3214]" opacity="49150f" offset=".74833mm,.74833mm"/>
              <v:textbox inset="3mm,1.5mm,3mm,1.5mm">
                <w:txbxContent>
                  <w:p w:rsidR="00865976" w:rsidRDefault="00865976" w:rsidP="00BC45CF"/>
                </w:txbxContent>
              </v:textbox>
            </v:oval>
            <v:shape id="Textfeld 21" o:spid="_x0000_s1049" type="#_x0000_t202" style="position:absolute;left:1795;top:7507;width:16023;height:6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zvlcQA&#10;AADcAAAADwAAAGRycy9kb3ducmV2LnhtbESPQWvCQBSE70L/w/IEL6KbFWpr6ipFLIg3Yy+9PbKv&#10;STD7NmTXJPXXuwXB4zAz3zDr7WBr0VHrK8ca1DwBQZw7U3Gh4fv8NXsH4QOywdoxafgjD9vNy2iN&#10;qXE9n6jLQiEihH2KGsoQmlRKn5dk0c9dQxy9X9daDFG2hTQt9hFua7lIkqW0WHFcKLGhXUn5Jbta&#10;Dcth30yPK1r0t7zu+OemVCCl9WQ8fH6ACDSEZ/jRPhgNb68K/s/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s75XEAAAA3AAAAA8AAAAAAAAAAAAAAAAAmAIAAGRycy9k&#10;b3ducmV2LnhtbFBLBQYAAAAABAAEAPUAAACJAwAAAAA=&#10;" filled="f" stroked="f">
              <v:textbox style="mso-fit-shape-to-text:t" inset="0,0,0,0">
                <w:txbxContent>
                  <w:p w:rsidR="00865976" w:rsidRPr="0004193B" w:rsidRDefault="00865976" w:rsidP="00BC45CF">
                    <w:pPr>
                      <w:pStyle w:val="StandardWeb"/>
                      <w:spacing w:before="0" w:beforeAutospacing="0" w:after="0" w:afterAutospacing="0" w:line="264" w:lineRule="auto"/>
                      <w:jc w:val="center"/>
                      <w:textAlignment w:val="baseline"/>
                      <w:rPr>
                        <w:lang w:val="en-US"/>
                      </w:rPr>
                    </w:pPr>
                    <w:r w:rsidRPr="0004193B">
                      <w:rPr>
                        <w:rFonts w:ascii="Arial" w:eastAsia="MS PGothic" w:hAnsi="Arial" w:cstheme="minorBidi"/>
                        <w:color w:val="000000" w:themeColor="text1"/>
                        <w:kern w:val="24"/>
                        <w:lang w:val="en-US"/>
                      </w:rPr>
                      <w:t>Archive Slow</w:t>
                    </w:r>
                    <w:r w:rsidRPr="0004193B">
                      <w:rPr>
                        <w:rFonts w:ascii="Arial" w:eastAsia="MS PGothic" w:hAnsi="Arial" w:cstheme="minorBidi"/>
                        <w:color w:val="000000" w:themeColor="text1"/>
                        <w:kern w:val="24"/>
                        <w:lang w:val="en-US"/>
                      </w:rPr>
                      <w:br/>
                      <w:t>Acquisition cycle</w:t>
                    </w:r>
                    <w:r w:rsidRPr="0004193B">
                      <w:rPr>
                        <w:rFonts w:ascii="Arial" w:eastAsia="MS PGothic" w:hAnsi="Arial" w:cstheme="minorBidi"/>
                        <w:color w:val="000000" w:themeColor="text1"/>
                        <w:kern w:val="24"/>
                        <w:lang w:val="en-US"/>
                      </w:rPr>
                      <w:br/>
                    </w:r>
                    <w:r>
                      <w:rPr>
                        <w:rFonts w:ascii="Arial" w:eastAsia="MS PGothic" w:hAnsi="Arial" w:cstheme="minorBidi"/>
                        <w:color w:val="000000" w:themeColor="text1"/>
                        <w:kern w:val="24"/>
                        <w:lang w:val="en-US"/>
                      </w:rPr>
                      <w:t>e</w:t>
                    </w:r>
                    <w:r w:rsidRPr="0004193B">
                      <w:rPr>
                        <w:rFonts w:ascii="Arial" w:eastAsia="MS PGothic" w:hAnsi="Arial" w:cstheme="minorBidi"/>
                        <w:color w:val="000000" w:themeColor="text1"/>
                        <w:kern w:val="24"/>
                        <w:lang w:val="en-US"/>
                      </w:rPr>
                      <w:t>.</w:t>
                    </w:r>
                    <w:r>
                      <w:rPr>
                        <w:rFonts w:ascii="Arial" w:eastAsia="MS PGothic" w:hAnsi="Arial" w:cstheme="minorBidi"/>
                        <w:color w:val="000000" w:themeColor="text1"/>
                        <w:kern w:val="24"/>
                        <w:lang w:val="en-US"/>
                      </w:rPr>
                      <w:t>g</w:t>
                    </w:r>
                    <w:r w:rsidRPr="0004193B">
                      <w:rPr>
                        <w:rFonts w:ascii="Arial" w:eastAsia="MS PGothic" w:hAnsi="Arial" w:cstheme="minorBidi"/>
                        <w:color w:val="000000" w:themeColor="text1"/>
                        <w:kern w:val="24"/>
                        <w:lang w:val="en-US"/>
                      </w:rPr>
                      <w:t>. &gt; 1 min</w:t>
                    </w:r>
                  </w:p>
                </w:txbxContent>
              </v:textbox>
            </v:shape>
            <v:shape id="Textfeld 22" o:spid="_x0000_s1050" type="#_x0000_t202" style="position:absolute;left:18574;top:7507;width:16773;height:6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5x4sQA&#10;AADcAAAADwAAAGRycy9kb3ducmV2LnhtbESPS4vCQBCE78L+h6GFvYhOEvCVdZRFdkG8+bh4azK9&#10;STDTEzJjkvXXO4Lgsaiqr6jVpjeVaKlxpWUF8SQCQZxZXXKu4Hz6HS9AOI+ssbJMCv7JwWb9MVhh&#10;qm3HB2qPPhcBwi5FBYX3dSqlywoy6Ca2Jg7en20M+iCbXOoGuwA3lUyiaCYNlhwWCqxpW1B2Pd6M&#10;gln/U4/2S0q6e1a1fLnHsadYqc9h//0FwlPv3+FXe6cVzKcJPM+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ceLEAAAA3AAAAA8AAAAAAAAAAAAAAAAAmAIAAGRycy9k&#10;b3ducmV2LnhtbFBLBQYAAAAABAAEAPUAAACJAwAAAAA=&#10;" filled="f" stroked="f">
              <v:textbox style="mso-fit-shape-to-text:t" inset="0,0,0,0">
                <w:txbxContent>
                  <w:p w:rsidR="00865976" w:rsidRPr="00865976" w:rsidRDefault="00865976" w:rsidP="00BC45CF">
                    <w:pPr>
                      <w:pStyle w:val="StandardWeb"/>
                      <w:spacing w:before="0" w:beforeAutospacing="0" w:after="0" w:afterAutospacing="0" w:line="264" w:lineRule="auto"/>
                      <w:jc w:val="center"/>
                      <w:textAlignment w:val="baseline"/>
                      <w:rPr>
                        <w:lang w:val="fr-FR"/>
                      </w:rPr>
                    </w:pPr>
                    <w:r w:rsidRPr="00865976">
                      <w:rPr>
                        <w:rFonts w:ascii="Arial" w:eastAsia="MS PGothic" w:hAnsi="Arial" w:cstheme="minorBidi"/>
                        <w:color w:val="000000" w:themeColor="text1"/>
                        <w:kern w:val="24"/>
                        <w:lang w:val="fr-FR"/>
                      </w:rPr>
                      <w:t>Archive Fast</w:t>
                    </w:r>
                    <w:r w:rsidRPr="00865976">
                      <w:rPr>
                        <w:rFonts w:ascii="Arial" w:eastAsia="MS PGothic" w:hAnsi="Arial" w:cstheme="minorBidi"/>
                        <w:color w:val="000000" w:themeColor="text1"/>
                        <w:kern w:val="24"/>
                        <w:lang w:val="fr-FR"/>
                      </w:rPr>
                      <w:br/>
                      <w:t>Acquisition cycle</w:t>
                    </w:r>
                    <w:r w:rsidRPr="00865976">
                      <w:rPr>
                        <w:rFonts w:ascii="Arial" w:eastAsia="MS PGothic" w:hAnsi="Arial" w:cstheme="minorBidi"/>
                        <w:color w:val="000000" w:themeColor="text1"/>
                        <w:kern w:val="24"/>
                        <w:lang w:val="fr-FR"/>
                      </w:rPr>
                      <w:br/>
                      <w:t>e.g. ≤ 1 min</w:t>
                    </w:r>
                  </w:p>
                </w:txbxContent>
              </v:textbox>
            </v:shape>
            <v:shape id="Textfeld 23" o:spid="_x0000_s1051" type="#_x0000_t202" style="position:absolute;left:41044;top:7507;width:12828;height:21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Th8IA&#10;AADcAAAADwAAAGRycy9kb3ducmV2LnhtbESPzWrDMBCE74W+g9hCbrWchrbGjRKKIRByaxoKvS3W&#10;xjKxVkZS/PP2UaDQ4zDzzTDr7WQ7MZAPrWMFyywHQVw73XKj4PS9ey5AhIissXNMCmYKsN08Pqyx&#10;1G7kLxqOsRGphEOJCkyMfSllqA1ZDJnriZN3dt5iTNI3UnscU7nt5Euev0mLLacFgz1VhurL8WoV&#10;vE8/jvpAFf2eh9qbdi66w6zU4mn6/AARaYr/4T96rxP3uoL7mXQE5O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qZOHwgAAANwAAAAPAAAAAAAAAAAAAAAAAJgCAABkcnMvZG93&#10;bnJldi54bWxQSwUGAAAAAAQABAD1AAAAhwMAAAAA&#10;" filled="f" stroked="f">
              <v:textbox style="mso-fit-shape-to-text:t" inset="0,0,0,0">
                <w:txbxContent>
                  <w:p w:rsidR="00865976" w:rsidRDefault="00865976" w:rsidP="00BC45CF">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rPr>
                      <w:t>Message archive</w:t>
                    </w:r>
                  </w:p>
                </w:txbxContent>
              </v:textbox>
            </v:shape>
            <v:oval id="Ellipse 754" o:spid="_x0000_s1052" style="position:absolute;left:26571;top:16328;width:6840;height:18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6sUA&#10;AADcAAAADwAAAGRycy9kb3ducmV2LnhtbESPT4vCMBTE78J+h/AWvIim/luXrlEWQfEmdj14fDbP&#10;tti8dJtY67c3guBxmJnfMPNla0rRUO0KywqGgwgEcWp1wZmCw9+6/w3CeWSNpWVScCcHy8VHZ46x&#10;tjfeU5P4TAQIuxgV5N5XsZQuzcmgG9iKOHhnWxv0QdaZ1DXeAtyUchRFX9JgwWEhx4pWOaWX5GoU&#10;nLbj8+YwnFyaZM+j/11xPfYaUqr72f7+gPDU+nf41d5qBbPpBJ5nw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H7qxQAAANwAAAAPAAAAAAAAAAAAAAAAAJgCAABkcnMv&#10;ZG93bnJldi54bWxQSwUGAAAAAAQABAD1AAAAigMAAAAA&#10;" filled="f" fillcolor="#bbe0e3" strokecolor="#0f1923" strokeweight="3pt">
              <v:textbox inset="3mm,1.5mm,3mm,1.5mm">
                <w:txbxContent>
                  <w:p w:rsidR="00865976" w:rsidRDefault="00865976" w:rsidP="00BC45CF"/>
                </w:txbxContent>
              </v:textbox>
            </v:oval>
            <v:shape id="Gleichschenkliges Dreieck 755" o:spid="_x0000_s1053" type="#_x0000_t5" style="position:absolute;left:32581;top:25527;width:1659;height:143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UyosYA&#10;AADcAAAADwAAAGRycy9kb3ducmV2LnhtbESP0WrCQBRE34X+w3IFX6RuVDQlzUZKqRj6ZFM/4DZ7&#10;m6Rm78bsqvHvu4WCj8PMnGHSzWBacaHeNZYVzGcRCOLS6oYrBYfP7eMTCOeRNbaWScGNHGyyh1GK&#10;ibZX/qBL4SsRIOwSVFB73yVSurImg25mO+LgfdveoA+yr6Tu8RrgppWLKFpLgw2HhRo7eq2pPBZn&#10;o0DmP8Uhrva6PL1N812zXOPi612pyXh4eQbhafD38H871wri1Qr+zo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UyosYAAADcAAAADwAAAAAAAAAAAAAAAACYAgAAZHJz&#10;L2Rvd25yZXYueG1sUEsFBgAAAAAEAAQA9QAAAIsDAAAAAA==&#10;" fillcolor="black" stroked="f" strokecolor="black [3213]">
              <v:shadow color="#eeece1 [3214]" opacity="49150f" offset=".74833mm,.74833mm"/>
              <v:textbox inset="3mm,1.5mm,3mm,1.5mm">
                <w:txbxContent>
                  <w:p w:rsidR="00865976" w:rsidRDefault="00865976" w:rsidP="00BC45CF"/>
                </w:txbxContent>
              </v:textbox>
            </v:shape>
            <v:rect id="Rechteck 756" o:spid="_x0000_s1054" style="position:absolute;left:22370;top:19076;width:8640;height:1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pvisIA&#10;AADcAAAADwAAAGRycy9kb3ducmV2LnhtbESPzWrDMBCE74W+g9hAb7WcQJ3gRjYl0BDoqU5yX6yN&#10;5dZaGUlJ7LevCoUeh/n5mG092UHcyIfesYJlloMgbp3uuVNwOr4/b0CEiKxxcEwKZgpQV48PWyy1&#10;u/Mn3ZrYiTTCoUQFJsaxlDK0hiyGzI3Eybs4bzEm6TupPd7TuB3kKs8LabHnRDA40s5Q+91cbeLO&#10;rvko1iu9O5zNwHQ5zn7/pdTTYnp7BRFpiv/hv/ZBK1i/FPB7Jh0BW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m+KwgAAANwAAAAPAAAAAAAAAAAAAAAAAJgCAABkcnMvZG93&#10;bnJldi54bWxQSwUGAAAAAAQABAD1AAAAhwMAAAAA&#10;" filled="f" strokecolor="#505a64" strokeweight="1pt">
              <v:textbox inset="3mm,1.5mm,3mm,1.5mm">
                <w:txbxContent>
                  <w:p w:rsidR="00865976" w:rsidRDefault="00865976" w:rsidP="00BC45CF"/>
                </w:txbxContent>
              </v:textbox>
            </v:rect>
            <v:oval id="Ellipse 764" o:spid="_x0000_s1055" style="position:absolute;left:22370;top:3094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IHjsQA&#10;AADcAAAADwAAAGRycy9kb3ducmV2LnhtbESPUUvDQBCE3wv+h2OFvrUXg1SJvRYRBVGobSw+L7k1&#10;ieb2wt22Sf99TxD6OMzMN8xyPbpOHSnE1rOBm3kGirjytuXawP7zZXYPKgqyxc4zGThRhPXqarLE&#10;wvqBd3QspVYJwrFAA41IX2gdq4YcxrnviZP37YNDSTLU2gYcEtx1Os+yhXbYclposKenhqrf8uAM&#10;fG3LYXvy78/yIxTKvcs/3ja5MdPr8fEBlNAol/B/+9UauFvcwt+ZdAT0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CB47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66" o:spid="_x0000_s1056" style="position:absolute;left:22370;top:29992;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w8YsQA&#10;AADcAAAADwAAAGRycy9kb3ducmV2LnhtbESPQUvDQBSE70L/w/IK3uzGHKLEbouIgihomxbPj+xr&#10;kpp9G3afTfrvXUHocZiZb5jlenK9OlGInWcDt4sMFHHtbceNgf3u5eYeVBRki71nMnCmCOvV7GqJ&#10;pfUjb+lUSaMShGOJBlqRodQ61i05jAs/ECfv4INDSTI02gYcE9z1Os+yQjvsOC20ONBTS/V39eMM&#10;fG2qcXP2789yFArV3uWfbx+5Mdfz6fEBlNAkl/B/+9UauCsK+DuTj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cPGL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67" o:spid="_x0000_s1057" style="position:absolute;left:22370;top:29041;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Z+cQA&#10;AADcAAAADwAAAGRycy9kb3ducmV2LnhtbESPQUvDQBSE74L/YXmCN7sxh1Zit0XEQqlg21g8P7LP&#10;JJp9G3Zfm/TfuwWhx2FmvmHmy9F16kQhtp4NPE4yUMSVty3XBg6fq4cnUFGQLXaeycCZIiwXtzdz&#10;LKwfeE+nUmqVIBwLNNCI9IXWsWrIYZz4njh53z44lCRDrW3AIcFdp/Msm2qHLaeFBnt6baj6LY/O&#10;wNeuHHZn//4mP0KhPLh8u/nIjbm/G1+eQQmNcg3/t9fWwGw6g8uZdAT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Qmfn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72" o:spid="_x0000_s1058" style="position:absolute;left:22370;top:28090;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6svMQA&#10;AADcAAAADwAAAGRycy9kb3ducmV2LnhtbESPQUvDQBSE70L/w/IK3uzGHKyk3RaRFkRBayw9P7Kv&#10;SWr2bdh9Num/dwWhx2FmvmGW69F16kwhtp4N3M8yUMSVty3XBvZf27tHUFGQLXaeycCFIqxXk5sl&#10;FtYP/EnnUmqVIBwLNNCI9IXWsWrIYZz5njh5Rx8cSpKh1jbgkOCu03mWPWiHLaeFBnt6bqj6Ln+c&#10;gcOuHHYX/7aRk1Ao9y7/eH3Pjbmdjk8LUEKjXMP/7RdrYD7P4e9MOgJ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rLz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73" o:spid="_x0000_s1059" style="position:absolute;left:22370;top:27139;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IJJ8QA&#10;AADcAAAADwAAAGRycy9kb3ducmV2LnhtbESPUUvDQBCE34X+h2MLvtlLI9gSey1SFESh1rT4vOTW&#10;JJrbC3drk/57ryD4OMzMN8xqM7pOnSjE1rOB+SwDRVx523Jt4Hh4ulmCioJssfNMBs4UYbOeXK2w&#10;sH7gdzqVUqsE4ViggUakL7SOVUMO48z3xMn79MGhJBlqbQMOCe46nWfZnXbYclposKdtQ9V3+eMM&#10;fOzLYX/2r4/yJRTKo8vfXna5MdfT8eEelNAo/+G/9rM1sFjcwuV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yCSf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74" o:spid="_x0000_s1060" style="position:absolute;left:22370;top:26188;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uRU8QA&#10;AADcAAAADwAAAGRycy9kb3ducmV2LnhtbESPUUvDQBCE34X+h2MLvtlLg9gSey1SFESh1rT4vOTW&#10;JJrbC3drk/57ryD4OMzMN8xqM7pOnSjE1rOB+SwDRVx523Jt4Hh4ulmCioJssfNMBs4UYbOeXK2w&#10;sH7gdzqVUqsE4ViggUakL7SOVUMO48z3xMn79MGhJBlqbQMOCe46nWfZnXbYclposKdtQ9V3+eMM&#10;fOzLYX/2r4/yJRTKo8vfXna5MdfT8eEelNAo/+G/9rM1sFjcwuV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bkVP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75" o:spid="_x0000_s1061" style="position:absolute;left:22370;top:25238;width:8636;height:3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c0yMQA&#10;AADcAAAADwAAAGRycy9kb3ducmV2LnhtbESPUUvDQBCE34X+h2MLvtlLA9oSey1SFESh1rT4vOTW&#10;JJrbC3drk/57ryD4OMzMN8xqM7pOnSjE1rOB+SwDRVx523Jt4Hh4ulmCioJssfNMBs4UYbOeXK2w&#10;sH7gdzqVUqsE4ViggUakL7SOVUMO48z3xMn79MGhJBlqbQMOCe46nWfZnXbYclposKdtQ9V3+eMM&#10;fOzLYX/2r4/yJRTKo8vfXna5MdfT8eEelNAo/+G/9rM1sFjcwuV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XNMj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76" o:spid="_x0000_s1062" style="position:absolute;left:22370;top:24287;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Wqv8QA&#10;AADcAAAADwAAAGRycy9kb3ducmV2LnhtbESPQUvDQBSE74L/YXmCN7sxh1Zit0XEQqlg21g8P7LP&#10;JJp9G3Zfm/TfuwWhx2FmvmHmy9F16kQhtp4NPE4yUMSVty3XBg6fq4cnUFGQLXaeycCZIiwXtzdz&#10;LKwfeE+nUmqVIBwLNNCI9IXWsWrIYZz4njh53z44lCRDrW3AIcFdp/Msm2qHLaeFBnt6baj6LY/O&#10;wNeuHHZn//4mP0KhPLh8u/nIjbm/G1+eQQmNcg3/t9fWwGw2hcuZdAT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Fqr/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77" o:spid="_x0000_s1063" style="position:absolute;left:22370;top:23336;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kPJMQA&#10;AADcAAAADwAAAGRycy9kb3ducmV2LnhtbESPQUvDQBSE70L/w/IK3uzGHIzEbouIgihomxbPj+xr&#10;kpp9G3afTfrvXUHocZiZb5jlenK9OlGInWcDt4sMFHHtbceNgf3u5eYeVBRki71nMnCmCOvV7GqJ&#10;pfUjb+lUSaMShGOJBlqRodQ61i05jAs/ECfv4INDSTI02gYcE9z1Os+yO+2w47TQ4kBPLdXf1Y8z&#10;8LWpxs3Zvz/LUShUe5d/vn3kxlzPp8cHUEKTXML/7VdroCgK+DuTj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JDyT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78" o:spid="_x0000_s1064" style="position:absolute;left:22370;top:22385;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Nv8MA&#10;AADcAAAADwAAAGRycy9kb3ducmV2LnhtbERPW2vCMBR+H/gfwhn4MjStG3Z0RhFBGGMgXhB8O2vO&#10;mrLmpCTRdv9+eRD2+PHdF6vBtuJGPjSOFeTTDARx5XTDtYLTcTt5BREissbWMSn4pQCr5ehhgaV2&#10;Pe/pdoi1SCEcSlRgYuxKKUNlyGKYuo44cd/OW4wJ+lpqj30Kt62cZdlcWmw4NRjsaGOo+jlcrYL1&#10;1n/0s91n9mzyl7y6PJ2/bGGVGj8O6zcQkYb4L76737WCokhr05l0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KNv8MAAADcAAAADwAAAAAAAAAAAAAAAACYAgAAZHJzL2Rv&#10;d25yZXYueG1sUEsFBgAAAAAEAAQA9QAAAIgDAAAAAA==&#10;" fillcolor="#55a0b9" strokecolor="#505a64" strokeweight="1pt">
              <v:stroke joinstyle="miter"/>
              <v:shadow color="#eeece1 [3214]" opacity="49150f" offset=".74833mm,.74833mm"/>
              <v:textbox inset="3mm,1.5mm,3mm,1.5mm">
                <w:txbxContent>
                  <w:p w:rsidR="00865976" w:rsidRDefault="00865976" w:rsidP="00BC45CF"/>
                </w:txbxContent>
              </v:textbox>
            </v:oval>
            <v:oval id="Ellipse 779" o:spid="_x0000_s1065" style="position:absolute;left:22370;top:2203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4oJMcA&#10;AADcAAAADwAAAGRycy9kb3ducmV2LnhtbESPX0vDMBTF3wW/Q7jCXmRLO2WdddkYwkBEGPvDYG/X&#10;5toUm5uSZGv99kYQfDycc36Hs1gNthVX8qFxrCCfZCCIK6cbrhUcD5vxHESIyBpbx6TgmwKslrc3&#10;Cyy163lH132sRYJwKFGBibErpQyVIYth4jri5H06bzEm6WupPfYJbls5zbKZtNhwWjDY0Yuh6mt/&#10;sQrWG//WT7fv2YPJH/PqfH/6sIVVanQ3rJ9BRBrif/iv/aoVFMUT/J5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KCTHAAAA3AAAAA8AAAAAAAAAAAAAAAAAmAIAAGRy&#10;cy9kb3ducmV2LnhtbFBLBQYAAAAABAAEAPUAAACMAwAAAAA=&#10;" fillcolor="#55a0b9" strokecolor="#505a64" strokeweight="1pt">
              <v:stroke joinstyle="miter"/>
              <v:shadow color="#eeece1 [3214]" opacity="49150f" offset=".74833mm,.74833mm"/>
              <v:textbox inset="3mm,1.5mm,3mm,1.5mm">
                <w:txbxContent>
                  <w:p w:rsidR="00865976" w:rsidRDefault="00865976" w:rsidP="00BC45CF"/>
                </w:txbxContent>
              </v:textbox>
            </v:oval>
            <v:oval id="Ellipse 780" o:spid="_x0000_s1066" style="position:absolute;left:22370;top:1738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tX+MAA&#10;AADcAAAADwAAAGRycy9kb3ducmV2LnhtbERPS2vCQBC+F/wPywje6qY9JJK6SvEB4q1ait6G7DQb&#10;zM6G7FTjv+8eBI8f33u+HHyrrtTHJrCBt2kGirgKtuHawPdx+zoDFQXZYhuYDNwpwnIxepljacON&#10;v+h6kFqlEI4lGnAiXal1rBx5jNPQESfuN/QeJcG+1rbHWwr3rX7Pslx7bDg1OOxo5ai6HP68ATkX&#10;3cnLcbOSu9uHQvLLzzo3ZjIePj9ACQ3yFD/cO2ugmKX56Uw6Anr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6tX+MAAAADcAAAADwAAAAAAAAAAAAAAAACYAgAAZHJzL2Rvd25y&#10;ZXYueG1sUEsFBgAAAAAEAAQA9QAAAIUDAAAAAA==&#10;" fillcolor="#aab414" strokecolor="#505a64" strokeweight="1pt">
              <v:stroke joinstyle="miter"/>
              <v:shadow color="#eeece1 [3214]" opacity="49150f" offset=".74833mm,.74833mm"/>
              <v:textbox inset="3mm,1.5mm,3mm,1.5mm">
                <w:txbxContent>
                  <w:p w:rsidR="00865976" w:rsidRDefault="00865976" w:rsidP="00BC45CF"/>
                </w:txbxContent>
              </v:textbox>
            </v:oval>
            <v:oval id="Ellipse 781" o:spid="_x0000_s1067" style="position:absolute;left:44899;top:16328;width:6840;height:18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xNcQA&#10;AADcAAAADwAAAGRycy9kb3ducmV2LnhtbESPQYvCMBSE74L/ITzBi2had3GlGkUExdti9bDHZ/Ns&#10;i81LbWKt/36zsOBxmJlvmOW6M5VoqXGlZQXxJAJBnFldcq7gfNqN5yCcR9ZYWSYFL3KwXvV7S0y0&#10;ffKR2tTnIkDYJaig8L5OpHRZQQbdxNbEwbvaxqAPssmlbvAZ4KaS0yiaSYMlh4UCa9oWlN3Sh1Fw&#10;OXxc9+f489amR57ev8vHz6glpYaDbrMA4anz7/B/+6AVfM1j+Ds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P8TXEAAAA3AAAAA8AAAAAAAAAAAAAAAAAmAIAAGRycy9k&#10;b3ducmV2LnhtbFBLBQYAAAAABAAEAPUAAACJAwAAAAA=&#10;" filled="f" fillcolor="#bbe0e3" strokecolor="#0f1923" strokeweight="3pt">
              <v:textbox inset="3mm,1.5mm,3mm,1.5mm">
                <w:txbxContent>
                  <w:p w:rsidR="00865976" w:rsidRDefault="00865976" w:rsidP="00BC45CF"/>
                </w:txbxContent>
              </v:textbox>
            </v:oval>
            <v:shape id="Gleichschenkliges Dreieck 782" o:spid="_x0000_s1068" type="#_x0000_t5" style="position:absolute;left:50910;top:25527;width:1659;height:143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yGkcUA&#10;AADcAAAADwAAAGRycy9kb3ducmV2LnhtbESP0WrCQBRE3wv+w3KFvpS6MYKG6CoiLQafbOoH3Gav&#10;Sdrs3Zjdavx7VxB8HGbmDLNY9aYRZ+pcbVnBeBSBIC6srrlUcPj+fE9AOI+ssbFMCq7kYLUcvCww&#10;1fbCX3TOfSkChF2KCirv21RKV1Rk0I1sSxy8o+0M+iC7UuoOLwFuGhlH0VQarDksVNjSpqLiL/83&#10;CmT2mx9m5V4Xp4+3bFtPphj/7JR6HfbrOQhPvX+GH+1MK5glMdzPh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IaRxQAAANwAAAAPAAAAAAAAAAAAAAAAAJgCAABkcnMv&#10;ZG93bnJldi54bWxQSwUGAAAAAAQABAD1AAAAigMAAAAA&#10;" fillcolor="black" stroked="f" strokecolor="black [3213]">
              <v:shadow color="#eeece1 [3214]" opacity="49150f" offset=".74833mm,.74833mm"/>
              <v:textbox inset="3mm,1.5mm,3mm,1.5mm">
                <w:txbxContent>
                  <w:p w:rsidR="00865976" w:rsidRDefault="00865976" w:rsidP="00BC45CF"/>
                </w:txbxContent>
              </v:textbox>
            </v:shape>
            <v:rect id="Rechteck 783" o:spid="_x0000_s1069" style="position:absolute;left:40698;top:19076;width:8640;height:1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3gVcEA&#10;AADcAAAADwAAAGRycy9kb3ducmV2LnhtbESPzYrCMBSF9wO+Q7iCuzFVQaUaRQQHwdXUmf2luTbV&#10;5qYkGW3f3gwILg/n5+Ost51txJ18qB0rmIwzEMSl0zVXCn7Oh88liBCRNTaOSUFPAbabwccac+0e&#10;/E33IlYijXDIUYGJsc2lDKUhi2HsWuLkXZy3GJP0ldQeH2ncNnKaZXNpseZEMNjS3lB5K/5s4vau&#10;OM0XU70//pqG6XLu/ddVqdGw261AROriO/xqH7WCxXIG/2fSEZ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94FXBAAAA3AAAAA8AAAAAAAAAAAAAAAAAmAIAAGRycy9kb3du&#10;cmV2LnhtbFBLBQYAAAAABAAEAPUAAACGAwAAAAA=&#10;" filled="f" strokecolor="#505a64" strokeweight="1pt">
              <v:textbox inset="3mm,1.5mm,3mm,1.5mm">
                <w:txbxContent>
                  <w:p w:rsidR="00865976" w:rsidRDefault="00865976" w:rsidP="00BC45CF"/>
                </w:txbxContent>
              </v:textbox>
            </v:rect>
            <v:oval id="Ellipse 784" o:spid="_x0000_s1070" style="position:absolute;left:40698;top:3094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hdMQA&#10;AADcAAAADwAAAGRycy9kb3ducmV2LnhtbESPUUvDQBCE34X+h2MLvtmLQbSkvRYpFURBa1r6vOS2&#10;STS3F+7WJv33niD4OMzMN8xyPbpOnSnE1rOB21kGirjytuXawGH/dDMHFQXZYueZDFwowno1uVpi&#10;Yf3AH3QupVYJwrFAA41IX2gdq4YcxpnviZN38sGhJBlqbQMOCe46nWfZvXbYclposKdNQ9VX+e0M&#10;HHflsLv41618CoXy4PL3l7fcmOvp+LgAJTTKf/iv/WwNPMzv4PdMOg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O4XT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85" o:spid="_x0000_s1071" style="position:absolute;left:40698;top:29992;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JE78QA&#10;AADcAAAADwAAAGRycy9kb3ducmV2LnhtbESPUUvDQBCE34X+h2MLvtmLAbWkvRYpFURBa1r6vOS2&#10;STS3F+7WJv33niD4OMzMN8xyPbpOnSnE1rOB21kGirjytuXawGH/dDMHFQXZYueZDFwowno1uVpi&#10;Yf3AH3QupVYJwrFAA41IX2gdq4YcxpnviZN38sGhJBlqbQMOCe46nWfZvXbYclposKdNQ9VX+e0M&#10;HHflsLv41618CoXy4PL3l7fcmOvp+LgAJTTKf/iv/WwNPMzv4PdMOg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CRO/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86" o:spid="_x0000_s1072" style="position:absolute;left:40698;top:29041;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DamMQA&#10;AADcAAAADwAAAGRycy9kb3ducmV2LnhtbESPQUvDQBSE74L/YXmCN7sxh1pit0VEQSrYNhbPj+wz&#10;iWbfht3XJv333UKhx2FmvmHmy9F16kAhtp4NPE4yUMSVty3XBnbf7w8zUFGQLXaeycCRIiwXtzdz&#10;LKwfeEuHUmqVIBwLNNCI9IXWsWrIYZz4njh5vz44lCRDrW3AIcFdp/Msm2qHLaeFBnt6baj6L/fO&#10;wM+mHDZH//kmf0Kh3Ll8vfrKjbm/G1+eQQmNcg1f2h/WwNNsCucz6Qjox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Q2pj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87" o:spid="_x0000_s1073" style="position:absolute;left:40698;top:28090;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A8QA&#10;AADcAAAADwAAAGRycy9kb3ducmV2LnhtbESPQUvDQBSE74X+h+UJ3tqNOdgSuy0iFaSCtrF4fmSf&#10;STT7Nuy+Num/dwWhx2FmvmFWm9F16kwhtp4N3M0zUMSVty3XBo4fz7MlqCjIFjvPZOBCETbr6WSF&#10;hfUDH+hcSq0ShGOBBhqRvtA6Vg05jHPfEyfvyweHkmSotQ04JLjrdJ5l99phy2mhwZ6eGqp+ypMz&#10;8Lkvh/3Fv27lWyiUR5e/795yY25vxscHUEKjXMP/7RdrYLFcwN+ZdAT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cfwP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88" o:spid="_x0000_s1074" style="position:absolute;left:40698;top:27139;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PrccIA&#10;AADcAAAADwAAAGRycy9kb3ducmV2LnhtbERPTWvCQBC9F/oflin0VjfNoZXoKlJakBZam4rnITsm&#10;0exs2B1N/Pfdg+Dx8b7ny9F16kwhtp4NPE8yUMSVty3XBrZ/H09TUFGQLXaeycCFIiwX93dzLKwf&#10;+JfOpdQqhXAs0EAj0hdax6ohh3Hie+LE7X1wKAmGWtuAQwp3nc6z7EU7bDk1NNjTW0PVsTw5A7tN&#10;OWwu/utdDkKh3Lr85/M7N+bxYVzNQAmNchNf3Wtr4HWa1qYz6Qjo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Q+txwgAAANwAAAAPAAAAAAAAAAAAAAAAAJgCAABkcnMvZG93&#10;bnJldi54bWxQSwUGAAAAAAQABAD1AAAAhwM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89" o:spid="_x0000_s1075" style="position:absolute;left:40698;top:26188;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9O6sUA&#10;AADcAAAADwAAAGRycy9kb3ducmV2LnhtbESPQUvDQBSE70L/w/IK3uymOWgbuy1SFESh1rR4fmSf&#10;STT7Nuw+m/TfuwXB4zAz3zCrzeg6daIQW88G5rMMFHHlbcu1gePh6WYBKgqyxc4zGThThM16crXC&#10;wvqB3+lUSq0ShGOBBhqRvtA6Vg05jDPfEyfv0weHkmSotQ04JLjrdJ5lt9phy2mhwZ62DVXf5Y8z&#10;8LEvh/3Zvz7Kl1Aojy5/e9nlxlxPx4d7UEKj/If/2s/WwN1iCZcz6Qj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07qxQAAANwAAAAPAAAAAAAAAAAAAAAAAJgCAABkcnMv&#10;ZG93bnJldi54bWxQSwUGAAAAAAQABAD1AAAAigM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90" o:spid="_x0000_s1076" style="position:absolute;left:40698;top:25238;width:8636;height:3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xxqsIA&#10;AADcAAAADwAAAGRycy9kb3ducmV2LnhtbERPTUvDQBC9C/6HZQRvdmMOVWO3pYhCaaHWWDwP2WmS&#10;Njsbdscm/ffuoeDx8b5ni9F16kwhtp4NPE4yUMSVty3XBvbfHw/PoKIgW+w8k4ELRVjMb29mWFg/&#10;8BedS6lVCuFYoIFGpC+0jlVDDuPE98SJO/jgUBIMtbYBhxTuOp1n2VQ7bDk1NNjTW0PVqfx1Bn52&#10;5bC7+M27HIVCuXf553qbG3N/Ny5fQQmN8i++ulfWwNNLmp/OpCO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7HGqwgAAANwAAAAPAAAAAAAAAAAAAAAAAJgCAABkcnMvZG93&#10;bnJldi54bWxQSwUGAAAAAAQABAD1AAAAhwM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91" o:spid="_x0000_s1077" style="position:absolute;left:40698;top:24287;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UMcUA&#10;AADcAAAADwAAAGRycy9kb3ducmV2LnhtbESPQUvDQBSE7wX/w/IEb+2mOWiN3RYRC0XB1lg8P7LP&#10;JJp9G3afTfrv3ULB4zAz3zDL9eg6daQQW88G5rMMFHHlbcu1gcPHZroAFQXZYueZDJwownp1NVli&#10;Yf3A73QspVYJwrFAA41IX2gdq4YcxpnviZP35YNDSTLU2gYcEtx1Os+yW+2w5bTQYE9PDVU/5a8z&#10;8Lkvh/3Jvz7Lt1AoDy7fvbzlxtxcj48PoIRG+Q9f2ltr4O5+Ducz6Qj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NQxxQAAANwAAAAPAAAAAAAAAAAAAAAAAJgCAABkcnMv&#10;ZG93bnJldi54bWxQSwUGAAAAAAQABAD1AAAAigM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92" o:spid="_x0000_s1078" style="position:absolute;left:40698;top:23336;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JKRsQA&#10;AADcAAAADwAAAGRycy9kb3ducmV2LnhtbESPQUvDQBSE74L/YXmCN7sxB6tpt0VEQSzYmpaeH9nX&#10;JJp9G3afTfrv3YLQ4zAz3zDz5eg6daQQW88G7icZKOLK25ZrA7vt290jqCjIFjvPZOBEEZaL66s5&#10;FtYP/EXHUmqVIBwLNNCI9IXWsWrIYZz4njh5Bx8cSpKh1jbgkOCu03mWPWiHLaeFBnt6aaj6KX+d&#10;gf2mHDYnv3qVb6FQ7ly+/vjMjbm9GZ9noIRGuYT/2+/WwPQph/OZdAT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ySkb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BC45CF"/>
                </w:txbxContent>
              </v:textbox>
            </v:oval>
            <v:oval id="Ellipse 793" o:spid="_x0000_s1079" style="position:absolute;left:40698;top:22385;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5NMcA&#10;AADcAAAADwAAAGRycy9kb3ducmV2LnhtbESP3WoCMRSE7wt9h3AKvRHNrhZ/tkaRgiClUKoieHe6&#10;Od0s3ZwsSXS3b98UhF4OM/MNs1z3thFX8qF2rCAfZSCIS6drrhQcD9vhHESIyBobx6TghwKsV/d3&#10;Syy06/iDrvtYiQThUKACE2NbSBlKQxbDyLXEyfty3mJM0ldSe+wS3DZynGVTabHmtGCwpRdD5ff+&#10;YhVstv61G7+/ZROTP+XleXD6tDOr1ONDv3kGEamP/+Fbe6cVzBYT+Du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6+TTHAAAA3AAAAA8AAAAAAAAAAAAAAAAAmAIAAGRy&#10;cy9kb3ducmV2LnhtbFBLBQYAAAAABAAEAPUAAACMAwAAAAA=&#10;" fillcolor="#55a0b9" strokecolor="#505a64" strokeweight="1pt">
              <v:stroke joinstyle="miter"/>
              <v:shadow color="#eeece1 [3214]" opacity="49150f" offset=".74833mm,.74833mm"/>
              <v:textbox inset="3mm,1.5mm,3mm,1.5mm">
                <w:txbxContent>
                  <w:p w:rsidR="00865976" w:rsidRDefault="00865976" w:rsidP="00BC45CF"/>
                </w:txbxContent>
              </v:textbox>
            </v:oval>
            <v:oval id="Ellipse 794" o:spid="_x0000_s1080" style="position:absolute;left:40698;top:2203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NhQMcA&#10;AADcAAAADwAAAGRycy9kb3ducmV2LnhtbESP3WoCMRSE74W+QziF3hTNrhV/tkaRgiClUKoieHe6&#10;Od0s3ZwsSXS3b98UCl4OM/MNs1z3thFX8qF2rCAfZSCIS6drrhQcD9vhHESIyBobx6TghwKsV3eD&#10;JRbadfxB132sRIJwKFCBibEtpAylIYth5Fri5H05bzEm6SupPXYJbhs5zrKptFhzWjDY0ouh8nt/&#10;sQo2W//ajd/fsieTT/Ly/Hj6tDOr1MN9v3kGEamPt/B/e6cVzBYT+Du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TYUDHAAAA3AAAAA8AAAAAAAAAAAAAAAAAmAIAAGRy&#10;cy9kb3ducmV2LnhtbFBLBQYAAAAABAAEAPUAAACMAwAAAAA=&#10;" fillcolor="#55a0b9" strokecolor="#505a64" strokeweight="1pt">
              <v:stroke joinstyle="miter"/>
              <v:shadow color="#eeece1 [3214]" opacity="49150f" offset=".74833mm,.74833mm"/>
              <v:textbox inset="3mm,1.5mm,3mm,1.5mm">
                <w:txbxContent>
                  <w:p w:rsidR="00865976" w:rsidRDefault="00865976" w:rsidP="00BC45CF"/>
                </w:txbxContent>
              </v:textbox>
            </v:oval>
            <v:oval id="Ellipse 795" o:spid="_x0000_s1081" style="position:absolute;left:40698;top:17383;width:863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VivcQA&#10;AADcAAAADwAAAGRycy9kb3ducmV2LnhtbESPQWvCQBSE74X+h+UVvNVNC01qdJWiFUpvVRG9PbKv&#10;2WD2bcg+Nf77bqHQ4zAz3zCzxeBbdaE+NoENPI0zUMRVsA3XBnbb9eMrqCjIFtvAZOBGERbz+7sZ&#10;ljZc+YsuG6lVgnAs0YAT6UqtY+XIYxyHjjh536H3KEn2tbY9XhPct/o5y3LtseG04LCjpaPqtDl7&#10;A3IsuoOX7ftSbu4zFJKf9qvcmNHD8DYFJTTIf/iv/WENFJMX+D2TjoC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FYr3EAAAA3AAAAA8AAAAAAAAAAAAAAAAAmAIAAGRycy9k&#10;b3ducmV2LnhtbFBLBQYAAAAABAAEAPUAAACJAwAAAAA=&#10;" fillcolor="#aab414" strokecolor="#505a64" strokeweight="1pt">
              <v:stroke joinstyle="miter"/>
              <v:shadow color="#eeece1 [3214]" opacity="49150f" offset=".74833mm,.74833mm"/>
              <v:textbox inset="3mm,1.5mm,3mm,1.5mm">
                <w:txbxContent>
                  <w:p w:rsidR="00865976" w:rsidRDefault="00865976" w:rsidP="00BC45CF"/>
                </w:txbxContent>
              </v:textbox>
            </v:oval>
            <v:rect id="Rechteck 796" o:spid="_x0000_s1082" style="position:absolute;left:1796;top:1600;width:33559;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qZaMUA&#10;AADcAAAADwAAAGRycy9kb3ducmV2LnhtbESPQWvCQBSE74L/YXlCb3WjlKgxG9EWoaW9VAvF2yP7&#10;TILZt+nuVuO/7woFj8PMfMPkq9604kzON5YVTMYJCOLS6oYrBV/77eMchA/IGlvLpOBKHlbFcJBj&#10;pu2FP+m8C5WIEPYZKqhD6DIpfVmTQT+2HXH0jtYZDFG6SmqHlwg3rZwmSSoNNhwXauzouabytPs1&#10;Cg7J9P0FN98/gbuPvUzd4bp9elPqYdSvlyAC9eEe/m+/agWzRQq3M/EIy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ploxQAAANwAAAAPAAAAAAAAAAAAAAAAAJgCAABkcnMv&#10;ZG93bnJldi54bWxQSwUGAAAAAAQABAD1AAAAigMAAAAA&#10;" fillcolor="#006487" stroked="f" strokecolor="black [3213]">
              <v:shadow color="#eeece1 [3214]" opacity="49150f" offset=".74833mm,.74833mm"/>
              <v:textbox inset="3mm,1.5mm,3mm,1.5mm">
                <w:txbxContent>
                  <w:p w:rsidR="00865976" w:rsidRDefault="00865976" w:rsidP="00BC45CF">
                    <w:pPr>
                      <w:pStyle w:val="StandardWeb"/>
                      <w:spacing w:before="0" w:beforeAutospacing="0" w:after="0" w:afterAutospacing="0" w:line="264" w:lineRule="auto"/>
                      <w:jc w:val="center"/>
                      <w:textAlignment w:val="baseline"/>
                    </w:pPr>
                    <w:r>
                      <w:rPr>
                        <w:rFonts w:ascii="Arial" w:eastAsia="MS PGothic" w:hAnsi="Arial" w:cstheme="minorBidi"/>
                        <w:b/>
                        <w:bCs/>
                        <w:color w:val="FFFFFF"/>
                        <w:kern w:val="24"/>
                        <w:sz w:val="28"/>
                        <w:szCs w:val="28"/>
                      </w:rPr>
                      <w:t>Process values</w:t>
                    </w:r>
                  </w:p>
                </w:txbxContent>
              </v:textbox>
            </v:rect>
            <v:rect id="Rechteck 797" o:spid="_x0000_s1083" style="position:absolute;left:36841;top:1600;width:187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E6cQA&#10;AADcAAAADwAAAGRycy9kb3ducmV2LnhtbESPQWvCQBSE7wX/w/IEb3VjkUajq0hF8FToKoK3R/aZ&#10;BLNvQ3aN0V/vFgo9DjPzDbNc97YWHbW+cqxgMk5AEOfOVFwoOB527zMQPiAbrB2Tggd5WK8Gb0vM&#10;jLvzD3U6FCJC2GeooAyhyaT0eUkW/dg1xNG7uNZiiLItpGnxHuG2lh9J8iktVhwXSmzoq6T8qm9W&#10;wWE7fZ6609nfZDr5vuRab4/6odRo2G8WIAL14T/8194bBek8hd8z8Qj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nROnEAAAA3AAAAA8AAAAAAAAAAAAAAAAAmAIAAGRycy9k&#10;b3ducmV2LnhtbFBLBQYAAAAABAAEAPUAAACJAwAAAAA=&#10;" fillcolor="#eb780a" stroked="f" strokecolor="black [3213]">
              <v:shadow color="#eeece1 [3214]" opacity="49150f" offset=".74833mm,.74833mm"/>
              <v:textbox inset="3mm,1.5mm,3mm,1.5mm">
                <w:txbxContent>
                  <w:p w:rsidR="00865976" w:rsidRDefault="00865976" w:rsidP="00BC45CF">
                    <w:pPr>
                      <w:pStyle w:val="StandardWeb"/>
                      <w:spacing w:before="0" w:beforeAutospacing="0" w:after="0" w:afterAutospacing="0" w:line="264" w:lineRule="auto"/>
                      <w:jc w:val="center"/>
                      <w:textAlignment w:val="baseline"/>
                    </w:pPr>
                    <w:r>
                      <w:rPr>
                        <w:rFonts w:ascii="Arial" w:eastAsia="MS PGothic" w:hAnsi="Arial" w:cstheme="minorBidi"/>
                        <w:b/>
                        <w:bCs/>
                        <w:color w:val="FFFFFF"/>
                        <w:kern w:val="24"/>
                        <w:sz w:val="28"/>
                        <w:szCs w:val="28"/>
                      </w:rPr>
                      <w:t>Alarms / Events</w:t>
                    </w:r>
                  </w:p>
                </w:txbxContent>
              </v:textbox>
            </v:rect>
            <w10:wrap type="none"/>
            <w10:anchorlock/>
          </v:group>
        </w:pict>
      </w:r>
      <w:bookmarkStart w:id="5" w:name="_Ref342041206"/>
    </w:p>
    <w:p w:rsidR="00C569F6" w:rsidRPr="00285083" w:rsidRDefault="00C569F6" w:rsidP="00BC45CF">
      <w:pPr>
        <w:rPr>
          <w:lang w:val="en-US"/>
        </w:rPr>
      </w:pPr>
      <w:r w:rsidRPr="00285083">
        <w:rPr>
          <w:lang w:val="en-US"/>
        </w:rPr>
        <w:t xml:space="preserve">Figure </w:t>
      </w:r>
      <w:r w:rsidR="00682DD7" w:rsidRPr="00285083">
        <w:rPr>
          <w:lang w:val="en-US"/>
        </w:rPr>
        <w:fldChar w:fldCharType="begin"/>
      </w:r>
      <w:r w:rsidRPr="00285083">
        <w:rPr>
          <w:lang w:val="en-US"/>
        </w:rPr>
        <w:instrText xml:space="preserve"> SEQ Figure \* ARABIC </w:instrText>
      </w:r>
      <w:r w:rsidR="00682DD7" w:rsidRPr="00285083">
        <w:rPr>
          <w:lang w:val="en-US"/>
        </w:rPr>
        <w:fldChar w:fldCharType="separate"/>
      </w:r>
      <w:r w:rsidR="009F12F0">
        <w:rPr>
          <w:noProof/>
          <w:lang w:val="en-US"/>
        </w:rPr>
        <w:t>2</w:t>
      </w:r>
      <w:r w:rsidR="00682DD7" w:rsidRPr="00285083">
        <w:rPr>
          <w:lang w:val="en-US"/>
        </w:rPr>
        <w:fldChar w:fldCharType="end"/>
      </w:r>
      <w:bookmarkEnd w:id="5"/>
      <w:r w:rsidRPr="00285083">
        <w:rPr>
          <w:lang w:val="en-US"/>
        </w:rPr>
        <w:t>: Circular logs for short-term archiving [4]</w:t>
      </w:r>
    </w:p>
    <w:p w:rsidR="00C569F6" w:rsidRPr="00285083" w:rsidRDefault="00C569F6" w:rsidP="00C569F6">
      <w:pPr>
        <w:rPr>
          <w:lang w:val="en-US"/>
        </w:rPr>
      </w:pPr>
      <w:r w:rsidRPr="00285083">
        <w:rPr>
          <w:lang w:val="en-US"/>
        </w:rPr>
        <w:t>In addit</w:t>
      </w:r>
      <w:r>
        <w:rPr>
          <w:lang w:val="en-US"/>
        </w:rPr>
        <w:t>i</w:t>
      </w:r>
      <w:r w:rsidRPr="00285083">
        <w:rPr>
          <w:lang w:val="en-US"/>
        </w:rPr>
        <w:t xml:space="preserve">on to the archives for the processes, user archives can be set up. There, characteristics from other sources can be entered. The operator can use them to compare the actual </w:t>
      </w:r>
      <w:r>
        <w:rPr>
          <w:lang w:val="en-US"/>
        </w:rPr>
        <w:t>course</w:t>
      </w:r>
      <w:r w:rsidRPr="00285083">
        <w:rPr>
          <w:lang w:val="en-US"/>
        </w:rPr>
        <w:t xml:space="preserve"> with desired </w:t>
      </w:r>
      <w:r>
        <w:rPr>
          <w:lang w:val="en-US"/>
        </w:rPr>
        <w:t>course</w:t>
      </w:r>
      <w:r w:rsidRPr="00285083">
        <w:rPr>
          <w:lang w:val="en-US"/>
        </w:rPr>
        <w:t>.</w:t>
      </w:r>
    </w:p>
    <w:p w:rsidR="00C569F6" w:rsidRPr="00285083" w:rsidRDefault="00C569F6" w:rsidP="00C569F6">
      <w:pPr>
        <w:pStyle w:val="berschrift4"/>
        <w:rPr>
          <w:lang w:val="en-US"/>
        </w:rPr>
      </w:pPr>
      <w:r w:rsidRPr="00285083">
        <w:rPr>
          <w:lang w:val="en-US"/>
        </w:rPr>
        <w:br w:type="page"/>
      </w:r>
      <w:r w:rsidRPr="00285083">
        <w:rPr>
          <w:lang w:val="en-US"/>
        </w:rPr>
        <w:lastRenderedPageBreak/>
        <w:t>Central Archive Server (CAS)</w:t>
      </w:r>
    </w:p>
    <w:p w:rsidR="00C569F6" w:rsidRPr="00285083" w:rsidRDefault="00C569F6" w:rsidP="00C569F6">
      <w:pPr>
        <w:rPr>
          <w:lang w:val="en-US"/>
        </w:rPr>
      </w:pPr>
      <w:r w:rsidRPr="00285083">
        <w:rPr>
          <w:lang w:val="en-US"/>
        </w:rPr>
        <w:t>The central a</w:t>
      </w:r>
      <w:r>
        <w:rPr>
          <w:lang w:val="en-US"/>
        </w:rPr>
        <w:t xml:space="preserve">rchive server is located on the </w:t>
      </w:r>
      <w:r w:rsidRPr="00285083">
        <w:rPr>
          <w:lang w:val="en-US"/>
        </w:rPr>
        <w:t xml:space="preserve">same level as the OS servers. In distinction to the OS servers, it is not connected to the plant bus, but exclusively to the terminal bus, as shown in </w:t>
      </w:r>
      <w:r w:rsidR="00682DD7" w:rsidRPr="00285083">
        <w:rPr>
          <w:lang w:val="en-US"/>
        </w:rPr>
        <w:fldChar w:fldCharType="begin"/>
      </w:r>
      <w:r w:rsidRPr="00285083">
        <w:rPr>
          <w:lang w:val="en-US"/>
        </w:rPr>
        <w:instrText xml:space="preserve"> REF _Ref342041263 \h </w:instrText>
      </w:r>
      <w:r w:rsidR="00682DD7" w:rsidRPr="00285083">
        <w:rPr>
          <w:lang w:val="en-US"/>
        </w:rPr>
      </w:r>
      <w:r w:rsidR="00682DD7" w:rsidRPr="00285083">
        <w:rPr>
          <w:lang w:val="en-US"/>
        </w:rPr>
        <w:fldChar w:fldCharType="separate"/>
      </w:r>
      <w:r w:rsidR="009F12F0" w:rsidRPr="00285083">
        <w:rPr>
          <w:lang w:val="en-US"/>
        </w:rPr>
        <w:t xml:space="preserve">Figure </w:t>
      </w:r>
      <w:r w:rsidR="009F12F0">
        <w:rPr>
          <w:noProof/>
          <w:lang w:val="en-US"/>
        </w:rPr>
        <w:t>3</w:t>
      </w:r>
      <w:r w:rsidR="00682DD7" w:rsidRPr="00285083">
        <w:rPr>
          <w:lang w:val="en-US"/>
        </w:rPr>
        <w:fldChar w:fldCharType="end"/>
      </w:r>
      <w:r w:rsidRPr="00285083">
        <w:rPr>
          <w:lang w:val="en-US"/>
        </w:rPr>
        <w:t>. By means of the terminal bus, the CAS r</w:t>
      </w:r>
      <w:r>
        <w:rPr>
          <w:lang w:val="en-US"/>
        </w:rPr>
        <w:t>eceives the data designated for</w:t>
      </w:r>
      <w:r w:rsidRPr="00285083">
        <w:rPr>
          <w:lang w:val="en-US"/>
        </w:rPr>
        <w:t xml:space="preserve"> </w:t>
      </w:r>
      <w:r w:rsidRPr="00285083">
        <w:rPr>
          <w:rStyle w:val="Hervorhebung"/>
          <w:lang w:val="en-US"/>
        </w:rPr>
        <w:t>long term archiving</w:t>
      </w:r>
      <w:r w:rsidRPr="00285083">
        <w:rPr>
          <w:lang w:val="en-US"/>
        </w:rPr>
        <w:t xml:space="preserve"> from one or several OS servers and from the batch servers</w:t>
      </w:r>
      <w:r w:rsidRPr="00285083">
        <w:rPr>
          <w:rStyle w:val="Hervorhebung"/>
          <w:lang w:val="en-US"/>
        </w:rPr>
        <w:t xml:space="preserve">. </w:t>
      </w:r>
      <w:r w:rsidRPr="00285083">
        <w:rPr>
          <w:lang w:val="en-US"/>
        </w:rPr>
        <w:t>The data is transmitted from the OS server to the CAS automatically after a segment is completed.</w:t>
      </w:r>
      <w:r>
        <w:rPr>
          <w:lang w:val="en-US"/>
        </w:rPr>
        <w:t xml:space="preserve"> </w:t>
      </w:r>
      <w:r w:rsidRPr="00285083">
        <w:rPr>
          <w:lang w:val="en-US"/>
        </w:rPr>
        <w:t xml:space="preserve">The data from the batch server is </w:t>
      </w:r>
      <w:r>
        <w:rPr>
          <w:lang w:val="en-US"/>
        </w:rPr>
        <w:t>directed</w:t>
      </w:r>
      <w:r w:rsidRPr="00285083">
        <w:rPr>
          <w:lang w:val="en-US"/>
        </w:rPr>
        <w:t xml:space="preserve"> by me</w:t>
      </w:r>
      <w:r>
        <w:rPr>
          <w:lang w:val="en-US"/>
        </w:rPr>
        <w:t xml:space="preserve">ans of the Batch Control Center </w:t>
      </w:r>
      <w:r w:rsidRPr="00285083">
        <w:rPr>
          <w:lang w:val="en-US"/>
        </w:rPr>
        <w:t>(BCC) for archiving. For archiving OS logs, a script can be implemented that transmits the cyclically stored OS logs to the central archive server. To increase data security, the CAS can be operated redundantly.</w:t>
      </w:r>
    </w:p>
    <w:p w:rsidR="00C569F6" w:rsidRPr="00285083" w:rsidRDefault="00C569F6" w:rsidP="00C569F6">
      <w:pPr>
        <w:rPr>
          <w:lang w:val="en-US"/>
        </w:rPr>
      </w:pPr>
    </w:p>
    <w:p w:rsidR="00C569F6" w:rsidRPr="00285083" w:rsidRDefault="00C569F6" w:rsidP="00C569F6">
      <w:pPr>
        <w:jc w:val="center"/>
        <w:rPr>
          <w:lang w:val="en-US"/>
        </w:rPr>
      </w:pPr>
      <w:r w:rsidRPr="00285083">
        <w:rPr>
          <w:noProof/>
          <w:lang w:eastAsia="de-DE" w:bidi="ar-SA"/>
        </w:rPr>
        <w:drawing>
          <wp:inline distT="0" distB="0" distL="0" distR="0">
            <wp:extent cx="3152775" cy="2524125"/>
            <wp:effectExtent l="0" t="0" r="9525" b="9525"/>
            <wp:docPr id="757" name="Grafik 757" descr="G_PCS7_EN_00073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_PCS7_EN_00073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52775" cy="2524125"/>
                    </a:xfrm>
                    <a:prstGeom prst="rect">
                      <a:avLst/>
                    </a:prstGeom>
                    <a:noFill/>
                    <a:ln>
                      <a:noFill/>
                    </a:ln>
                  </pic:spPr>
                </pic:pic>
              </a:graphicData>
            </a:graphic>
          </wp:inline>
        </w:drawing>
      </w:r>
    </w:p>
    <w:p w:rsidR="00C569F6" w:rsidRPr="00285083" w:rsidRDefault="00C569F6" w:rsidP="00C569F6">
      <w:pPr>
        <w:pStyle w:val="Beschriftung"/>
        <w:rPr>
          <w:lang w:val="en-US"/>
        </w:rPr>
      </w:pPr>
      <w:bookmarkStart w:id="6" w:name="_Ref342041263"/>
      <w:r w:rsidRPr="00285083">
        <w:rPr>
          <w:lang w:val="en-US"/>
        </w:rPr>
        <w:t xml:space="preserve">Figure </w:t>
      </w:r>
      <w:r w:rsidR="00682DD7" w:rsidRPr="00285083">
        <w:rPr>
          <w:lang w:val="en-US"/>
        </w:rPr>
        <w:fldChar w:fldCharType="begin"/>
      </w:r>
      <w:r w:rsidRPr="00285083">
        <w:rPr>
          <w:lang w:val="en-US"/>
        </w:rPr>
        <w:instrText xml:space="preserve"> SEQ Figure \* ARABIC </w:instrText>
      </w:r>
      <w:r w:rsidR="00682DD7" w:rsidRPr="00285083">
        <w:rPr>
          <w:lang w:val="en-US"/>
        </w:rPr>
        <w:fldChar w:fldCharType="separate"/>
      </w:r>
      <w:r w:rsidR="009F12F0">
        <w:rPr>
          <w:noProof/>
          <w:lang w:val="en-US"/>
        </w:rPr>
        <w:t>3</w:t>
      </w:r>
      <w:r w:rsidR="00682DD7" w:rsidRPr="00285083">
        <w:rPr>
          <w:lang w:val="en-US"/>
        </w:rPr>
        <w:fldChar w:fldCharType="end"/>
      </w:r>
      <w:bookmarkEnd w:id="6"/>
      <w:r w:rsidRPr="00285083">
        <w:rPr>
          <w:lang w:val="en-US"/>
        </w:rPr>
        <w:t>:</w:t>
      </w:r>
      <w:r>
        <w:rPr>
          <w:lang w:val="en-US"/>
        </w:rPr>
        <w:t xml:space="preserve"> </w:t>
      </w:r>
      <w:r w:rsidRPr="00285083">
        <w:rPr>
          <w:lang w:val="en-US"/>
        </w:rPr>
        <w:t>Classification of the Central Archive Server in the structure of the PCS [Siemens]</w:t>
      </w:r>
    </w:p>
    <w:p w:rsidR="00C569F6" w:rsidRPr="00285083" w:rsidRDefault="00C569F6" w:rsidP="00C569F6">
      <w:pPr>
        <w:rPr>
          <w:lang w:val="en-US"/>
        </w:rPr>
      </w:pPr>
    </w:p>
    <w:p w:rsidR="00594B33" w:rsidRDefault="00A50AD6" w:rsidP="00594B33">
      <w:pPr>
        <w:rPr>
          <w:lang w:val="en-US"/>
        </w:rPr>
      </w:pPr>
      <w:r>
        <w:fldChar w:fldCharType="begin"/>
      </w:r>
      <w:r w:rsidRPr="00A50AD6">
        <w:rPr>
          <w:lang w:val="en-US"/>
        </w:rPr>
        <w:instrText xml:space="preserve"> REF _Ref291884680 \h  \* MERGEFORMAT </w:instrText>
      </w:r>
      <w:r>
        <w:fldChar w:fldCharType="separate"/>
      </w:r>
      <w:r w:rsidR="009F12F0">
        <w:rPr>
          <w:b/>
          <w:bCs/>
        </w:rPr>
        <w:t>Fehler! Verweisquelle konnte nicht gefunden werden.</w:t>
      </w:r>
      <w:r>
        <w:fldChar w:fldCharType="end"/>
      </w:r>
      <w:r w:rsidR="00C569F6" w:rsidRPr="00285083">
        <w:rPr>
          <w:lang w:val="en-US"/>
        </w:rPr>
        <w:t xml:space="preserve"> shows the organization of the archives of the CAS. </w:t>
      </w:r>
      <w:r w:rsidR="00C569F6">
        <w:rPr>
          <w:lang w:val="en-US"/>
        </w:rPr>
        <w:t>These archi</w:t>
      </w:r>
      <w:r w:rsidR="00C569F6" w:rsidRPr="00285083">
        <w:rPr>
          <w:lang w:val="en-US"/>
        </w:rPr>
        <w:t>ves also are designed as circular logs and work according to the FIFO principle. To save the data periodically, backup strategies can be configured that allow for the transfer of individual segments to an external medium; for example, DVD or network drive. For that reason, the size of the segments on the CAS has to be less than the external medium.</w:t>
      </w:r>
    </w:p>
    <w:p w:rsidR="00594B33" w:rsidRDefault="009F12F0" w:rsidP="00594B33">
      <w:pPr>
        <w:rPr>
          <w:lang w:val="en-US"/>
        </w:rPr>
      </w:pPr>
      <w:r>
        <w:pict>
          <v:group id="Gruppieren 638" o:spid="_x0000_s1846" style="width:392.7pt;height:181.4pt;mso-position-horizontal-relative:char;mso-position-vertical-relative:line" coordsize="49623,22924">
            <v:rect id="Rechteck 602" o:spid="_x0000_s1847" style="position:absolute;width:49623;height:229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RUeMQA&#10;AADcAAAADwAAAGRycy9kb3ducmV2LnhtbESPQUsDMRSE70L/Q3iCtzax6FK2TYsURC+Cbhfa3h6b&#10;101w87JuYrv+eyMUPA4z8w2z2oy+E2caogus4X6mQBA3wThuNdS75+kCREzIBrvApOGHImzWk5sV&#10;liZc+IPOVWpFhnAsUYNNqS+ljI0lj3EWeuLsncLgMWU5tNIMeMlw38m5UoX06DgvWOxpa6n5rL69&#10;Bn57aKvi8GLfj6Nzplb4uP9Cre9ux6cliERj+g9f269GQ6Hm8HcmH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EVHjEAAAA3AAAAA8AAAAAAAAAAAAAAAAAmAIAAGRycy9k&#10;b3ducmV2LnhtbFBLBQYAAAAABAAEAPUAAACJAwAAAAA=&#10;" fillcolor="#cdd9e1" stroked="f" strokecolor="black [3213]">
              <v:shadow color="#eeece1 [3214]" opacity="49150f" offset=".74833mm,.74833mm"/>
              <v:textbox inset="3mm,1.5mm,3mm,1.5mm">
                <w:txbxContent>
                  <w:p w:rsidR="00865976" w:rsidRDefault="00865976" w:rsidP="00594B33">
                    <w:pPr>
                      <w:ind w:left="0"/>
                    </w:pPr>
                  </w:p>
                </w:txbxContent>
              </v:textbox>
            </v:rect>
            <v:shape id="Textfeld 21" o:spid="_x0000_s1848" type="#_x0000_t202" style="position:absolute;left:1550;top:5828;width:10058;height:1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Qt6MQA&#10;AADcAAAADwAAAGRycy9kb3ducmV2LnhtbESPQWvCQBSE70L/w/IKvYhubFEkzUZsoeCxRlvo7ZF9&#10;JsHs2yW7XeO/7xYEj8PMfMMUm9H0ItLgO8sKFvMMBHFtdceNguPhY7YG4QOyxt4yKbiSh035MCkw&#10;1/bCe4pVaESCsM9RQRuCy6X0dUsG/dw64uSd7GAwJDk0Ug94SXDTy+csW0mDHaeFFh29t1Sfq1+j&#10;YLp9+7nGoJdSf+7YfVfxyy2iUk+P4/YVRKAx3MO39k4rWGUv8H8mHQF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kLejEAAAA3AAAAA8AAAAAAAAAAAAAAAAAmAIAAGRycy9k&#10;b3ducmV2LnhtbFBLBQYAAAAABAAEAPUAAACJAwAAAAA=&#10;" filled="f" stroked="f">
              <v:textbox style="mso-fit-shape-to-text:t" inset="0,0,0,0">
                <w:txbxContent>
                  <w:p w:rsidR="00865976" w:rsidRDefault="00865976" w:rsidP="00594B33">
                    <w:pPr>
                      <w:pStyle w:val="Kopfzeile"/>
                      <w:spacing w:before="0" w:after="0" w:line="264" w:lineRule="auto"/>
                      <w:ind w:left="0"/>
                      <w:jc w:val="center"/>
                      <w:textAlignment w:val="baseline"/>
                    </w:pPr>
                    <w:r>
                      <w:rPr>
                        <w:rFonts w:eastAsia="MS PGothic" w:cstheme="minorBidi"/>
                        <w:color w:val="000000" w:themeColor="text1"/>
                        <w:kern w:val="24"/>
                      </w:rPr>
                      <w:t>Archive Slow</w:t>
                    </w:r>
                  </w:p>
                </w:txbxContent>
              </v:textbox>
            </v:shape>
            <v:shape id="Textfeld 22" o:spid="_x0000_s1849" type="#_x0000_t202" style="position:absolute;left:12083;top:5828;width:10535;height:1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21nMQA&#10;AADcAAAADwAAAGRycy9kb3ducmV2LnhtbESPQWvCQBSE70L/w/IKvYhuLFUkzUZsoeCxRlvo7ZF9&#10;JsHs2yW7XeO/7xYEj8PMfMMUm9H0ItLgO8sKFvMMBHFtdceNguPhY7YG4QOyxt4yKbiSh035MCkw&#10;1/bCe4pVaESCsM9RQRuCy6X0dUsG/dw64uSd7GAwJDk0Ug94SXDTy+csW0mDHaeFFh29t1Sfq1+j&#10;YLp9+7nGoJdSf+7YfVfxyy2iUk+P4/YVRKAx3MO39k4rWGUv8H8mHQF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NtZzEAAAA3AAAAA8AAAAAAAAAAAAAAAAAmAIAAGRycy9k&#10;b3ducmV2LnhtbFBLBQYAAAAABAAEAPUAAACJAwAAAAA=&#10;" filled="f" stroked="f">
              <v:textbox style="mso-fit-shape-to-text:t" inset="0,0,0,0">
                <w:txbxContent>
                  <w:p w:rsidR="00865976" w:rsidRDefault="00865976" w:rsidP="00594B33">
                    <w:pPr>
                      <w:pStyle w:val="Kopfzeile"/>
                      <w:spacing w:before="0" w:after="0" w:line="264" w:lineRule="auto"/>
                      <w:ind w:left="0"/>
                      <w:jc w:val="center"/>
                      <w:textAlignment w:val="baseline"/>
                    </w:pPr>
                    <w:r>
                      <w:rPr>
                        <w:rFonts w:eastAsia="MS PGothic" w:cstheme="minorBidi"/>
                        <w:color w:val="000000" w:themeColor="text1"/>
                        <w:kern w:val="24"/>
                      </w:rPr>
                      <w:t>Archive Fast</w:t>
                    </w:r>
                  </w:p>
                </w:txbxContent>
              </v:textbox>
            </v:shape>
            <v:shape id="Textfeld 23" o:spid="_x0000_s1850" type="#_x0000_t202" style="position:absolute;left:23526;top:5828;width:11728;height:1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EQB8QA&#10;AADcAAAADwAAAGRycy9kb3ducmV2LnhtbESPT2sCMRTE74LfIbxCL9LNKiiyNYoWBI/t+gd6e2xe&#10;d5duXsImjeu3bwTB4zAzv2FWm8F0IlLvW8sKplkOgriyuuVawem4f1uC8AFZY2eZFNzIw2Y9Hq2w&#10;0PbKXxTLUIsEYV+ggiYEV0jpq4YM+sw64uT92N5gSLKvpe7xmuCmk7M8X0iDLaeFBh19NFT9ln9G&#10;wWS7+77FoOdSfx7YXcp4dtOo1OvLsH0HEWgIz/CjfdAKFvkc7mfS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BEAfEAAAA3AAAAA8AAAAAAAAAAAAAAAAAmAIAAGRycy9k&#10;b3ducmV2LnhtbFBLBQYAAAAABAAEAPUAAACJAwAAAAA=&#10;" filled="f" stroked="f">
              <v:textbox style="mso-fit-shape-to-text:t" inset="0,0,0,0">
                <w:txbxContent>
                  <w:p w:rsidR="00865976" w:rsidRDefault="00865976" w:rsidP="00594B33">
                    <w:pPr>
                      <w:pStyle w:val="Kopfzeile"/>
                      <w:spacing w:before="0" w:after="0" w:line="264" w:lineRule="auto"/>
                      <w:ind w:left="0"/>
                      <w:jc w:val="center"/>
                      <w:textAlignment w:val="baseline"/>
                    </w:pPr>
                    <w:r>
                      <w:rPr>
                        <w:rFonts w:eastAsia="MS PGothic" w:cstheme="minorBidi"/>
                        <w:color w:val="000000" w:themeColor="text1"/>
                        <w:kern w:val="24"/>
                      </w:rPr>
                      <w:t>Message archive</w:t>
                    </w:r>
                  </w:p>
                </w:txbxContent>
              </v:textbox>
            </v:shape>
            <v:rect id="Rechteck 489" o:spid="_x0000_s1851" style="position:absolute;left:1550;top:1818;width:21077;height:2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zTmMYA&#10;AADcAAAADwAAAGRycy9kb3ducmV2LnhtbESPQWvCQBSE74X+h+UVvBTdVFLR6CpFaZEiBaPeH9nX&#10;JE32bdjdaPrvu4VCj8PMfMOsNoNpxZWcry0reJokIIgLq2suFZxPr+M5CB+QNbaWScE3edis7+9W&#10;mGl74yNd81CKCGGfoYIqhC6T0hcVGfQT2xFH79M6gyFKV0rt8BbhppXTJJlJgzXHhQo72lZUNHlv&#10;FOx3zdtz7x4P6SX3X7P3pk/t4kOp0cPwsgQRaAj/4b/2XitI5wv4PROP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zTmMYAAADcAAAADwAAAAAAAAAAAAAAAACYAgAAZHJz&#10;L2Rvd25yZXYueG1sUEsFBgAAAAAEAAQA9QAAAIsDAAAAAA==&#10;" fillcolor="#006487" stroked="f" strokecolor="black [3213]">
              <v:shadow color="#eeece1 [3214]" opacity="49150f" offset=".74833mm,.74833mm"/>
              <v:textbox inset="0,0,0,0">
                <w:txbxContent>
                  <w:p w:rsidR="00865976" w:rsidRPr="00E462C1" w:rsidRDefault="00865976" w:rsidP="00594B33">
                    <w:pPr>
                      <w:pStyle w:val="Kopfzeile"/>
                      <w:tabs>
                        <w:tab w:val="clear" w:pos="4536"/>
                      </w:tabs>
                      <w:spacing w:before="0" w:after="0" w:line="264" w:lineRule="auto"/>
                      <w:ind w:left="0"/>
                      <w:jc w:val="center"/>
                      <w:textAlignment w:val="baseline"/>
                      <w:rPr>
                        <w:szCs w:val="20"/>
                      </w:rPr>
                    </w:pPr>
                    <w:r w:rsidRPr="00E462C1">
                      <w:rPr>
                        <w:rFonts w:eastAsia="MS PGothic" w:cstheme="minorBidi"/>
                        <w:b/>
                        <w:bCs/>
                        <w:color w:val="FFFFFF"/>
                        <w:kern w:val="24"/>
                        <w:szCs w:val="20"/>
                      </w:rPr>
                      <w:t>P</w:t>
                    </w:r>
                    <w:r>
                      <w:rPr>
                        <w:rFonts w:eastAsia="MS PGothic" w:cstheme="minorBidi"/>
                        <w:b/>
                        <w:bCs/>
                        <w:color w:val="FFFFFF"/>
                        <w:kern w:val="24"/>
                        <w:szCs w:val="20"/>
                      </w:rPr>
                      <w:t>roc</w:t>
                    </w:r>
                    <w:r w:rsidRPr="00E462C1">
                      <w:rPr>
                        <w:rFonts w:eastAsia="MS PGothic" w:cstheme="minorBidi"/>
                        <w:b/>
                        <w:bCs/>
                        <w:color w:val="FFFFFF"/>
                        <w:kern w:val="24"/>
                        <w:szCs w:val="20"/>
                      </w:rPr>
                      <w:t>ess</w:t>
                    </w:r>
                    <w:r>
                      <w:rPr>
                        <w:rFonts w:eastAsia="MS PGothic" w:cstheme="minorBidi"/>
                        <w:b/>
                        <w:bCs/>
                        <w:color w:val="FFFFFF"/>
                        <w:kern w:val="24"/>
                        <w:szCs w:val="20"/>
                      </w:rPr>
                      <w:t xml:space="preserve"> values</w:t>
                    </w:r>
                  </w:p>
                </w:txbxContent>
              </v:textbox>
            </v:rect>
            <v:rect id="Rechteck 490" o:spid="_x0000_s1852" style="position:absolute;left:23528;top:1818;width:11737;height:2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1V8IA&#10;AADcAAAADwAAAGRycy9kb3ducmV2LnhtbERPzWqDQBC+F/IOywR6a9aUUKJ1DSE11DSX1OYBBneq&#10;EndW3I3at+8eCj1+fP/pbjadGGlwrWUF61UEgriyuuVawfXr+LQF4Tyyxs4yKfghB7ts8ZBiou3E&#10;nzSWvhYhhF2CChrv+0RKVzVk0K1sTxy4bzsY9AEOtdQDTiHcdPI5il6kwZZDQ4M9HRqqbuXdKJDn&#10;Ma51firyj/fT9nh5yw9XvCn1uJz3ryA8zf5f/OcutIJNHOaHM+EI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wjVXwgAAANwAAAAPAAAAAAAAAAAAAAAAAJgCAABkcnMvZG93&#10;bnJldi54bWxQSwUGAAAAAAQABAD1AAAAhwMAAAAA&#10;" fillcolor="#eb780a" stroked="f" strokecolor="black [3213]">
              <v:shadow color="#eeece1 [3214]" opacity="49150f" offset=".74833mm,.74833mm"/>
              <v:textbox inset="0,0,0,0">
                <w:txbxContent>
                  <w:p w:rsidR="00865976" w:rsidRPr="00E462C1" w:rsidRDefault="00865976" w:rsidP="00594B33">
                    <w:pPr>
                      <w:pStyle w:val="Kopfzeile"/>
                      <w:spacing w:before="0" w:after="0" w:line="264" w:lineRule="auto"/>
                      <w:ind w:left="0"/>
                      <w:jc w:val="center"/>
                      <w:textAlignment w:val="baseline"/>
                      <w:rPr>
                        <w:szCs w:val="20"/>
                      </w:rPr>
                    </w:pPr>
                    <w:r w:rsidRPr="00E462C1">
                      <w:rPr>
                        <w:rFonts w:eastAsia="MS PGothic" w:cstheme="minorBidi"/>
                        <w:b/>
                        <w:bCs/>
                        <w:color w:val="FFFFFF"/>
                        <w:kern w:val="24"/>
                        <w:szCs w:val="20"/>
                      </w:rPr>
                      <w:t>A</w:t>
                    </w:r>
                    <w:r>
                      <w:rPr>
                        <w:rFonts w:eastAsia="MS PGothic" w:cstheme="minorBidi"/>
                        <w:b/>
                        <w:bCs/>
                        <w:color w:val="FFFFFF"/>
                        <w:kern w:val="24"/>
                        <w:szCs w:val="20"/>
                      </w:rPr>
                      <w:t>larms</w:t>
                    </w:r>
                    <w:r w:rsidRPr="00E462C1">
                      <w:rPr>
                        <w:rFonts w:eastAsia="MS PGothic" w:cstheme="minorBidi"/>
                        <w:b/>
                        <w:bCs/>
                        <w:color w:val="FFFFFF"/>
                        <w:kern w:val="24"/>
                        <w:szCs w:val="20"/>
                      </w:rPr>
                      <w:t xml:space="preserve"> / E</w:t>
                    </w:r>
                    <w:r>
                      <w:rPr>
                        <w:rFonts w:eastAsia="MS PGothic" w:cstheme="minorBidi"/>
                        <w:b/>
                        <w:bCs/>
                        <w:color w:val="FFFFFF"/>
                        <w:kern w:val="24"/>
                        <w:szCs w:val="20"/>
                      </w:rPr>
                      <w:t>vents</w:t>
                    </w:r>
                  </w:p>
                </w:txbxContent>
              </v:textbox>
            </v:rect>
            <v:shape id="Textfeld 23" o:spid="_x0000_s1853" type="#_x0000_t202" style="position:absolute;left:37802;top:5828;width:8439;height:1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zFcQA&#10;AADcAAAADwAAAGRycy9kb3ducmV2LnhtbESPQWsCMRSE74X+h/AKvRTNKlrs1ihaEDzqVgu9PTbP&#10;3cXNS9jEuP57Uyh4HGbmG2a+7E0rInW+saxgNMxAEJdWN1wpOHxvBjMQPiBrbC2Tght5WC6en+aY&#10;a3vlPcUiVCJB2OeooA7B5VL6siaDfmgdcfJOtjMYkuwqqTu8Jrhp5TjL3qXBhtNCjY6+airPxcUo&#10;eFutf28x6KnUuy27nyIe3Sgq9frSrz5BBOrDI/zf3moFk48x/J1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mcxXEAAAA3AAAAA8AAAAAAAAAAAAAAAAAmAIAAGRycy9k&#10;b3ducmV2LnhtbFBLBQYAAAAABAAEAPUAAACJAwAAAAA=&#10;" filled="f" stroked="f">
              <v:textbox style="mso-fit-shape-to-text:t" inset="0,0,0,0">
                <w:txbxContent>
                  <w:p w:rsidR="00865976" w:rsidRDefault="00865976" w:rsidP="00594B33">
                    <w:pPr>
                      <w:pStyle w:val="Kopfzeile"/>
                      <w:spacing w:before="0" w:after="0" w:line="264" w:lineRule="auto"/>
                      <w:ind w:left="0"/>
                      <w:jc w:val="center"/>
                      <w:textAlignment w:val="baseline"/>
                    </w:pPr>
                    <w:r>
                      <w:rPr>
                        <w:rFonts w:eastAsia="MS PGothic" w:cstheme="minorBidi"/>
                        <w:color w:val="000000" w:themeColor="text1"/>
                        <w:kern w:val="24"/>
                      </w:rPr>
                      <w:t>Report archive</w:t>
                    </w:r>
                  </w:p>
                </w:txbxContent>
              </v:textbox>
            </v:shape>
            <v:rect id="Rechteck 507" o:spid="_x0000_s1854" style="position:absolute;left:36148;top:1818;width:11731;height:29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Gp08cA&#10;AADcAAAADwAAAGRycy9kb3ducmV2LnhtbESPQWvCQBSE7wX/w/IKvZS6MVUrqWvQFjEHL9oWenxm&#10;n0kw+zZkNxr/vSsUehxm5htmnvamFmdqXWVZwWgYgSDOra64UPD9tX6ZgXAeWWNtmRRcyUG6GDzM&#10;MdH2wjs6730hAoRdggpK75tESpeXZNANbUMcvKNtDfog20LqFi8BbmoZR9FUGqw4LJTY0EdJ+Wnf&#10;GQXb8U/3upro30weD+vnz43Z+lOs1NNjv3wH4an3/+G/dqYVTKI3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BqdPHAAAA3AAAAA8AAAAAAAAAAAAAAAAAmAIAAGRy&#10;cy9kb3ducmV2LnhtbFBLBQYAAAAABAAEAPUAAACMAwAAAAA=&#10;" fillcolor="#647d2d" stroked="f">
              <v:textbox inset="0,0,0,0">
                <w:txbxContent>
                  <w:p w:rsidR="00865976" w:rsidRPr="00E462C1" w:rsidRDefault="00865976" w:rsidP="00594B33">
                    <w:pPr>
                      <w:pStyle w:val="Kopfzeile"/>
                      <w:spacing w:before="0" w:after="0" w:line="264" w:lineRule="auto"/>
                      <w:ind w:left="0"/>
                      <w:jc w:val="center"/>
                      <w:textAlignment w:val="baseline"/>
                      <w:rPr>
                        <w:szCs w:val="20"/>
                      </w:rPr>
                    </w:pPr>
                    <w:r>
                      <w:rPr>
                        <w:rFonts w:eastAsia="MS PGothic" w:cstheme="minorBidi"/>
                        <w:b/>
                        <w:bCs/>
                        <w:color w:val="FFFFFF"/>
                        <w:kern w:val="24"/>
                        <w:szCs w:val="20"/>
                      </w:rPr>
                      <w:t>Charge protocols</w:t>
                    </w:r>
                    <w:r>
                      <w:rPr>
                        <w:rFonts w:eastAsia="MS PGothic" w:cstheme="minorBidi"/>
                        <w:b/>
                        <w:bCs/>
                        <w:color w:val="FFFFFF"/>
                        <w:kern w:val="24"/>
                        <w:szCs w:val="20"/>
                      </w:rPr>
                      <w:br/>
                      <w:t>OS Reports</w:t>
                    </w:r>
                  </w:p>
                </w:txbxContent>
              </v:textbox>
            </v:rect>
            <v:group id="Gruppieren 637" o:spid="_x0000_s1855" style="position:absolute;left:3475;top:8823;width:42536;height:12626" coordsize="42535,12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rect id="Rechteck 508" o:spid="_x0000_s1856" style="position:absolute;left:35132;top:1871;width:5426;height:9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4fn78A&#10;AADcAAAADwAAAGRycy9kb3ducmV2LnhtbERPTWsCMRC9C/6HMIXeNFuhtqxGEcEi9NTV3ofNuFnd&#10;TJYk1d1/3zkUeny87/V28J26U0xtYAMv8wIUcR1sy42B8+kweweVMrLFLjAZGCnBdjOdrLG04cFf&#10;dK9yoySEU4kGXM59qXWqHXlM89ATC3cJ0WMWGBttIz4k3Hd6URRL7bFlaXDY095Rfat+vPSOofpc&#10;vi3s/vjtOqbLaYwfV2Oen4bdClSmIf+L/9xHa+C1kLVyRo6A3v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Th+fvwAAANwAAAAPAAAAAAAAAAAAAAAAAJgCAABkcnMvZG93bnJl&#10;di54bWxQSwUGAAAAAAQABAD1AAAAhAMAAAAA&#10;" filled="f" strokecolor="#505a64" strokeweight="1pt">
                <v:textbox inset="3mm,1.5mm,3mm,1.5mm">
                  <w:txbxContent>
                    <w:p w:rsidR="00865976" w:rsidRDefault="00865976" w:rsidP="00594B33"/>
                  </w:txbxContent>
                </v:textbox>
              </v:rect>
              <v:oval id="Ellipse 606" o:spid="_x0000_s1857" style="position:absolute;left:2673;width:4296;height:12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lhsMA&#10;AADcAAAADwAAAGRycy9kb3ducmV2LnhtbESPQYvCMBSE7wv+h/AEL4umulKkGkUExdti18Men82z&#10;LTYvtYm1/nsjCB6HmfmGWaw6U4mWGldaVjAeRSCIM6tLzhUc/7bDGQjnkTVWlknBgxyslr2vBSba&#10;3vlAbepzESDsElRQeF8nUrqsIINuZGvi4J1tY9AH2eRSN3gPcFPJSRTF0mDJYaHAmjYFZZf0ZhSc&#10;9j/n3XE8vbTpgSfX3/L2/92SUoN+t56D8NT5T/jd3msFcRTD6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RlhsMAAADcAAAADwAAAAAAAAAAAAAAAACYAgAAZHJzL2Rv&#10;d25yZXYueG1sUEsFBgAAAAAEAAQA9QAAAIgDAAAAAA==&#10;" filled="f" fillcolor="#bbe0e3" strokecolor="#0f1923" strokeweight="3pt">
                <v:textbox inset="3mm,1.5mm,3mm,1.5mm">
                  <w:txbxContent>
                    <w:p w:rsidR="00865976" w:rsidRDefault="00865976" w:rsidP="00594B33"/>
                  </w:txbxContent>
                </v:textbox>
              </v:oval>
              <v:shape id="Gleichschenkliges Dreieck 608" o:spid="_x0000_s1858" type="#_x0000_t5" style="position:absolute;left:6470;top:6202;width:1042;height:96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a9vMMA&#10;AADcAAAADwAAAGRycy9kb3ducmV2LnhtbERPzWrCQBC+F3yHZQQvYjZViJK6Sikthp405gHG7DRJ&#10;m51Ns2uSvn33UOjx4/vfHyfTioF611hW8BjFIIhLqxuuFBTXt9UOhPPIGlvLpOCHHBwPs4c9ptqO&#10;fKEh95UIIexSVFB736VSurImgy6yHXHgPmxv0AfYV1L3OIZw08p1HCfSYMOhocaOXmoqv/K7USCz&#10;z7zYVmddfr8us1OzSXB9e1dqMZ+en0B4mvy/+M+daQVJHNaGM+EIy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a9vMMAAADcAAAADwAAAAAAAAAAAAAAAACYAgAAZHJzL2Rv&#10;d25yZXYueG1sUEsFBgAAAAAEAAQA9QAAAIgDAAAAAA==&#10;" fillcolor="black" stroked="f" strokecolor="black [3213]">
                <v:shadow color="#eeece1 [3214]" opacity="49150f" offset=".74833mm,.74833mm"/>
                <v:textbox inset="3mm,1.5mm,3mm,1.5mm">
                  <w:txbxContent>
                    <w:p w:rsidR="00865976" w:rsidRDefault="00865976" w:rsidP="00594B33"/>
                  </w:txbxContent>
                </v:textbox>
              </v:shape>
              <v:rect id="Rechteck 483" o:spid="_x0000_s1859" style="position:absolute;top:1871;width:5426;height:9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iBKcIA&#10;AADcAAAADwAAAGRycy9kb3ducmV2LnhtbESPX2vCMBTF3wd+h3AHvs10KiqdUUSYCD6tde+X5tpU&#10;m5uSZNp+ezMY7PFw/vw4621vW3EnHxrHCt4nGQjiyumGawXn8vNtBSJEZI2tY1IwUIDtZvSyxly7&#10;B3/RvYi1SCMcclRgYuxyKUNlyGKYuI44eRfnLcYkfS21x0cat62cZtlCWmw4EQx2tDdU3Yofm7iD&#10;K06L5VTvj9+mZbqUgz9clRq/9rsPEJH6+B/+ax+1gvlqBr9n0hG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2IEpwgAAANwAAAAPAAAAAAAAAAAAAAAAAJgCAABkcnMvZG93&#10;bnJldi54bWxQSwUGAAAAAAQABAD1AAAAhwMAAAAA&#10;" filled="f" strokecolor="#505a64" strokeweight="1pt">
                <v:textbox inset="3mm,1.5mm,3mm,1.5mm">
                  <w:txbxContent>
                    <w:p w:rsidR="00865976" w:rsidRDefault="00865976" w:rsidP="00594B33"/>
                  </w:txbxContent>
                </v:textbox>
              </v:rect>
              <v:oval id="Ellipse 632" o:spid="_x0000_s1860" style="position:absolute;top:9892;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a4cQA&#10;AADcAAAADwAAAGRycy9kb3ducmV2LnhtbESPUUvDQBCE34X+h2MLvtmLEYqkvRaRFkRBayx9XnLb&#10;JDW3F+7WJv33niD0cZiZb5jlenSdOlOIrWcD97MMFHHlbcu1gf3X9u4RVBRki51nMnChCOvV5GaJ&#10;hfUDf9K5lFolCMcCDTQifaF1rBpyGGe+J07e0QeHkmSotQ04JLjrdJ5lc+2w5bTQYE/PDVXf5Y8z&#10;cNiVw+7i3zZyEgrl3uUfr++5MbfT8WkBSmiUa/i//WINzB9y+DuTj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1GuH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33" o:spid="_x0000_s1861" style="position:absolute;top:9250;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esQA&#10;AADcAAAADwAAAGRycy9kb3ducmV2LnhtbESPUUvDQBCE3wX/w7GCb/ZiCkVir0XEQqlg21h8XnJr&#10;Es3thbttk/57ryD0cZiZb5j5cnSdOlGIrWcDj5MMFHHlbcu1gcPn6uEJVBRki51nMnCmCMvF7c0c&#10;C+sH3tOplFolCMcCDTQifaF1rBpyGCe+J07etw8OJclQaxtwSHDX6TzLZtphy2mhwZ5eG6p+y6Mz&#10;8LUrh93Zv7/Jj1AoDy7fbj5yY+7vxpdnUEKjXMP/7bU1MJtO4XImH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5v3r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0" o:spid="_x0000_s1862" style="position:absolute;top:8609;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K30MEA&#10;AADcAAAADwAAAGRycy9kb3ducmV2LnhtbERPTWvCQBC9F/wPyxS81U1zkJK6iohCacHaKD0P2TGJ&#10;ZmfD7tTEf989FHp8vO/FanSdulGIrWcDz7MMFHHlbcu1gdNx9/QCKgqyxc4zGbhThNVy8rDAwvqB&#10;v+hWSq1SCMcCDTQifaF1rBpyGGe+J07c2QeHkmCotQ04pHDX6TzL5tphy6mhwZ42DVXX8scZ+D6U&#10;w+HuP7ZyEQrlyeWf7/vcmOnjuH4FJTTKv/jP/WYNzPM0P51JR0A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yt9DBAAAA3AAAAA8AAAAAAAAAAAAAAAAAmAIAAGRycy9kb3du&#10;cmV2LnhtbFBLBQYAAAAABAAEAPUAAACG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1" o:spid="_x0000_s1863" style="position:absolute;top:7967;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4SS8QA&#10;AADcAAAADwAAAGRycy9kb3ducmV2LnhtbESPQWvCQBSE7wX/w/KE3urGHKREVymlgrTQ2iieH9nX&#10;JJp9G3ZfTfz33UKhx2FmvmFWm9F16kohtp4NzGcZKOLK25ZrA8fD9uERVBRki51nMnCjCJv15G6F&#10;hfUDf9K1lFolCMcCDTQifaF1rBpyGGe+J07elw8OJclQaxtwSHDX6TzLFtphy2mhwZ6eG6ou5bcz&#10;cNqXw/7m317kLBTKo8s/Xt9zY+6n49MSlNAo/+G/9s4aWORz+D2Tj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Ekv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2" o:spid="_x0000_s1864" style="position:absolute;top:7325;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MPMQA&#10;AADcAAAADwAAAGRycy9kb3ducmV2LnhtbESPQUvDQBSE70L/w/IK3uzGPRSJ3ZYiFoqC1lg8P7LP&#10;JDX7Nuw+m/Tfu4LgcZiZb5jVZvK9OlNMXWALt4sCFHEdXMeNheP77uYOVBJkh31gsnChBJv17GqF&#10;pQsjv9G5kkZlCKcSLbQiQ6l1qlvymBZhIM7eZ4geJcvYaBdxzHDfa1MUS+2x47zQ4kAPLdVf1be3&#10;8HGoxsMlPD/KSShWR29en16MtdfzaXsPSmiS//Bfe+8sLI2B3zP5CO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sjDz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3" o:spid="_x0000_s1865" style="position:absolute;top:6684;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App8QA&#10;AADcAAAADwAAAGRycy9kb3ducmV2LnhtbESPUUvDQBCE34X+h2MLvtmLEYqkvRaRFkRBayx9XnLb&#10;JDW3F+7WJv33niD0cZiZb5jlenSdOlOIrWcD97MMFHHlbcu1gf3X9u4RVBRki51nMnChCOvV5GaJ&#10;hfUDf9K5lFolCMcCDTQifaF1rBpyGGe+J07e0QeHkmSotQ04JLjrdJ5lc+2w5bTQYE/PDVXf5Y8z&#10;cNiVw+7i3zZyEgrl3uUfr++5MbfT8WkBSmiUa/i//WINzPMH+DuTj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gKaf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09" o:spid="_x0000_s1866" style="position:absolute;top:6042;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1CLcQA&#10;AADcAAAADwAAAGRycy9kb3ducmV2LnhtbESPQUvDQBSE74X+h+UVvLUbcygauy0iLYiCrbF4fmSf&#10;STT7Nuw+m/TfuwWhx2FmvmFWm9F16kQhtp4N3C4yUMSVty3XBo4fu/kdqCjIFjvPZOBMETbr6WSF&#10;hfUDv9OplFolCMcCDTQifaF1rBpyGBe+J07elw8OJclQaxtwSHDX6TzLltphy2mhwZ6eGqp+yl9n&#10;4PNQDoezf93Kt1Aojy7fv7zlxtzMxscHUEKjXMP/7WdrYJndw+VMOg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9Qi3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10" o:spid="_x0000_s1867" style="position:absolute;top:5400;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9bcEA&#10;AADcAAAADwAAAGRycy9kb3ducmV2LnhtbERPTWvCQBC9F/oflin0VjfmIJK6ikgLYqG1qXgesmMS&#10;zc6G3amJ/757EHp8vO/FanSdulKIrWcD00kGirjytuXawOHn/WUOKgqyxc4zGbhRhNXy8WGBhfUD&#10;f9O1lFqlEI4FGmhE+kLrWDXkME58T5y4kw8OJcFQaxtwSOGu03mWzbTDllNDgz1tGqou5a8zcNyX&#10;w/7mP97kLBTKg8u/dp+5Mc9P4/oVlNAo/+K7e2sNzKZpfjqTjoB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efW3BAAAA3AAAAA8AAAAAAAAAAAAAAAAAmAIAAGRycy9kb3du&#10;cmV2LnhtbFBLBQYAAAAABAAEAPUAAACG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11" o:spid="_x0000_s1868" style="position:absolute;top:4759;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LY9sQA&#10;AADcAAAADwAAAGRycy9kb3ducmV2LnhtbESPQUvDQBSE74L/YXlCb3aTHIqk3ZYiCmJBa1p6fmRf&#10;k2j2bdh9Num/dwXB4zAz3zCrzeR6daEQO88G8nkGirj2tuPGwPHwfP8AKgqyxd4zGbhShM369maF&#10;pfUjf9ClkkYlCMcSDbQiQ6l1rFtyGOd+IE7e2QeHkmRotA04JrjrdZFlC+2w47TQ4kCPLdVf1bcz&#10;cNpX4/7qd0/yKRSqoyveX98KY2Z303YJSmiS//Bf+8UaWOQ5/J5JR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S2Pb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484" o:spid="_x0000_s1869" style="position:absolute;top:4117;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W4cYA&#10;AADcAAAADwAAAGRycy9kb3ducmV2LnhtbESPUWvCMBSF3wf7D+EKexma1pUpnVFkIIgMhk4E367N&#10;XVNsbkqS2e7fL4PBHg/nnO9wFqvBtuJGPjSOFeSTDARx5XTDtYLjx2Y8BxEissbWMSn4pgCr5f3d&#10;Akvtet7T7RBrkSAcSlRgYuxKKUNlyGKYuI44eZ/OW4xJ+lpqj32C21ZOs+xZWmw4LRjs6NVQdT18&#10;WQXrjd/10/e37MnkRV6dH08XO7NKPYyG9QuISEP8D/+1t1pBMS/g90w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W4cYAAADcAAAADwAAAAAAAAAAAAAAAACYAgAAZHJz&#10;L2Rvd25yZXYueG1sUEsFBgAAAAAEAAQA9QAAAIsDAAAAAA==&#10;" fillcolor="#55a0b9" strokecolor="#505a64" strokeweight="1pt">
                <v:stroke joinstyle="miter"/>
                <v:shadow color="#eeece1 [3214]" opacity="49150f" offset=".74833mm,.74833mm"/>
                <v:textbox inset="3mm,1.5mm,3mm,1.5mm">
                  <w:txbxContent>
                    <w:p w:rsidR="00865976" w:rsidRDefault="00865976" w:rsidP="00594B33"/>
                  </w:txbxContent>
                </v:textbox>
              </v:oval>
              <v:oval id="Ellipse 485" o:spid="_x0000_s1870" style="position:absolute;top:3850;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MzescA&#10;AADcAAAADwAAAGRycy9kb3ducmV2LnhtbESPQWsCMRSE70L/Q3iFXopm16qV1ShSEKQUSlWE3p6b&#10;183SzcuSRHf775tCweMwM98wy3VvG3ElH2rHCvJRBoK4dLrmSsHxsB3OQYSIrLFxTAp+KMB6dTdY&#10;YqFdxx903cdKJAiHAhWYGNtCylAashhGriVO3pfzFmOSvpLaY5fgtpHjLJtJizWnBYMtvRgqv/cX&#10;q2Cz9a/d+P0tezL5JC8/H09n+2yVerjvNwsQkfp4C/+3d1rBZD6FvzPp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jM3rHAAAA3AAAAA8AAAAAAAAAAAAAAAAAmAIAAGRy&#10;cy9kb3ducmV2LnhtbFBLBQYAAAAABAAEAPUAAACMAwAAAAA=&#10;" fillcolor="#55a0b9" strokecolor="#505a64" strokeweight="1pt">
                <v:stroke joinstyle="miter"/>
                <v:shadow color="#eeece1 [3214]" opacity="49150f" offset=".74833mm,.74833mm"/>
                <v:textbox inset="3mm,1.5mm,3mm,1.5mm">
                  <w:txbxContent>
                    <w:p w:rsidR="00865976" w:rsidRDefault="00865976" w:rsidP="00594B33"/>
                  </w:txbxContent>
                </v:textbox>
              </v:oval>
              <v:oval id="Ellipse 607" o:spid="_x0000_s1871" style="position:absolute;top:695;width:5423;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DDS8MA&#10;AADcAAAADwAAAGRycy9kb3ducmV2LnhtbESPQWvCQBSE74X+h+UVvNVNPSSSukpRC8VbVaS9PbKv&#10;2WD2bcg+Nf77riB4HGbmG2a2GHyrztTHJrCBt3EGirgKtuHawH73+ToFFQXZYhuYDFwpwmL+/DTD&#10;0oYLf9N5K7VKEI4lGnAiXal1rBx5jOPQESfvL/QeJcm+1rbHS4L7Vk+yLNceG04LDjtaOqqO25M3&#10;IL9F9+Nlt17K1W1CIfnxsMqNGb0MH++ghAZ5hO/tL2sgzwq4nUlHQ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DDS8MAAADcAAAADwAAAAAAAAAAAAAAAACYAgAAZHJzL2Rv&#10;d25yZXYueG1sUEsFBgAAAAAEAAQA9QAAAIgDAAAAAA==&#10;" fillcolor="#aab414" strokecolor="#505a64" strokeweight="1pt">
                <v:stroke joinstyle="miter"/>
                <v:shadow color="#eeece1 [3214]" opacity="49150f" offset=".74833mm,.74833mm"/>
                <v:textbox inset="3mm,1.5mm,3mm,1.5mm">
                  <w:txbxContent>
                    <w:p w:rsidR="00865976" w:rsidRDefault="00865976" w:rsidP="00594B33"/>
                  </w:txbxContent>
                </v:textbox>
              </v:oval>
              <v:oval id="Ellipse 480" o:spid="_x0000_s1872" style="position:absolute;left:13635;width:4296;height:12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Y10r8A&#10;AADcAAAADwAAAGRycy9kb3ducmV2LnhtbERPy6rCMBDdC/5DGMGNaKpXRKpRRFDcXawuXI7N2Bab&#10;SW1irX9vFoLLw3kv160pRUO1KywrGI8iEMSp1QVnCs6n3XAOwnlkjaVlUvAmB+tVt7PEWNsXH6lJ&#10;fCZCCLsYFeTeV7GULs3JoBvZijhwN1sb9AHWmdQ1vkK4KeUkimbSYMGhIceKtjml9+RpFFwPf7f9&#10;eTy9N8mRJ4//4nkZNKRUv9duFiA8tf4n/roPWsF0HuaHM+EI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1ZjXSvwAAANwAAAAPAAAAAAAAAAAAAAAAAJgCAABkcnMvZG93bnJl&#10;di54bWxQSwUGAAAAAAQABAD1AAAAhAMAAAAA&#10;" filled="f" fillcolor="#bbe0e3" strokecolor="#0f1923" strokeweight="3pt">
                <v:textbox inset="3mm,1.5mm,3mm,1.5mm">
                  <w:txbxContent>
                    <w:p w:rsidR="00865976" w:rsidRDefault="00865976" w:rsidP="00594B33"/>
                  </w:txbxContent>
                </v:textbox>
              </v:oval>
              <v:shape id="Gleichschenkliges Dreieck 612" o:spid="_x0000_s1873" type="#_x0000_t5" style="position:absolute;left:17432;top:6202;width:1042;height:96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cci8UA&#10;AADcAAAADwAAAGRycy9kb3ducmV2LnhtbESP0WrCQBRE3wv9h+UW+lJ0Y4RYYjZSSouhT5r6Adfs&#10;NYlm76bZVePfd4VCH4eZOcNkq9F04kKDay0rmE0jEMSV1S3XCnbfn5NXEM4ja+wsk4IbOVjljw8Z&#10;ptpeeUuX0tciQNilqKDxvk+ldFVDBt3U9sTBO9jBoA9yqKUe8BrgppNxFCXSYMthocGe3huqTuXZ&#10;KJDFsdwt6o2ufj5einU7TzDefyn1/DS+LUF4Gv1/+K9daAXJLIb7mXA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xyLxQAAANwAAAAPAAAAAAAAAAAAAAAAAJgCAABkcnMv&#10;ZG93bnJldi54bWxQSwUGAAAAAAQABAD1AAAAigMAAAAA&#10;" fillcolor="black" stroked="f" strokecolor="black [3213]">
                <v:shadow color="#eeece1 [3214]" opacity="49150f" offset=".74833mm,.74833mm"/>
                <v:textbox inset="3mm,1.5mm,3mm,1.5mm">
                  <w:txbxContent>
                    <w:p w:rsidR="00865976" w:rsidRDefault="00865976" w:rsidP="00594B33"/>
                  </w:txbxContent>
                </v:textbox>
              </v:shape>
              <v:rect id="Rechteck 486" o:spid="_x0000_s1874" style="position:absolute;left:11015;top:1871;width:5426;height:9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8iscIA&#10;AADcAAAADwAAAGRycy9kb3ducmV2LnhtbESPX2vCMBTF3wd+h3CFvc10MqrUpjKEDWFPVn2/NNem&#10;W3NTkkzbb78MBB8P58+PU25H24sr+dA5VvC6yEAQN0533Co4HT9e1iBCRNbYOyYFEwXYVrOnEgvt&#10;bnygax1bkUY4FKjAxDgUUobGkMWwcANx8i7OW4xJ+lZqj7c0bnu5zLJcWuw4EQwOtDPU/NS/NnEn&#10;V3/lq6Xe7c+mZ7ocJ//5rdTzfHzfgIg0xkf43t5rBW/rHP7PpCM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ryKxwgAAANwAAAAPAAAAAAAAAAAAAAAAAJgCAABkcnMvZG93&#10;bnJldi54bWxQSwUGAAAAAAQABAD1AAAAhwMAAAAA&#10;" filled="f" strokecolor="#505a64" strokeweight="1pt">
                <v:textbox inset="3mm,1.5mm,3mm,1.5mm">
                  <w:txbxContent>
                    <w:p w:rsidR="00865976" w:rsidRDefault="00865976" w:rsidP="00594B33"/>
                  </w:txbxContent>
                </v:textbox>
              </v:rect>
              <v:oval id="Ellipse 634" o:spid="_x0000_s1875" style="position:absolute;left:11015;top:9892;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nDsQA&#10;AADcAAAADwAAAGRycy9kb3ducmV2LnhtbESPUUvDQBCE34X+h2MLvtlLo5QSey1SFESh1rT4vOTW&#10;JJrbC3drk/57ryD4OMzMN8xqM7pOnSjE1rOB+SwDRVx523Jt4Hh4ulmCioJssfNMBs4UYbOeXK2w&#10;sH7gdzqVUqsE4ViggUakL7SOVUMO48z3xMn79MGhJBlqbQMOCe46nWfZQjtsOS002NO2oeq7/HEG&#10;PvblsD/710f5Egrl0eVvL7vcmOvp+HAPSmiU//Bf+9kaWNzeweV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QJw7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472" o:spid="_x0000_s1876" style="position:absolute;left:11015;top:9250;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vNwMQA&#10;AADcAAAADwAAAGRycy9kb3ducmV2LnhtbESPUUvDQBCE3wX/w7GCb/ZikCppr0VEQSzYmpY+L7lt&#10;Es3thbu1Sf+9VxD6OMzMN8x8ObpOHSnE1rOB+0kGirjytuXawG77dvcEKgqyxc4zGThRhOXi+mqO&#10;hfUDf9GxlFolCMcCDTQifaF1rBpyGCe+J07ewQeHkmSotQ04JLjrdJ5lU+2w5bTQYE8vDVU/5a8z&#10;sN+Uw+bkV6/yLRTKncvXH5+5Mbc34/MMlNAol/B/+90aeHjM4XwmH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bzcD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4" o:spid="_x0000_s1877" style="position:absolute;left:11015;top:8609;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mx08QA&#10;AADcAAAADwAAAGRycy9kb3ducmV2LnhtbESPUUvDQBCE34X+h2MLvtmLQYqkvRaRFkRBayx9XnLb&#10;JDW3F+7WJv33niD0cZiZb5jlenSdOlOIrWcD97MMFHHlbcu1gf3X9u4RVBRki51nMnChCOvV5GaJ&#10;hfUDf9K5lFolCMcCDTQifaF1rBpyGGe+J07e0QeHkmSotQ04JLjrdJ5lc+2w5bTQYE/PDVXf5Y8z&#10;cNiVw+7i3zZyEgrl3uUfr++5MbfT8WkBSmiUa/i//WINzPMH+DuTj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JsdP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5" o:spid="_x0000_s1878" style="position:absolute;left:11015;top:7967;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UUSMQA&#10;AADcAAAADwAAAGRycy9kb3ducmV2LnhtbESPUUvDQBCE34X+h2MLvtmLAYukvRaRFkRBayx9XnLb&#10;JDW3F+7WJv33niD0cZiZb5jlenSdOlOIrWcD97MMFHHlbcu1gf3X9u4RVBRki51nMnChCOvV5GaJ&#10;hfUDf9K5lFolCMcCDTQifaF1rBpyGGe+J07e0QeHkmSotQ04JLjrdJ5lc+2w5bTQYE/PDVXf5Y8z&#10;cNiVw+7i3zZyEgrl3uUfr++5MbfT8WkBSmiUa/i//WINzPMH+DuTj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FEj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6" o:spid="_x0000_s1879" style="position:absolute;left:11015;top:7325;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eKP8QA&#10;AADcAAAADwAAAGRycy9kb3ducmV2LnhtbESPQUvDQBSE7wX/w/KE3tqNOQSJ3RYRBbFQ21g8P7LP&#10;JJp9G3afTfrvu4LQ4zAz3zCrzeR6daIQO88G7pYZKOLa244bA8ePl8U9qCjIFnvPZOBMETbrm9kK&#10;S+tHPtCpkkYlCMcSDbQiQ6l1rFtyGJd+IE7elw8OJcnQaBtwTHDX6zzLCu2w47TQ4kBPLdU/1a8z&#10;8Lmvxv3Zb5/lWyhUR5e/v+1yY+a30+MDKKFJruH/9qs1UOQF/J1JR0C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Xij/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7" o:spid="_x0000_s1880" style="position:absolute;left:11015;top:6684;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svpMQA&#10;AADcAAAADwAAAGRycy9kb3ducmV2LnhtbESPQUvDQBSE74X+h+UVvLUbc6gSuy0iLYiCrbF4fmSf&#10;STT7Nuw+m/TfuwWhx2FmvmFWm9F16kQhtp4N3C4yUMSVty3XBo4fu/k9qCjIFjvPZOBMETbr6WSF&#10;hfUDv9OplFolCMcCDTQifaF1rBpyGBe+J07elw8OJclQaxtwSHDX6TzLltphy2mhwZ6eGqp+yl9n&#10;4PNQDoezf93Kt1Aojy7fv7zlxtzMxscHUEKjXMP/7WdrYJnfweVMOg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bL6T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13" o:spid="_x0000_s1881" style="position:absolute;left:11015;top:6042;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zjGsQA&#10;AADcAAAADwAAAGRycy9kb3ducmV2LnhtbESPUUvDQBCE3wX/w7FC3+ylKRSJvRYRBWmhrbH4vOTW&#10;JJrbC3drk/77XkHwcZiZb5jlenSdOlGIrWcDs2kGirjytuXawPHj9f4BVBRki51nMnCmCOvV7c0S&#10;C+sHfqdTKbVKEI4FGmhE+kLrWDXkME59T5y8Lx8cSpKh1jbgkOCu03mWLbTDltNCgz09N1T9lL/O&#10;wOehHA5nv32Rb6FQHl2+3+xyYyZ349MjKKFR/sN/7TdrYDGbw/VMOgJ6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M4xr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14" o:spid="_x0000_s1882" style="position:absolute;left:11015;top:5400;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V7bsQA&#10;AADcAAAADwAAAGRycy9kb3ducmV2LnhtbESPUUvDQBCE3wX/w7FC3+yloRSJvRYRBWmhrbH4vOTW&#10;JJrbC3drk/77XkHwcZiZb5jlenSdOlGIrWcDs2kGirjytuXawPHj9f4BVBRki51nMnCmCOvV7c0S&#10;C+sHfqdTKbVKEI4FGmhE+kLrWDXkME59T5y8Lx8cSpKh1jbgkOCu03mWLbTDltNCgz09N1T9lL/O&#10;wOehHA5nv32Rb6FQHl2+3+xyYyZ349MjKKFR/sN/7TdrYDGbw/VMOgJ6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le27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15" o:spid="_x0000_s1883" style="position:absolute;left:11015;top:4759;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ne9cQA&#10;AADcAAAADwAAAGRycy9kb3ducmV2LnhtbESPUUvDQBCE3wX/w7FC3+ylgRaJvRYRBWmhrbH4vOTW&#10;JJrbC3drk/77XkHwcZiZb5jlenSdOlGIrWcDs2kGirjytuXawPHj9f4BVBRki51nMnCmCOvV7c0S&#10;C+sHfqdTKbVKEI4FGmhE+kLrWDXkME59T5y8Lx8cSpKh1jbgkOCu03mWLbTDltNCgz09N1T9lL/O&#10;wOehHA5nv32Rb6FQHl2+3+xyYyZ349MjKKFR/sN/7TdrYDGbw/VMOgJ6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p3vX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487" o:spid="_x0000_s1884" style="position:absolute;left:11015;top:4117;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IlsYA&#10;AADcAAAADwAAAGRycy9kb3ducmV2LnhtbESPQWsCMRSE74L/IbxCL1Kza0VlNYoIQikF0ZZCb6+b&#10;52bp5mVJUnf77xtB8DjMzDfMatPbRlzIh9qxgnycgSAuna65UvDxvn9agAgRWWPjmBT8UYDNejhY&#10;YaFdx0e6nGIlEoRDgQpMjG0hZSgNWQxj1xIn7+y8xZikr6T22CW4beQky2bSYs1pwWBLO0Plz+nX&#10;Ktju/Ws3Obxlzyaf5uXX6PPbzq1Sjw/9dgkiUh/v4Vv7RSuYLuZwPZ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IlsYAAADcAAAADwAAAAAAAAAAAAAAAACYAgAAZHJz&#10;L2Rvd25yZXYueG1sUEsFBgAAAAAEAAQA9QAAAIsDAAAAAA==&#10;" fillcolor="#55a0b9" strokecolor="#505a64" strokeweight="1pt">
                <v:stroke joinstyle="miter"/>
                <v:shadow color="#eeece1 [3214]" opacity="49150f" offset=".74833mm,.74833mm"/>
                <v:textbox inset="3mm,1.5mm,3mm,1.5mm">
                  <w:txbxContent>
                    <w:p w:rsidR="00865976" w:rsidRDefault="00865976" w:rsidP="00594B33"/>
                  </w:txbxContent>
                </v:textbox>
              </v:oval>
              <v:oval id="Ellipse 491" o:spid="_x0000_s1885" style="position:absolute;left:11015;top:3850;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GjpMcA&#10;AADcAAAADwAAAGRycy9kb3ducmV2LnhtbESPUUvDMBSF3wX/Q7iCL7Kl3YZuddkYwkCGMKxjsLdr&#10;c22KzU1J4tr9+0UQfDycc77DWa4H24oz+dA4VpCPMxDEldMN1woOH9vRHESIyBpbx6TgQgHWq9ub&#10;JRba9fxO5zLWIkE4FKjAxNgVUobKkMUwdh1x8r6ctxiT9LXUHvsEt62cZNmjtNhwWjDY0Yuh6rv8&#10;sQo2W7/rJ/u3bGryWV6dHo6f9skqdX83bJ5BRBrif/iv/aoVzBY5/J5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Bo6THAAAA3AAAAA8AAAAAAAAAAAAAAAAAmAIAAGRy&#10;cy9kb3ducmV2LnhtbFBLBQYAAAAABAAEAPUAAACMAwAAAAA=&#10;" fillcolor="#55a0b9" strokecolor="#505a64" strokeweight="1pt">
                <v:stroke joinstyle="miter"/>
                <v:shadow color="#eeece1 [3214]" opacity="49150f" offset=".74833mm,.74833mm"/>
                <v:textbox inset="3mm,1.5mm,3mm,1.5mm">
                  <w:txbxContent>
                    <w:p w:rsidR="00865976" w:rsidRDefault="00865976" w:rsidP="00594B33"/>
                  </w:txbxContent>
                </v:textbox>
              </v:oval>
              <v:oval id="Ellipse 481" o:spid="_x0000_s1886" style="position:absolute;left:11015;top:695;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TH8QA&#10;AADcAAAADwAAAGRycy9kb3ducmV2LnhtbESPX2vCQBDE3wv9DscW+lYvlhIleopYC8U3/1Dq25Jb&#10;c8HcXsitGr+9JxT6OMzMb5jpvPeNulAX68AGhoMMFHEZbM2Vgf3u620MKgqyxSYwGbhRhPns+WmK&#10;hQ1X3tBlK5VKEI4FGnAibaF1LB15jIPQEifvGDqPkmRXadvhNcF9o9+zLNcea04LDltaOipP27M3&#10;IIdR++tlt1rKza3DSPLTz2duzOtLv5iAEurlP/zX/rYGPsZDeJxJR0DP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Ckx/EAAAA3AAAAA8AAAAAAAAAAAAAAAAAmAIAAGRycy9k&#10;b3ducmV2LnhtbFBLBQYAAAAABAAEAPUAAACJAwAAAAA=&#10;" fillcolor="#aab414" strokecolor="#505a64" strokeweight="1pt">
                <v:stroke joinstyle="miter"/>
                <v:shadow color="#eeece1 [3214]" opacity="49150f" offset=".74833mm,.74833mm"/>
                <v:textbox inset="3mm,1.5mm,3mm,1.5mm">
                  <w:txbxContent>
                    <w:p w:rsidR="00865976" w:rsidRDefault="00865976" w:rsidP="00594B33"/>
                  </w:txbxContent>
                </v:textbox>
              </v:oval>
              <v:oval id="Ellipse 482" o:spid="_x0000_s1887" style="position:absolute;left:25132;width:4296;height:12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gOPsMA&#10;AADcAAAADwAAAGRycy9kb3ducmV2LnhtbESPQYvCMBSE74L/ITzBi2hqFZFqFFnYxdti9eDx2Tzb&#10;YvPSbWKt/34jCB6HmfmGWW87U4mWGldaVjCdRCCIM6tLzhWcjt/jJQjnkTVWlknBkxxsN/3eGhNt&#10;H3ygNvW5CBB2CSoovK8TKV1WkEE3sTVx8K62MeiDbHKpG3wEuKlkHEULabDksFBgTV8FZbf0bhRc&#10;9rPrz2k6v7XpgeO/3/J+HrWk1HDQ7VYgPHX+E36391rBfBnD60w4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gOPsMAAADcAAAADwAAAAAAAAAAAAAAAACYAgAAZHJzL2Rv&#10;d25yZXYueG1sUEsFBgAAAAAEAAQA9QAAAIgDAAAAAA==&#10;" filled="f" fillcolor="#bbe0e3" strokecolor="#0f1923" strokeweight="3pt">
                <v:textbox inset="3mm,1.5mm,3mm,1.5mm">
                  <w:txbxContent>
                    <w:p w:rsidR="00865976" w:rsidRDefault="00865976" w:rsidP="00594B33"/>
                  </w:txbxContent>
                </v:textbox>
              </v:oval>
              <v:shape id="Gleichschenkliges Dreieck 616" o:spid="_x0000_s1888" type="#_x0000_t5" style="position:absolute;left:28875;top:6202;width:1042;height:96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waiMQA&#10;AADcAAAADwAAAGRycy9kb3ducmV2LnhtbESP0WrCQBRE3wv+w3IFX0Q3KqQSXUWk0uBTG/2Aa/aa&#10;RLN30+xW49+7BaGPw8ycYZbrztTiRq2rLCuYjCMQxLnVFRcKjofdaA7CeWSNtWVS8CAH61XvbYmJ&#10;tnf+plvmCxEg7BJUUHrfJFK6vCSDbmwb4uCdbWvQB9kWUrd4D3BTy2kUxdJgxWGhxIa2JeXX7Nco&#10;kOklO74XXzr/+Rimn9Usxulpr9Sg320WIDx1/j/8aqdaQTyJ4e9MO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cGojEAAAA3AAAAA8AAAAAAAAAAAAAAAAAmAIAAGRycy9k&#10;b3ducmV2LnhtbFBLBQYAAAAABAAEAPUAAACJAwAAAAA=&#10;" fillcolor="black" stroked="f" strokecolor="black [3213]">
                <v:shadow color="#eeece1 [3214]" opacity="49150f" offset=".74833mm,.74833mm"/>
                <v:textbox inset="3mm,1.5mm,3mm,1.5mm">
                  <w:txbxContent>
                    <w:p w:rsidR="00865976" w:rsidRDefault="00865976" w:rsidP="00594B33"/>
                  </w:txbxContent>
                </v:textbox>
              </v:shape>
              <v:rect id="Rechteck 509" o:spid="_x0000_s1889" style="position:absolute;left:22512;top:1871;width:5426;height:9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K6BMEA&#10;AADcAAAADwAAAGRycy9kb3ducmV2LnhtbESPX2vCMBTF3wd+h3AF32aqoNNqFBEmwp5W9f3SXJtq&#10;c1OSTNtvbwaDPR7Onx9nve1sIx7kQ+1YwWScgSAuna65UnA+fb4vQISIrLFxTAp6CrDdDN7WmGv3&#10;5G96FLESaYRDjgpMjG0uZSgNWQxj1xIn7+q8xZikr6T2+EzjtpHTLJtLizUngsGW9obKe/FjE7d3&#10;xdf8Y6r3x4tpmK6n3h9uSo2G3W4FIlIX/8N/7aNWMMuW8HsmHQ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CugTBAAAA3AAAAA8AAAAAAAAAAAAAAAAAmAIAAGRycy9kb3du&#10;cmV2LnhtbFBLBQYAAAAABAAEAPUAAACGAwAAAAA=&#10;" filled="f" strokecolor="#505a64" strokeweight="1pt">
                <v:textbox inset="3mm,1.5mm,3mm,1.5mm">
                  <w:txbxContent>
                    <w:p w:rsidR="00865976" w:rsidRDefault="00865976" w:rsidP="00594B33"/>
                  </w:txbxContent>
                </v:textbox>
              </v:rect>
              <v:oval id="Ellipse 635" o:spid="_x0000_s1890" style="position:absolute;left:22512;top:9892;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ClcQA&#10;AADcAAAADwAAAGRycy9kb3ducmV2LnhtbESPUUvDQBCE34X+h2MLvtlLI5YSey1SFESh1rT4vOTW&#10;JJrbC3drk/57ryD4OMzMN8xqM7pOnSjE1rOB+SwDRVx523Jt4Hh4ulmCioJssfNMBs4UYbOeXK2w&#10;sH7gdzqVUqsE4ViggUakL7SOVUMO48z3xMn79MGhJBlqbQMOCe46nWfZQjtsOS002NO2oeq7/HEG&#10;PvblsD/710f5Egrl0eVvL7vcmOvp+HAPSmiU//Bf+9kaWNzeweVMOg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cgpX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36" o:spid="_x0000_s1891" style="position:absolute;left:22512;top:9250;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4c4sQA&#10;AADcAAAADwAAAGRycy9kb3ducmV2LnhtbESPUUvDQBCE34X+h2MLvtmLEYLEXouIgihomxafl9w2&#10;Sc3thbu1Sf+9Jwh9HGbmG2a5nlyvThRi59nA7SIDRVx723FjYL97ubkHFQXZYu+ZDJwpwno1u1pi&#10;af3IWzpV0qgE4ViigVZkKLWOdUsO48IPxMk7+OBQkgyNtgHHBHe9zrOs0A47TgstDvTUUv1d/TgD&#10;X5tq3Jz9+7MchUK1d/nn20duzPV8enwAJTTJJfzffrUGirsC/s6kI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OHOL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8" o:spid="_x0000_s1892" style="position:absolute;left:22512;top:8609;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71sEA&#10;AADcAAAADwAAAGRycy9kb3ducmV2LnhtbERPTWvCQBC9F/wPyxS81U1zkJK6iohCacHaKD0P2TGJ&#10;ZmfD7tTEf989FHp8vO/FanSdulGIrWcDz7MMFHHlbcu1gdNx9/QCKgqyxc4zGbhThNVy8rDAwvqB&#10;v+hWSq1SCMcCDTQifaF1rBpyGGe+J07c2QeHkmCotQ04pHDX6TzL5tphy6mhwZ42DVXX8scZ+D6U&#10;w+HuP7ZyEQrlyeWf7/vcmOnjuH4FJTTKv/jP/WYNzPO0Np1JR0A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Eu9bBAAAA3AAAAA8AAAAAAAAAAAAAAAAAmAIAAGRycy9kb3du&#10;cmV2LnhtbFBLBQYAAAAABAAEAPUAAACG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29" o:spid="_x0000_s1893" style="position:absolute;left:22512;top:7967;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eTcQA&#10;AADcAAAADwAAAGRycy9kb3ducmV2LnhtbESPQUvDQBSE74X+h+UVvLUbcygauy0iLYiCrbF4fmSf&#10;STT7Nuw+m/TfuwWhx2FmvmFWm9F16kQhtp4N3C4yUMSVty3XBo4fu/kdqCjIFjvPZOBMETbr6WSF&#10;hfUDv9OplFolCMcCDTQifaF1rBpyGBe+J07elw8OJclQaxtwSHDX6TzLltphy2mhwZ6eGqp+yl9n&#10;4PNQDoezf93Kt1Aojy7fv7zlxtzMxscHUEKjXMP/7WdrYJnfw+VMOg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IHk3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30" o:spid="_x0000_s1894" style="position:absolute;left:22512;top:7325;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hDcEA&#10;AADcAAAADwAAAGRycy9kb3ducmV2LnhtbERPTWvCQBC9F/oflin0VjdNQUp0FSktSAvVpuJ5yI5J&#10;NDsbdkcT/333IPT4eN/z5eg6daEQW88GnicZKOLK25ZrA7vfj6dXUFGQLXaeycCVIiwX93dzLKwf&#10;+IcupdQqhXAs0EAj0hdax6ohh3Hie+LEHXxwKAmGWtuAQwp3nc6zbKodtpwaGuzpraHqVJ6dgf22&#10;HLZX//UuR6FQ7ly++fzOjXl8GFczUEKj/Itv7rU1MH1J89OZdAT0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rIQ3BAAAA3AAAAA8AAAAAAAAAAAAAAAAAmAIAAGRycy9kb3du&#10;cmV2LnhtbFBLBQYAAAAABAAEAPUAAACG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31" o:spid="_x0000_s1895" style="position:absolute;left:22512;top:6684;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eElsQA&#10;AADcAAAADwAAAGRycy9kb3ducmV2LnhtbESPUUvDQBCE3wX/w7FC3+ylKRSJvRYRBWmhrbH4vOTW&#10;JJrbC3drk/77XkHwcZiZb5jlenSdOlGIrWcDs2kGirjytuXawPHj9f4BVBRki51nMnCmCOvV7c0S&#10;C+sHfqdTKbVKEI4FGmhE+kLrWDXkME59T5y8Lx8cSpKh1jbgkOCu03mWLbTDltNCgz09N1T9lL/O&#10;wOehHA5nv32Rb6FQHl2+3+xyYyZ349MjKKFR/sN/7TdrYDGfwfVMOgJ6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nhJb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17" o:spid="_x0000_s1896" style="position:absolute;left:22512;top:6042;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lGcQA&#10;AADcAAAADwAAAGRycy9kb3ducmV2LnhtbESPQUvDQBSE74L/YXlCb3bTHKrEbouIQmmhrbF4fmSf&#10;STT7Nuy+Num/dwuCx2FmvmEWq9F16kwhtp4NzKYZKOLK25ZrA8ePt/tHUFGQLXaeycCFIqyWtzcL&#10;LKwf+J3OpdQqQTgWaKAR6QutY9WQwzj1PXHyvnxwKEmGWtuAQ4K7TudZNtcOW04LDfb00lD1U56c&#10;gc9DORwufvsq30KhPLp8v9nlxkzuxucnUEKj/If/2mtrYD57gOuZdAT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35Rn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18" o:spid="_x0000_s1897" style="position:absolute;left:22512;top:5400;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hxa8EA&#10;AADcAAAADwAAAGRycy9kb3ducmV2LnhtbERPTWvCQBC9F/oflin0VjfmIJK6ikgLYqG1qXgesmMS&#10;zc6G3amJ/757EHp8vO/FanSdulKIrWcD00kGirjytuXawOHn/WUOKgqyxc4zGbhRhNXy8WGBhfUD&#10;f9O1lFqlEI4FGmhE+kLrWDXkME58T5y4kw8OJcFQaxtwSOGu03mWzbTDllNDgz1tGqou5a8zcNyX&#10;w/7mP97kLBTKg8u/dp+5Mc9P4/oVlNAo/+K7e2sNzKZpbTqTjoB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ocWvBAAAA3AAAAA8AAAAAAAAAAAAAAAAAmAIAAGRycy9kb3du&#10;cmV2LnhtbFBLBQYAAAAABAAEAPUAAACG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619" o:spid="_x0000_s1898" style="position:absolute;left:22512;top:4759;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TU8MQA&#10;AADcAAAADwAAAGRycy9kb3ducmV2LnhtbESPQUvDQBSE74L/YXlCb3bTHIrGbouIQmmhrbF4fmSf&#10;STT7Nuy+Num/dwuCx2FmvmEWq9F16kwhtp4NzKYZKOLK25ZrA8ePt/sHUFGQLXaeycCFIqyWtzcL&#10;LKwf+J3OpdQqQTgWaKAR6QutY9WQwzj1PXHyvnxwKEmGWtuAQ4K7TudZNtcOW04LDfb00lD1U56c&#10;gc9DORwufvsq30KhPLp8v9nlxkzuxucnUEKj/If/2mtrYD57hOuZdAT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k1PD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510" o:spid="_x0000_s1899" style="position:absolute;left:22512;top:4117;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8K+MQA&#10;AADcAAAADwAAAGRycy9kb3ducmV2LnhtbERPW2vCMBR+H+w/hCPsZWhanTo6o8hAkDEQLwh7O2uO&#10;TVlzUpJo679fHgZ7/Pjui1VvG3EjH2rHCvJRBoK4dLrmSsHpuBm+gggRWWPjmBTcKcBq+fiwwEK7&#10;jvd0O8RKpBAOBSowMbaFlKE0ZDGMXEucuIvzFmOCvpLaY5fCbSPHWTaTFmtODQZbejdU/hyuVsF6&#10;4z+68e4zm5j8JS+/ns/fdm6Vehr06zcQkfr4L/5zb7WCaZ7mpzPp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CvjEAAAA3AAAAA8AAAAAAAAAAAAAAAAAmAIAAGRycy9k&#10;b3ducmV2LnhtbFBLBQYAAAAABAAEAPUAAACJAwAAAAA=&#10;" fillcolor="#55a0b9" strokecolor="#505a64" strokeweight="1pt">
                <v:stroke joinstyle="miter"/>
                <v:shadow color="#eeece1 [3214]" opacity="49150f" offset=".74833mm,.74833mm"/>
                <v:textbox inset="3mm,1.5mm,3mm,1.5mm">
                  <w:txbxContent>
                    <w:p w:rsidR="00865976" w:rsidRDefault="00865976" w:rsidP="00594B33"/>
                  </w:txbxContent>
                </v:textbox>
              </v:oval>
              <v:oval id="Ellipse 511" o:spid="_x0000_s1900" style="position:absolute;left:22512;top:3850;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OvY8YA&#10;AADcAAAADwAAAGRycy9kb3ducmV2LnhtbESP3WoCMRSE7wt9h3AKvZGajfaPrVGkIIgIpVaE3p1u&#10;TjdLNydLkrrr25uC0MthZr5hZovBteJIITaeNahxAYK48qbhWsP+Y3X3DCImZIOtZ9JwogiL+fXV&#10;DEvje36n4y7VIkM4lqjBptSVUsbKksM49h1x9r59cJiyDLU0AfsMd62cFMWjdNhwXrDY0aul6mf3&#10;6zQsV2HTT962xdSqe1V9jg5f7slpfXszLF9AJBrSf/jSXhsND0rB35l8BOT8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OvY8YAAADcAAAADwAAAAAAAAAAAAAAAACYAgAAZHJz&#10;L2Rvd25yZXYueG1sUEsFBgAAAAAEAAQA9QAAAIsDAAAAAA==&#10;" fillcolor="#55a0b9" strokecolor="#505a64" strokeweight="1pt">
                <v:stroke joinstyle="miter"/>
                <v:shadow color="#eeece1 [3214]" opacity="49150f" offset=".74833mm,.74833mm"/>
                <v:textbox inset="3mm,1.5mm,3mm,1.5mm">
                  <w:txbxContent>
                    <w:p w:rsidR="00865976" w:rsidRDefault="00865976" w:rsidP="00594B33"/>
                  </w:txbxContent>
                </v:textbox>
              </v:oval>
              <v:oval id="Ellipse 488" o:spid="_x0000_s1901" style="position:absolute;left:22512;top:695;width:5424;height:2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g6gsAA&#10;AADcAAAADwAAAGRycy9kb3ducmV2LnhtbERPS2vCQBC+F/oflin0VjctJUp0FbEtiDcfiN6G7JgN&#10;ZmdDdqrx37sHwePH957Met+oC3WxDmzgc5CBIi6DrbkysNv+fYxARUG22AQmAzeKMJu+vkywsOHK&#10;a7pspFIphGOBBpxIW2gdS0ce4yC0xIk7hc6jJNhV2nZ4TeG+0V9ZlmuPNacGhy0tHJXnzb83IMdh&#10;e/Cy/V3Iza3CUPLz/ic35v2tn49BCfXyFD/cS2vge5TWpjPpCOjp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vg6gsAAAADcAAAADwAAAAAAAAAAAAAAAACYAgAAZHJzL2Rvd25y&#10;ZXYueG1sUEsFBgAAAAAEAAQA9QAAAIUDAAAAAA==&#10;" fillcolor="#aab414" strokecolor="#505a64" strokeweight="1pt">
                <v:stroke joinstyle="miter"/>
                <v:shadow color="#eeece1 [3214]" opacity="49150f" offset=".74833mm,.74833mm"/>
                <v:textbox inset="3mm,1.5mm,3mm,1.5mm">
                  <w:txbxContent>
                    <w:p w:rsidR="00865976" w:rsidRDefault="00865976" w:rsidP="00594B33"/>
                  </w:txbxContent>
                </v:textbox>
              </v:oval>
              <v:oval id="Ellipse 493" o:spid="_x0000_s1902" style="position:absolute;left:37752;width:4292;height:12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09eMYA&#10;AADcAAAADwAAAGRycy9kb3ducmV2LnhtbESPT2vCQBTE74V+h+UVeinNxiilpq4iQsVbMebQ4zP7&#10;8gezb9PsmsRv3y0UPA4z8xtmtZlMKwbqXWNZwSyKQRAXVjdcKchPn6/vIJxH1thaJgU3crBZPz6s&#10;MNV25CMNma9EgLBLUUHtfZdK6YqaDLrIdsTBK21v0AfZV1L3OAa4aWUSx2/SYMNhocaOdjUVl+xq&#10;FJwP83KfzxaXITty8vPVXL9fBlLq+WnafoDwNPl7+L990AoWyz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09eMYAAADcAAAADwAAAAAAAAAAAAAAAACYAgAAZHJz&#10;L2Rvd25yZXYueG1sUEsFBgAAAAAEAAQA9QAAAIsDAAAAAA==&#10;" filled="f" fillcolor="#bbe0e3" strokecolor="#0f1923" strokeweight="3pt">
                <v:textbox inset="3mm,1.5mm,3mm,1.5mm">
                  <w:txbxContent>
                    <w:p w:rsidR="00865976" w:rsidRDefault="00865976" w:rsidP="00594B33"/>
                  </w:txbxContent>
                </v:textbox>
              </v:oval>
              <v:shape id="Gleichschenkliges Dreieck 494" o:spid="_x0000_s1903" type="#_x0000_t5" style="position:absolute;left:41495;top:6202;width:1040;height:96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VM38YA&#10;AADcAAAADwAAAGRycy9kb3ducmV2LnhtbESP0WrCQBRE3wv+w3KFvpS6qRVbYzZSpKWhT5r6Adfs&#10;NYlm78bsVuPfu4LQx2FmzjDJojeNOFHnassKXkYRCOLC6ppLBZvfr+d3EM4ja2wsk4ILOVikg4cE&#10;Y23PvKZT7ksRIOxiVFB538ZSuqIig25kW+Lg7Wxn0AfZlVJ3eA5w08hxFE2lwZrDQoUtLSsqDvmf&#10;USCzfb55K1e6OH4+Zd/16xTH2x+lHof9xxyEp97/h+/tTCuYzCZwOxOOgE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VM38YAAADcAAAADwAAAAAAAAAAAAAAAACYAgAAZHJz&#10;L2Rvd25yZXYueG1sUEsFBgAAAAAEAAQA9QAAAIsDAAAAAA==&#10;" fillcolor="black" stroked="f" strokecolor="black [3213]">
                <v:shadow color="#eeece1 [3214]" opacity="49150f" offset=".74833mm,.74833mm"/>
                <v:textbox inset="3mm,1.5mm,3mm,1.5mm">
                  <w:txbxContent>
                    <w:p w:rsidR="00865976" w:rsidRDefault="00865976" w:rsidP="00594B33"/>
                  </w:txbxContent>
                </v:textbox>
              </v:shape>
              <v:oval id="Ellipse 495" o:spid="_x0000_s1904" style="position:absolute;left:35132;top:9892;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6zTsQA&#10;AADcAAAADwAAAGRycy9kb3ducmV2LnhtbESPUUvDQBCE3wX/w7FC3+zFUEVjr0WkBbFQayw+L7k1&#10;ieb2wt3apP++VxB8HGbmG2a+HF2nDhRi69nAzTQDRVx523JtYP+xvr4HFQXZYueZDBwpwnJxeTHH&#10;wvqB3+lQSq0ShGOBBhqRvtA6Vg05jFPfEyfvyweHkmSotQ04JLjrdJ5ld9phy2mhwZ6eG6p+yl9n&#10;4HNXDruj36zkWyiUe5e/vW5zYyZX49MjKKFR/sN/7RdrYPZwC+cz6QjoxQ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s07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496" o:spid="_x0000_s1905" style="position:absolute;left:35132;top:9250;width:5420;height:2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OcQA&#10;AADcAAAADwAAAGRycy9kb3ducmV2LnhtbESPUUvDQBCE3wv+h2OFvrUXgxSNvRYRBVGobSw+L7k1&#10;ieb2wt22Sf99TxD6OMzMN8xyPbpOHSnE1rOBm3kGirjytuXawP7zZXYHKgqyxc4zGThRhPXqarLE&#10;wvqBd3QspVYJwrFAA41IX2gdq4YcxrnviZP37YNDSTLU2gYcEtx1Os+yhXbYclposKenhqrf8uAM&#10;fG3LYXvy78/yIxTKvcs/3ja5MdPr8fEBlNAol/B/+9UauL1fwN+ZdAT0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sLTn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497" o:spid="_x0000_s1906" style="position:absolute;left:35132;top:8609;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IosUA&#10;AADcAAAADwAAAGRycy9kb3ducmV2LnhtbESPX0vDQBDE3wW/w7FC3+zFUPwTey0iLYiFWmPxecmt&#10;STS3F+7WJv32vYLg4zAzv2Hmy9F16kAhtp4N3EwzUMSVty3XBvYf6+t7UFGQLXaeycCRIiwXlxdz&#10;LKwf+J0OpdQqQTgWaKAR6QutY9WQwzj1PXHyvnxwKEmGWtuAQ4K7TudZdqsdtpwWGuzpuaHqp/x1&#10;Bj535bA7+s1KvoVCuXf52+s2N2ZyNT49ghIa5T/8136xBmYPd3A+k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IiixQAAANwAAAAPAAAAAAAAAAAAAAAAAJgCAABkcnMv&#10;ZG93bnJldi54bWxQSwUGAAAAAAQABAD1AAAAigM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498" o:spid="_x0000_s1907" style="position:absolute;left:35132;top:7967;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8c0MIA&#10;AADcAAAADwAAAGRycy9kb3ducmV2LnhtbERPTUvDQBC9C/6HZQRvdmMoorHbUkShtFBrLJ6H7DRJ&#10;m50Nu2OT/nv3UPD4eN+zxeg6daYQW88GHicZKOLK25ZrA/vvj4dnUFGQLXaeycCFIizmtzczLKwf&#10;+IvOpdQqhXAs0EAj0hdax6ohh3Hie+LEHXxwKAmGWtuAQwp3nc6z7Ek7bDk1NNjTW0PVqfx1Bn52&#10;5bC7+M27HIVCuXf553qbG3N/Ny5fQQmN8i++ulfWwPQlrU1n0hH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vxzQwgAAANwAAAAPAAAAAAAAAAAAAAAAAJgCAABkcnMvZG93&#10;bnJldi54bWxQSwUGAAAAAAQABAD1AAAAhwM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499" o:spid="_x0000_s1908" style="position:absolute;left:35132;top:7325;width:5420;height:2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5S8QA&#10;AADcAAAADwAAAGRycy9kb3ducmV2LnhtbESPUUvDQBCE34X+h2MLvtmLQcSmvRYpFURBa1r6vOS2&#10;STS3F+7WJv33niD4OMzMN8xyPbpOnSnE1rOB21kGirjytuXawGH/dPMAKgqyxc4zGbhQhPVqcrXE&#10;wvqBP+hcSq0ShGOBBhqRvtA6Vg05jDPfEyfv5INDSTLU2gYcEtx1Os+ye+2w5bTQYE+bhqqv8tsZ&#10;OO7KYXfxr1v5FArlweXvL2+5MdfT8XEBSmiU//Bf+9kauJvP4fdMOg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zuUv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500" o:spid="_x0000_s1909" style="position:absolute;left:35132;top:6684;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KzMEA&#10;AADcAAAADwAAAGRycy9kb3ducmV2LnhtbERPTWvCQBC9F/oflin0VjcNtJTUVUQqSAtVU/E8ZMck&#10;mp0Nu1MT/333IPT4eN/T+eg6daEQW88GnicZKOLK25ZrA/uf1dMbqCjIFjvPZOBKEeaz+7spFtYP&#10;vKNLKbVKIRwLNNCI9IXWsWrIYZz4njhxRx8cSoKh1jbgkMJdp/Mse9UOW04NDfa0bKg6l7/OwGFb&#10;Dtur//qQk1Ao9y7ffH7nxjw+jIt3UEKj/Itv7rU18JKl+elMOgJ6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iiszBAAAA3AAAAA8AAAAAAAAAAAAAAAAAmAIAAGRycy9kb3du&#10;cmV2LnhtbFBLBQYAAAAABAAEAPUAAACG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501" o:spid="_x0000_s1910" style="position:absolute;left:35132;top:6042;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4vV8QA&#10;AADcAAAADwAAAGRycy9kb3ducmV2LnhtbESPUUvDQBCE3wv+h2MF39pLA4rEXksRC6WC1lh8XnJr&#10;EpvbC3fbJv33niD0cZiZb5jFanSdOlOIrWcD81kGirjytuXawOFzM30EFQXZYueZDFwowmp5M1lg&#10;Yf3AH3QupVYJwrFAA41IX2gdq4YcxpnviZP37YNDSTLU2gYcEtx1Os+yB+2w5bTQYE/PDVXH8uQM&#10;fO3LYX/xry/yIxTKg8vfd2+5MXe34/oJlNAo1/B/e2sN3Gdz+DuTjo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uL1f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502" o:spid="_x0000_s1911" style="position:absolute;left:35132;top:5400;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yxIMMA&#10;AADcAAAADwAAAGRycy9kb3ducmV2LnhtbESPUUvDQBCE3wX/w7GCb/ZiwFJir0FEQRS0xtLnJbdN&#10;orm9cLcm6b/vCQUfh5n5hlmXs+vVSCF2ng3cLjJQxLW3HTcGdl/PNytQUZAt9p7JwJEilJvLizUW&#10;1k/8SWMljUoQjgUaaEWGQutYt+QwLvxAnLyDDw4lydBoG3BKcNfrPMuW2mHHaaHFgR5bqn+qX2dg&#10;v62m7dG/Pcm3UKh2Lv94fc+Nub6aH+5BCc3yHz63X6yBuyyHvzPpCOjN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yxIMMAAADcAAAADwAAAAAAAAAAAAAAAACYAgAAZHJzL2Rv&#10;d25yZXYueG1sUEsFBgAAAAAEAAQA9QAAAIgDA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503" o:spid="_x0000_s1912" style="position:absolute;left:35132;top:4759;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u8QA&#10;AADcAAAADwAAAGRycy9kb3ducmV2LnhtbESPUUvDQBCE3wv+h2MF39qLkYrEXouIhWLB1lh8XnJr&#10;Es3thbu1Sf+9VxD6OMzMN8xiNbpOHSnE1rOB21kGirjytuXawOFjPX0AFQXZYueZDJwowmp5NVlg&#10;Yf3A73QspVYJwrFAA41IX2gdq4YcxpnviZP35YNDSTLU2gYcEtx1Os+ye+2w5bTQYE/PDVU/5a8z&#10;8Lkvh/3Jb1/kWyiUB5fvXt9yY26ux6dHUEKjXML/7Y01MM/u4HwmH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wFLvEAAAA3AAAAA8AAAAAAAAAAAAAAAAAmAIAAGRycy9k&#10;b3ducmV2LnhtbFBLBQYAAAAABAAEAPUAAACJAwAAAAA=&#10;" fillcolor="#afb9c3" strokecolor="#505a64" strokeweight="1pt">
                <v:stroke joinstyle="miter"/>
                <v:shadow color="#eeece1 [3214]" opacity="49150f" offset=".74833mm,.74833mm"/>
                <v:textbox inset="3mm,1.5mm,3mm,1.5mm">
                  <w:txbxContent>
                    <w:p w:rsidR="00865976" w:rsidRDefault="00865976" w:rsidP="00594B33"/>
                  </w:txbxContent>
                </v:textbox>
              </v:oval>
              <v:oval id="Ellipse 504" o:spid="_x0000_s1913" style="position:absolute;left:35132;top:4117;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2aJscA&#10;AADcAAAADwAAAGRycy9kb3ducmV2LnhtbESP3UoDMRSE7wXfIRzBm2KTbesPa9NShIJIobiK4N1x&#10;c9wsbk6WJHa3b28KBS+HmfmGWa5H14kDhdh61lBMFQji2puWGw3vb9ubBxAxIRvsPJOGI0VYry4v&#10;llgaP/ArHarUiAzhWKIGm1JfShlrSw7j1PfE2fv2wWHKMjTSBBwy3HVyptSddNhyXrDY05Ol+qf6&#10;dRo22/AyzPY7NbfFoqg/Jx9f7t5pfX01bh5BJBrTf/jcfjYabtUCTmfy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dmibHAAAA3AAAAA8AAAAAAAAAAAAAAAAAmAIAAGRy&#10;cy9kb3ducmV2LnhtbFBLBQYAAAAABAAEAPUAAACMAwAAAAA=&#10;" fillcolor="#55a0b9" strokecolor="#505a64" strokeweight="1pt">
                <v:stroke joinstyle="miter"/>
                <v:shadow color="#eeece1 [3214]" opacity="49150f" offset=".74833mm,.74833mm"/>
                <v:textbox inset="3mm,1.5mm,3mm,1.5mm">
                  <w:txbxContent>
                    <w:p w:rsidR="00865976" w:rsidRDefault="00865976" w:rsidP="00594B33"/>
                  </w:txbxContent>
                </v:textbox>
              </v:oval>
              <v:oval id="Ellipse 505" o:spid="_x0000_s1914" style="position:absolute;left:35132;top:3850;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E/vcYA&#10;AADcAAAADwAAAGRycy9kb3ducmV2LnhtbESP3UoDMRSE7wXfIRzBG7HJ9kdlbVqKUBApFFcRvDtu&#10;jpvFzcmSxO727U2h4OUwM98wy/XoOnGgEFvPGoqJAkFce9Nyo+H9bXv7ACImZIOdZ9JwpAjr1eXF&#10;EkvjB36lQ5UakSEcS9RgU+pLKWNtyWGc+J44e98+OExZhkaagEOGu05OlbqTDlvOCxZ7erJU/1S/&#10;TsNmG16G6X6nZraYF/XnzceXu3daX1+Nm0cQicb0Hz63n42GhVrA6Uw+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1E/vcYAAADcAAAADwAAAAAAAAAAAAAAAACYAgAAZHJz&#10;L2Rvd25yZXYueG1sUEsFBgAAAAAEAAQA9QAAAIsDAAAAAA==&#10;" fillcolor="#55a0b9" strokecolor="#505a64" strokeweight="1pt">
                <v:stroke joinstyle="miter"/>
                <v:shadow color="#eeece1 [3214]" opacity="49150f" offset=".74833mm,.74833mm"/>
                <v:textbox inset="3mm,1.5mm,3mm,1.5mm">
                  <w:txbxContent>
                    <w:p w:rsidR="00865976" w:rsidRDefault="00865976" w:rsidP="00594B33"/>
                  </w:txbxContent>
                </v:textbox>
              </v:oval>
              <v:oval id="Ellipse 506" o:spid="_x0000_s1915" style="position:absolute;left:35132;top:695;width:5420;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HrMMA&#10;AADcAAAADwAAAGRycy9kb3ducmV2LnhtbESPQWvCQBSE70L/w/IKvemmQmOJrlK0heKtRoreHtln&#10;Nph9G7KvGv+9Wyj0OMzMN8xiNfhWXaiPTWADz5MMFHEVbMO1gX35MX4FFQXZYhuYDNwowmr5MFpg&#10;YcOVv+iyk1olCMcCDTiRrtA6Vo48xknoiJN3Cr1HSbKvte3xmuC+1dMsy7XHhtOCw47Wjqrz7scb&#10;kOOsO3gp39dyc9swk/z8vcmNeXoc3uaghAb5D/+1P62BlyyH3zPpCO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kHrMMAAADcAAAADwAAAAAAAAAAAAAAAACYAgAAZHJzL2Rv&#10;d25yZXYueG1sUEsFBgAAAAAEAAQA9QAAAIgDAAAAAA==&#10;" fillcolor="#aab414" strokecolor="#505a64" strokeweight="1pt">
                <v:stroke joinstyle="miter"/>
                <v:shadow color="#eeece1 [3214]" opacity="49150f" offset=".74833mm,.74833mm"/>
                <v:textbox inset="3mm,1.5mm,3mm,1.5mm">
                  <w:txbxContent>
                    <w:p w:rsidR="00865976" w:rsidRDefault="00865976" w:rsidP="00594B33"/>
                  </w:txbxContent>
                </v:textbox>
              </v:oval>
            </v:group>
            <w10:wrap type="none"/>
            <w10:anchorlock/>
          </v:group>
        </w:pict>
      </w:r>
    </w:p>
    <w:p w:rsidR="00C569F6" w:rsidRPr="00594B33" w:rsidRDefault="00C569F6" w:rsidP="00594B33">
      <w:pPr>
        <w:rPr>
          <w:color w:val="FF0000"/>
          <w:lang w:val="en-US"/>
        </w:rPr>
      </w:pPr>
      <w:r w:rsidRPr="00285083">
        <w:rPr>
          <w:lang w:val="en-US"/>
        </w:rPr>
        <w:t xml:space="preserve">Figure </w:t>
      </w:r>
      <w:r w:rsidR="00682DD7" w:rsidRPr="00285083">
        <w:rPr>
          <w:lang w:val="en-US"/>
        </w:rPr>
        <w:fldChar w:fldCharType="begin"/>
      </w:r>
      <w:r w:rsidRPr="00285083">
        <w:rPr>
          <w:lang w:val="en-US"/>
        </w:rPr>
        <w:instrText xml:space="preserve"> SEQ Figure \* ARABIC </w:instrText>
      </w:r>
      <w:r w:rsidR="00682DD7" w:rsidRPr="00285083">
        <w:rPr>
          <w:lang w:val="en-US"/>
        </w:rPr>
        <w:fldChar w:fldCharType="separate"/>
      </w:r>
      <w:r w:rsidR="009F12F0">
        <w:rPr>
          <w:noProof/>
          <w:lang w:val="en-US"/>
        </w:rPr>
        <w:t>4</w:t>
      </w:r>
      <w:r w:rsidR="00682DD7" w:rsidRPr="00285083">
        <w:rPr>
          <w:lang w:val="en-US"/>
        </w:rPr>
        <w:fldChar w:fldCharType="end"/>
      </w:r>
      <w:r w:rsidRPr="00285083">
        <w:rPr>
          <w:lang w:val="en-US"/>
        </w:rPr>
        <w:t>: Logs of the Central Archive Server for long-term archiving [4]</w:t>
      </w:r>
    </w:p>
    <w:p w:rsidR="00C569F6" w:rsidRPr="00285083" w:rsidRDefault="00C569F6" w:rsidP="00C569F6">
      <w:pPr>
        <w:pStyle w:val="berschrift4"/>
        <w:rPr>
          <w:lang w:val="en-US"/>
        </w:rPr>
      </w:pPr>
      <w:r w:rsidRPr="00285083">
        <w:rPr>
          <w:lang w:val="en-US"/>
        </w:rPr>
        <w:br w:type="page"/>
      </w:r>
      <w:r w:rsidRPr="00285083">
        <w:rPr>
          <w:lang w:val="en-US"/>
        </w:rPr>
        <w:lastRenderedPageBreak/>
        <w:t>Storage Plus</w:t>
      </w:r>
    </w:p>
    <w:p w:rsidR="00C569F6" w:rsidRPr="00285083" w:rsidRDefault="00C569F6" w:rsidP="00C569F6">
      <w:pPr>
        <w:rPr>
          <w:lang w:val="en-US"/>
        </w:rPr>
      </w:pPr>
      <w:r w:rsidRPr="00285083">
        <w:rPr>
          <w:lang w:val="en-US"/>
        </w:rPr>
        <w:t>Storage Plus can be used alternatively or as a supplement to CAS. Storage Plus is always installed on a separate computer and is connected to the terminal bus (</w:t>
      </w:r>
      <w:r w:rsidR="00682DD7" w:rsidRPr="00285083">
        <w:rPr>
          <w:lang w:val="en-US"/>
        </w:rPr>
        <w:fldChar w:fldCharType="begin"/>
      </w:r>
      <w:r w:rsidRPr="00285083">
        <w:rPr>
          <w:lang w:val="en-US"/>
        </w:rPr>
        <w:instrText xml:space="preserve"> REF _Ref342041353 \h </w:instrText>
      </w:r>
      <w:r w:rsidR="00682DD7" w:rsidRPr="00285083">
        <w:rPr>
          <w:lang w:val="en-US"/>
        </w:rPr>
      </w:r>
      <w:r w:rsidR="00682DD7" w:rsidRPr="00285083">
        <w:rPr>
          <w:lang w:val="en-US"/>
        </w:rPr>
        <w:fldChar w:fldCharType="separate"/>
      </w:r>
      <w:r w:rsidR="009F12F0" w:rsidRPr="00285083">
        <w:rPr>
          <w:lang w:val="en-US"/>
        </w:rPr>
        <w:t xml:space="preserve">Figure </w:t>
      </w:r>
      <w:r w:rsidR="009F12F0">
        <w:rPr>
          <w:noProof/>
          <w:lang w:val="en-US"/>
        </w:rPr>
        <w:t>5</w:t>
      </w:r>
      <w:r w:rsidR="00682DD7" w:rsidRPr="00285083">
        <w:rPr>
          <w:lang w:val="en-US"/>
        </w:rPr>
        <w:fldChar w:fldCharType="end"/>
      </w:r>
      <w:r w:rsidRPr="00285083">
        <w:rPr>
          <w:lang w:val="en-US"/>
        </w:rPr>
        <w:t>). In contrast to the CAS, Storage Plus cannot be operated in the re</w:t>
      </w:r>
      <w:r>
        <w:rPr>
          <w:lang w:val="en-US"/>
        </w:rPr>
        <w:t>dundant mode, but makes possible</w:t>
      </w:r>
      <w:r w:rsidRPr="00285083">
        <w:rPr>
          <w:lang w:val="en-US"/>
        </w:rPr>
        <w:t xml:space="preserve"> the display and analysis of the data that is stored in the CAS, in the Storage Plus database or on external media; for example, the display of histories [2]. The archived data is displayed by means of views that filter the needed information from the totality of all data. The data is represented in tables, diagrams or reports [7].</w:t>
      </w:r>
    </w:p>
    <w:p w:rsidR="00C569F6" w:rsidRPr="00285083" w:rsidRDefault="00C569F6" w:rsidP="00C569F6">
      <w:pPr>
        <w:jc w:val="center"/>
        <w:rPr>
          <w:lang w:val="en-US"/>
        </w:rPr>
      </w:pPr>
      <w:r w:rsidRPr="00285083">
        <w:rPr>
          <w:noProof/>
          <w:lang w:eastAsia="de-DE" w:bidi="ar-SA"/>
        </w:rPr>
        <w:drawing>
          <wp:inline distT="0" distB="0" distL="0" distR="0">
            <wp:extent cx="2867025" cy="2219325"/>
            <wp:effectExtent l="0" t="0" r="9525" b="9525"/>
            <wp:docPr id="662" name="Grafik 662" descr="G_PCS7_EN_0005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_PCS7_EN_00056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7025" cy="2219325"/>
                    </a:xfrm>
                    <a:prstGeom prst="rect">
                      <a:avLst/>
                    </a:prstGeom>
                    <a:noFill/>
                    <a:ln>
                      <a:noFill/>
                    </a:ln>
                  </pic:spPr>
                </pic:pic>
              </a:graphicData>
            </a:graphic>
          </wp:inline>
        </w:drawing>
      </w:r>
    </w:p>
    <w:p w:rsidR="00C569F6" w:rsidRPr="00285083" w:rsidRDefault="00C569F6" w:rsidP="00C569F6">
      <w:pPr>
        <w:pStyle w:val="Beschriftung"/>
        <w:rPr>
          <w:lang w:val="en-US"/>
        </w:rPr>
      </w:pPr>
      <w:bookmarkStart w:id="7" w:name="_Ref342041353"/>
      <w:r w:rsidRPr="00285083">
        <w:rPr>
          <w:lang w:val="en-US"/>
        </w:rPr>
        <w:t xml:space="preserve">Figure </w:t>
      </w:r>
      <w:r w:rsidR="00682DD7" w:rsidRPr="00285083">
        <w:rPr>
          <w:lang w:val="en-US"/>
        </w:rPr>
        <w:fldChar w:fldCharType="begin"/>
      </w:r>
      <w:r w:rsidRPr="00285083">
        <w:rPr>
          <w:lang w:val="en-US"/>
        </w:rPr>
        <w:instrText xml:space="preserve"> SEQ Figure \* ARABIC </w:instrText>
      </w:r>
      <w:r w:rsidR="00682DD7" w:rsidRPr="00285083">
        <w:rPr>
          <w:lang w:val="en-US"/>
        </w:rPr>
        <w:fldChar w:fldCharType="separate"/>
      </w:r>
      <w:r w:rsidR="009F12F0">
        <w:rPr>
          <w:noProof/>
          <w:lang w:val="en-US"/>
        </w:rPr>
        <w:t>5</w:t>
      </w:r>
      <w:r w:rsidR="00682DD7" w:rsidRPr="00285083">
        <w:rPr>
          <w:lang w:val="en-US"/>
        </w:rPr>
        <w:fldChar w:fldCharType="end"/>
      </w:r>
      <w:bookmarkEnd w:id="7"/>
      <w:r w:rsidRPr="00285083">
        <w:rPr>
          <w:lang w:val="en-US"/>
        </w:rPr>
        <w:t>: Classification of Storage Plus in the structure of the PCS [Siemens]</w:t>
      </w:r>
    </w:p>
    <w:p w:rsidR="00C569F6" w:rsidRPr="00285083" w:rsidRDefault="00C569F6" w:rsidP="00C569F6">
      <w:pPr>
        <w:pStyle w:val="berschrift3"/>
        <w:rPr>
          <w:lang w:val="en-US"/>
        </w:rPr>
      </w:pPr>
      <w:r w:rsidRPr="00285083">
        <w:rPr>
          <w:lang w:val="en-US"/>
        </w:rPr>
        <w:t>Trend reporting in PCS 7</w:t>
      </w:r>
    </w:p>
    <w:p w:rsidR="00C569F6" w:rsidRPr="00285083" w:rsidRDefault="00C569F6" w:rsidP="00C569F6">
      <w:pPr>
        <w:rPr>
          <w:lang w:val="en-US"/>
        </w:rPr>
      </w:pPr>
      <w:r w:rsidRPr="00285083">
        <w:rPr>
          <w:lang w:val="en-US"/>
        </w:rPr>
        <w:t>Below, the two possibilities for representing archived process values in PCS 7 are described. The OS servers are accessed exclusively in that case. This makes it possible to</w:t>
      </w:r>
      <w:r>
        <w:rPr>
          <w:lang w:val="en-US"/>
        </w:rPr>
        <w:t xml:space="preserve"> quickly trace the development </w:t>
      </w:r>
      <w:r w:rsidRPr="00285083">
        <w:rPr>
          <w:lang w:val="en-US"/>
        </w:rPr>
        <w:t>of one or several proces</w:t>
      </w:r>
      <w:r>
        <w:rPr>
          <w:lang w:val="en-US"/>
        </w:rPr>
        <w:t>s values, and a negative tre</w:t>
      </w:r>
      <w:r w:rsidRPr="00285083">
        <w:rPr>
          <w:lang w:val="en-US"/>
        </w:rPr>
        <w:t>n</w:t>
      </w:r>
      <w:r>
        <w:rPr>
          <w:lang w:val="en-US"/>
        </w:rPr>
        <w:t>d</w:t>
      </w:r>
      <w:r w:rsidRPr="00285083">
        <w:rPr>
          <w:lang w:val="en-US"/>
        </w:rPr>
        <w:t xml:space="preserve"> can be detected or obviated.</w:t>
      </w:r>
    </w:p>
    <w:p w:rsidR="00C569F6" w:rsidRPr="00285083" w:rsidRDefault="00C569F6" w:rsidP="00C569F6">
      <w:pPr>
        <w:pStyle w:val="berschrift4"/>
        <w:rPr>
          <w:lang w:val="en-US"/>
        </w:rPr>
      </w:pPr>
      <w:r w:rsidRPr="00285083">
        <w:rPr>
          <w:lang w:val="en-US"/>
        </w:rPr>
        <w:t>Curve Groups</w:t>
      </w:r>
    </w:p>
    <w:p w:rsidR="00C569F6" w:rsidRPr="00285083" w:rsidRDefault="00C569F6" w:rsidP="00C569F6">
      <w:pPr>
        <w:rPr>
          <w:lang w:val="en-US"/>
        </w:rPr>
      </w:pPr>
      <w:r w:rsidRPr="00285083">
        <w:rPr>
          <w:lang w:val="en-US"/>
        </w:rPr>
        <w:t>Curve groups can be called using a button on the PCS 7 operator interface. They don’t have to be configured; they are provided as a matter of standard. However, certain curve groups can be pre-configured that will then only have to be displayed at execution time.</w:t>
      </w:r>
      <w:r>
        <w:rPr>
          <w:lang w:val="en-US"/>
        </w:rPr>
        <w:t xml:space="preserve"> </w:t>
      </w:r>
      <w:r w:rsidRPr="00285083">
        <w:rPr>
          <w:lang w:val="en-US"/>
        </w:rPr>
        <w:t>If curves are not pre-configured or if the process values needed at the moment are missing in these groups, a new group can be set up any time.</w:t>
      </w:r>
    </w:p>
    <w:p w:rsidR="00C569F6" w:rsidRPr="00285083" w:rsidRDefault="00C569F6" w:rsidP="00C569F6">
      <w:pPr>
        <w:pStyle w:val="berschrift4"/>
        <w:rPr>
          <w:lang w:val="en-US"/>
        </w:rPr>
      </w:pPr>
      <w:r w:rsidRPr="00285083">
        <w:rPr>
          <w:lang w:val="en-US"/>
        </w:rPr>
        <w:t>Online und Function Trend Control</w:t>
      </w:r>
    </w:p>
    <w:p w:rsidR="00C569F6" w:rsidRPr="00285083" w:rsidRDefault="00C569F6" w:rsidP="00C569F6">
      <w:pPr>
        <w:rPr>
          <w:lang w:val="en-US"/>
        </w:rPr>
      </w:pPr>
      <w:r w:rsidRPr="00285083">
        <w:rPr>
          <w:lang w:val="en-US"/>
        </w:rPr>
        <w:t>Within process displays, the following ActiveX Controls can be used to represent process value characteristics. Additional information for designing operating screens with ActiveX Controls is provided in chapter P03-03.</w:t>
      </w:r>
    </w:p>
    <w:p w:rsidR="00C569F6" w:rsidRDefault="00C569F6" w:rsidP="00C569F6">
      <w:pPr>
        <w:pStyle w:val="SiemensListe"/>
        <w:suppressAutoHyphens/>
        <w:jc w:val="both"/>
        <w:rPr>
          <w:lang w:val="en-US"/>
        </w:rPr>
      </w:pPr>
      <w:r w:rsidRPr="00285083">
        <w:rPr>
          <w:rStyle w:val="Hervorhebung"/>
          <w:lang w:val="en-US"/>
        </w:rPr>
        <w:t>Online Trend Control</w:t>
      </w:r>
      <w:r w:rsidRPr="00285083">
        <w:rPr>
          <w:lang w:val="en-US"/>
        </w:rPr>
        <w:t xml:space="preserve"> represents one or several process values over time</w:t>
      </w:r>
    </w:p>
    <w:p w:rsidR="00C569F6" w:rsidRPr="00A16750" w:rsidRDefault="00C569F6" w:rsidP="00C569F6">
      <w:pPr>
        <w:pStyle w:val="SiemensListe"/>
        <w:suppressAutoHyphens/>
        <w:jc w:val="both"/>
        <w:rPr>
          <w:lang w:val="en-US"/>
        </w:rPr>
      </w:pPr>
      <w:r w:rsidRPr="00285083">
        <w:rPr>
          <w:rStyle w:val="Hervorhebung"/>
          <w:lang w:val="en-US"/>
        </w:rPr>
        <w:t>Function Trend Control</w:t>
      </w:r>
      <w:r w:rsidRPr="00285083">
        <w:rPr>
          <w:lang w:val="en-US"/>
        </w:rPr>
        <w:t xml:space="preserve"> represents a process value in dependence on another process value</w:t>
      </w:r>
    </w:p>
    <w:p w:rsidR="00C569F6" w:rsidRPr="00285083" w:rsidRDefault="00C569F6" w:rsidP="00C569F6">
      <w:pPr>
        <w:pStyle w:val="SiemensListe"/>
        <w:numPr>
          <w:ilvl w:val="0"/>
          <w:numId w:val="0"/>
        </w:numPr>
        <w:suppressAutoHyphens/>
        <w:ind w:left="992"/>
        <w:rPr>
          <w:lang w:val="en-US"/>
        </w:rPr>
      </w:pPr>
      <w:r w:rsidRPr="00285083">
        <w:rPr>
          <w:lang w:val="en-US"/>
        </w:rPr>
        <w:t xml:space="preserve">Online Trend Control corresponds to the curve display (refer to section </w:t>
      </w:r>
      <w:r w:rsidR="00A50AD6">
        <w:fldChar w:fldCharType="begin"/>
      </w:r>
      <w:r w:rsidR="00A50AD6" w:rsidRPr="00A50AD6">
        <w:rPr>
          <w:lang w:val="en-US"/>
        </w:rPr>
        <w:instrText xml:space="preserve"> REF _Ref292448792 \h  \* MERGEFORMAT </w:instrText>
      </w:r>
      <w:r w:rsidR="00A50AD6">
        <w:fldChar w:fldCharType="separate"/>
      </w:r>
      <w:r w:rsidR="009F12F0" w:rsidRPr="00285083">
        <w:rPr>
          <w:lang w:val="en-US"/>
        </w:rPr>
        <w:t>Trend reporting</w:t>
      </w:r>
      <w:r w:rsidR="00A50AD6">
        <w:fldChar w:fldCharType="end"/>
      </w:r>
      <w:r w:rsidRPr="00285083">
        <w:rPr>
          <w:lang w:val="en-US"/>
        </w:rPr>
        <w:t>).</w:t>
      </w:r>
    </w:p>
    <w:p w:rsidR="00C569F6" w:rsidRPr="00285083" w:rsidRDefault="00C569F6" w:rsidP="00C569F6">
      <w:pPr>
        <w:rPr>
          <w:lang w:val="en-US"/>
        </w:rPr>
      </w:pPr>
      <w:r w:rsidRPr="00285083">
        <w:rPr>
          <w:lang w:val="en-US"/>
        </w:rPr>
        <w:t>Function Trend Control can be used under certain conditions to display dependent process values in a trend: The pr</w:t>
      </w:r>
      <w:r>
        <w:rPr>
          <w:lang w:val="en-US"/>
        </w:rPr>
        <w:t xml:space="preserve">ocess values to be represented </w:t>
      </w:r>
      <w:r w:rsidRPr="00285083">
        <w:rPr>
          <w:lang w:val="en-US"/>
        </w:rPr>
        <w:t>have to be archived in the same cycle and the archive has to be located on the same OS server. To facilitate analysis, a setpoint curve can be displayed in addition to the actual curve. T</w:t>
      </w:r>
      <w:r>
        <w:rPr>
          <w:lang w:val="en-US"/>
        </w:rPr>
        <w:t xml:space="preserve">he data for the setpoint curve </w:t>
      </w:r>
      <w:r w:rsidRPr="00285083">
        <w:rPr>
          <w:lang w:val="en-US"/>
        </w:rPr>
        <w:t>is configured and stored in a user archive [6].</w:t>
      </w:r>
    </w:p>
    <w:p w:rsidR="00FC563C" w:rsidRDefault="00FC563C">
      <w:pPr>
        <w:spacing w:before="0" w:after="0" w:line="240" w:lineRule="auto"/>
        <w:ind w:left="0"/>
        <w:rPr>
          <w:lang w:val="en-US"/>
        </w:rPr>
      </w:pPr>
      <w:r>
        <w:rPr>
          <w:b/>
          <w:i/>
          <w:iCs/>
          <w:smallCaps/>
          <w:lang w:val="en-US"/>
        </w:rPr>
        <w:br w:type="page"/>
      </w:r>
    </w:p>
    <w:p w:rsidR="00C569F6" w:rsidRPr="00285083" w:rsidRDefault="00C569F6" w:rsidP="00C569F6">
      <w:pPr>
        <w:pStyle w:val="berschrift3"/>
        <w:jc w:val="both"/>
        <w:rPr>
          <w:lang w:val="en-US"/>
        </w:rPr>
      </w:pPr>
      <w:r w:rsidRPr="00285083">
        <w:rPr>
          <w:lang w:val="en-US"/>
        </w:rPr>
        <w:lastRenderedPageBreak/>
        <w:t>Summary</w:t>
      </w:r>
    </w:p>
    <w:p w:rsidR="00C569F6" w:rsidRPr="00285083" w:rsidRDefault="00C569F6" w:rsidP="00C569F6">
      <w:pPr>
        <w:rPr>
          <w:lang w:val="en-US"/>
        </w:rPr>
      </w:pPr>
      <w:r w:rsidRPr="00285083">
        <w:rPr>
          <w:lang w:val="en-US"/>
        </w:rPr>
        <w:t>To archive process data, alarms and events, always an OS server has to be installed. The expanded archiving capabilities are based on it; the data for CAS and Storage Plus is read by the OS servers.</w:t>
      </w:r>
    </w:p>
    <w:p w:rsidR="00C569F6" w:rsidRPr="00285083" w:rsidRDefault="00C569F6" w:rsidP="00C569F6">
      <w:pPr>
        <w:rPr>
          <w:lang w:val="en-US"/>
        </w:rPr>
      </w:pPr>
    </w:p>
    <w:p w:rsidR="00C569F6" w:rsidRPr="00285083" w:rsidRDefault="00C569F6" w:rsidP="00C569F6">
      <w:pPr>
        <w:pStyle w:val="Beschriftung"/>
        <w:keepNext/>
        <w:rPr>
          <w:lang w:val="en-US"/>
        </w:rPr>
      </w:pPr>
      <w:bookmarkStart w:id="8" w:name="_Ref297471810"/>
      <w:r w:rsidRPr="00285083">
        <w:rPr>
          <w:lang w:val="en-US"/>
        </w:rPr>
        <w:t xml:space="preserve">Table </w:t>
      </w:r>
      <w:r w:rsidR="00682DD7" w:rsidRPr="00285083">
        <w:rPr>
          <w:lang w:val="en-US"/>
        </w:rPr>
        <w:fldChar w:fldCharType="begin"/>
      </w:r>
      <w:r w:rsidRPr="00285083">
        <w:rPr>
          <w:lang w:val="en-US"/>
        </w:rPr>
        <w:instrText xml:space="preserve"> SEQ Tabelle \* ARABIC </w:instrText>
      </w:r>
      <w:r w:rsidR="00682DD7" w:rsidRPr="00285083">
        <w:rPr>
          <w:lang w:val="en-US"/>
        </w:rPr>
        <w:fldChar w:fldCharType="separate"/>
      </w:r>
      <w:r w:rsidR="009F12F0">
        <w:rPr>
          <w:noProof/>
          <w:lang w:val="en-US"/>
        </w:rPr>
        <w:t>1</w:t>
      </w:r>
      <w:r w:rsidR="00682DD7" w:rsidRPr="00285083">
        <w:rPr>
          <w:lang w:val="en-US"/>
        </w:rPr>
        <w:fldChar w:fldCharType="end"/>
      </w:r>
      <w:bookmarkEnd w:id="8"/>
      <w:r w:rsidRPr="00285083">
        <w:rPr>
          <w:lang w:val="en-US"/>
        </w:rPr>
        <w:t>: Overview of Short Term and Long Term Archiving according to Servers</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2409"/>
        <w:gridCol w:w="993"/>
        <w:gridCol w:w="992"/>
        <w:gridCol w:w="3544"/>
        <w:gridCol w:w="249"/>
      </w:tblGrid>
      <w:tr w:rsidR="00C569F6" w:rsidRPr="00285083" w:rsidTr="008139A5">
        <w:trPr>
          <w:trHeight w:val="470"/>
          <w:jc w:val="right"/>
        </w:trPr>
        <w:tc>
          <w:tcPr>
            <w:tcW w:w="993" w:type="dxa"/>
            <w:tcBorders>
              <w:top w:val="nil"/>
              <w:left w:val="nil"/>
              <w:bottom w:val="nil"/>
              <w:right w:val="nil"/>
            </w:tcBorders>
          </w:tcPr>
          <w:p w:rsidR="00C569F6" w:rsidRPr="00285083" w:rsidRDefault="00C569F6" w:rsidP="008139A5">
            <w:pPr>
              <w:ind w:left="0"/>
              <w:rPr>
                <w:lang w:val="en-US"/>
              </w:rPr>
            </w:pPr>
          </w:p>
        </w:tc>
        <w:tc>
          <w:tcPr>
            <w:tcW w:w="2409" w:type="dxa"/>
            <w:tcBorders>
              <w:top w:val="nil"/>
              <w:left w:val="nil"/>
            </w:tcBorders>
          </w:tcPr>
          <w:p w:rsidR="00C569F6" w:rsidRPr="00285083" w:rsidRDefault="00C569F6" w:rsidP="008139A5">
            <w:pPr>
              <w:ind w:left="0"/>
              <w:rPr>
                <w:lang w:val="en-US"/>
              </w:rPr>
            </w:pPr>
          </w:p>
        </w:tc>
        <w:tc>
          <w:tcPr>
            <w:tcW w:w="993" w:type="dxa"/>
          </w:tcPr>
          <w:p w:rsidR="00C569F6" w:rsidRPr="00285083" w:rsidRDefault="00C569F6" w:rsidP="008139A5">
            <w:pPr>
              <w:ind w:left="0"/>
              <w:rPr>
                <w:b/>
                <w:lang w:val="en-US"/>
              </w:rPr>
            </w:pPr>
            <w:r w:rsidRPr="00285083">
              <w:rPr>
                <w:lang w:val="en-US"/>
              </w:rPr>
              <w:t>Short Term</w:t>
            </w:r>
          </w:p>
        </w:tc>
        <w:tc>
          <w:tcPr>
            <w:tcW w:w="992" w:type="dxa"/>
          </w:tcPr>
          <w:p w:rsidR="00C569F6" w:rsidRPr="00285083" w:rsidRDefault="00C569F6" w:rsidP="008139A5">
            <w:pPr>
              <w:ind w:left="0"/>
              <w:rPr>
                <w:lang w:val="en-US"/>
              </w:rPr>
            </w:pPr>
            <w:r w:rsidRPr="00285083">
              <w:rPr>
                <w:lang w:val="en-US"/>
              </w:rPr>
              <w:t>Long Term</w:t>
            </w:r>
          </w:p>
        </w:tc>
        <w:tc>
          <w:tcPr>
            <w:tcW w:w="3544" w:type="dxa"/>
          </w:tcPr>
          <w:p w:rsidR="00C569F6" w:rsidRPr="00285083" w:rsidRDefault="00C569F6" w:rsidP="008139A5">
            <w:pPr>
              <w:ind w:left="0"/>
              <w:rPr>
                <w:b/>
                <w:lang w:val="en-US"/>
              </w:rPr>
            </w:pPr>
            <w:r w:rsidRPr="00285083">
              <w:rPr>
                <w:lang w:val="en-US"/>
              </w:rPr>
              <w:t>Restrictions</w:t>
            </w:r>
          </w:p>
        </w:tc>
        <w:tc>
          <w:tcPr>
            <w:tcW w:w="249" w:type="dxa"/>
            <w:tcBorders>
              <w:top w:val="nil"/>
              <w:bottom w:val="nil"/>
              <w:right w:val="nil"/>
            </w:tcBorders>
          </w:tcPr>
          <w:p w:rsidR="00C569F6" w:rsidRPr="00285083" w:rsidRDefault="00C569F6" w:rsidP="008139A5">
            <w:pPr>
              <w:ind w:left="0"/>
              <w:rPr>
                <w:lang w:val="en-US"/>
              </w:rPr>
            </w:pPr>
          </w:p>
        </w:tc>
      </w:tr>
      <w:tr w:rsidR="00C569F6" w:rsidRPr="00285083" w:rsidTr="008139A5">
        <w:trPr>
          <w:trHeight w:val="470"/>
          <w:jc w:val="right"/>
        </w:trPr>
        <w:tc>
          <w:tcPr>
            <w:tcW w:w="993" w:type="dxa"/>
            <w:tcBorders>
              <w:top w:val="nil"/>
              <w:left w:val="nil"/>
              <w:bottom w:val="nil"/>
              <w:right w:val="single" w:sz="4" w:space="0" w:color="000000"/>
            </w:tcBorders>
          </w:tcPr>
          <w:p w:rsidR="00C569F6" w:rsidRPr="00285083" w:rsidRDefault="00C569F6" w:rsidP="008139A5">
            <w:pPr>
              <w:ind w:left="0"/>
              <w:rPr>
                <w:b/>
                <w:lang w:val="en-US"/>
              </w:rPr>
            </w:pPr>
          </w:p>
        </w:tc>
        <w:tc>
          <w:tcPr>
            <w:tcW w:w="2409" w:type="dxa"/>
            <w:tcBorders>
              <w:left w:val="single" w:sz="4" w:space="0" w:color="000000"/>
            </w:tcBorders>
          </w:tcPr>
          <w:p w:rsidR="00C569F6" w:rsidRPr="00285083" w:rsidRDefault="00C569F6" w:rsidP="008139A5">
            <w:pPr>
              <w:ind w:left="0"/>
              <w:rPr>
                <w:lang w:val="en-US"/>
              </w:rPr>
            </w:pPr>
            <w:r w:rsidRPr="00285083">
              <w:rPr>
                <w:b/>
                <w:lang w:val="en-US"/>
              </w:rPr>
              <w:t>OS Server</w:t>
            </w:r>
          </w:p>
        </w:tc>
        <w:tc>
          <w:tcPr>
            <w:tcW w:w="993" w:type="dxa"/>
          </w:tcPr>
          <w:p w:rsidR="00C569F6" w:rsidRPr="00285083" w:rsidRDefault="00C569F6" w:rsidP="008139A5">
            <w:pPr>
              <w:ind w:left="0"/>
              <w:rPr>
                <w:lang w:val="en-US"/>
              </w:rPr>
            </w:pPr>
            <w:r w:rsidRPr="00285083">
              <w:rPr>
                <w:lang w:val="en-US"/>
              </w:rPr>
              <w:t>Yes</w:t>
            </w:r>
          </w:p>
        </w:tc>
        <w:tc>
          <w:tcPr>
            <w:tcW w:w="992" w:type="dxa"/>
          </w:tcPr>
          <w:p w:rsidR="00C569F6" w:rsidRPr="00285083" w:rsidRDefault="00C569F6" w:rsidP="008139A5">
            <w:pPr>
              <w:ind w:left="0"/>
              <w:rPr>
                <w:lang w:val="en-US"/>
              </w:rPr>
            </w:pPr>
            <w:r w:rsidRPr="00285083">
              <w:rPr>
                <w:lang w:val="en-US"/>
              </w:rPr>
              <w:t>No</w:t>
            </w:r>
          </w:p>
        </w:tc>
        <w:tc>
          <w:tcPr>
            <w:tcW w:w="3544" w:type="dxa"/>
          </w:tcPr>
          <w:p w:rsidR="00C569F6" w:rsidRPr="00285083" w:rsidRDefault="00C569F6" w:rsidP="008139A5">
            <w:pPr>
              <w:ind w:left="0"/>
              <w:rPr>
                <w:lang w:val="en-US"/>
              </w:rPr>
            </w:pPr>
            <w:r w:rsidRPr="00285083">
              <w:rPr>
                <w:lang w:val="en-US"/>
              </w:rPr>
              <w:t>-</w:t>
            </w:r>
          </w:p>
        </w:tc>
        <w:tc>
          <w:tcPr>
            <w:tcW w:w="249" w:type="dxa"/>
            <w:tcBorders>
              <w:top w:val="nil"/>
              <w:bottom w:val="nil"/>
              <w:right w:val="nil"/>
            </w:tcBorders>
          </w:tcPr>
          <w:p w:rsidR="00C569F6" w:rsidRPr="00285083" w:rsidRDefault="00C569F6" w:rsidP="008139A5">
            <w:pPr>
              <w:ind w:left="0"/>
              <w:rPr>
                <w:lang w:val="en-US"/>
              </w:rPr>
            </w:pPr>
          </w:p>
        </w:tc>
      </w:tr>
      <w:tr w:rsidR="00C569F6" w:rsidRPr="00865976" w:rsidTr="008139A5">
        <w:trPr>
          <w:trHeight w:val="470"/>
          <w:jc w:val="right"/>
        </w:trPr>
        <w:tc>
          <w:tcPr>
            <w:tcW w:w="993" w:type="dxa"/>
            <w:tcBorders>
              <w:top w:val="nil"/>
              <w:left w:val="nil"/>
              <w:bottom w:val="nil"/>
              <w:right w:val="single" w:sz="4" w:space="0" w:color="000000"/>
            </w:tcBorders>
          </w:tcPr>
          <w:p w:rsidR="00C569F6" w:rsidRPr="00285083" w:rsidRDefault="00C569F6" w:rsidP="008139A5">
            <w:pPr>
              <w:ind w:left="0"/>
              <w:rPr>
                <w:b/>
                <w:lang w:val="en-US"/>
              </w:rPr>
            </w:pPr>
          </w:p>
        </w:tc>
        <w:tc>
          <w:tcPr>
            <w:tcW w:w="2409" w:type="dxa"/>
            <w:tcBorders>
              <w:left w:val="single" w:sz="4" w:space="0" w:color="000000"/>
            </w:tcBorders>
          </w:tcPr>
          <w:p w:rsidR="00C569F6" w:rsidRPr="00285083" w:rsidRDefault="00C569F6" w:rsidP="008139A5">
            <w:pPr>
              <w:ind w:left="0"/>
              <w:rPr>
                <w:lang w:val="en-US"/>
              </w:rPr>
            </w:pPr>
            <w:r w:rsidRPr="00285083">
              <w:rPr>
                <w:b/>
                <w:lang w:val="en-US"/>
              </w:rPr>
              <w:t>CAS</w:t>
            </w:r>
          </w:p>
        </w:tc>
        <w:tc>
          <w:tcPr>
            <w:tcW w:w="993" w:type="dxa"/>
          </w:tcPr>
          <w:p w:rsidR="00C569F6" w:rsidRPr="00285083" w:rsidRDefault="00C569F6" w:rsidP="008139A5">
            <w:pPr>
              <w:ind w:left="0"/>
              <w:rPr>
                <w:lang w:val="en-US"/>
              </w:rPr>
            </w:pPr>
            <w:r w:rsidRPr="00285083">
              <w:rPr>
                <w:lang w:val="en-US"/>
              </w:rPr>
              <w:t>No</w:t>
            </w:r>
          </w:p>
        </w:tc>
        <w:tc>
          <w:tcPr>
            <w:tcW w:w="992" w:type="dxa"/>
          </w:tcPr>
          <w:p w:rsidR="00C569F6" w:rsidRPr="00285083" w:rsidRDefault="00C569F6" w:rsidP="008139A5">
            <w:pPr>
              <w:ind w:left="0"/>
              <w:rPr>
                <w:lang w:val="en-US"/>
              </w:rPr>
            </w:pPr>
            <w:r w:rsidRPr="00285083">
              <w:rPr>
                <w:lang w:val="en-US"/>
              </w:rPr>
              <w:t>Yes</w:t>
            </w:r>
          </w:p>
        </w:tc>
        <w:tc>
          <w:tcPr>
            <w:tcW w:w="3544" w:type="dxa"/>
          </w:tcPr>
          <w:p w:rsidR="00C569F6" w:rsidRPr="00285083" w:rsidRDefault="00C569F6" w:rsidP="008139A5">
            <w:pPr>
              <w:ind w:left="0"/>
              <w:rPr>
                <w:lang w:val="en-US"/>
              </w:rPr>
            </w:pPr>
            <w:r w:rsidRPr="00285083">
              <w:rPr>
                <w:lang w:val="en-US"/>
              </w:rPr>
              <w:t>Display only by means of</w:t>
            </w:r>
            <w:r>
              <w:rPr>
                <w:lang w:val="en-US"/>
              </w:rPr>
              <w:t xml:space="preserve"> </w:t>
            </w:r>
            <w:r w:rsidRPr="00285083">
              <w:rPr>
                <w:lang w:val="en-US"/>
              </w:rPr>
              <w:t>OpenPCS 7</w:t>
            </w:r>
          </w:p>
        </w:tc>
        <w:tc>
          <w:tcPr>
            <w:tcW w:w="249" w:type="dxa"/>
            <w:tcBorders>
              <w:top w:val="nil"/>
              <w:bottom w:val="nil"/>
              <w:right w:val="nil"/>
            </w:tcBorders>
          </w:tcPr>
          <w:p w:rsidR="00C569F6" w:rsidRPr="00285083" w:rsidRDefault="00C569F6" w:rsidP="008139A5">
            <w:pPr>
              <w:ind w:left="0"/>
              <w:rPr>
                <w:lang w:val="en-US"/>
              </w:rPr>
            </w:pPr>
          </w:p>
        </w:tc>
      </w:tr>
      <w:tr w:rsidR="00C569F6" w:rsidRPr="00285083" w:rsidTr="008139A5">
        <w:trPr>
          <w:trHeight w:val="470"/>
          <w:jc w:val="right"/>
        </w:trPr>
        <w:tc>
          <w:tcPr>
            <w:tcW w:w="993" w:type="dxa"/>
            <w:tcBorders>
              <w:top w:val="nil"/>
              <w:left w:val="nil"/>
              <w:bottom w:val="nil"/>
              <w:right w:val="single" w:sz="4" w:space="0" w:color="000000"/>
            </w:tcBorders>
          </w:tcPr>
          <w:p w:rsidR="00C569F6" w:rsidRPr="00285083" w:rsidRDefault="00C569F6" w:rsidP="008139A5">
            <w:pPr>
              <w:ind w:left="0"/>
              <w:rPr>
                <w:b/>
                <w:lang w:val="en-US"/>
              </w:rPr>
            </w:pPr>
          </w:p>
        </w:tc>
        <w:tc>
          <w:tcPr>
            <w:tcW w:w="2409" w:type="dxa"/>
            <w:tcBorders>
              <w:left w:val="single" w:sz="4" w:space="0" w:color="000000"/>
            </w:tcBorders>
          </w:tcPr>
          <w:p w:rsidR="00C569F6" w:rsidRPr="00285083" w:rsidRDefault="00C569F6" w:rsidP="008139A5">
            <w:pPr>
              <w:ind w:left="0"/>
              <w:rPr>
                <w:lang w:val="en-US"/>
              </w:rPr>
            </w:pPr>
            <w:r w:rsidRPr="00285083">
              <w:rPr>
                <w:b/>
                <w:lang w:val="en-US"/>
              </w:rPr>
              <w:t>Storage Plus</w:t>
            </w:r>
          </w:p>
        </w:tc>
        <w:tc>
          <w:tcPr>
            <w:tcW w:w="993" w:type="dxa"/>
          </w:tcPr>
          <w:p w:rsidR="00C569F6" w:rsidRPr="00285083" w:rsidRDefault="00C569F6" w:rsidP="008139A5">
            <w:pPr>
              <w:ind w:left="0"/>
              <w:rPr>
                <w:lang w:val="en-US"/>
              </w:rPr>
            </w:pPr>
            <w:r w:rsidRPr="00285083">
              <w:rPr>
                <w:lang w:val="en-US"/>
              </w:rPr>
              <w:t>No</w:t>
            </w:r>
          </w:p>
        </w:tc>
        <w:tc>
          <w:tcPr>
            <w:tcW w:w="992" w:type="dxa"/>
          </w:tcPr>
          <w:p w:rsidR="00C569F6" w:rsidRPr="00285083" w:rsidRDefault="00C569F6" w:rsidP="008139A5">
            <w:pPr>
              <w:ind w:left="0"/>
              <w:rPr>
                <w:lang w:val="en-US"/>
              </w:rPr>
            </w:pPr>
            <w:r w:rsidRPr="00285083">
              <w:rPr>
                <w:lang w:val="en-US"/>
              </w:rPr>
              <w:t>Yes</w:t>
            </w:r>
          </w:p>
        </w:tc>
        <w:tc>
          <w:tcPr>
            <w:tcW w:w="3544" w:type="dxa"/>
          </w:tcPr>
          <w:p w:rsidR="00C569F6" w:rsidRPr="00285083" w:rsidRDefault="00C569F6" w:rsidP="008139A5">
            <w:pPr>
              <w:ind w:left="0"/>
              <w:rPr>
                <w:lang w:val="en-US"/>
              </w:rPr>
            </w:pPr>
            <w:r w:rsidRPr="00285083">
              <w:rPr>
                <w:lang w:val="en-US"/>
              </w:rPr>
              <w:t>No redundancy</w:t>
            </w:r>
          </w:p>
        </w:tc>
        <w:tc>
          <w:tcPr>
            <w:tcW w:w="249" w:type="dxa"/>
            <w:tcBorders>
              <w:top w:val="nil"/>
              <w:bottom w:val="nil"/>
              <w:right w:val="nil"/>
            </w:tcBorders>
          </w:tcPr>
          <w:p w:rsidR="00C569F6" w:rsidRPr="00285083" w:rsidRDefault="00C569F6" w:rsidP="008139A5">
            <w:pPr>
              <w:ind w:left="0"/>
              <w:rPr>
                <w:lang w:val="en-US"/>
              </w:rPr>
            </w:pPr>
          </w:p>
        </w:tc>
      </w:tr>
    </w:tbl>
    <w:p w:rsidR="00C569F6" w:rsidRPr="00285083" w:rsidRDefault="00C569F6" w:rsidP="00C569F6">
      <w:pPr>
        <w:rPr>
          <w:lang w:val="en-US"/>
        </w:rPr>
      </w:pPr>
    </w:p>
    <w:p w:rsidR="00C569F6" w:rsidRPr="00285083" w:rsidRDefault="00C569F6" w:rsidP="00C569F6">
      <w:pPr>
        <w:rPr>
          <w:lang w:val="en-US"/>
        </w:rPr>
      </w:pPr>
      <w:r>
        <w:rPr>
          <w:lang w:val="en-US"/>
        </w:rPr>
        <w:t>To display</w:t>
      </w:r>
      <w:r w:rsidRPr="00285083">
        <w:rPr>
          <w:lang w:val="en-US"/>
        </w:rPr>
        <w:t xml:space="preserve"> data that is located on the OS servers, curve groups and Online Trend Control can be used. Regarding Function Trend Control, only such value pairs can be displayed that are stored on the same OS server and with the same archiving cycle.</w:t>
      </w:r>
    </w:p>
    <w:p w:rsidR="00C569F6" w:rsidRPr="00285083" w:rsidRDefault="00C569F6" w:rsidP="00C569F6">
      <w:pPr>
        <w:rPr>
          <w:lang w:val="en-US"/>
        </w:rPr>
      </w:pPr>
      <w:r w:rsidRPr="00285083">
        <w:rPr>
          <w:lang w:val="en-US"/>
        </w:rPr>
        <w:t>Storage Plus has a Web interface for displaying long term archived data.</w:t>
      </w:r>
    </w:p>
    <w:p w:rsidR="00C569F6" w:rsidRPr="00285083" w:rsidRDefault="00C569F6" w:rsidP="00C569F6">
      <w:pPr>
        <w:rPr>
          <w:lang w:val="en-US"/>
        </w:rPr>
      </w:pPr>
    </w:p>
    <w:p w:rsidR="00C569F6" w:rsidRPr="00285083" w:rsidRDefault="00C569F6" w:rsidP="00C569F6">
      <w:pPr>
        <w:pStyle w:val="Beschriftung"/>
        <w:keepNext/>
        <w:rPr>
          <w:lang w:val="en-US"/>
        </w:rPr>
      </w:pPr>
      <w:bookmarkStart w:id="9" w:name="_Ref297471814"/>
      <w:bookmarkStart w:id="10" w:name="_Ref297471796"/>
      <w:r w:rsidRPr="00285083">
        <w:rPr>
          <w:lang w:val="en-US"/>
        </w:rPr>
        <w:t xml:space="preserve">Table </w:t>
      </w:r>
      <w:r w:rsidR="00682DD7" w:rsidRPr="00285083">
        <w:rPr>
          <w:lang w:val="en-US"/>
        </w:rPr>
        <w:fldChar w:fldCharType="begin"/>
      </w:r>
      <w:r w:rsidRPr="00285083">
        <w:rPr>
          <w:lang w:val="en-US"/>
        </w:rPr>
        <w:instrText xml:space="preserve"> SEQ Tabelle \* ARABIC </w:instrText>
      </w:r>
      <w:r w:rsidR="00682DD7" w:rsidRPr="00285083">
        <w:rPr>
          <w:lang w:val="en-US"/>
        </w:rPr>
        <w:fldChar w:fldCharType="separate"/>
      </w:r>
      <w:r w:rsidR="009F12F0">
        <w:rPr>
          <w:noProof/>
          <w:lang w:val="en-US"/>
        </w:rPr>
        <w:t>2</w:t>
      </w:r>
      <w:r w:rsidR="00682DD7" w:rsidRPr="00285083">
        <w:rPr>
          <w:lang w:val="en-US"/>
        </w:rPr>
        <w:fldChar w:fldCharType="end"/>
      </w:r>
      <w:bookmarkEnd w:id="9"/>
      <w:bookmarkEnd w:id="10"/>
      <w:r w:rsidR="008139A5">
        <w:rPr>
          <w:lang w:val="en-US"/>
        </w:rPr>
        <w:t>:</w:t>
      </w:r>
      <w:r w:rsidRPr="00285083">
        <w:rPr>
          <w:lang w:val="en-US"/>
        </w:rPr>
        <w:t xml:space="preserve"> Overview of Short Term and Long Term Archiving</w:t>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2517"/>
        <w:gridCol w:w="992"/>
        <w:gridCol w:w="993"/>
        <w:gridCol w:w="3544"/>
        <w:gridCol w:w="249"/>
      </w:tblGrid>
      <w:tr w:rsidR="00C569F6" w:rsidRPr="00285083" w:rsidTr="008139A5">
        <w:trPr>
          <w:trHeight w:val="470"/>
        </w:trPr>
        <w:tc>
          <w:tcPr>
            <w:tcW w:w="993" w:type="dxa"/>
            <w:tcBorders>
              <w:top w:val="nil"/>
              <w:left w:val="nil"/>
              <w:bottom w:val="nil"/>
              <w:right w:val="nil"/>
            </w:tcBorders>
          </w:tcPr>
          <w:p w:rsidR="00C569F6" w:rsidRPr="00285083" w:rsidRDefault="00C569F6" w:rsidP="008139A5">
            <w:pPr>
              <w:ind w:left="0"/>
              <w:rPr>
                <w:lang w:val="en-US"/>
              </w:rPr>
            </w:pPr>
          </w:p>
        </w:tc>
        <w:tc>
          <w:tcPr>
            <w:tcW w:w="2517" w:type="dxa"/>
            <w:tcBorders>
              <w:top w:val="nil"/>
              <w:left w:val="nil"/>
            </w:tcBorders>
          </w:tcPr>
          <w:p w:rsidR="00C569F6" w:rsidRPr="00285083" w:rsidRDefault="00C569F6" w:rsidP="008139A5">
            <w:pPr>
              <w:ind w:left="0"/>
              <w:rPr>
                <w:lang w:val="en-US"/>
              </w:rPr>
            </w:pPr>
          </w:p>
        </w:tc>
        <w:tc>
          <w:tcPr>
            <w:tcW w:w="992" w:type="dxa"/>
            <w:vAlign w:val="center"/>
          </w:tcPr>
          <w:p w:rsidR="00C569F6" w:rsidRPr="00285083" w:rsidRDefault="00C569F6" w:rsidP="008139A5">
            <w:pPr>
              <w:ind w:left="0"/>
              <w:jc w:val="center"/>
              <w:rPr>
                <w:b/>
                <w:lang w:val="en-US"/>
              </w:rPr>
            </w:pPr>
            <w:r w:rsidRPr="00285083">
              <w:rPr>
                <w:lang w:val="en-US"/>
              </w:rPr>
              <w:t>Short Term</w:t>
            </w:r>
          </w:p>
        </w:tc>
        <w:tc>
          <w:tcPr>
            <w:tcW w:w="993" w:type="dxa"/>
            <w:vAlign w:val="center"/>
          </w:tcPr>
          <w:p w:rsidR="00C569F6" w:rsidRPr="00285083" w:rsidRDefault="00C569F6" w:rsidP="008139A5">
            <w:pPr>
              <w:ind w:left="0"/>
              <w:jc w:val="center"/>
              <w:rPr>
                <w:lang w:val="en-US"/>
              </w:rPr>
            </w:pPr>
            <w:r w:rsidRPr="00285083">
              <w:rPr>
                <w:lang w:val="en-US"/>
              </w:rPr>
              <w:t>Long Term</w:t>
            </w:r>
          </w:p>
        </w:tc>
        <w:tc>
          <w:tcPr>
            <w:tcW w:w="3544" w:type="dxa"/>
          </w:tcPr>
          <w:p w:rsidR="00C569F6" w:rsidRPr="00285083" w:rsidRDefault="00C569F6" w:rsidP="008139A5">
            <w:pPr>
              <w:ind w:left="0"/>
              <w:rPr>
                <w:b/>
                <w:lang w:val="en-US"/>
              </w:rPr>
            </w:pPr>
            <w:r w:rsidRPr="00285083">
              <w:rPr>
                <w:lang w:val="en-US"/>
              </w:rPr>
              <w:t>Restrictions</w:t>
            </w:r>
          </w:p>
        </w:tc>
        <w:tc>
          <w:tcPr>
            <w:tcW w:w="249" w:type="dxa"/>
            <w:tcBorders>
              <w:top w:val="nil"/>
              <w:bottom w:val="nil"/>
              <w:right w:val="nil"/>
            </w:tcBorders>
          </w:tcPr>
          <w:p w:rsidR="00C569F6" w:rsidRPr="00285083" w:rsidRDefault="00C569F6" w:rsidP="008139A5">
            <w:pPr>
              <w:ind w:left="0"/>
              <w:rPr>
                <w:lang w:val="en-US"/>
              </w:rPr>
            </w:pPr>
          </w:p>
        </w:tc>
      </w:tr>
      <w:tr w:rsidR="00C569F6" w:rsidRPr="00865976" w:rsidTr="008139A5">
        <w:trPr>
          <w:trHeight w:val="470"/>
        </w:trPr>
        <w:tc>
          <w:tcPr>
            <w:tcW w:w="993" w:type="dxa"/>
            <w:tcBorders>
              <w:top w:val="nil"/>
              <w:left w:val="nil"/>
              <w:bottom w:val="nil"/>
            </w:tcBorders>
          </w:tcPr>
          <w:p w:rsidR="00C569F6" w:rsidRPr="00285083" w:rsidRDefault="00C569F6" w:rsidP="008139A5">
            <w:pPr>
              <w:ind w:left="0"/>
              <w:rPr>
                <w:b/>
                <w:lang w:val="en-US"/>
              </w:rPr>
            </w:pPr>
          </w:p>
        </w:tc>
        <w:tc>
          <w:tcPr>
            <w:tcW w:w="2517" w:type="dxa"/>
            <w:tcBorders>
              <w:left w:val="single" w:sz="4" w:space="0" w:color="000000"/>
            </w:tcBorders>
            <w:vAlign w:val="center"/>
          </w:tcPr>
          <w:p w:rsidR="00C569F6" w:rsidRPr="00285083" w:rsidRDefault="00C569F6" w:rsidP="008139A5">
            <w:pPr>
              <w:ind w:left="0"/>
              <w:rPr>
                <w:lang w:val="en-US"/>
              </w:rPr>
            </w:pPr>
            <w:r w:rsidRPr="00285083">
              <w:rPr>
                <w:b/>
                <w:lang w:val="en-US"/>
              </w:rPr>
              <w:t>Storage Plus</w:t>
            </w:r>
          </w:p>
        </w:tc>
        <w:tc>
          <w:tcPr>
            <w:tcW w:w="992" w:type="dxa"/>
            <w:vAlign w:val="center"/>
          </w:tcPr>
          <w:p w:rsidR="00C569F6" w:rsidRPr="00285083" w:rsidRDefault="00C569F6" w:rsidP="008139A5">
            <w:pPr>
              <w:ind w:left="0"/>
              <w:jc w:val="center"/>
              <w:rPr>
                <w:lang w:val="en-US"/>
              </w:rPr>
            </w:pPr>
            <w:r w:rsidRPr="00285083">
              <w:rPr>
                <w:lang w:val="en-US"/>
              </w:rPr>
              <w:t>No</w:t>
            </w:r>
          </w:p>
        </w:tc>
        <w:tc>
          <w:tcPr>
            <w:tcW w:w="993" w:type="dxa"/>
            <w:vAlign w:val="center"/>
          </w:tcPr>
          <w:p w:rsidR="00C569F6" w:rsidRPr="00285083" w:rsidRDefault="00C569F6" w:rsidP="008139A5">
            <w:pPr>
              <w:ind w:left="0"/>
              <w:jc w:val="center"/>
              <w:rPr>
                <w:lang w:val="en-US"/>
              </w:rPr>
            </w:pPr>
            <w:r w:rsidRPr="00285083">
              <w:rPr>
                <w:lang w:val="en-US"/>
              </w:rPr>
              <w:t>Yes</w:t>
            </w:r>
          </w:p>
        </w:tc>
        <w:tc>
          <w:tcPr>
            <w:tcW w:w="3544" w:type="dxa"/>
            <w:vAlign w:val="center"/>
          </w:tcPr>
          <w:p w:rsidR="00C569F6" w:rsidRPr="00285083" w:rsidRDefault="00C569F6" w:rsidP="008139A5">
            <w:pPr>
              <w:ind w:left="0"/>
              <w:rPr>
                <w:lang w:val="en-US"/>
              </w:rPr>
            </w:pPr>
            <w:r w:rsidRPr="00285083">
              <w:rPr>
                <w:lang w:val="en-US"/>
              </w:rPr>
              <w:t>Additional computer, only from Storage Plus Server</w:t>
            </w:r>
          </w:p>
        </w:tc>
        <w:tc>
          <w:tcPr>
            <w:tcW w:w="249" w:type="dxa"/>
            <w:tcBorders>
              <w:top w:val="nil"/>
              <w:bottom w:val="nil"/>
              <w:right w:val="nil"/>
            </w:tcBorders>
          </w:tcPr>
          <w:p w:rsidR="00C569F6" w:rsidRPr="00285083" w:rsidRDefault="00C569F6" w:rsidP="008139A5">
            <w:pPr>
              <w:ind w:left="0"/>
              <w:rPr>
                <w:lang w:val="en-US"/>
              </w:rPr>
            </w:pPr>
          </w:p>
        </w:tc>
      </w:tr>
      <w:tr w:rsidR="00C569F6" w:rsidRPr="00285083" w:rsidTr="008139A5">
        <w:trPr>
          <w:trHeight w:val="470"/>
        </w:trPr>
        <w:tc>
          <w:tcPr>
            <w:tcW w:w="993" w:type="dxa"/>
            <w:tcBorders>
              <w:top w:val="nil"/>
              <w:left w:val="nil"/>
              <w:bottom w:val="nil"/>
            </w:tcBorders>
          </w:tcPr>
          <w:p w:rsidR="00C569F6" w:rsidRPr="00285083" w:rsidRDefault="00C569F6" w:rsidP="008139A5">
            <w:pPr>
              <w:ind w:left="0"/>
              <w:rPr>
                <w:b/>
                <w:lang w:val="en-US"/>
              </w:rPr>
            </w:pPr>
          </w:p>
        </w:tc>
        <w:tc>
          <w:tcPr>
            <w:tcW w:w="2517" w:type="dxa"/>
            <w:tcBorders>
              <w:left w:val="single" w:sz="4" w:space="0" w:color="000000"/>
            </w:tcBorders>
            <w:vAlign w:val="center"/>
          </w:tcPr>
          <w:p w:rsidR="00C569F6" w:rsidRPr="00285083" w:rsidRDefault="00C569F6" w:rsidP="008139A5">
            <w:pPr>
              <w:ind w:left="0"/>
              <w:rPr>
                <w:lang w:val="en-US"/>
              </w:rPr>
            </w:pPr>
            <w:r w:rsidRPr="00285083">
              <w:rPr>
                <w:b/>
                <w:lang w:val="en-US"/>
              </w:rPr>
              <w:t>Online Trend Control or Curve Groups</w:t>
            </w:r>
          </w:p>
        </w:tc>
        <w:tc>
          <w:tcPr>
            <w:tcW w:w="992" w:type="dxa"/>
            <w:vAlign w:val="center"/>
          </w:tcPr>
          <w:p w:rsidR="00C569F6" w:rsidRPr="00285083" w:rsidRDefault="00C569F6" w:rsidP="008139A5">
            <w:pPr>
              <w:ind w:left="0"/>
              <w:jc w:val="center"/>
              <w:rPr>
                <w:lang w:val="en-US"/>
              </w:rPr>
            </w:pPr>
            <w:r w:rsidRPr="00285083">
              <w:rPr>
                <w:lang w:val="en-US"/>
              </w:rPr>
              <w:t>Yes</w:t>
            </w:r>
          </w:p>
        </w:tc>
        <w:tc>
          <w:tcPr>
            <w:tcW w:w="993" w:type="dxa"/>
            <w:vAlign w:val="center"/>
          </w:tcPr>
          <w:p w:rsidR="00C569F6" w:rsidRPr="00285083" w:rsidRDefault="00C569F6" w:rsidP="008139A5">
            <w:pPr>
              <w:ind w:left="0"/>
              <w:jc w:val="center"/>
              <w:rPr>
                <w:lang w:val="en-US"/>
              </w:rPr>
            </w:pPr>
            <w:r w:rsidRPr="00285083">
              <w:rPr>
                <w:lang w:val="en-US"/>
              </w:rPr>
              <w:t>No</w:t>
            </w:r>
          </w:p>
        </w:tc>
        <w:tc>
          <w:tcPr>
            <w:tcW w:w="3544" w:type="dxa"/>
            <w:vAlign w:val="center"/>
          </w:tcPr>
          <w:p w:rsidR="00C569F6" w:rsidRPr="00285083" w:rsidRDefault="00C569F6" w:rsidP="008139A5">
            <w:pPr>
              <w:ind w:left="0"/>
              <w:rPr>
                <w:lang w:val="en-US"/>
              </w:rPr>
            </w:pPr>
            <w:r w:rsidRPr="00285083">
              <w:rPr>
                <w:lang w:val="en-US"/>
              </w:rPr>
              <w:t>Only from OS servers</w:t>
            </w:r>
          </w:p>
        </w:tc>
        <w:tc>
          <w:tcPr>
            <w:tcW w:w="249" w:type="dxa"/>
            <w:tcBorders>
              <w:top w:val="nil"/>
              <w:bottom w:val="nil"/>
              <w:right w:val="nil"/>
            </w:tcBorders>
          </w:tcPr>
          <w:p w:rsidR="00C569F6" w:rsidRPr="00285083" w:rsidRDefault="00C569F6" w:rsidP="008139A5">
            <w:pPr>
              <w:ind w:left="0"/>
              <w:rPr>
                <w:lang w:val="en-US"/>
              </w:rPr>
            </w:pPr>
          </w:p>
        </w:tc>
      </w:tr>
      <w:tr w:rsidR="00C569F6" w:rsidRPr="00865976" w:rsidTr="008139A5">
        <w:trPr>
          <w:trHeight w:val="470"/>
        </w:trPr>
        <w:tc>
          <w:tcPr>
            <w:tcW w:w="993" w:type="dxa"/>
            <w:tcBorders>
              <w:top w:val="nil"/>
              <w:left w:val="nil"/>
              <w:bottom w:val="nil"/>
            </w:tcBorders>
          </w:tcPr>
          <w:p w:rsidR="00C569F6" w:rsidRPr="00285083" w:rsidRDefault="00C569F6" w:rsidP="008139A5">
            <w:pPr>
              <w:ind w:left="0"/>
              <w:rPr>
                <w:b/>
                <w:lang w:val="en-US"/>
              </w:rPr>
            </w:pPr>
          </w:p>
        </w:tc>
        <w:tc>
          <w:tcPr>
            <w:tcW w:w="2517" w:type="dxa"/>
            <w:tcBorders>
              <w:left w:val="single" w:sz="4" w:space="0" w:color="000000"/>
            </w:tcBorders>
            <w:vAlign w:val="center"/>
          </w:tcPr>
          <w:p w:rsidR="00C569F6" w:rsidRPr="00285083" w:rsidRDefault="00C569F6" w:rsidP="008139A5">
            <w:pPr>
              <w:ind w:left="0"/>
              <w:rPr>
                <w:lang w:val="en-US"/>
              </w:rPr>
            </w:pPr>
            <w:r w:rsidRPr="00285083">
              <w:rPr>
                <w:b/>
                <w:lang w:val="en-US"/>
              </w:rPr>
              <w:t>Function Trend Control</w:t>
            </w:r>
          </w:p>
        </w:tc>
        <w:tc>
          <w:tcPr>
            <w:tcW w:w="992" w:type="dxa"/>
            <w:vAlign w:val="center"/>
          </w:tcPr>
          <w:p w:rsidR="00C569F6" w:rsidRPr="00285083" w:rsidRDefault="00C569F6" w:rsidP="008139A5">
            <w:pPr>
              <w:ind w:left="0"/>
              <w:jc w:val="center"/>
              <w:rPr>
                <w:lang w:val="en-US"/>
              </w:rPr>
            </w:pPr>
            <w:r w:rsidRPr="00285083">
              <w:rPr>
                <w:lang w:val="en-US"/>
              </w:rPr>
              <w:t>Yes</w:t>
            </w:r>
          </w:p>
        </w:tc>
        <w:tc>
          <w:tcPr>
            <w:tcW w:w="993" w:type="dxa"/>
            <w:vAlign w:val="center"/>
          </w:tcPr>
          <w:p w:rsidR="00C569F6" w:rsidRPr="00285083" w:rsidRDefault="00C569F6" w:rsidP="008139A5">
            <w:pPr>
              <w:ind w:left="0"/>
              <w:jc w:val="center"/>
              <w:rPr>
                <w:lang w:val="en-US"/>
              </w:rPr>
            </w:pPr>
            <w:r w:rsidRPr="00285083">
              <w:rPr>
                <w:lang w:val="en-US"/>
              </w:rPr>
              <w:t>No</w:t>
            </w:r>
          </w:p>
        </w:tc>
        <w:tc>
          <w:tcPr>
            <w:tcW w:w="3544" w:type="dxa"/>
            <w:vAlign w:val="center"/>
          </w:tcPr>
          <w:p w:rsidR="00C569F6" w:rsidRPr="00285083" w:rsidRDefault="00C569F6" w:rsidP="008139A5">
            <w:pPr>
              <w:ind w:left="0"/>
              <w:rPr>
                <w:lang w:val="en-US"/>
              </w:rPr>
            </w:pPr>
            <w:r w:rsidRPr="00285083">
              <w:rPr>
                <w:lang w:val="en-US"/>
              </w:rPr>
              <w:t>Value pair only from an OS server and with the same archiving cycle</w:t>
            </w:r>
          </w:p>
        </w:tc>
        <w:tc>
          <w:tcPr>
            <w:tcW w:w="249" w:type="dxa"/>
            <w:tcBorders>
              <w:top w:val="nil"/>
              <w:bottom w:val="nil"/>
              <w:right w:val="nil"/>
            </w:tcBorders>
          </w:tcPr>
          <w:p w:rsidR="00C569F6" w:rsidRPr="00285083" w:rsidRDefault="00C569F6" w:rsidP="008139A5">
            <w:pPr>
              <w:ind w:left="0"/>
              <w:rPr>
                <w:lang w:val="en-US"/>
              </w:rPr>
            </w:pPr>
          </w:p>
        </w:tc>
      </w:tr>
    </w:tbl>
    <w:p w:rsidR="00C569F6" w:rsidRPr="00980A60" w:rsidRDefault="00C569F6" w:rsidP="00C569F6">
      <w:pPr>
        <w:pStyle w:val="berschrift3"/>
      </w:pPr>
      <w:r w:rsidRPr="00980A60">
        <w:t>Literature</w:t>
      </w:r>
    </w:p>
    <w:p w:rsidR="00C569F6" w:rsidRPr="00865976" w:rsidRDefault="00C569F6" w:rsidP="00C569F6">
      <w:r w:rsidRPr="00980A60">
        <w:t>[1]</w:t>
      </w:r>
      <w:r w:rsidRPr="00980A60">
        <w:tab/>
      </w:r>
      <w:r w:rsidRPr="00725B8B">
        <w:t>TU Dresden</w:t>
      </w:r>
      <w:r>
        <w:t xml:space="preserve"> (2010/07</w:t>
      </w:r>
      <w:r w:rsidRPr="00865976">
        <w:t xml:space="preserve">): </w:t>
      </w:r>
      <w:r w:rsidR="00865976" w:rsidRPr="00865976">
        <w:t>Vorlesung Prozessrechen- und -L</w:t>
      </w:r>
      <w:r w:rsidRPr="00865976">
        <w:t>eittechnik</w:t>
      </w:r>
    </w:p>
    <w:p w:rsidR="00C569F6" w:rsidRPr="006F3037" w:rsidRDefault="00C569F6" w:rsidP="00C569F6">
      <w:pPr>
        <w:ind w:left="1412" w:hanging="420"/>
        <w:rPr>
          <w:lang w:val="en-US"/>
        </w:rPr>
      </w:pPr>
      <w:r w:rsidRPr="006F3037">
        <w:rPr>
          <w:lang w:val="en-US"/>
        </w:rPr>
        <w:t>[2]</w:t>
      </w:r>
      <w:r w:rsidRPr="006F3037">
        <w:rPr>
          <w:lang w:val="en-US"/>
        </w:rPr>
        <w:tab/>
        <w:t>VDI/VDE 3699, </w:t>
      </w:r>
      <w:r>
        <w:rPr>
          <w:lang w:val="en-US"/>
        </w:rPr>
        <w:t>sheet</w:t>
      </w:r>
      <w:r w:rsidRPr="006F3037">
        <w:rPr>
          <w:lang w:val="en-US"/>
        </w:rPr>
        <w:t xml:space="preserve"> 4 (</w:t>
      </w:r>
      <w:r>
        <w:rPr>
          <w:lang w:val="en-US"/>
        </w:rPr>
        <w:t>Ed</w:t>
      </w:r>
      <w:r w:rsidRPr="006F3037">
        <w:rPr>
          <w:lang w:val="en-US"/>
        </w:rPr>
        <w:t>. 2014-01): Process control using display screens </w:t>
      </w:r>
      <w:r>
        <w:rPr>
          <w:lang w:val="en-US"/>
        </w:rPr>
        <w:t>–</w:t>
      </w:r>
      <w:r w:rsidRPr="006F3037">
        <w:rPr>
          <w:lang w:val="en-US"/>
        </w:rPr>
        <w:t xml:space="preserve"> Curves</w:t>
      </w:r>
      <w:r>
        <w:rPr>
          <w:lang w:val="en-US"/>
        </w:rPr>
        <w:t>.</w:t>
      </w:r>
    </w:p>
    <w:p w:rsidR="00C569F6" w:rsidRPr="006F3037" w:rsidRDefault="00C569F6" w:rsidP="00C569F6">
      <w:pPr>
        <w:ind w:left="1412" w:hanging="420"/>
        <w:rPr>
          <w:lang w:val="en-US"/>
        </w:rPr>
      </w:pPr>
      <w:r w:rsidRPr="006F3037">
        <w:rPr>
          <w:lang w:val="en-US"/>
        </w:rPr>
        <w:t>[3]</w:t>
      </w:r>
      <w:r w:rsidRPr="006F3037">
        <w:rPr>
          <w:lang w:val="en-US"/>
        </w:rPr>
        <w:tab/>
        <w:t>VDI/VDE 3699, </w:t>
      </w:r>
      <w:r>
        <w:rPr>
          <w:lang w:val="en-US"/>
        </w:rPr>
        <w:t>sheet</w:t>
      </w:r>
      <w:r w:rsidRPr="006F3037">
        <w:rPr>
          <w:lang w:val="en-US"/>
        </w:rPr>
        <w:t xml:space="preserve"> 5 (Ed. 2014-09): Process control using display screens - Alarms/messages.</w:t>
      </w:r>
    </w:p>
    <w:p w:rsidR="00C569F6" w:rsidRPr="00F137B2" w:rsidRDefault="00C569F6" w:rsidP="00C569F6">
      <w:pPr>
        <w:ind w:left="1412" w:hanging="420"/>
        <w:rPr>
          <w:lang w:val="en-US"/>
        </w:rPr>
      </w:pPr>
      <w:r w:rsidRPr="00F137B2">
        <w:rPr>
          <w:lang w:val="en-US"/>
        </w:rPr>
        <w:t>[4]</w:t>
      </w:r>
      <w:r w:rsidRPr="00F137B2">
        <w:rPr>
          <w:lang w:val="en-US"/>
        </w:rPr>
        <w:tab/>
      </w:r>
      <w:r w:rsidRPr="006F3037">
        <w:rPr>
          <w:lang w:val="en-US"/>
        </w:rPr>
        <w:t xml:space="preserve">SIEMENS (2014): Configuration Guidelines Compendium </w:t>
      </w:r>
      <w:r>
        <w:rPr>
          <w:lang w:val="en-US"/>
        </w:rPr>
        <w:t>Part</w:t>
      </w:r>
      <w:r w:rsidRPr="006F3037">
        <w:rPr>
          <w:lang w:val="en-US"/>
        </w:rPr>
        <w:t xml:space="preserve"> A. A5E35031757-AA. </w:t>
      </w:r>
      <w:r w:rsidRPr="00F137B2">
        <w:rPr>
          <w:lang w:val="en-US"/>
        </w:rPr>
        <w:t>(</w:t>
      </w:r>
      <w:hyperlink r:id="rId21" w:history="1">
        <w:r w:rsidRPr="00A50AD6">
          <w:rPr>
            <w:rStyle w:val="Hyperlink"/>
            <w:color w:val="0000FF"/>
            <w:lang w:val="en-US"/>
          </w:rPr>
          <w:t>http://support.automation.siemens.com/WW/view/en/107196780</w:t>
        </w:r>
      </w:hyperlink>
      <w:r w:rsidRPr="00F137B2">
        <w:rPr>
          <w:lang w:val="en-US"/>
        </w:rPr>
        <w:t>)</w:t>
      </w:r>
    </w:p>
    <w:p w:rsidR="00C569F6" w:rsidRPr="00865976" w:rsidRDefault="00C569F6" w:rsidP="00C569F6">
      <w:pPr>
        <w:ind w:left="1412" w:hanging="420"/>
        <w:rPr>
          <w:lang w:val="es-ES"/>
        </w:rPr>
      </w:pPr>
      <w:r w:rsidRPr="00F137B2">
        <w:rPr>
          <w:lang w:val="en-US"/>
        </w:rPr>
        <w:t>[5]</w:t>
      </w:r>
      <w:r w:rsidRPr="00F137B2">
        <w:rPr>
          <w:lang w:val="en-US"/>
        </w:rPr>
        <w:tab/>
      </w:r>
      <w:r w:rsidRPr="006466D3">
        <w:rPr>
          <w:lang w:val="en-US"/>
        </w:rPr>
        <w:t xml:space="preserve">SIEMENS (2015): </w:t>
      </w:r>
      <w:r w:rsidRPr="00603570">
        <w:rPr>
          <w:lang w:val="en-US"/>
        </w:rPr>
        <w:t>Pr</w:t>
      </w:r>
      <w:r>
        <w:rPr>
          <w:lang w:val="en-US"/>
        </w:rPr>
        <w:t>ocess Control System PCS7:</w:t>
      </w:r>
      <w:r w:rsidR="00FC563C">
        <w:rPr>
          <w:lang w:val="en-US"/>
        </w:rPr>
        <w:t xml:space="preserve"> </w:t>
      </w:r>
      <w:r w:rsidRPr="006466D3">
        <w:rPr>
          <w:lang w:val="en-US"/>
        </w:rPr>
        <w:t xml:space="preserve">Engineering System (V8.1). </w:t>
      </w:r>
      <w:r w:rsidRPr="00865976">
        <w:rPr>
          <w:lang w:val="es-ES"/>
        </w:rPr>
        <w:t>A5E32712311-AC</w:t>
      </w:r>
      <w:r w:rsidRPr="00865976">
        <w:rPr>
          <w:lang w:val="es-ES" w:eastAsia="de-DE"/>
        </w:rPr>
        <w:t xml:space="preserve">. </w:t>
      </w:r>
      <w:r w:rsidRPr="00865976">
        <w:rPr>
          <w:lang w:val="es-ES"/>
        </w:rPr>
        <w:t>(</w:t>
      </w:r>
      <w:hyperlink r:id="rId22" w:history="1">
        <w:r w:rsidRPr="00865976">
          <w:rPr>
            <w:rStyle w:val="Hyperlink"/>
            <w:color w:val="0000FF"/>
            <w:lang w:val="es-ES"/>
          </w:rPr>
          <w:t>http://support.automation.siemens.com/WW/view/en/90663380</w:t>
        </w:r>
      </w:hyperlink>
      <w:r w:rsidRPr="00865976">
        <w:rPr>
          <w:lang w:val="es-ES"/>
        </w:rPr>
        <w:t>)</w:t>
      </w:r>
    </w:p>
    <w:p w:rsidR="00C569F6" w:rsidRPr="00865976" w:rsidRDefault="00C569F6" w:rsidP="00C569F6">
      <w:pPr>
        <w:ind w:left="1412" w:hanging="420"/>
        <w:rPr>
          <w:lang w:val="es-ES"/>
        </w:rPr>
      </w:pPr>
      <w:r w:rsidRPr="006F3037">
        <w:rPr>
          <w:lang w:val="en-US"/>
        </w:rPr>
        <w:t>[6]</w:t>
      </w:r>
      <w:r w:rsidRPr="006F3037">
        <w:rPr>
          <w:lang w:val="en-US"/>
        </w:rPr>
        <w:tab/>
        <w:t xml:space="preserve">SIEMENS (2015): Configuration </w:t>
      </w:r>
      <w:r>
        <w:rPr>
          <w:lang w:val="en-US"/>
        </w:rPr>
        <w:t>Manual</w:t>
      </w:r>
      <w:r w:rsidRPr="006F3037">
        <w:rPr>
          <w:lang w:val="en-US"/>
        </w:rPr>
        <w:t xml:space="preserve"> Operator Station (V8.1). </w:t>
      </w:r>
      <w:r w:rsidRPr="00865976">
        <w:rPr>
          <w:lang w:val="es-ES"/>
        </w:rPr>
        <w:t>A5E32785103-AC. (</w:t>
      </w:r>
      <w:hyperlink r:id="rId23" w:history="1">
        <w:r w:rsidRPr="00865976">
          <w:rPr>
            <w:rStyle w:val="Hyperlink"/>
            <w:color w:val="0000FF"/>
            <w:lang w:val="es-ES"/>
          </w:rPr>
          <w:t>http://support.automation.siemens.com/WW/view/en/90682677</w:t>
        </w:r>
      </w:hyperlink>
      <w:r w:rsidRPr="00865976">
        <w:rPr>
          <w:lang w:val="es-ES"/>
        </w:rPr>
        <w:t>)</w:t>
      </w:r>
    </w:p>
    <w:p w:rsidR="00C569F6" w:rsidRPr="00865976" w:rsidRDefault="00C569F6" w:rsidP="00C569F6">
      <w:pPr>
        <w:ind w:left="1412" w:hanging="420"/>
        <w:rPr>
          <w:lang w:val="en-US"/>
        </w:rPr>
      </w:pPr>
      <w:r w:rsidRPr="00865976">
        <w:rPr>
          <w:lang w:val="en-US"/>
        </w:rPr>
        <w:t>[7]</w:t>
      </w:r>
      <w:r w:rsidRPr="00865976">
        <w:rPr>
          <w:lang w:val="en-US"/>
        </w:rPr>
        <w:tab/>
        <w:t>SIEMENS (2008): MDM - Storage Plus Information System. (</w:t>
      </w:r>
      <w:hyperlink r:id="rId24" w:history="1">
        <w:r w:rsidRPr="00865976">
          <w:rPr>
            <w:rStyle w:val="Hyperlink"/>
            <w:color w:val="0000FF"/>
            <w:lang w:val="en-US"/>
          </w:rPr>
          <w:t>http://support.automation.siemens.com/WW/view/en/37436169</w:t>
        </w:r>
      </w:hyperlink>
      <w:r w:rsidRPr="00865976">
        <w:rPr>
          <w:lang w:val="en-US"/>
        </w:rPr>
        <w:t>)</w:t>
      </w:r>
    </w:p>
    <w:p w:rsidR="00C569F6" w:rsidRPr="00285083" w:rsidRDefault="00C569F6" w:rsidP="00C569F6">
      <w:pPr>
        <w:pStyle w:val="berschrift2"/>
        <w:rPr>
          <w:lang w:val="en-US"/>
        </w:rPr>
      </w:pPr>
      <w:r w:rsidRPr="00BC45CF">
        <w:rPr>
          <w:lang w:val="en-US"/>
        </w:rPr>
        <w:br w:type="page"/>
      </w:r>
      <w:r w:rsidRPr="00285083">
        <w:rPr>
          <w:lang w:val="en-US"/>
        </w:rPr>
        <w:lastRenderedPageBreak/>
        <w:t>Step by Step Instructions</w:t>
      </w:r>
    </w:p>
    <w:p w:rsidR="00C569F6" w:rsidRPr="00285083" w:rsidRDefault="00C569F6" w:rsidP="00C569F6">
      <w:pPr>
        <w:pStyle w:val="berschrift3"/>
        <w:rPr>
          <w:lang w:val="en-US"/>
        </w:rPr>
      </w:pPr>
      <w:r w:rsidRPr="00285083">
        <w:rPr>
          <w:lang w:val="en-US"/>
        </w:rPr>
        <w:t>Task</w:t>
      </w:r>
    </w:p>
    <w:p w:rsidR="00C569F6" w:rsidRPr="00285083" w:rsidRDefault="00C569F6" w:rsidP="00C569F6">
      <w:pPr>
        <w:rPr>
          <w:lang w:val="en-US"/>
        </w:rPr>
      </w:pPr>
      <w:r w:rsidRPr="00285083">
        <w:rPr>
          <w:lang w:val="en-US"/>
        </w:rPr>
        <w:t xml:space="preserve">This task deals with process value and message archives for the operator station (OS) and </w:t>
      </w:r>
      <w:r>
        <w:rPr>
          <w:lang w:val="en-US"/>
        </w:rPr>
        <w:t>their variants and setting possibilities.</w:t>
      </w:r>
    </w:p>
    <w:p w:rsidR="00C569F6" w:rsidRPr="00285083" w:rsidRDefault="00C569F6" w:rsidP="00C569F6">
      <w:pPr>
        <w:rPr>
          <w:lang w:val="en-US"/>
        </w:rPr>
      </w:pPr>
      <w:r w:rsidRPr="00285083">
        <w:rPr>
          <w:lang w:val="en-US"/>
        </w:rPr>
        <w:t xml:space="preserve">As an example, set up archiving of the level for reactor A1T2R001 and display the archived values in </w:t>
      </w:r>
      <w:r w:rsidRPr="00285083">
        <w:rPr>
          <w:rStyle w:val="Hervorhebung"/>
          <w:lang w:val="en-US"/>
        </w:rPr>
        <w:t>WinCC Runtime</w:t>
      </w:r>
      <w:r w:rsidRPr="00285083">
        <w:rPr>
          <w:lang w:val="en-US"/>
        </w:rPr>
        <w:t xml:space="preserve"> as a curve using curve groups</w:t>
      </w:r>
      <w:r>
        <w:rPr>
          <w:lang w:val="en-US"/>
        </w:rPr>
        <w:t>,</w:t>
      </w:r>
      <w:r w:rsidRPr="00285083">
        <w:rPr>
          <w:lang w:val="en-US"/>
        </w:rPr>
        <w:t xml:space="preserve"> and as printout using the Report Designer</w:t>
      </w:r>
      <w:r>
        <w:rPr>
          <w:lang w:val="en-US"/>
        </w:rPr>
        <w:t xml:space="preserve"> for display</w:t>
      </w:r>
      <w:r w:rsidRPr="00285083">
        <w:rPr>
          <w:lang w:val="en-US"/>
        </w:rPr>
        <w:t>.</w:t>
      </w:r>
    </w:p>
    <w:p w:rsidR="00C569F6" w:rsidRPr="00285083" w:rsidRDefault="00C569F6" w:rsidP="00C569F6">
      <w:pPr>
        <w:pStyle w:val="berschrift3"/>
        <w:rPr>
          <w:lang w:val="en-US"/>
        </w:rPr>
      </w:pPr>
      <w:r w:rsidRPr="00285083">
        <w:rPr>
          <w:lang w:val="en-US"/>
        </w:rPr>
        <w:t>Training Objective</w:t>
      </w:r>
    </w:p>
    <w:p w:rsidR="00C569F6" w:rsidRPr="00285083" w:rsidRDefault="00C569F6" w:rsidP="00C569F6">
      <w:pPr>
        <w:rPr>
          <w:lang w:val="en-US"/>
        </w:rPr>
      </w:pPr>
      <w:r w:rsidRPr="00285083">
        <w:rPr>
          <w:lang w:val="en-US"/>
        </w:rPr>
        <w:t>In this chapter, the student is familiarized with the following:</w:t>
      </w:r>
    </w:p>
    <w:p w:rsidR="00C569F6" w:rsidRPr="00285083" w:rsidRDefault="00C569F6" w:rsidP="00C569F6">
      <w:pPr>
        <w:pStyle w:val="SiemensListe"/>
        <w:jc w:val="both"/>
        <w:rPr>
          <w:lang w:val="en-US"/>
        </w:rPr>
      </w:pPr>
      <w:r w:rsidRPr="00285083">
        <w:rPr>
          <w:lang w:val="en-US"/>
        </w:rPr>
        <w:t>Activating the archiving of process variables in CFCs</w:t>
      </w:r>
    </w:p>
    <w:p w:rsidR="00C569F6" w:rsidRPr="00285083" w:rsidRDefault="00C569F6" w:rsidP="00C569F6">
      <w:pPr>
        <w:pStyle w:val="SiemensListe"/>
        <w:jc w:val="both"/>
        <w:rPr>
          <w:lang w:val="en-US"/>
        </w:rPr>
      </w:pPr>
      <w:r w:rsidRPr="00285083">
        <w:rPr>
          <w:lang w:val="en-US"/>
        </w:rPr>
        <w:t xml:space="preserve">The settings for alarm characteristics and alarm archiving in CFCs </w:t>
      </w:r>
    </w:p>
    <w:p w:rsidR="00C569F6" w:rsidRPr="00285083" w:rsidRDefault="00C569F6" w:rsidP="00C569F6">
      <w:pPr>
        <w:pStyle w:val="SiemensListe"/>
        <w:jc w:val="both"/>
        <w:rPr>
          <w:lang w:val="en-US"/>
        </w:rPr>
      </w:pPr>
      <w:r w:rsidRPr="00285083">
        <w:rPr>
          <w:lang w:val="en-US"/>
        </w:rPr>
        <w:t>The process object view</w:t>
      </w:r>
      <w:r>
        <w:rPr>
          <w:lang w:val="en-US"/>
        </w:rPr>
        <w:t xml:space="preserve"> </w:t>
      </w:r>
      <w:r w:rsidRPr="00285083">
        <w:rPr>
          <w:lang w:val="en-US"/>
        </w:rPr>
        <w:t>as tool for archive configuring</w:t>
      </w:r>
    </w:p>
    <w:p w:rsidR="00C569F6" w:rsidRPr="00285083" w:rsidRDefault="00C569F6" w:rsidP="00C569F6">
      <w:pPr>
        <w:pStyle w:val="SiemensListe"/>
        <w:jc w:val="both"/>
        <w:rPr>
          <w:lang w:val="en-US"/>
        </w:rPr>
      </w:pPr>
      <w:r w:rsidRPr="00285083">
        <w:rPr>
          <w:lang w:val="en-US"/>
        </w:rPr>
        <w:t>Archive settings for messages in Alarm Logging of WinCC</w:t>
      </w:r>
    </w:p>
    <w:p w:rsidR="00C569F6" w:rsidRPr="00285083" w:rsidRDefault="00C569F6" w:rsidP="00C569F6">
      <w:pPr>
        <w:pStyle w:val="SiemensListe"/>
        <w:jc w:val="both"/>
        <w:rPr>
          <w:lang w:val="en-US"/>
        </w:rPr>
      </w:pPr>
      <w:r w:rsidRPr="00285083">
        <w:rPr>
          <w:lang w:val="en-US"/>
        </w:rPr>
        <w:t>Archive settings for process variables in Tag Logging of WinCC</w:t>
      </w:r>
    </w:p>
    <w:p w:rsidR="00C569F6" w:rsidRPr="00285083" w:rsidRDefault="00C569F6" w:rsidP="00C569F6">
      <w:pPr>
        <w:pStyle w:val="SiemensListe"/>
        <w:jc w:val="both"/>
        <w:rPr>
          <w:lang w:val="en-US"/>
        </w:rPr>
      </w:pPr>
      <w:r w:rsidRPr="00285083">
        <w:rPr>
          <w:lang w:val="en-US"/>
        </w:rPr>
        <w:t>Curve groups for displaying archive variables in WinCC runtime</w:t>
      </w:r>
    </w:p>
    <w:p w:rsidR="00C569F6" w:rsidRPr="00285083" w:rsidRDefault="00C569F6" w:rsidP="00C569F6">
      <w:pPr>
        <w:pStyle w:val="SiemensListe"/>
        <w:jc w:val="both"/>
        <w:rPr>
          <w:lang w:val="en-US"/>
        </w:rPr>
      </w:pPr>
      <w:r w:rsidRPr="00285083">
        <w:rPr>
          <w:lang w:val="en-US"/>
        </w:rPr>
        <w:t>Report Designer for printing curves with archive variables</w:t>
      </w:r>
    </w:p>
    <w:p w:rsidR="00C569F6" w:rsidRPr="00285083" w:rsidRDefault="00C569F6" w:rsidP="00C569F6">
      <w:pPr>
        <w:pStyle w:val="SiemensListe"/>
        <w:numPr>
          <w:ilvl w:val="0"/>
          <w:numId w:val="0"/>
        </w:numPr>
        <w:ind w:left="992"/>
        <w:rPr>
          <w:lang w:val="en-US"/>
        </w:rPr>
      </w:pPr>
      <w:r w:rsidRPr="00285083">
        <w:rPr>
          <w:lang w:val="en-US"/>
        </w:rPr>
        <w:t>These instructions are based on ‘PCS7_SCE_0202_Ueb_R1</w:t>
      </w:r>
      <w:r>
        <w:rPr>
          <w:lang w:val="en-US"/>
        </w:rPr>
        <w:t>504</w:t>
      </w:r>
      <w:r w:rsidRPr="00285083">
        <w:rPr>
          <w:lang w:val="en-US"/>
        </w:rPr>
        <w:t>_en.zip‘.</w:t>
      </w:r>
    </w:p>
    <w:p w:rsidR="00C569F6" w:rsidRPr="00285083" w:rsidRDefault="00C569F6" w:rsidP="00C569F6">
      <w:pPr>
        <w:pStyle w:val="berschrift3"/>
        <w:rPr>
          <w:lang w:val="en-US"/>
        </w:rPr>
      </w:pPr>
      <w:r w:rsidRPr="00285083">
        <w:rPr>
          <w:lang w:val="en-US"/>
        </w:rPr>
        <w:t>Programming</w:t>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To program the archiving of the process variable level of reactor A1T2R001 using level monitoring, first open the existing CFC A1T2L001.</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A1_multipurpose_plant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T2_Rea</w:t>
      </w:r>
      <w:r>
        <w:rPr>
          <w:lang w:val="en-US"/>
        </w:rPr>
        <w:t>c</w:t>
      </w:r>
      <w:r w:rsidRPr="00285083">
        <w:rPr>
          <w:lang w:val="en-US"/>
        </w:rPr>
        <w:t xml:space="preserve">tion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A1T2L001)</w:t>
      </w:r>
    </w:p>
    <w:p w:rsidR="00C569F6" w:rsidRPr="00285083" w:rsidRDefault="00C569F6" w:rsidP="00C569F6">
      <w:pPr>
        <w:rPr>
          <w:lang w:val="en-US"/>
        </w:rPr>
      </w:pPr>
      <w:r w:rsidRPr="00285083">
        <w:rPr>
          <w:noProof/>
          <w:lang w:eastAsia="de-DE" w:bidi="ar-SA"/>
        </w:rPr>
        <w:drawing>
          <wp:inline distT="0" distB="0" distL="0" distR="0">
            <wp:extent cx="5038725" cy="3105150"/>
            <wp:effectExtent l="0" t="0" r="9525" b="0"/>
            <wp:docPr id="661" name="Grafik 661" descr="P02-03_Schritt_0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02-03_Schritt_01_e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pStyle w:val="SiemensNummerierung2"/>
        <w:numPr>
          <w:ilvl w:val="0"/>
          <w:numId w:val="5"/>
        </w:numPr>
        <w:jc w:val="both"/>
        <w:rPr>
          <w:lang w:val="en-US"/>
        </w:rPr>
      </w:pPr>
      <w:r w:rsidRPr="00285083">
        <w:rPr>
          <w:lang w:val="en-US"/>
        </w:rPr>
        <w:br w:type="page"/>
      </w:r>
      <w:r>
        <w:rPr>
          <w:lang w:val="en-US"/>
        </w:rPr>
        <w:lastRenderedPageBreak/>
        <w:t>To adapt the properties,</w:t>
      </w:r>
      <w:r w:rsidRPr="00285083">
        <w:rPr>
          <w:lang w:val="en-US"/>
        </w:rPr>
        <w:t xml:space="preserve"> </w:t>
      </w:r>
      <w:r>
        <w:rPr>
          <w:lang w:val="en-US"/>
        </w:rPr>
        <w:t>t</w:t>
      </w:r>
      <w:r w:rsidRPr="00285083">
        <w:rPr>
          <w:lang w:val="en-US"/>
        </w:rPr>
        <w:t>he object properties of monitor block</w:t>
      </w:r>
      <w:r>
        <w:rPr>
          <w:lang w:val="en-US"/>
        </w:rPr>
        <w:t xml:space="preserve"> </w:t>
      </w:r>
      <w:r w:rsidR="008139A5">
        <w:rPr>
          <w:lang w:val="en-US"/>
        </w:rPr>
        <w:t>‘MonAnS’</w:t>
      </w:r>
      <w:r w:rsidRPr="00285083">
        <w:rPr>
          <w:lang w:val="en-US"/>
        </w:rPr>
        <w:t xml:space="preserve"> are opened. (MonAnS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Object Properties)</w:t>
      </w:r>
    </w:p>
    <w:p w:rsidR="00C569F6" w:rsidRPr="00285083" w:rsidRDefault="00C569F6" w:rsidP="00C569F6">
      <w:pPr>
        <w:jc w:val="center"/>
        <w:rPr>
          <w:lang w:val="en-US"/>
        </w:rPr>
      </w:pPr>
      <w:r w:rsidRPr="006B1B85">
        <w:rPr>
          <w:noProof/>
          <w:lang w:eastAsia="de-DE" w:bidi="ar-SA"/>
        </w:rPr>
        <w:drawing>
          <wp:inline distT="0" distB="0" distL="0" distR="0">
            <wp:extent cx="5038725" cy="3448050"/>
            <wp:effectExtent l="0" t="0" r="9525" b="0"/>
            <wp:docPr id="660" name="Grafik 660" descr="capture_20150420_13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20150420_1329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8725" cy="3448050"/>
                    </a:xfrm>
                    <a:prstGeom prst="rect">
                      <a:avLst/>
                    </a:prstGeom>
                    <a:noFill/>
                    <a:ln>
                      <a:noFill/>
                    </a:ln>
                  </pic:spPr>
                </pic:pic>
              </a:graphicData>
            </a:graphic>
          </wp:inline>
        </w:drawing>
      </w:r>
    </w:p>
    <w:p w:rsidR="00C569F6" w:rsidRPr="00285083" w:rsidRDefault="00C569F6" w:rsidP="00C569F6">
      <w:pPr>
        <w:pStyle w:val="SiemensListe"/>
        <w:numPr>
          <w:ilvl w:val="0"/>
          <w:numId w:val="0"/>
        </w:numPr>
        <w:ind w:left="992"/>
        <w:rPr>
          <w:rFonts w:eastAsia="ArialUnicodeMS"/>
          <w:lang w:val="en-US" w:eastAsia="de-DE" w:bidi="ar-SA"/>
        </w:rPr>
      </w:pPr>
    </w:p>
    <w:p w:rsidR="00C569F6" w:rsidRPr="00285083" w:rsidRDefault="00C569F6" w:rsidP="00C569F6">
      <w:pPr>
        <w:pStyle w:val="SiemensNummerierung2"/>
        <w:numPr>
          <w:ilvl w:val="0"/>
          <w:numId w:val="5"/>
        </w:numPr>
        <w:spacing w:line="288" w:lineRule="auto"/>
        <w:ind w:left="1389"/>
        <w:jc w:val="both"/>
        <w:rPr>
          <w:b/>
          <w:lang w:val="en-US"/>
        </w:rPr>
      </w:pPr>
      <w:r w:rsidRPr="00285083">
        <w:rPr>
          <w:lang w:val="en-US"/>
        </w:rPr>
        <w:t>First, for the block MonAnS enter the comment Level monitoring A1T2L001. By clicking on the button ‘Messages’, we can perform the settings to configure the messages. These settings are retained.</w:t>
      </w:r>
      <w:r>
        <w:rPr>
          <w:lang w:val="en-US"/>
        </w:rPr>
        <w:t xml:space="preserve"> </w:t>
      </w:r>
      <w:r w:rsidRPr="00285083">
        <w:rPr>
          <w:lang w:val="en-US"/>
        </w:rPr>
        <w:t xml:space="preserve">Here, we see the relationship of the text for Event through </w:t>
      </w:r>
      <w:r w:rsidRPr="00285083">
        <w:rPr>
          <w:b/>
          <w:lang w:val="en-US"/>
        </w:rPr>
        <w:t>key word + Text</w:t>
      </w:r>
      <w:r w:rsidRPr="00285083">
        <w:rPr>
          <w:lang w:val="en-US"/>
        </w:rPr>
        <w:t xml:space="preserve">, for example: </w:t>
      </w:r>
      <w:r w:rsidRPr="00285083">
        <w:rPr>
          <w:b/>
          <w:lang w:val="en-US"/>
        </w:rPr>
        <w:t>$$BlockComment$$ Alarm above</w:t>
      </w:r>
      <w:r w:rsidRPr="00285083">
        <w:rPr>
          <w:lang w:val="en-US"/>
        </w:rPr>
        <w:t>;</w:t>
      </w:r>
      <w:r w:rsidRPr="00285083">
        <w:rPr>
          <w:b/>
          <w:lang w:val="en-US"/>
        </w:rPr>
        <w:t xml:space="preserve"> </w:t>
      </w:r>
      <w:r w:rsidRPr="00285083">
        <w:rPr>
          <w:lang w:val="en-US"/>
        </w:rPr>
        <w:t>after compilation of the OS</w:t>
      </w:r>
      <w:r>
        <w:rPr>
          <w:lang w:val="en-US"/>
        </w:rPr>
        <w:t>,</w:t>
      </w:r>
      <w:r w:rsidRPr="00285083">
        <w:rPr>
          <w:lang w:val="en-US"/>
        </w:rPr>
        <w:t xml:space="preserve"> this becomes </w:t>
      </w:r>
      <w:r w:rsidRPr="00285083">
        <w:rPr>
          <w:b/>
          <w:lang w:val="en-US"/>
        </w:rPr>
        <w:t>Monitoring level A1T2L001 Alarm above.</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Comment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“Monitoring level A1T2L001“</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Messages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Event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Save)</w:t>
      </w:r>
    </w:p>
    <w:p w:rsidR="00C569F6" w:rsidRPr="00285083" w:rsidRDefault="00C569F6" w:rsidP="00C569F6">
      <w:pPr>
        <w:jc w:val="right"/>
        <w:rPr>
          <w:lang w:val="en-US"/>
        </w:rPr>
      </w:pPr>
      <w:r>
        <w:rPr>
          <w:noProof/>
          <w:lang w:eastAsia="de-DE" w:bidi="ar-SA"/>
        </w:rPr>
        <w:drawing>
          <wp:anchor distT="0" distB="0" distL="114300" distR="114300" simplePos="0" relativeHeight="251670016" behindDoc="0" locked="0" layoutInCell="1" allowOverlap="1">
            <wp:simplePos x="0" y="0"/>
            <wp:positionH relativeFrom="column">
              <wp:posOffset>414020</wp:posOffset>
            </wp:positionH>
            <wp:positionV relativeFrom="paragraph">
              <wp:posOffset>1639570</wp:posOffset>
            </wp:positionV>
            <wp:extent cx="3905250" cy="1958340"/>
            <wp:effectExtent l="0" t="0" r="0" b="3810"/>
            <wp:wrapNone/>
            <wp:docPr id="771" name="Grafik 771" descr="capture_20150420_14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20150420_1437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05250" cy="1958340"/>
                    </a:xfrm>
                    <a:prstGeom prst="rect">
                      <a:avLst/>
                    </a:prstGeom>
                    <a:noFill/>
                    <a:ln>
                      <a:noFill/>
                    </a:ln>
                  </pic:spPr>
                </pic:pic>
              </a:graphicData>
            </a:graphic>
          </wp:anchor>
        </w:drawing>
      </w:r>
      <w:r w:rsidRPr="00285083">
        <w:rPr>
          <w:noProof/>
          <w:lang w:eastAsia="de-DE" w:bidi="ar-SA"/>
        </w:rPr>
        <w:drawing>
          <wp:inline distT="0" distB="0" distL="0" distR="0">
            <wp:extent cx="3600450" cy="3200400"/>
            <wp:effectExtent l="0" t="0" r="0" b="0"/>
            <wp:docPr id="659" name="Grafik 659" descr="capture_20130122_112901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0130122_112901_0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450" cy="32004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 xml:space="preserve">By clicking on the button ‘OCM’, the variables of the MonAnS block Monitor_A1T2L001 </w:t>
      </w:r>
      <w:r>
        <w:rPr>
          <w:lang w:val="en-US"/>
        </w:rPr>
        <w:t>which</w:t>
      </w:r>
      <w:r w:rsidRPr="00285083">
        <w:rPr>
          <w:lang w:val="en-US"/>
        </w:rPr>
        <w:t xml:space="preserve"> are set up there during OS compilation are displayed as variables. Only such variables of a CFC block can be archived.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OCM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Pr>
          <w:lang w:val="en-US"/>
        </w:rPr>
        <w:t xml:space="preserve"> WinCC Attributes</w:t>
      </w:r>
      <w:r w:rsidRPr="00285083">
        <w:rPr>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w:t>
      </w:r>
    </w:p>
    <w:p w:rsidR="00C569F6" w:rsidRPr="00285083" w:rsidRDefault="00C569F6" w:rsidP="00C569F6">
      <w:pPr>
        <w:jc w:val="center"/>
        <w:rPr>
          <w:lang w:val="en-US"/>
        </w:rPr>
      </w:pPr>
      <w:r w:rsidRPr="002D7881">
        <w:rPr>
          <w:noProof/>
          <w:lang w:eastAsia="de-DE" w:bidi="ar-SA"/>
        </w:rPr>
        <w:drawing>
          <wp:inline distT="0" distB="0" distL="0" distR="0">
            <wp:extent cx="4314825" cy="3771900"/>
            <wp:effectExtent l="0" t="0" r="9525" b="0"/>
            <wp:docPr id="658" name="Grafik 658" descr="capture_20150420_13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0150420_1333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4825" cy="3771900"/>
                    </a:xfrm>
                    <a:prstGeom prst="rect">
                      <a:avLst/>
                    </a:prstGeom>
                    <a:noFill/>
                    <a:ln>
                      <a:noFill/>
                    </a:ln>
                  </pic:spPr>
                </pic:pic>
              </a:graphicData>
            </a:graphic>
          </wp:inline>
        </w:drawing>
      </w:r>
      <w:r w:rsidRPr="002D7881" w:rsidDel="002D7881">
        <w:rPr>
          <w:lang w:val="en-US"/>
        </w:rPr>
        <w:t xml:space="preserve"> </w:t>
      </w:r>
    </w:p>
    <w:p w:rsidR="00C569F6" w:rsidRPr="00285083" w:rsidRDefault="00C569F6" w:rsidP="00C569F6">
      <w:pPr>
        <w:jc w:val="center"/>
        <w:rPr>
          <w:lang w:val="en-US"/>
        </w:rPr>
      </w:pPr>
      <w:r w:rsidRPr="00285083">
        <w:rPr>
          <w:noProof/>
          <w:lang w:eastAsia="de-DE" w:bidi="ar-SA"/>
        </w:rPr>
        <w:drawing>
          <wp:inline distT="0" distB="0" distL="0" distR="0">
            <wp:extent cx="4324350" cy="3409950"/>
            <wp:effectExtent l="0" t="0" r="0" b="0"/>
            <wp:docPr id="657" name="Grafik 657" descr="P02-03_Schritt_04-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02-03_Schritt_04-2_e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24350" cy="340995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Now, we specify in the block properties the archiving of analog input values PV. To this end, select the input PV and in it</w:t>
      </w:r>
      <w:r>
        <w:rPr>
          <w:lang w:val="en-US"/>
        </w:rPr>
        <w:t>s</w:t>
      </w:r>
      <w:r w:rsidR="008139A5">
        <w:rPr>
          <w:lang w:val="en-US"/>
        </w:rPr>
        <w:t xml:space="preserve"> structure the connection ‘</w:t>
      </w:r>
      <w:r w:rsidRPr="00285083">
        <w:rPr>
          <w:lang w:val="en-US"/>
        </w:rPr>
        <w:t>Value</w:t>
      </w:r>
      <w:r w:rsidR="008139A5">
        <w:rPr>
          <w:lang w:val="en-US"/>
        </w:rPr>
        <w:t xml:space="preserve">’. In the properties of ‘Value’ </w:t>
      </w:r>
      <w:r w:rsidRPr="00285083">
        <w:rPr>
          <w:lang w:val="en-US"/>
        </w:rPr>
        <w:t>archiving is activated.</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PV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Value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Archiving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Close)</w:t>
      </w:r>
    </w:p>
    <w:p w:rsidR="00C569F6" w:rsidRPr="00285083" w:rsidRDefault="00C569F6" w:rsidP="00C569F6">
      <w:pPr>
        <w:rPr>
          <w:lang w:val="en-US"/>
        </w:rPr>
      </w:pPr>
      <w:r w:rsidRPr="00285083">
        <w:rPr>
          <w:noProof/>
          <w:lang w:eastAsia="de-DE" w:bidi="ar-SA"/>
        </w:rPr>
        <w:drawing>
          <wp:anchor distT="0" distB="0" distL="114300" distR="114300" simplePos="0" relativeHeight="251661824" behindDoc="0" locked="0" layoutInCell="1" allowOverlap="1">
            <wp:simplePos x="0" y="0"/>
            <wp:positionH relativeFrom="column">
              <wp:align>right</wp:align>
            </wp:positionH>
            <wp:positionV relativeFrom="paragraph">
              <wp:posOffset>2195830</wp:posOffset>
            </wp:positionV>
            <wp:extent cx="3062605" cy="3075940"/>
            <wp:effectExtent l="0" t="0" r="4445" b="0"/>
            <wp:wrapNone/>
            <wp:docPr id="770" name="Grafik 770" descr="P02-03_Schritt_05-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02-03_Schritt_05-2_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2605" cy="3075940"/>
                    </a:xfrm>
                    <a:prstGeom prst="rect">
                      <a:avLst/>
                    </a:prstGeom>
                    <a:noFill/>
                    <a:ln>
                      <a:noFill/>
                    </a:ln>
                  </pic:spPr>
                </pic:pic>
              </a:graphicData>
            </a:graphic>
          </wp:anchor>
        </w:drawing>
      </w:r>
      <w:r w:rsidRPr="002D7881">
        <w:rPr>
          <w:noProof/>
          <w:lang w:eastAsia="de-DE" w:bidi="ar-SA"/>
        </w:rPr>
        <w:drawing>
          <wp:inline distT="0" distB="0" distL="0" distR="0">
            <wp:extent cx="4676775" cy="3200400"/>
            <wp:effectExtent l="0" t="0" r="9525" b="0"/>
            <wp:docPr id="656" name="Grafik 656" descr="capture_20150420_13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20150420_1337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76775" cy="32004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rPr>
          <w:lang w:val="en-US"/>
        </w:rPr>
      </w:pPr>
      <w:r w:rsidRPr="00285083">
        <w:rPr>
          <w:noProof/>
          <w:lang w:eastAsia="de-DE" w:bidi="ar-SA"/>
        </w:rPr>
        <w:drawing>
          <wp:anchor distT="0" distB="0" distL="114300" distR="114300" simplePos="0" relativeHeight="251662848" behindDoc="0" locked="0" layoutInCell="1" allowOverlap="1">
            <wp:simplePos x="0" y="0"/>
            <wp:positionH relativeFrom="column">
              <wp:align>left</wp:align>
            </wp:positionH>
            <wp:positionV relativeFrom="paragraph">
              <wp:posOffset>80010</wp:posOffset>
            </wp:positionV>
            <wp:extent cx="3272790" cy="3345815"/>
            <wp:effectExtent l="0" t="0" r="3810" b="6985"/>
            <wp:wrapNone/>
            <wp:docPr id="769" name="Grafik 769" descr="P02-03_Schritt_05-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02-03_Schritt_05-3_e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72790" cy="3345815"/>
                    </a:xfrm>
                    <a:prstGeom prst="rect">
                      <a:avLst/>
                    </a:prstGeom>
                    <a:noFill/>
                    <a:ln>
                      <a:noFill/>
                    </a:ln>
                  </pic:spPr>
                </pic:pic>
              </a:graphicData>
            </a:graphic>
          </wp:anchor>
        </w:drawing>
      </w: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r>
        <w:rPr>
          <w:noProof/>
          <w:lang w:eastAsia="de-DE" w:bidi="ar-SA"/>
        </w:rPr>
        <w:drawing>
          <wp:anchor distT="75565" distB="75565" distL="114300" distR="114300" simplePos="0" relativeHeight="251673088" behindDoc="0" locked="0" layoutInCell="1" allowOverlap="1">
            <wp:simplePos x="0" y="0"/>
            <wp:positionH relativeFrom="column">
              <wp:posOffset>635635</wp:posOffset>
            </wp:positionH>
            <wp:positionV relativeFrom="paragraph">
              <wp:posOffset>457200</wp:posOffset>
            </wp:positionV>
            <wp:extent cx="381000" cy="390525"/>
            <wp:effectExtent l="0" t="0" r="0" b="9525"/>
            <wp:wrapTopAndBottom/>
            <wp:docPr id="768" name="Grafik 768"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8"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anchor>
        </w:drawing>
      </w:r>
    </w:p>
    <w:p w:rsidR="00C569F6" w:rsidRPr="00285083" w:rsidRDefault="00C569F6" w:rsidP="00C569F6">
      <w:pPr>
        <w:rPr>
          <w:b/>
          <w:lang w:val="en-US"/>
        </w:rPr>
      </w:pPr>
      <w:r w:rsidRPr="00285083">
        <w:rPr>
          <w:b/>
          <w:lang w:val="en-US"/>
        </w:rPr>
        <w:t>Note:</w:t>
      </w:r>
    </w:p>
    <w:p w:rsidR="00C569F6" w:rsidRPr="00285083" w:rsidRDefault="00C569F6" w:rsidP="00C569F6">
      <w:pPr>
        <w:rPr>
          <w:lang w:val="en-US"/>
        </w:rPr>
      </w:pPr>
      <w:r w:rsidRPr="00285083">
        <w:rPr>
          <w:lang w:val="en-US"/>
        </w:rPr>
        <w:t>Here, we could also select a variable for long term archiving on the CAS.</w:t>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To see and also further edit these changes also have to be compiled in the process object view, AS and OS.</w:t>
      </w:r>
      <w:r>
        <w:rPr>
          <w:lang w:val="en-US"/>
        </w:rPr>
        <w:t xml:space="preserve"> </w:t>
      </w:r>
      <w:r w:rsidRPr="00285083">
        <w:rPr>
          <w:lang w:val="en-US"/>
        </w:rPr>
        <w:t xml:space="preserve">To do this and download the AS at the same time, highlight the project in the component view of the </w:t>
      </w:r>
      <w:r w:rsidRPr="00285083">
        <w:rPr>
          <w:rStyle w:val="Hervorhebung"/>
          <w:lang w:val="en-US"/>
        </w:rPr>
        <w:t>SIMATIC Manager</w:t>
      </w:r>
      <w:r w:rsidRPr="00285083">
        <w:rPr>
          <w:lang w:val="en-US"/>
        </w:rPr>
        <w:t>. Then select for the PLC ‘Compile and Download Objects‘.</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SCE_PCS7_MP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PLC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Compile and Download Objects)</w:t>
      </w:r>
    </w:p>
    <w:p w:rsidR="00C569F6" w:rsidRPr="00285083" w:rsidRDefault="00C569F6" w:rsidP="00C569F6">
      <w:pPr>
        <w:jc w:val="center"/>
        <w:rPr>
          <w:lang w:val="en-US"/>
        </w:rPr>
      </w:pPr>
      <w:r w:rsidRPr="00285083">
        <w:rPr>
          <w:noProof/>
          <w:lang w:eastAsia="de-DE" w:bidi="ar-SA"/>
        </w:rPr>
        <w:drawing>
          <wp:inline distT="0" distB="0" distL="0" distR="0">
            <wp:extent cx="5038725" cy="3105150"/>
            <wp:effectExtent l="0" t="0" r="9525" b="0"/>
            <wp:docPr id="655" name="Grafik 655" descr="P02-03_Schritt_0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02-03_Schritt_06_e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Next, select -as shown here- the objects to be compiled and start the process as you learned in previous chapters.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Start)</w:t>
      </w:r>
    </w:p>
    <w:p w:rsidR="00C569F6" w:rsidRPr="00285083" w:rsidRDefault="00C569F6" w:rsidP="00C569F6">
      <w:pPr>
        <w:jc w:val="center"/>
        <w:rPr>
          <w:lang w:val="en-US"/>
        </w:rPr>
      </w:pPr>
      <w:r w:rsidRPr="00285083">
        <w:rPr>
          <w:noProof/>
          <w:lang w:eastAsia="de-DE" w:bidi="ar-SA"/>
        </w:rPr>
        <w:drawing>
          <wp:inline distT="0" distB="0" distL="0" distR="0">
            <wp:extent cx="5038725" cy="3057525"/>
            <wp:effectExtent l="0" t="0" r="9525" b="9525"/>
            <wp:docPr id="654" name="Grafik 654" descr="P02-03_Schritt_0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02-03_Schritt_07_e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8725" cy="3057525"/>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For performing several or even very many changes at the same time in one or different blocks, you have become acquainted with the </w:t>
      </w:r>
      <w:r w:rsidRPr="00285083">
        <w:rPr>
          <w:b/>
          <w:lang w:val="en-US"/>
        </w:rPr>
        <w:t>process object view</w:t>
      </w:r>
      <w:r w:rsidRPr="00285083">
        <w:rPr>
          <w:lang w:val="en-US"/>
        </w:rPr>
        <w:t>. Archive entries can be edited here</w:t>
      </w:r>
      <w:r>
        <w:rPr>
          <w:lang w:val="en-US"/>
        </w:rPr>
        <w:t>, too</w:t>
      </w:r>
      <w:r w:rsidRPr="00285083">
        <w:rPr>
          <w:lang w:val="en-US"/>
        </w:rPr>
        <w: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View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Process Object View)</w:t>
      </w:r>
    </w:p>
    <w:p w:rsidR="00C569F6" w:rsidRPr="00285083" w:rsidRDefault="00C569F6" w:rsidP="00C569F6">
      <w:pPr>
        <w:jc w:val="center"/>
        <w:rPr>
          <w:lang w:val="en-US"/>
        </w:rPr>
      </w:pPr>
      <w:r w:rsidRPr="00285083">
        <w:rPr>
          <w:noProof/>
          <w:lang w:eastAsia="de-DE" w:bidi="ar-SA"/>
        </w:rPr>
        <w:drawing>
          <wp:inline distT="0" distB="0" distL="0" distR="0">
            <wp:extent cx="5038725" cy="3105150"/>
            <wp:effectExtent l="0" t="0" r="9525" b="0"/>
            <wp:docPr id="653" name="Grafik 653" descr="P02-03_Schritt_0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02-03_Schritt_08_e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rPr>
          <w:lang w:val="en-US"/>
        </w:rPr>
      </w:pPr>
    </w:p>
    <w:p w:rsidR="00865976" w:rsidRDefault="00C569F6" w:rsidP="00C569F6">
      <w:pPr>
        <w:pStyle w:val="SiemensNummerierung2"/>
        <w:numPr>
          <w:ilvl w:val="0"/>
          <w:numId w:val="5"/>
        </w:numPr>
        <w:jc w:val="both"/>
        <w:rPr>
          <w:lang w:val="en-US"/>
        </w:rPr>
      </w:pPr>
      <w:r w:rsidRPr="00285083">
        <w:rPr>
          <w:lang w:val="en-US"/>
        </w:rPr>
        <w:t>Next, in the process object view, select the CFC ‘A1T2L001’. After you have selected the option</w:t>
      </w:r>
      <w:r>
        <w:rPr>
          <w:lang w:val="en-US"/>
        </w:rPr>
        <w:t xml:space="preserve"> </w:t>
      </w:r>
      <w:r w:rsidRPr="00285083">
        <w:rPr>
          <w:lang w:val="en-US"/>
        </w:rPr>
        <w:t xml:space="preserve">‘Messages’, change the entries for ‘Event’ as shown here. </w:t>
      </w:r>
    </w:p>
    <w:p w:rsidR="00C569F6" w:rsidRPr="00285083" w:rsidRDefault="00C569F6" w:rsidP="00865976">
      <w:pPr>
        <w:pStyle w:val="SiemensNummerierung2"/>
        <w:numPr>
          <w:ilvl w:val="0"/>
          <w:numId w:val="0"/>
        </w:numPr>
        <w:ind w:left="1388"/>
        <w:jc w:val="both"/>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CFC ‘A1T2L001’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Messages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Event)</w:t>
      </w:r>
    </w:p>
    <w:p w:rsidR="00C569F6" w:rsidRPr="00285083" w:rsidRDefault="009F12F0" w:rsidP="00C569F6">
      <w:pPr>
        <w:jc w:val="center"/>
        <w:rPr>
          <w:lang w:val="en-US"/>
        </w:rPr>
      </w:pPr>
      <w:r>
        <w:rPr>
          <w:noProof/>
          <w:lang w:val="en-US" w:bidi="ar-SA"/>
        </w:rPr>
        <w:pict>
          <v:shapetype id="_x0000_t32" coordsize="21600,21600" o:spt="32" o:oned="t" path="m,l21600,21600e" filled="f">
            <v:path arrowok="t" fillok="f" o:connecttype="none"/>
            <o:lock v:ext="edit" shapetype="t"/>
          </v:shapetype>
          <v:shape id="Gerade Verbindung mit Pfeil 767" o:spid="_x0000_s1030" type="#_x0000_t32" style="position:absolute;left:0;text-align:left;margin-left:430.15pt;margin-top:62.1pt;width:23.45pt;height:76.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"/>
        </w:pict>
      </w:r>
      <w:r>
        <w:rPr>
          <w:noProof/>
          <w:lang w:val="en-US" w:bidi="ar-SA"/>
        </w:rPr>
        <w:pict>
          <v:shape id="Gerade Verbindung mit Pfeil 766" o:spid="_x0000_s1029" type="#_x0000_t32" style="position:absolute;left:0;text-align:left;margin-left:272.85pt;margin-top:60.6pt;width:70.3pt;height:77.75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"/>
        </w:pict>
      </w:r>
      <w:r w:rsidR="00C569F6" w:rsidRPr="00285083">
        <w:rPr>
          <w:noProof/>
          <w:lang w:eastAsia="de-DE" w:bidi="ar-SA"/>
        </w:rPr>
        <w:drawing>
          <wp:anchor distT="0" distB="0" distL="114300" distR="114300" simplePos="0" relativeHeight="251663872" behindDoc="0" locked="0" layoutInCell="1" allowOverlap="1">
            <wp:simplePos x="0" y="0"/>
            <wp:positionH relativeFrom="column">
              <wp:align>right</wp:align>
            </wp:positionH>
            <wp:positionV relativeFrom="paragraph">
              <wp:posOffset>1753870</wp:posOffset>
            </wp:positionV>
            <wp:extent cx="2295525" cy="838200"/>
            <wp:effectExtent l="0" t="0" r="9525" b="0"/>
            <wp:wrapNone/>
            <wp:docPr id="765" name="Grafik 765" descr="capture_20130122_115453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_20130122_115453_0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95525" cy="838200"/>
                    </a:xfrm>
                    <a:prstGeom prst="rect">
                      <a:avLst/>
                    </a:prstGeom>
                    <a:noFill/>
                    <a:ln>
                      <a:noFill/>
                    </a:ln>
                  </pic:spPr>
                </pic:pic>
              </a:graphicData>
            </a:graphic>
          </wp:anchor>
        </w:drawing>
      </w:r>
      <w:r w:rsidR="00C569F6" w:rsidRPr="00285083">
        <w:rPr>
          <w:noProof/>
          <w:lang w:eastAsia="de-DE" w:bidi="ar-SA"/>
        </w:rPr>
        <w:drawing>
          <wp:inline distT="0" distB="0" distL="0" distR="0">
            <wp:extent cx="5038725" cy="2324100"/>
            <wp:effectExtent l="0" t="0" r="9525" b="0"/>
            <wp:docPr id="652" name="Grafik 652" descr="capture_20130122_115244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20130122_115244_0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8725" cy="2324100"/>
                    </a:xfrm>
                    <a:prstGeom prst="rect">
                      <a:avLst/>
                    </a:prstGeom>
                    <a:noFill/>
                    <a:ln>
                      <a:noFill/>
                    </a:ln>
                  </pic:spPr>
                </pic:pic>
              </a:graphicData>
            </a:graphic>
          </wp:inline>
        </w:drawing>
      </w:r>
    </w:p>
    <w:p w:rsidR="00C569F6" w:rsidRPr="00285083" w:rsidRDefault="00C569F6" w:rsidP="00C569F6">
      <w:pPr>
        <w:jc w:val="center"/>
        <w:rPr>
          <w:lang w:val="en-US"/>
        </w:rPr>
      </w:pPr>
    </w:p>
    <w:p w:rsidR="00C569F6" w:rsidRPr="00285083" w:rsidRDefault="00C569F6" w:rsidP="00C569F6">
      <w:pPr>
        <w:jc w:val="center"/>
        <w:rPr>
          <w:lang w:val="en-US"/>
        </w:rPr>
      </w:pPr>
    </w:p>
    <w:p w:rsidR="00865976"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 xml:space="preserve">The settings for the archive tags can be made in the process object view also. Under the option ‘Archive tags’, change the ‘Archiving cycle’ to 10 seconds. </w:t>
      </w:r>
    </w:p>
    <w:p w:rsidR="00C569F6" w:rsidRPr="00285083" w:rsidRDefault="00C569F6" w:rsidP="00865976">
      <w:pPr>
        <w:pStyle w:val="SiemensNummerierung2"/>
        <w:numPr>
          <w:ilvl w:val="0"/>
          <w:numId w:val="0"/>
        </w:numPr>
        <w:ind w:left="1388"/>
        <w:jc w:val="both"/>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 tags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Archiving cycle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10 seconds)</w:t>
      </w:r>
    </w:p>
    <w:p w:rsidR="00C569F6" w:rsidRPr="00285083" w:rsidRDefault="00C569F6" w:rsidP="00C569F6">
      <w:pPr>
        <w:jc w:val="center"/>
        <w:rPr>
          <w:lang w:val="en-US"/>
        </w:rPr>
      </w:pPr>
      <w:r w:rsidRPr="00285083">
        <w:rPr>
          <w:noProof/>
          <w:lang w:eastAsia="de-DE" w:bidi="ar-SA"/>
        </w:rPr>
        <w:drawing>
          <wp:inline distT="0" distB="0" distL="0" distR="0">
            <wp:extent cx="5038725" cy="2324100"/>
            <wp:effectExtent l="0" t="0" r="9525" b="0"/>
            <wp:docPr id="651" name="Grafik 651" descr="capture_20130122_120105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20130122_120105_0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8725" cy="23241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We accept these changes by only compiling the OS this time. To this end, highlight the ‘OS</w:t>
      </w:r>
      <w:r>
        <w:rPr>
          <w:lang w:val="en-US"/>
        </w:rPr>
        <w:t>’ in</w:t>
      </w:r>
      <w:r w:rsidRPr="00285083">
        <w:rPr>
          <w:lang w:val="en-US"/>
        </w:rPr>
        <w:t xml:space="preserve"> the component view of the </w:t>
      </w:r>
      <w:r w:rsidRPr="00285083">
        <w:rPr>
          <w:rStyle w:val="Hervorhebung"/>
          <w:lang w:val="en-US"/>
        </w:rPr>
        <w:t>SIMATIC Manager</w:t>
      </w:r>
      <w:r w:rsidRPr="00285083">
        <w:rPr>
          <w:lang w:val="en-US"/>
        </w:rPr>
        <w:t xml:space="preserve">. </w:t>
      </w:r>
      <w:r>
        <w:rPr>
          <w:lang w:val="en-US"/>
        </w:rPr>
        <w:t>Then, select for the PLC</w:t>
      </w:r>
      <w:r w:rsidRPr="00285083">
        <w:rPr>
          <w:lang w:val="en-US"/>
        </w:rPr>
        <w:t xml:space="preserve"> ‘Compile and Download Objects</w:t>
      </w:r>
      <w:r>
        <w:rPr>
          <w:lang w:val="en-US"/>
        </w:rPr>
        <w:t>’</w:t>
      </w:r>
      <w:r w:rsidRPr="00285083">
        <w:rPr>
          <w:lang w:val="en-US"/>
        </w:rPr>
        <w:t>.</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PLC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Compile and Download Objects)</w:t>
      </w:r>
    </w:p>
    <w:p w:rsidR="00C569F6" w:rsidRPr="00285083" w:rsidRDefault="00C569F6" w:rsidP="00C569F6">
      <w:pPr>
        <w:jc w:val="center"/>
        <w:rPr>
          <w:lang w:val="en-US"/>
        </w:rPr>
      </w:pPr>
      <w:r w:rsidRPr="00285083">
        <w:rPr>
          <w:noProof/>
          <w:lang w:eastAsia="de-DE" w:bidi="ar-SA"/>
        </w:rPr>
        <w:drawing>
          <wp:inline distT="0" distB="0" distL="0" distR="0">
            <wp:extent cx="5038725" cy="3105150"/>
            <wp:effectExtent l="0" t="0" r="9525" b="0"/>
            <wp:docPr id="650" name="Grafik 650" descr="P02-03_Schritt_1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02-03_Schritt_11_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Next, select -as shown here- the objects to be compiled and start the process as you learned in the previous chapters.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Start)</w:t>
      </w:r>
    </w:p>
    <w:p w:rsidR="00C569F6" w:rsidRPr="00285083" w:rsidRDefault="00C569F6" w:rsidP="00C569F6">
      <w:pPr>
        <w:jc w:val="center"/>
        <w:rPr>
          <w:lang w:val="en-US"/>
        </w:rPr>
      </w:pPr>
      <w:r w:rsidRPr="00285083">
        <w:rPr>
          <w:noProof/>
          <w:lang w:eastAsia="de-DE" w:bidi="ar-SA"/>
        </w:rPr>
        <w:drawing>
          <wp:inline distT="0" distB="0" distL="0" distR="0">
            <wp:extent cx="5038725" cy="3057525"/>
            <wp:effectExtent l="0" t="0" r="9525" b="9525"/>
            <wp:docPr id="649" name="Grafik 649" descr="P02-03_Schritt_1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02-03_Schritt_12_e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8725" cy="305752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After the successful compilation, open the OS.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OS(1)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Open Object)</w:t>
      </w:r>
    </w:p>
    <w:p w:rsidR="00C569F6" w:rsidRPr="00285083" w:rsidRDefault="00C569F6" w:rsidP="00C569F6">
      <w:pPr>
        <w:jc w:val="center"/>
        <w:rPr>
          <w:lang w:val="en-US"/>
        </w:rPr>
      </w:pPr>
      <w:r w:rsidRPr="00285083">
        <w:rPr>
          <w:noProof/>
          <w:lang w:eastAsia="de-DE" w:bidi="ar-SA"/>
        </w:rPr>
        <w:drawing>
          <wp:inline distT="0" distB="0" distL="0" distR="0">
            <wp:extent cx="5038725" cy="3105150"/>
            <wp:effectExtent l="0" t="0" r="9525" b="0"/>
            <wp:docPr id="648" name="Grafik 648" descr="P02-03_Schritt_1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02-03_Schritt_13_e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Then, in </w:t>
      </w:r>
      <w:r w:rsidR="00FB073D">
        <w:rPr>
          <w:lang w:val="en-US"/>
        </w:rPr>
        <w:t>the WinCC Explorer, first open ‘</w:t>
      </w:r>
      <w:r w:rsidRPr="00285083">
        <w:rPr>
          <w:lang w:val="en-US"/>
        </w:rPr>
        <w:t>Alarm L</w:t>
      </w:r>
      <w:r w:rsidR="00FB073D">
        <w:rPr>
          <w:lang w:val="en-US"/>
        </w:rPr>
        <w:t>ogging’</w:t>
      </w:r>
      <w:r w:rsidRPr="00285083">
        <w:rPr>
          <w:lang w:val="en-US"/>
        </w:rPr>
        <w:t xml:space="preserve"> to configure the alarm system.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Alarm Logging)</w:t>
      </w:r>
    </w:p>
    <w:p w:rsidR="00C569F6" w:rsidRPr="00285083" w:rsidRDefault="00C569F6" w:rsidP="00C569F6">
      <w:pPr>
        <w:jc w:val="center"/>
        <w:rPr>
          <w:lang w:val="en-US"/>
        </w:rPr>
      </w:pPr>
      <w:r w:rsidRPr="00285083">
        <w:rPr>
          <w:noProof/>
          <w:lang w:eastAsia="de-DE" w:bidi="ar-SA"/>
        </w:rPr>
        <w:drawing>
          <wp:inline distT="0" distB="0" distL="0" distR="0">
            <wp:extent cx="5038725" cy="3286125"/>
            <wp:effectExtent l="0" t="0" r="9525" b="9525"/>
            <wp:docPr id="647" name="Grafik 647" descr="capture_20130122_120244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20130122_120244_04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rsidR="00C569F6" w:rsidRPr="00285083" w:rsidRDefault="00C569F6" w:rsidP="00C569F6">
      <w:pPr>
        <w:rPr>
          <w:lang w:val="en-US"/>
        </w:rPr>
      </w:pPr>
    </w:p>
    <w:p w:rsidR="00C569F6" w:rsidRPr="00FB073D" w:rsidRDefault="00FB073D" w:rsidP="00C569F6">
      <w:pPr>
        <w:pStyle w:val="SiemensNummerierung2"/>
        <w:numPr>
          <w:ilvl w:val="0"/>
          <w:numId w:val="5"/>
        </w:numPr>
        <w:jc w:val="both"/>
      </w:pPr>
      <w:r w:rsidRPr="00FB073D">
        <w:rPr>
          <w:lang w:val="en-US"/>
        </w:rPr>
        <w:t>Select the</w:t>
      </w:r>
      <w:r w:rsidR="00C569F6" w:rsidRPr="00FB073D">
        <w:rPr>
          <w:lang w:val="en-US"/>
        </w:rPr>
        <w:t xml:space="preserve"> AS </w:t>
      </w:r>
      <w:r w:rsidRPr="00FB073D">
        <w:rPr>
          <w:lang w:val="en-US"/>
        </w:rPr>
        <w:t>messages</w:t>
      </w:r>
      <w:r w:rsidR="00C569F6" w:rsidRPr="00FB073D">
        <w:rPr>
          <w:lang w:val="en-US"/>
        </w:rPr>
        <w:t>. I</w:t>
      </w:r>
      <w:r w:rsidRPr="00FB073D">
        <w:rPr>
          <w:lang w:val="en-US"/>
        </w:rPr>
        <w:t>n the center window of A</w:t>
      </w:r>
      <w:r w:rsidR="00C569F6" w:rsidRPr="00FB073D">
        <w:rPr>
          <w:lang w:val="en-US"/>
        </w:rPr>
        <w:t>larm Logging</w:t>
      </w:r>
      <w:r w:rsidRPr="00FB073D">
        <w:rPr>
          <w:lang w:val="en-US"/>
        </w:rPr>
        <w:t>, you will find the individual messages and can edit their properties in the Properties area in the right margin</w:t>
      </w:r>
      <w:r w:rsidR="00C569F6" w:rsidRPr="00FB073D">
        <w:rPr>
          <w:lang w:val="en-US"/>
        </w:rPr>
        <w:t xml:space="preserve">. </w:t>
      </w:r>
      <w:r w:rsidR="00FC563C">
        <w:t>(</w:t>
      </w:r>
      <w:r w:rsidR="00682DD7" w:rsidRPr="00FB073D">
        <w:fldChar w:fldCharType="begin"/>
      </w:r>
      <w:r w:rsidR="00C569F6" w:rsidRPr="00FB073D">
        <w:instrText>SYMBOL 174 \f "Symbol" \s 10</w:instrText>
      </w:r>
      <w:r w:rsidR="00682DD7" w:rsidRPr="00FB073D">
        <w:fldChar w:fldCharType="separate"/>
      </w:r>
      <w:r w:rsidR="00C569F6" w:rsidRPr="00FB073D">
        <w:t>®</w:t>
      </w:r>
      <w:r w:rsidR="00682DD7" w:rsidRPr="00FB073D">
        <w:fldChar w:fldCharType="end"/>
      </w:r>
      <w:r w:rsidR="00C569F6" w:rsidRPr="00FB073D">
        <w:t xml:space="preserve"> AS Me</w:t>
      </w:r>
      <w:r>
        <w:t>ssages</w:t>
      </w:r>
      <w:r w:rsidR="00C569F6" w:rsidRPr="00FB073D">
        <w:t xml:space="preserve"> </w:t>
      </w:r>
      <w:r w:rsidR="00682DD7" w:rsidRPr="00FB073D">
        <w:fldChar w:fldCharType="begin"/>
      </w:r>
      <w:r w:rsidR="00C569F6" w:rsidRPr="00FB073D">
        <w:instrText>SYMBOL 174 \f "Symbol" \s 10</w:instrText>
      </w:r>
      <w:r w:rsidR="00682DD7" w:rsidRPr="00FB073D">
        <w:fldChar w:fldCharType="separate"/>
      </w:r>
      <w:r w:rsidR="00C569F6" w:rsidRPr="00FB073D">
        <w:t>®</w:t>
      </w:r>
      <w:r w:rsidR="00682DD7" w:rsidRPr="00FB073D">
        <w:fldChar w:fldCharType="end"/>
      </w:r>
      <w:r w:rsidR="00C569F6" w:rsidRPr="00FB073D">
        <w:t xml:space="preserve"> PV – Warn</w:t>
      </w:r>
      <w:r>
        <w:t>ing full</w:t>
      </w:r>
      <w:r w:rsidR="00C569F6" w:rsidRPr="00FB073D">
        <w:t>)</w:t>
      </w:r>
    </w:p>
    <w:p w:rsidR="00C569F6" w:rsidRPr="00285083" w:rsidRDefault="00C569F6" w:rsidP="00C569F6">
      <w:pPr>
        <w:jc w:val="center"/>
        <w:rPr>
          <w:lang w:val="en-US"/>
        </w:rPr>
      </w:pPr>
      <w:r w:rsidRPr="009C180D">
        <w:rPr>
          <w:noProof/>
          <w:lang w:eastAsia="de-DE" w:bidi="ar-SA"/>
        </w:rPr>
        <w:drawing>
          <wp:inline distT="0" distB="0" distL="0" distR="0">
            <wp:extent cx="5048250" cy="3048000"/>
            <wp:effectExtent l="0" t="0" r="0" b="0"/>
            <wp:docPr id="646" name="Grafik 646" descr="capture_20150420_14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ture_20150420_1448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48250" cy="30480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In the parameters we can select, for example, </w:t>
      </w:r>
      <w:r>
        <w:rPr>
          <w:lang w:val="en-US"/>
        </w:rPr>
        <w:t>if</w:t>
      </w:r>
      <w:r w:rsidRPr="00285083">
        <w:rPr>
          <w:lang w:val="en-US"/>
        </w:rPr>
        <w:t xml:space="preserve"> we want to arch</w:t>
      </w:r>
      <w:r>
        <w:rPr>
          <w:lang w:val="en-US"/>
        </w:rPr>
        <w:t>i</w:t>
      </w:r>
      <w:r w:rsidRPr="00285083">
        <w:rPr>
          <w:lang w:val="en-US"/>
        </w:rPr>
        <w:t>ve the corresponding message.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w:t>
      </w:r>
      <w:r w:rsidR="00FC563C">
        <w:rPr>
          <w:lang w:val="en-US"/>
        </w:rPr>
        <w:t>)</w:t>
      </w:r>
    </w:p>
    <w:p w:rsidR="00C569F6" w:rsidRPr="00285083" w:rsidRDefault="00C569F6" w:rsidP="00C569F6">
      <w:pPr>
        <w:jc w:val="center"/>
        <w:rPr>
          <w:lang w:val="en-US"/>
        </w:rPr>
      </w:pPr>
      <w:r w:rsidRPr="009C180D">
        <w:rPr>
          <w:noProof/>
          <w:lang w:eastAsia="de-DE" w:bidi="ar-SA"/>
        </w:rPr>
        <w:drawing>
          <wp:inline distT="0" distB="0" distL="0" distR="0">
            <wp:extent cx="2209800" cy="3600450"/>
            <wp:effectExtent l="0" t="0" r="0" b="0"/>
            <wp:docPr id="645" name="Grafik 645"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09800" cy="3600450"/>
                    </a:xfrm>
                    <a:prstGeom prst="rect">
                      <a:avLst/>
                    </a:prstGeom>
                    <a:noFill/>
                    <a:ln>
                      <a:noFill/>
                    </a:ln>
                  </pic:spPr>
                </pic:pic>
              </a:graphicData>
            </a:graphic>
          </wp:inline>
        </w:drawing>
      </w:r>
    </w:p>
    <w:p w:rsidR="00C569F6" w:rsidRPr="00285083" w:rsidRDefault="00C569F6" w:rsidP="00C569F6">
      <w:pPr>
        <w:rPr>
          <w:lang w:val="en-US"/>
        </w:rPr>
      </w:pPr>
    </w:p>
    <w:p w:rsidR="00C569F6" w:rsidRPr="00FB073D" w:rsidRDefault="00C569F6" w:rsidP="00C569F6">
      <w:pPr>
        <w:pStyle w:val="SiemensNummerierung2"/>
        <w:numPr>
          <w:ilvl w:val="0"/>
          <w:numId w:val="5"/>
        </w:numPr>
        <w:jc w:val="both"/>
        <w:rPr>
          <w:lang w:val="en-US"/>
        </w:rPr>
      </w:pPr>
      <w:r w:rsidRPr="00FB073D">
        <w:rPr>
          <w:lang w:val="en-US"/>
        </w:rPr>
        <w:t>I</w:t>
      </w:r>
      <w:r w:rsidR="00FB073D" w:rsidRPr="00FB073D">
        <w:rPr>
          <w:lang w:val="en-US"/>
        </w:rPr>
        <w:t xml:space="preserve">n the shortcut menu of the messages, under the item </w:t>
      </w:r>
      <w:r w:rsidR="00FB073D">
        <w:rPr>
          <w:lang w:val="en-US"/>
        </w:rPr>
        <w:t>‘Archive Configuration’, you can now select the ‘Properties’ of the ‘Message archive’</w:t>
      </w:r>
      <w:r w:rsidRPr="00FB073D">
        <w:rPr>
          <w:lang w:val="en-US"/>
        </w:rPr>
        <w:t xml:space="preserve"> </w:t>
      </w:r>
      <w:r w:rsidR="00FC563C">
        <w:rPr>
          <w:lang w:val="en-US"/>
        </w:rPr>
        <w:t>(</w:t>
      </w:r>
      <w:r w:rsidR="00682DD7" w:rsidRPr="00FB073D">
        <w:rPr>
          <w:lang w:val="en-US"/>
        </w:rPr>
        <w:fldChar w:fldCharType="begin"/>
      </w:r>
      <w:r w:rsidRPr="00FB073D">
        <w:rPr>
          <w:lang w:val="en-US"/>
        </w:rPr>
        <w:instrText>SYMBOL 174 \f "Symbol" \s 10</w:instrText>
      </w:r>
      <w:r w:rsidR="00682DD7" w:rsidRPr="00FB073D">
        <w:rPr>
          <w:lang w:val="en-US"/>
        </w:rPr>
        <w:fldChar w:fldCharType="separate"/>
      </w:r>
      <w:r w:rsidRPr="00FB073D">
        <w:rPr>
          <w:lang w:val="en-US"/>
        </w:rPr>
        <w:t>®</w:t>
      </w:r>
      <w:r w:rsidR="00682DD7" w:rsidRPr="00FB073D">
        <w:rPr>
          <w:lang w:val="en-US"/>
        </w:rPr>
        <w:fldChar w:fldCharType="end"/>
      </w:r>
      <w:r w:rsidRPr="00FB073D">
        <w:rPr>
          <w:lang w:val="en-US"/>
        </w:rPr>
        <w:t xml:space="preserve"> Me</w:t>
      </w:r>
      <w:r w:rsidR="00FB073D">
        <w:rPr>
          <w:lang w:val="en-US"/>
        </w:rPr>
        <w:t>ssages</w:t>
      </w:r>
      <w:r w:rsidRPr="00FB073D">
        <w:rPr>
          <w:lang w:val="en-US"/>
        </w:rPr>
        <w:t xml:space="preserve"> </w:t>
      </w:r>
      <w:r w:rsidR="00682DD7" w:rsidRPr="00FB073D">
        <w:rPr>
          <w:lang w:val="en-US"/>
        </w:rPr>
        <w:fldChar w:fldCharType="begin"/>
      </w:r>
      <w:r w:rsidRPr="00FB073D">
        <w:rPr>
          <w:lang w:val="en-US"/>
        </w:rPr>
        <w:instrText>SYMBOL 174 \f "Symbol" \s 10</w:instrText>
      </w:r>
      <w:r w:rsidR="00682DD7" w:rsidRPr="00FB073D">
        <w:rPr>
          <w:lang w:val="en-US"/>
        </w:rPr>
        <w:fldChar w:fldCharType="separate"/>
      </w:r>
      <w:r w:rsidRPr="00FB073D">
        <w:rPr>
          <w:lang w:val="en-US"/>
        </w:rPr>
        <w:t>®</w:t>
      </w:r>
      <w:r w:rsidR="00682DD7" w:rsidRPr="00FB073D">
        <w:rPr>
          <w:lang w:val="en-US"/>
        </w:rPr>
        <w:fldChar w:fldCharType="end"/>
      </w:r>
      <w:r w:rsidRPr="00FB073D">
        <w:rPr>
          <w:lang w:val="en-US"/>
        </w:rPr>
        <w:t xml:space="preserve"> Archiv</w:t>
      </w:r>
      <w:r w:rsidR="00FB073D">
        <w:rPr>
          <w:lang w:val="en-US"/>
        </w:rPr>
        <w:t>e C</w:t>
      </w:r>
      <w:r w:rsidRPr="00FB073D">
        <w:rPr>
          <w:lang w:val="en-US"/>
        </w:rPr>
        <w:t xml:space="preserve">onfiguration </w:t>
      </w:r>
      <w:r w:rsidR="00682DD7" w:rsidRPr="00FB073D">
        <w:rPr>
          <w:lang w:val="en-US"/>
        </w:rPr>
        <w:fldChar w:fldCharType="begin"/>
      </w:r>
      <w:r w:rsidRPr="00FB073D">
        <w:rPr>
          <w:lang w:val="en-US"/>
        </w:rPr>
        <w:instrText>SYMBOL 174 \f "Symbol" \s 10</w:instrText>
      </w:r>
      <w:r w:rsidR="00682DD7" w:rsidRPr="00FB073D">
        <w:rPr>
          <w:lang w:val="en-US"/>
        </w:rPr>
        <w:fldChar w:fldCharType="separate"/>
      </w:r>
      <w:r w:rsidRPr="00FB073D">
        <w:rPr>
          <w:lang w:val="en-US"/>
        </w:rPr>
        <w:t>®</w:t>
      </w:r>
      <w:r w:rsidR="00682DD7" w:rsidRPr="00FB073D">
        <w:rPr>
          <w:lang w:val="en-US"/>
        </w:rPr>
        <w:fldChar w:fldCharType="end"/>
      </w:r>
      <w:r w:rsidRPr="00FB073D">
        <w:rPr>
          <w:lang w:val="en-US"/>
        </w:rPr>
        <w:t xml:space="preserve"> </w:t>
      </w:r>
      <w:r w:rsidR="00FB073D">
        <w:rPr>
          <w:lang w:val="en-US"/>
        </w:rPr>
        <w:t>Properties</w:t>
      </w:r>
      <w:r w:rsidRPr="00FB073D">
        <w:rPr>
          <w:lang w:val="en-US"/>
        </w:rPr>
        <w:t>)</w:t>
      </w:r>
    </w:p>
    <w:p w:rsidR="00C569F6" w:rsidRPr="00285083" w:rsidRDefault="00C569F6" w:rsidP="00C569F6">
      <w:pPr>
        <w:jc w:val="center"/>
        <w:rPr>
          <w:lang w:val="en-US"/>
        </w:rPr>
      </w:pPr>
      <w:r w:rsidRPr="009C180D">
        <w:rPr>
          <w:noProof/>
          <w:lang w:eastAsia="de-DE" w:bidi="ar-SA"/>
        </w:rPr>
        <w:drawing>
          <wp:inline distT="0" distB="0" distL="0" distR="0">
            <wp:extent cx="5038725" cy="2514600"/>
            <wp:effectExtent l="0" t="0" r="9525" b="0"/>
            <wp:docPr id="644" name="Grafik 64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8725" cy="25146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Under Archive Configuration, we can now parameterize the size of the entire archive and the distribution into the segments.</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 Configuration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 size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Time of the segment change)</w:t>
      </w:r>
    </w:p>
    <w:p w:rsidR="00C569F6" w:rsidRPr="00285083" w:rsidRDefault="00C569F6" w:rsidP="00C569F6">
      <w:pPr>
        <w:jc w:val="center"/>
        <w:rPr>
          <w:lang w:val="en-US"/>
        </w:rPr>
      </w:pPr>
      <w:r w:rsidRPr="005C3562">
        <w:rPr>
          <w:noProof/>
          <w:lang w:eastAsia="de-DE" w:bidi="ar-SA"/>
        </w:rPr>
        <w:drawing>
          <wp:inline distT="0" distB="0" distL="0" distR="0">
            <wp:extent cx="4629150" cy="3600450"/>
            <wp:effectExtent l="0" t="0" r="0" b="0"/>
            <wp:docPr id="643" name="Grafik 643" descr="capture_20150522_13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20150522_13155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29150" cy="36004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 xml:space="preserve">Under ‘Backup </w:t>
      </w:r>
      <w:r w:rsidR="00174856">
        <w:rPr>
          <w:lang w:val="en-US"/>
        </w:rPr>
        <w:t>C</w:t>
      </w:r>
      <w:r w:rsidRPr="00285083">
        <w:rPr>
          <w:lang w:val="en-US"/>
        </w:rPr>
        <w:t xml:space="preserve">onfiguration’ it is possible to activate storing the archive data in a destination path to ensure gapless process documentation. By default, backup is started after the first time related segment change. After the settings were applied with ‘OK’, exit Alarm Logging </w:t>
      </w:r>
      <w:r w:rsidRPr="00285083">
        <w:rPr>
          <w:noProof/>
          <w:lang w:eastAsia="de-DE" w:bidi="ar-SA"/>
        </w:rPr>
        <w:drawing>
          <wp:inline distT="0" distB="0" distL="0" distR="0">
            <wp:extent cx="190500" cy="180975"/>
            <wp:effectExtent l="0" t="0" r="0" b="9525"/>
            <wp:docPr id="642" name="Grafi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lang w:val="en-US"/>
        </w:rPr>
        <w:t>.</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Backup Configuration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sidRPr="00285083">
        <w:rPr>
          <w:noProof/>
          <w:lang w:eastAsia="de-DE" w:bidi="ar-SA"/>
        </w:rPr>
        <w:drawing>
          <wp:inline distT="0" distB="0" distL="0" distR="0">
            <wp:extent cx="190500" cy="180975"/>
            <wp:effectExtent l="0" t="0" r="0" b="9525"/>
            <wp:docPr id="641" name="Grafi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285083">
        <w:rPr>
          <w:lang w:val="en-US"/>
        </w:rPr>
        <w:t>)</w:t>
      </w:r>
    </w:p>
    <w:p w:rsidR="00C569F6" w:rsidRPr="00285083" w:rsidRDefault="00C569F6" w:rsidP="00C569F6">
      <w:pPr>
        <w:jc w:val="center"/>
        <w:rPr>
          <w:lang w:val="en-US"/>
        </w:rPr>
      </w:pPr>
      <w:r w:rsidRPr="00285083">
        <w:rPr>
          <w:noProof/>
          <w:lang w:eastAsia="de-DE" w:bidi="ar-SA"/>
        </w:rPr>
        <w:drawing>
          <wp:inline distT="0" distB="0" distL="0" distR="0">
            <wp:extent cx="4162425" cy="3228975"/>
            <wp:effectExtent l="0" t="0" r="9525" b="9525"/>
            <wp:docPr id="640" name="Grafik 640" descr="P02-03_Schritt_19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02-03_Schritt_19_e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62425" cy="3228975"/>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Now, in the WinCC Explorer </w:t>
      </w:r>
      <w:r>
        <w:rPr>
          <w:lang w:val="en-US"/>
        </w:rPr>
        <w:t xml:space="preserve">open </w:t>
      </w:r>
      <w:r w:rsidRPr="00285083">
        <w:rPr>
          <w:lang w:val="en-US"/>
        </w:rPr>
        <w:t>‘Tag Logging’ for configuring the process value archives.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Tag Logging)</w:t>
      </w:r>
    </w:p>
    <w:p w:rsidR="00C569F6" w:rsidRPr="00285083" w:rsidRDefault="00C569F6" w:rsidP="00C569F6">
      <w:pPr>
        <w:jc w:val="center"/>
        <w:rPr>
          <w:lang w:val="en-US"/>
        </w:rPr>
      </w:pPr>
      <w:r w:rsidRPr="00285083">
        <w:rPr>
          <w:noProof/>
          <w:lang w:eastAsia="de-DE" w:bidi="ar-SA"/>
        </w:rPr>
        <w:drawing>
          <wp:inline distT="0" distB="0" distL="0" distR="0">
            <wp:extent cx="5038725" cy="3286125"/>
            <wp:effectExtent l="0" t="0" r="9525" b="9525"/>
            <wp:docPr id="63" name="Grafik 63" descr="capture_20130122_121116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20130122_121116_0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Process values can be archived according to different time patterns. This is important in order not to generate data volumes that are too large in the case of large archives. The shortest time is 500ms.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Timers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500ms)</w:t>
      </w:r>
    </w:p>
    <w:p w:rsidR="00C569F6" w:rsidRPr="00285083" w:rsidRDefault="00C569F6" w:rsidP="00C569F6">
      <w:pPr>
        <w:jc w:val="center"/>
        <w:rPr>
          <w:lang w:val="en-US"/>
        </w:rPr>
      </w:pPr>
      <w:r w:rsidRPr="00B41126">
        <w:rPr>
          <w:noProof/>
          <w:lang w:eastAsia="de-DE" w:bidi="ar-SA"/>
        </w:rPr>
        <w:drawing>
          <wp:inline distT="0" distB="0" distL="0" distR="0">
            <wp:extent cx="5038725" cy="2657475"/>
            <wp:effectExtent l="0" t="0" r="9525" b="9525"/>
            <wp:docPr id="62" name="Grafik 62" descr="capture_20150420_14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20150420_14580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A ‘</w:t>
      </w:r>
      <w:r>
        <w:rPr>
          <w:lang w:val="en-US"/>
        </w:rPr>
        <w:t>Proc</w:t>
      </w:r>
      <w:r w:rsidRPr="00285083">
        <w:rPr>
          <w:lang w:val="en-US"/>
        </w:rPr>
        <w:t xml:space="preserve">ess Value Archive’ called ‘SystemArchive’ is set up automatically for the PCS 7 project. </w:t>
      </w:r>
      <w:r w:rsidR="00174856">
        <w:rPr>
          <w:lang w:val="en-US"/>
        </w:rPr>
        <w:t>Additional archives can be set up in the subitems ‘Process Value Archives’ and ‘Compressed Archives’</w:t>
      </w:r>
      <w:r w:rsidRPr="00174856">
        <w:rPr>
          <w:lang w:val="en-US"/>
        </w:rPr>
        <w:t xml:space="preserve">. </w:t>
      </w:r>
      <w:r>
        <w:rPr>
          <w:lang w:val="en-US"/>
        </w:rPr>
        <w:t>We are doing thi</w:t>
      </w:r>
      <w:r w:rsidRPr="00285083">
        <w:rPr>
          <w:lang w:val="en-US"/>
        </w:rPr>
        <w:t>s now for a ‘Compressed Archive</w:t>
      </w:r>
      <w:r w:rsidR="00174856">
        <w:rPr>
          <w:lang w:val="en-US"/>
        </w:rPr>
        <w:t>s</w:t>
      </w:r>
      <w:r w:rsidRPr="00285083">
        <w:rPr>
          <w:lang w:val="en-US"/>
        </w:rPr>
        <w:t>’. The differences between these two types of archive are described in the property dialogs in the pages below.</w:t>
      </w:r>
      <w:r>
        <w:rPr>
          <w:lang w:val="en-US"/>
        </w:rPr>
        <w:t xml:space="preserve"> </w:t>
      </w: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Pr>
          <w:lang w:val="en-US"/>
        </w:rPr>
        <w:t>Compressed Archives</w:t>
      </w:r>
      <w:r w:rsidRPr="00285083">
        <w:rPr>
          <w:lang w:val="en-US"/>
        </w:rPr>
        <w:t>)</w:t>
      </w:r>
    </w:p>
    <w:p w:rsidR="00C569F6" w:rsidRPr="00285083" w:rsidRDefault="00C569F6" w:rsidP="00C569F6">
      <w:pPr>
        <w:jc w:val="center"/>
        <w:rPr>
          <w:lang w:val="en-US"/>
        </w:rPr>
      </w:pPr>
      <w:r w:rsidRPr="00B41126">
        <w:rPr>
          <w:noProof/>
          <w:lang w:eastAsia="de-DE" w:bidi="ar-SA"/>
        </w:rPr>
        <w:drawing>
          <wp:inline distT="0" distB="0" distL="0" distR="0">
            <wp:extent cx="5038725" cy="2657475"/>
            <wp:effectExtent l="0" t="0" r="9525" b="9525"/>
            <wp:docPr id="61" name="Grafik 61" descr="capture_20150420_15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20150420_15010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Pr>
          <w:lang w:val="en-US"/>
        </w:rPr>
        <w:t>Then</w:t>
      </w:r>
      <w:r w:rsidRPr="00285083">
        <w:rPr>
          <w:lang w:val="en-US"/>
        </w:rPr>
        <w:t>, assign a name to the ‘Compressed_Archive’.</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Pr>
          <w:lang w:val="en-US"/>
        </w:rPr>
        <w:t xml:space="preserve"> </w:t>
      </w:r>
      <w:r w:rsidRPr="00A73528">
        <w:rPr>
          <w:noProof/>
          <w:lang w:eastAsia="de-DE" w:bidi="ar-SA"/>
        </w:rPr>
        <w:drawing>
          <wp:inline distT="0" distB="0" distL="0" distR="0">
            <wp:extent cx="114300" cy="1143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Pr>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 Name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Compressed</w:t>
      </w:r>
      <w:r>
        <w:rPr>
          <w:lang w:val="en-US"/>
        </w:rPr>
        <w:t>_</w:t>
      </w:r>
      <w:r w:rsidRPr="00285083">
        <w:rPr>
          <w:lang w:val="en-US"/>
        </w:rPr>
        <w:t>Archive)</w:t>
      </w:r>
    </w:p>
    <w:p w:rsidR="00C569F6" w:rsidRPr="00285083" w:rsidRDefault="00C569F6" w:rsidP="00C569F6">
      <w:pPr>
        <w:jc w:val="center"/>
        <w:rPr>
          <w:lang w:val="en-US"/>
        </w:rPr>
      </w:pPr>
      <w:r w:rsidRPr="00B41126">
        <w:rPr>
          <w:noProof/>
          <w:lang w:eastAsia="de-DE" w:bidi="ar-SA"/>
        </w:rPr>
        <w:drawing>
          <wp:inline distT="0" distB="0" distL="0" distR="0">
            <wp:extent cx="5038725" cy="2657475"/>
            <wp:effectExtent l="0" t="0" r="9525" b="9525"/>
            <wp:docPr id="59" name="Grafik 59" descr="capture_20150420_15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_20150420_1503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r>
        <w:rPr>
          <w:lang w:val="en-US"/>
        </w:rPr>
        <w:t xml:space="preserve"> </w:t>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Now, look at the properties of such a ‘Compressed Archive’.</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Compressed Archive</w:t>
      </w:r>
      <w:r w:rsidR="00FC563C">
        <w:rPr>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Properties)</w:t>
      </w:r>
    </w:p>
    <w:p w:rsidR="00C569F6" w:rsidRPr="00285083" w:rsidRDefault="009F12F0" w:rsidP="00C569F6">
      <w:pPr>
        <w:jc w:val="center"/>
        <w:rPr>
          <w:lang w:val="en-US"/>
        </w:rPr>
      </w:pPr>
      <w:r>
        <w:rPr>
          <w:noProof/>
          <w:lang w:val="en-US" w:bidi="ar-SA"/>
        </w:rPr>
        <w:pict>
          <v:rect id="Rechteck 764" o:spid="_x0000_s1028" style="position:absolute;left:0;text-align:left;margin-left:326.65pt;margin-top:19.1pt;width:119pt;height:15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" filled="f" strokecolor="red" strokeweight="1.5pt"/>
        </w:pict>
      </w:r>
      <w:r w:rsidR="00C569F6" w:rsidRPr="00B41126">
        <w:rPr>
          <w:noProof/>
          <w:lang w:eastAsia="de-DE" w:bidi="ar-SA"/>
        </w:rPr>
        <w:drawing>
          <wp:inline distT="0" distB="0" distL="0" distR="0">
            <wp:extent cx="5038725" cy="2657475"/>
            <wp:effectExtent l="0" t="0" r="9525" b="9525"/>
            <wp:docPr id="58" name="Grafik 58" descr="capture_20150420_15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_20150420_1506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p>
    <w:p w:rsidR="00C569F6" w:rsidRPr="00285083" w:rsidRDefault="00C569F6" w:rsidP="00C569F6">
      <w:pPr>
        <w:jc w:val="center"/>
        <w:rPr>
          <w:lang w:val="en-US"/>
        </w:rPr>
      </w:pPr>
    </w:p>
    <w:p w:rsidR="00C569F6" w:rsidRPr="00F90BFF" w:rsidRDefault="00C569F6" w:rsidP="00C569F6">
      <w:pPr>
        <w:pStyle w:val="SiemensNummerierung2"/>
        <w:numPr>
          <w:ilvl w:val="0"/>
          <w:numId w:val="5"/>
        </w:numPr>
        <w:jc w:val="both"/>
        <w:rPr>
          <w:lang w:val="en-US"/>
        </w:rPr>
      </w:pPr>
      <w:r w:rsidRPr="00F90BFF">
        <w:rPr>
          <w:lang w:val="en-US"/>
        </w:rPr>
        <w:t>I</w:t>
      </w:r>
      <w:r w:rsidR="00174856" w:rsidRPr="00F90BFF">
        <w:rPr>
          <w:lang w:val="en-US"/>
        </w:rPr>
        <w:t xml:space="preserve">n the section ‘General’ </w:t>
      </w:r>
      <w:r w:rsidR="00F90BFF" w:rsidRPr="00F90BFF">
        <w:rPr>
          <w:lang w:val="en-US"/>
        </w:rPr>
        <w:t>you can specify if this archive is already enabled w</w:t>
      </w:r>
      <w:r w:rsidR="00F90BFF">
        <w:rPr>
          <w:lang w:val="en-US"/>
        </w:rPr>
        <w:t>hen</w:t>
      </w:r>
      <w:r w:rsidR="00F90BFF" w:rsidRPr="00F90BFF">
        <w:rPr>
          <w:lang w:val="en-US"/>
        </w:rPr>
        <w:t xml:space="preserve"> WinCC is started (not locked) and archiving of the data is to start</w:t>
      </w:r>
      <w:r w:rsidR="00F90BFF">
        <w:rPr>
          <w:lang w:val="en-US"/>
        </w:rPr>
        <w:t>,</w:t>
      </w:r>
      <w:r w:rsidR="00F90BFF" w:rsidRPr="00F90BFF">
        <w:rPr>
          <w:lang w:val="en-US"/>
        </w:rPr>
        <w:t xml:space="preserve"> or if this is to take place at a la</w:t>
      </w:r>
      <w:r w:rsidR="00F90BFF">
        <w:rPr>
          <w:lang w:val="en-US"/>
        </w:rPr>
        <w:t>ter time by means of a C script</w:t>
      </w:r>
      <w:r w:rsidRPr="00F90BFF">
        <w:rPr>
          <w:lang w:val="en-US"/>
        </w:rPr>
        <w:t xml:space="preserve">. </w:t>
      </w:r>
      <w:r w:rsidR="00F90BFF" w:rsidRPr="00F90BFF">
        <w:rPr>
          <w:lang w:val="en-US"/>
        </w:rPr>
        <w:t>You can also link an action under ‘General archive properties’ with the start/enable of the archive</w:t>
      </w:r>
      <w:r w:rsidRPr="00F90BFF">
        <w:rPr>
          <w:lang w:val="en-US"/>
        </w:rPr>
        <w:t>.</w:t>
      </w:r>
    </w:p>
    <w:p w:rsidR="00C569F6" w:rsidRPr="00174856" w:rsidRDefault="00FC563C" w:rsidP="00C569F6">
      <w:pPr>
        <w:pStyle w:val="SiemensNummerierung2"/>
        <w:numPr>
          <w:ilvl w:val="0"/>
          <w:numId w:val="0"/>
        </w:numPr>
        <w:ind w:left="1048" w:firstLine="340"/>
        <w:rPr>
          <w:lang w:val="en-US"/>
        </w:rPr>
      </w:pPr>
      <w:r>
        <w:rPr>
          <w:lang w:val="en-US"/>
        </w:rPr>
        <w:t>(</w:t>
      </w:r>
      <w:r w:rsidR="00682DD7" w:rsidRPr="00174856">
        <w:rPr>
          <w:lang w:val="en-US"/>
        </w:rPr>
        <w:fldChar w:fldCharType="begin"/>
      </w:r>
      <w:r w:rsidR="00C569F6" w:rsidRPr="00174856">
        <w:rPr>
          <w:lang w:val="en-US"/>
        </w:rPr>
        <w:instrText>SYMBOL 174 \f "Symbol" \s 10</w:instrText>
      </w:r>
      <w:r w:rsidR="00682DD7" w:rsidRPr="00174856">
        <w:rPr>
          <w:lang w:val="en-US"/>
        </w:rPr>
        <w:fldChar w:fldCharType="separate"/>
      </w:r>
      <w:r w:rsidR="00C569F6" w:rsidRPr="00174856">
        <w:rPr>
          <w:lang w:val="en-US"/>
        </w:rPr>
        <w:t>®</w:t>
      </w:r>
      <w:r w:rsidR="00682DD7" w:rsidRPr="00174856">
        <w:rPr>
          <w:lang w:val="en-US"/>
        </w:rPr>
        <w:fldChar w:fldCharType="end"/>
      </w:r>
      <w:r w:rsidR="00C569F6" w:rsidRPr="00174856">
        <w:rPr>
          <w:lang w:val="en-US"/>
        </w:rPr>
        <w:t xml:space="preserve"> </w:t>
      </w:r>
      <w:r w:rsidR="00F90BFF">
        <w:rPr>
          <w:lang w:val="en-US"/>
        </w:rPr>
        <w:t>General</w:t>
      </w:r>
      <w:r w:rsidR="00C569F6" w:rsidRPr="00174856">
        <w:rPr>
          <w:lang w:val="en-US"/>
        </w:rPr>
        <w:t xml:space="preserve"> </w:t>
      </w:r>
      <w:r w:rsidR="00682DD7" w:rsidRPr="00174856">
        <w:rPr>
          <w:lang w:val="en-US"/>
        </w:rPr>
        <w:fldChar w:fldCharType="begin"/>
      </w:r>
      <w:r w:rsidR="00C569F6" w:rsidRPr="00174856">
        <w:rPr>
          <w:lang w:val="en-US"/>
        </w:rPr>
        <w:instrText>SYMBOL 174 \f "Symbol" \s 10</w:instrText>
      </w:r>
      <w:r w:rsidR="00682DD7" w:rsidRPr="00174856">
        <w:rPr>
          <w:lang w:val="en-US"/>
        </w:rPr>
        <w:fldChar w:fldCharType="separate"/>
      </w:r>
      <w:r w:rsidR="00C569F6" w:rsidRPr="00174856">
        <w:rPr>
          <w:lang w:val="en-US"/>
        </w:rPr>
        <w:t>®</w:t>
      </w:r>
      <w:r w:rsidR="00682DD7" w:rsidRPr="00174856">
        <w:rPr>
          <w:lang w:val="en-US"/>
        </w:rPr>
        <w:fldChar w:fldCharType="end"/>
      </w:r>
      <w:r w:rsidR="00C569F6" w:rsidRPr="00174856">
        <w:rPr>
          <w:lang w:val="en-US"/>
        </w:rPr>
        <w:t xml:space="preserve"> Archivi</w:t>
      </w:r>
      <w:r w:rsidR="00F90BFF">
        <w:rPr>
          <w:lang w:val="en-US"/>
        </w:rPr>
        <w:t>ng disabled</w:t>
      </w:r>
      <w:r w:rsidR="00C569F6" w:rsidRPr="00174856">
        <w:rPr>
          <w:lang w:val="en-US"/>
        </w:rPr>
        <w:t>: N</w:t>
      </w:r>
      <w:r w:rsidR="00F90BFF">
        <w:rPr>
          <w:lang w:val="en-US"/>
        </w:rPr>
        <w:t>o</w:t>
      </w:r>
      <w:r w:rsidR="00C569F6" w:rsidRPr="00174856">
        <w:rPr>
          <w:lang w:val="en-US"/>
        </w:rPr>
        <w:t>)</w:t>
      </w:r>
    </w:p>
    <w:p w:rsidR="00C569F6" w:rsidRDefault="00C569F6" w:rsidP="00C569F6">
      <w:pPr>
        <w:jc w:val="center"/>
        <w:rPr>
          <w:lang w:val="en-US"/>
        </w:rPr>
      </w:pPr>
      <w:r w:rsidRPr="00D815CE">
        <w:rPr>
          <w:noProof/>
          <w:lang w:eastAsia="de-DE" w:bidi="ar-SA"/>
        </w:rPr>
        <w:drawing>
          <wp:inline distT="0" distB="0" distL="0" distR="0">
            <wp:extent cx="3314700" cy="1381125"/>
            <wp:effectExtent l="0" t="0" r="0" b="9525"/>
            <wp:docPr id="57" name="Grafik 5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14700" cy="1381125"/>
                    </a:xfrm>
                    <a:prstGeom prst="rect">
                      <a:avLst/>
                    </a:prstGeom>
                    <a:noFill/>
                    <a:ln>
                      <a:noFill/>
                    </a:ln>
                  </pic:spPr>
                </pic:pic>
              </a:graphicData>
            </a:graphic>
          </wp:inline>
        </w:drawing>
      </w:r>
    </w:p>
    <w:p w:rsidR="00732F7A" w:rsidRDefault="00732F7A" w:rsidP="00C569F6">
      <w:pPr>
        <w:jc w:val="cente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 xml:space="preserve">In the </w:t>
      </w:r>
      <w:r>
        <w:rPr>
          <w:lang w:val="en-US"/>
        </w:rPr>
        <w:t>section</w:t>
      </w:r>
      <w:r w:rsidRPr="00285083">
        <w:rPr>
          <w:lang w:val="en-US"/>
        </w:rPr>
        <w:t xml:space="preserve"> ‘Compression’, the compression time period and the processing method are selected.</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Processing method: Calculate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Compression time period: 1 day)</w:t>
      </w:r>
    </w:p>
    <w:p w:rsidR="00C569F6" w:rsidRPr="00285083" w:rsidRDefault="00C569F6" w:rsidP="00C569F6">
      <w:pPr>
        <w:jc w:val="center"/>
        <w:rPr>
          <w:lang w:val="en-US"/>
        </w:rPr>
      </w:pPr>
      <w:r w:rsidRPr="00D815CE">
        <w:rPr>
          <w:noProof/>
          <w:lang w:eastAsia="de-DE" w:bidi="ar-SA"/>
        </w:rPr>
        <w:drawing>
          <wp:inline distT="0" distB="0" distL="0" distR="0">
            <wp:extent cx="3314700" cy="695325"/>
            <wp:effectExtent l="0" t="0" r="0" b="9525"/>
            <wp:docPr id="56" name="Grafik 5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14700" cy="695325"/>
                    </a:xfrm>
                    <a:prstGeom prst="rect">
                      <a:avLst/>
                    </a:prstGeom>
                    <a:noFill/>
                    <a:ln>
                      <a:noFill/>
                    </a:ln>
                  </pic:spPr>
                </pic:pic>
              </a:graphicData>
            </a:graphic>
          </wp:inline>
        </w:drawing>
      </w:r>
    </w:p>
    <w:p w:rsidR="00C569F6" w:rsidRDefault="00C569F6" w:rsidP="00C569F6">
      <w:pPr>
        <w:rPr>
          <w:lang w:val="en-US"/>
        </w:rPr>
      </w:pPr>
    </w:p>
    <w:p w:rsidR="00732F7A" w:rsidRDefault="00732F7A" w:rsidP="00C569F6">
      <w:pPr>
        <w:rPr>
          <w:lang w:val="en-US"/>
        </w:rPr>
      </w:pPr>
    </w:p>
    <w:p w:rsidR="00732F7A" w:rsidRDefault="00732F7A" w:rsidP="00C569F6">
      <w:pPr>
        <w:rPr>
          <w:lang w:val="en-US"/>
        </w:rPr>
      </w:pPr>
    </w:p>
    <w:p w:rsidR="00732F7A" w:rsidRDefault="00732F7A" w:rsidP="00C569F6">
      <w:pPr>
        <w:rPr>
          <w:lang w:val="en-US"/>
        </w:rPr>
      </w:pPr>
    </w:p>
    <w:p w:rsidR="00732F7A" w:rsidRPr="00285083" w:rsidRDefault="00732F7A"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lastRenderedPageBreak/>
        <w:t>Tags are assigned to the compressed archives from the tags that were set up in the process value archives.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Pr>
          <w:lang w:val="en-US"/>
        </w:rPr>
        <w:t xml:space="preserve"> </w:t>
      </w:r>
      <w:r w:rsidRPr="00A73528">
        <w:rPr>
          <w:noProof/>
          <w:lang w:eastAsia="de-DE" w:bidi="ar-SA"/>
        </w:rPr>
        <w:drawing>
          <wp:inline distT="0" distB="0" distL="0" distR="0">
            <wp:extent cx="142875" cy="142875"/>
            <wp:effectExtent l="0" t="0" r="9525" b="952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lang w:val="en-US"/>
        </w:rPr>
        <w:t xml:space="preserve"> </w:t>
      </w:r>
      <w:r w:rsidRPr="00285083">
        <w:rPr>
          <w:lang w:val="en-US"/>
        </w:rPr>
        <w:t xml:space="preserve">Compressed Archive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sidRPr="00A73528">
        <w:rPr>
          <w:noProof/>
          <w:lang w:eastAsia="de-DE" w:bidi="ar-SA"/>
        </w:rPr>
        <w:drawing>
          <wp:inline distT="0" distB="0" distL="0" distR="0">
            <wp:extent cx="114300" cy="11430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732F7A">
        <w:rPr>
          <w:lang w:val="en-US"/>
        </w:rPr>
        <w:t xml:space="preserve"> </w:t>
      </w:r>
      <w:r w:rsidR="00682DD7" w:rsidRPr="00725B8B">
        <w:fldChar w:fldCharType="begin"/>
      </w:r>
      <w:r w:rsidRPr="00732F7A">
        <w:rPr>
          <w:lang w:val="en-US"/>
        </w:rPr>
        <w:instrText>SYMBOL 174 \f "Symbol" \s 10</w:instrText>
      </w:r>
      <w:r w:rsidR="00682DD7" w:rsidRPr="00725B8B">
        <w:fldChar w:fldCharType="separate"/>
      </w:r>
      <w:r w:rsidRPr="00732F7A">
        <w:rPr>
          <w:lang w:val="en-US"/>
        </w:rPr>
        <w:t>®</w:t>
      </w:r>
      <w:r w:rsidR="00682DD7" w:rsidRPr="00725B8B">
        <w:fldChar w:fldCharType="end"/>
      </w:r>
      <w:r w:rsidRPr="00732F7A">
        <w:rPr>
          <w:lang w:val="en-US"/>
        </w:rPr>
        <w:t xml:space="preserve"> </w:t>
      </w:r>
      <w:r w:rsidRPr="00A73528">
        <w:rPr>
          <w:noProof/>
          <w:lang w:eastAsia="de-DE" w:bidi="ar-SA"/>
        </w:rPr>
        <w:drawing>
          <wp:inline distT="0" distB="0" distL="0" distR="0">
            <wp:extent cx="180975" cy="180975"/>
            <wp:effectExtent l="0" t="0" r="9525" b="952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732F7A">
        <w:rPr>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sidRPr="00A73528">
        <w:rPr>
          <w:noProof/>
          <w:lang w:eastAsia="de-DE" w:bidi="ar-SA"/>
        </w:rPr>
        <w:drawing>
          <wp:inline distT="0" distB="0" distL="0" distR="0">
            <wp:extent cx="123825" cy="152400"/>
            <wp:effectExtent l="0" t="0" r="9525"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732F7A">
        <w:rPr>
          <w:lang w:val="en-US"/>
        </w:rPr>
        <w:t xml:space="preserve"> SystemArchive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A1_multipurpose_plant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w:t>
      </w:r>
    </w:p>
    <w:p w:rsidR="00C569F6" w:rsidRDefault="00C569F6" w:rsidP="00C569F6">
      <w:pPr>
        <w:pStyle w:val="Tabellenbeschriftung"/>
        <w:rPr>
          <w:lang w:val="en-US"/>
        </w:rPr>
      </w:pPr>
      <w:r>
        <w:rPr>
          <w:noProof/>
          <w:lang w:eastAsia="de-DE" w:bidi="ar-SA"/>
        </w:rPr>
        <w:drawing>
          <wp:anchor distT="0" distB="0" distL="114300" distR="114300" simplePos="0" relativeHeight="251672064" behindDoc="0" locked="0" layoutInCell="1" allowOverlap="1">
            <wp:simplePos x="0" y="0"/>
            <wp:positionH relativeFrom="column">
              <wp:posOffset>2032000</wp:posOffset>
            </wp:positionH>
            <wp:positionV relativeFrom="paragraph">
              <wp:posOffset>1307465</wp:posOffset>
            </wp:positionV>
            <wp:extent cx="3267075" cy="2025650"/>
            <wp:effectExtent l="0" t="0" r="9525" b="0"/>
            <wp:wrapNone/>
            <wp:docPr id="763" name="Grafik 763" descr="capture_20150420_15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20150420_15143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67075" cy="2025650"/>
                    </a:xfrm>
                    <a:prstGeom prst="rect">
                      <a:avLst/>
                    </a:prstGeom>
                    <a:noFill/>
                    <a:ln>
                      <a:noFill/>
                    </a:ln>
                  </pic:spPr>
                </pic:pic>
              </a:graphicData>
            </a:graphic>
          </wp:anchor>
        </w:drawing>
      </w:r>
      <w:r w:rsidRPr="00967496">
        <w:rPr>
          <w:noProof/>
          <w:lang w:eastAsia="de-DE" w:bidi="ar-SA"/>
        </w:rPr>
        <w:drawing>
          <wp:inline distT="0" distB="0" distL="0" distR="0">
            <wp:extent cx="5038725" cy="2657475"/>
            <wp:effectExtent l="0" t="0" r="9525" b="9525"/>
            <wp:docPr id="50" name="Grafik 50" descr="capture_20150420_15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20150420_1514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p>
    <w:p w:rsidR="00732F7A" w:rsidRDefault="00732F7A" w:rsidP="00C569F6">
      <w:pPr>
        <w:pStyle w:val="Tabellenbeschriftung"/>
        <w:rPr>
          <w:lang w:val="en-US"/>
        </w:rPr>
      </w:pPr>
    </w:p>
    <w:p w:rsidR="00732F7A" w:rsidRDefault="00732F7A" w:rsidP="00C569F6">
      <w:pPr>
        <w:pStyle w:val="Tabellenbeschriftung"/>
        <w:rPr>
          <w:lang w:val="en-US"/>
        </w:rPr>
      </w:pPr>
    </w:p>
    <w:p w:rsidR="00732F7A" w:rsidRDefault="00732F7A" w:rsidP="00C569F6">
      <w:pPr>
        <w:pStyle w:val="Tabellenbeschriftung"/>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For the properties of the compressed tag archiving we want to display above all the parameters for editing or calculating the compression.</w:t>
      </w:r>
    </w:p>
    <w:p w:rsidR="00C569F6" w:rsidRPr="00285083" w:rsidRDefault="00C569F6" w:rsidP="00C569F6">
      <w:pPr>
        <w:pStyle w:val="SiemensNummerierung2"/>
        <w:numPr>
          <w:ilvl w:val="0"/>
          <w:numId w:val="0"/>
        </w:numPr>
        <w:spacing w:line="288" w:lineRule="auto"/>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Pr>
          <w:lang w:val="en-US"/>
        </w:rPr>
        <w:t xml:space="preserve"> </w:t>
      </w:r>
      <w:r w:rsidRPr="00A73528">
        <w:rPr>
          <w:noProof/>
          <w:lang w:eastAsia="de-DE" w:bidi="ar-SA"/>
        </w:rPr>
        <w:drawing>
          <wp:inline distT="0" distB="0" distL="0" distR="0">
            <wp:extent cx="142875" cy="142875"/>
            <wp:effectExtent l="0" t="0" r="9525"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lang w:val="en-US"/>
        </w:rPr>
        <w:t xml:space="preserve"> Compressed Ar</w:t>
      </w:r>
      <w:r w:rsidRPr="00285083">
        <w:rPr>
          <w:lang w:val="en-US"/>
        </w:rPr>
        <w:t xml:space="preserve">chive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Tag name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Properties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Parameters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Pr>
          <w:lang w:val="en-US"/>
        </w:rPr>
        <w:t>Processing</w:t>
      </w:r>
      <w:r w:rsidRPr="00285083">
        <w:rPr>
          <w:lang w:val="en-US"/>
        </w:rPr>
        <w:t xml:space="preserve">: </w:t>
      </w:r>
      <w:r>
        <w:rPr>
          <w:lang w:val="en-US"/>
        </w:rPr>
        <w:t>Average</w:t>
      </w:r>
      <w:r w:rsidRPr="00285083">
        <w:rPr>
          <w:lang w:val="en-US"/>
        </w:rPr>
        <w:t xml:space="preserve"> value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Unit: ml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w:t>
      </w:r>
    </w:p>
    <w:p w:rsidR="00C569F6" w:rsidRDefault="00C569F6" w:rsidP="00C569F6">
      <w:pPr>
        <w:jc w:val="center"/>
        <w:rPr>
          <w:lang w:val="en-US"/>
        </w:rPr>
      </w:pPr>
      <w:r w:rsidRPr="002A62AB">
        <w:rPr>
          <w:noProof/>
          <w:lang w:eastAsia="de-DE" w:bidi="ar-SA"/>
        </w:rPr>
        <w:drawing>
          <wp:inline distT="0" distB="0" distL="0" distR="0">
            <wp:extent cx="5038725" cy="2657475"/>
            <wp:effectExtent l="0" t="0" r="9525" b="9525"/>
            <wp:docPr id="48" name="Grafik 48" descr="capture_20150420_15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20150420_1529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p>
    <w:p w:rsidR="00732F7A" w:rsidRDefault="00732F7A" w:rsidP="00C569F6">
      <w:pPr>
        <w:jc w:val="center"/>
        <w:rPr>
          <w:lang w:val="en-US"/>
        </w:rPr>
      </w:pPr>
    </w:p>
    <w:p w:rsidR="00732F7A" w:rsidRDefault="00732F7A" w:rsidP="00C569F6">
      <w:pPr>
        <w:jc w:val="center"/>
        <w:rPr>
          <w:lang w:val="en-US"/>
        </w:rPr>
      </w:pPr>
    </w:p>
    <w:p w:rsidR="00732F7A" w:rsidRPr="00285083" w:rsidRDefault="00732F7A" w:rsidP="00C569F6">
      <w:pPr>
        <w:jc w:val="center"/>
        <w:rPr>
          <w:lang w:val="en-US"/>
        </w:rPr>
      </w:pPr>
    </w:p>
    <w:p w:rsidR="00C569F6" w:rsidRPr="00285083" w:rsidRDefault="00C569F6" w:rsidP="00C569F6">
      <w:pPr>
        <w:ind w:left="0"/>
        <w:rPr>
          <w:lang w:val="en-US"/>
        </w:rPr>
      </w:pPr>
    </w:p>
    <w:p w:rsidR="00C569F6" w:rsidRPr="00C52A01" w:rsidRDefault="00C569F6" w:rsidP="00C569F6">
      <w:pPr>
        <w:pStyle w:val="SiemensNummerierung2"/>
        <w:numPr>
          <w:ilvl w:val="0"/>
          <w:numId w:val="5"/>
        </w:numPr>
        <w:spacing w:line="288" w:lineRule="auto"/>
        <w:ind w:left="1389"/>
        <w:jc w:val="both"/>
        <w:rPr>
          <w:lang w:val="en-US"/>
        </w:rPr>
      </w:pPr>
      <w:r w:rsidRPr="00285083">
        <w:rPr>
          <w:lang w:val="en-US"/>
        </w:rPr>
        <w:lastRenderedPageBreak/>
        <w:t>Now look at the properties of the process value archive.</w:t>
      </w:r>
      <w:r>
        <w:rPr>
          <w:lang w:val="en-US"/>
        </w:rPr>
        <w:br/>
      </w:r>
      <w:r w:rsidRPr="00C52A01">
        <w:rPr>
          <w:lang w:val="en-US"/>
        </w:rPr>
        <w:t>(</w:t>
      </w:r>
      <w:r w:rsidR="00682DD7" w:rsidRPr="00C52A01">
        <w:rPr>
          <w:lang w:val="en-US"/>
        </w:rPr>
        <w:fldChar w:fldCharType="begin"/>
      </w:r>
      <w:r w:rsidRPr="00C52A01">
        <w:rPr>
          <w:lang w:val="en-US"/>
        </w:rPr>
        <w:instrText>SYMBOL 174 \f "Symbol" \s 10</w:instrText>
      </w:r>
      <w:r w:rsidR="00682DD7" w:rsidRPr="00C52A01">
        <w:rPr>
          <w:lang w:val="en-US"/>
        </w:rPr>
        <w:fldChar w:fldCharType="separate"/>
      </w:r>
      <w:r w:rsidRPr="00C52A01">
        <w:rPr>
          <w:lang w:val="en-US"/>
        </w:rPr>
        <w:t>®</w:t>
      </w:r>
      <w:r w:rsidR="00682DD7" w:rsidRPr="00C52A01">
        <w:rPr>
          <w:lang w:val="en-US"/>
        </w:rPr>
        <w:fldChar w:fldCharType="end"/>
      </w:r>
      <w:r w:rsidRPr="00C52A01">
        <w:rPr>
          <w:lang w:val="en-US"/>
        </w:rPr>
        <w:t xml:space="preserve"> </w:t>
      </w:r>
      <w:r w:rsidRPr="00A73528">
        <w:rPr>
          <w:noProof/>
          <w:lang w:eastAsia="de-DE" w:bidi="ar-SA"/>
        </w:rPr>
        <w:drawing>
          <wp:inline distT="0" distB="0" distL="0" distR="0">
            <wp:extent cx="142875" cy="142875"/>
            <wp:effectExtent l="0" t="0" r="9525"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27BB">
        <w:rPr>
          <w:noProof/>
          <w:lang w:val="en-US" w:eastAsia="de-DE" w:bidi="ar-SA"/>
        </w:rPr>
        <w:t xml:space="preserve"> </w:t>
      </w:r>
      <w:r w:rsidRPr="00C52A01">
        <w:rPr>
          <w:lang w:val="en-US"/>
        </w:rPr>
        <w:t>Process value archive</w:t>
      </w:r>
      <w:r>
        <w:rPr>
          <w:lang w:val="en-US"/>
        </w:rPr>
        <w:t>s</w:t>
      </w:r>
      <w:r w:rsidRPr="00C52A01">
        <w:rPr>
          <w:lang w:val="en-US"/>
        </w:rPr>
        <w:t xml:space="preserve"> </w:t>
      </w:r>
      <w:r w:rsidR="00682DD7" w:rsidRPr="00C52A01">
        <w:rPr>
          <w:lang w:val="en-US"/>
        </w:rPr>
        <w:fldChar w:fldCharType="begin"/>
      </w:r>
      <w:r w:rsidRPr="00C52A01">
        <w:rPr>
          <w:lang w:val="en-US"/>
        </w:rPr>
        <w:instrText>SYMBOL 174 \f "Symbol" \s 10</w:instrText>
      </w:r>
      <w:r w:rsidR="00682DD7" w:rsidRPr="00C52A01">
        <w:rPr>
          <w:lang w:val="en-US"/>
        </w:rPr>
        <w:fldChar w:fldCharType="separate"/>
      </w:r>
      <w:r w:rsidRPr="00C52A01">
        <w:rPr>
          <w:lang w:val="en-US"/>
        </w:rPr>
        <w:t>®</w:t>
      </w:r>
      <w:r w:rsidR="00682DD7" w:rsidRPr="00C52A01">
        <w:rPr>
          <w:lang w:val="en-US"/>
        </w:rPr>
        <w:fldChar w:fldCharType="end"/>
      </w:r>
      <w:r w:rsidRPr="00C52A01">
        <w:rPr>
          <w:lang w:val="en-US"/>
        </w:rPr>
        <w:t xml:space="preserve"> </w:t>
      </w:r>
      <w:r w:rsidRPr="00D827BB">
        <w:rPr>
          <w:lang w:val="en-US"/>
        </w:rPr>
        <w:t xml:space="preserve">SystemArchive </w:t>
      </w:r>
      <w:r w:rsidR="00682DD7" w:rsidRPr="00725B8B">
        <w:fldChar w:fldCharType="begin"/>
      </w:r>
      <w:r w:rsidRPr="00D827BB">
        <w:rPr>
          <w:lang w:val="en-US"/>
        </w:rPr>
        <w:instrText>SYMBOL 174 \f "Symbol" \s 10</w:instrText>
      </w:r>
      <w:r w:rsidR="00682DD7" w:rsidRPr="00725B8B">
        <w:fldChar w:fldCharType="separate"/>
      </w:r>
      <w:r w:rsidRPr="00D827BB">
        <w:rPr>
          <w:lang w:val="en-US"/>
        </w:rPr>
        <w:t>®</w:t>
      </w:r>
      <w:r w:rsidR="00682DD7" w:rsidRPr="00725B8B">
        <w:fldChar w:fldCharType="end"/>
      </w:r>
      <w:r w:rsidRPr="00D827BB">
        <w:rPr>
          <w:lang w:val="en-US"/>
        </w:rPr>
        <w:t xml:space="preserve"> </w:t>
      </w:r>
      <w:r w:rsidRPr="00C52A01">
        <w:rPr>
          <w:lang w:val="en-US"/>
        </w:rPr>
        <w:t>Properties)</w:t>
      </w:r>
    </w:p>
    <w:p w:rsidR="00C569F6" w:rsidRDefault="00C569F6" w:rsidP="00C569F6">
      <w:pPr>
        <w:jc w:val="center"/>
        <w:rPr>
          <w:lang w:val="en-US"/>
        </w:rPr>
      </w:pPr>
      <w:r w:rsidRPr="002A62AB">
        <w:rPr>
          <w:noProof/>
          <w:lang w:eastAsia="de-DE" w:bidi="ar-SA"/>
        </w:rPr>
        <w:drawing>
          <wp:inline distT="0" distB="0" distL="0" distR="0">
            <wp:extent cx="5038725" cy="2657475"/>
            <wp:effectExtent l="0" t="0" r="9525" b="9525"/>
            <wp:docPr id="46" name="Grafik 46" descr="capture_20150420_15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20150420_15315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p>
    <w:p w:rsidR="00732F7A" w:rsidRDefault="00732F7A" w:rsidP="00C569F6">
      <w:pPr>
        <w:jc w:val="cente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 xml:space="preserve">In the </w:t>
      </w:r>
      <w:r>
        <w:rPr>
          <w:lang w:val="en-US"/>
        </w:rPr>
        <w:t>section</w:t>
      </w:r>
      <w:r w:rsidRPr="00285083">
        <w:rPr>
          <w:lang w:val="en-US"/>
        </w:rPr>
        <w:t xml:space="preserve"> ‘General’, again specify whether this archive is to be enabled when the OS is started, or whether an action is to be linked with the enable/start of the archive.</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Genera</w:t>
      </w:r>
      <w:r>
        <w:rPr>
          <w:lang w:val="en-US"/>
        </w:rPr>
        <w:t>l</w:t>
      </w:r>
      <w:r w:rsidRPr="00285083">
        <w:rPr>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sidR="00732F7A">
        <w:rPr>
          <w:lang w:val="en-US"/>
        </w:rPr>
        <w:t>Archiving disabled: No</w:t>
      </w:r>
      <w:r w:rsidRPr="00285083">
        <w:rPr>
          <w:lang w:val="en-US"/>
        </w:rPr>
        <w:t>)</w:t>
      </w:r>
    </w:p>
    <w:p w:rsidR="00C569F6" w:rsidRPr="00285083" w:rsidRDefault="00C569F6" w:rsidP="00C569F6">
      <w:pPr>
        <w:jc w:val="center"/>
        <w:rPr>
          <w:lang w:val="en-US"/>
        </w:rPr>
      </w:pPr>
      <w:r w:rsidRPr="002A62AB">
        <w:rPr>
          <w:noProof/>
          <w:lang w:eastAsia="de-DE" w:bidi="ar-SA"/>
        </w:rPr>
        <w:drawing>
          <wp:inline distT="0" distB="0" distL="0" distR="0">
            <wp:extent cx="3114675" cy="1371600"/>
            <wp:effectExtent l="0" t="0" r="9525" b="0"/>
            <wp:docPr id="44" name="Grafik 44"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14675" cy="13716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 xml:space="preserve">In the </w:t>
      </w:r>
      <w:r>
        <w:rPr>
          <w:lang w:val="en-US"/>
        </w:rPr>
        <w:t>section</w:t>
      </w:r>
      <w:r w:rsidRPr="00285083">
        <w:rPr>
          <w:lang w:val="en-US"/>
        </w:rPr>
        <w:t xml:space="preserve"> ‘Memory location’, select where the archive is to be stored. If the main memory was selected, memory consumption has to be limited.</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Pr>
          <w:lang w:val="en-US"/>
        </w:rPr>
        <w:t>Memory locat</w:t>
      </w:r>
      <w:r w:rsidRPr="00285083">
        <w:rPr>
          <w:lang w:val="en-US"/>
        </w:rPr>
        <w:t xml:space="preserve">ion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sidR="00AC5FA3">
        <w:rPr>
          <w:lang w:val="en-US"/>
        </w:rPr>
        <w:t>H</w:t>
      </w:r>
      <w:r>
        <w:rPr>
          <w:lang w:val="en-US"/>
        </w:rPr>
        <w:t>ar</w:t>
      </w:r>
      <w:r w:rsidRPr="00285083">
        <w:rPr>
          <w:lang w:val="en-US"/>
        </w:rPr>
        <w:t>d disk)</w:t>
      </w:r>
    </w:p>
    <w:p w:rsidR="00C569F6" w:rsidRDefault="00C569F6" w:rsidP="00C569F6">
      <w:pPr>
        <w:jc w:val="center"/>
        <w:rPr>
          <w:lang w:val="en-US"/>
        </w:rPr>
      </w:pPr>
      <w:r w:rsidRPr="002A62AB">
        <w:rPr>
          <w:noProof/>
          <w:lang w:eastAsia="de-DE" w:bidi="ar-SA"/>
        </w:rPr>
        <w:drawing>
          <wp:inline distT="0" distB="0" distL="0" distR="0">
            <wp:extent cx="3114675" cy="695325"/>
            <wp:effectExtent l="0" t="0" r="9525" b="9525"/>
            <wp:docPr id="43" name="Grafik 4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14675" cy="695325"/>
                    </a:xfrm>
                    <a:prstGeom prst="rect">
                      <a:avLst/>
                    </a:prstGeom>
                    <a:noFill/>
                    <a:ln>
                      <a:noFill/>
                    </a:ln>
                  </pic:spPr>
                </pic:pic>
              </a:graphicData>
            </a:graphic>
          </wp:inline>
        </w:drawing>
      </w: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Pr="00285083" w:rsidRDefault="00AC5FA3" w:rsidP="00C569F6">
      <w:pPr>
        <w:jc w:val="center"/>
        <w:rPr>
          <w:lang w:val="en-US"/>
        </w:rPr>
      </w:pP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lastRenderedPageBreak/>
        <w:t>Now, look at the ‘Properties’ of the process tag that you set up previously in the CFC.</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Pr>
          <w:lang w:val="en-US"/>
        </w:rPr>
        <w:t xml:space="preserve"> </w:t>
      </w:r>
      <w:r w:rsidRPr="00A73528">
        <w:rPr>
          <w:noProof/>
          <w:lang w:eastAsia="de-DE" w:bidi="ar-SA"/>
        </w:rPr>
        <w:drawing>
          <wp:inline distT="0" distB="0" distL="0" distR="0">
            <wp:extent cx="142875" cy="142875"/>
            <wp:effectExtent l="0" t="0" r="9525" b="952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lang w:val="en-US"/>
        </w:rPr>
        <w:t xml:space="preserve"> </w:t>
      </w:r>
      <w:r w:rsidRPr="00285083">
        <w:rPr>
          <w:lang w:val="en-US"/>
        </w:rPr>
        <w:t xml:space="preserve">SystemArchive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Tag name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Properties)</w:t>
      </w:r>
    </w:p>
    <w:p w:rsidR="00C569F6" w:rsidRDefault="00C569F6" w:rsidP="00C569F6">
      <w:pPr>
        <w:jc w:val="center"/>
        <w:rPr>
          <w:lang w:val="en-US"/>
        </w:rPr>
      </w:pPr>
      <w:r w:rsidRPr="002A62AB">
        <w:rPr>
          <w:noProof/>
          <w:lang w:eastAsia="de-DE" w:bidi="ar-SA"/>
        </w:rPr>
        <w:drawing>
          <wp:inline distT="0" distB="0" distL="0" distR="0">
            <wp:extent cx="5038725" cy="2657475"/>
            <wp:effectExtent l="0" t="0" r="9525" b="9525"/>
            <wp:docPr id="40" name="Grafik 40" descr="capture_20150420_15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0150420_15375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p>
    <w:p w:rsidR="00AC5FA3" w:rsidRDefault="00AC5FA3" w:rsidP="00C569F6">
      <w:pPr>
        <w:jc w:val="cente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 xml:space="preserve">In the </w:t>
      </w:r>
      <w:r>
        <w:rPr>
          <w:lang w:val="en-US"/>
        </w:rPr>
        <w:t>section ‘General’</w:t>
      </w:r>
      <w:r w:rsidRPr="00285083">
        <w:rPr>
          <w:lang w:val="en-US"/>
        </w:rPr>
        <w:t>, basic settings have to be made for the ‘Archive Tag’</w:t>
      </w:r>
      <w:r>
        <w:rPr>
          <w:lang w:val="en-US"/>
        </w:rPr>
        <w:t>, such as Su</w:t>
      </w:r>
      <w:r w:rsidRPr="00285083">
        <w:rPr>
          <w:lang w:val="en-US"/>
        </w:rPr>
        <w:t>pplying tags through WinCC a</w:t>
      </w:r>
      <w:r>
        <w:rPr>
          <w:lang w:val="en-US"/>
        </w:rPr>
        <w:t>nd not throu</w:t>
      </w:r>
      <w:r w:rsidRPr="00285083">
        <w:rPr>
          <w:lang w:val="en-US"/>
        </w:rPr>
        <w:t>g</w:t>
      </w:r>
      <w:r>
        <w:rPr>
          <w:lang w:val="en-US"/>
        </w:rPr>
        <w:t>h</w:t>
      </w:r>
      <w:r w:rsidRPr="00285083">
        <w:rPr>
          <w:lang w:val="en-US"/>
        </w:rPr>
        <w:t xml:space="preserve"> ‘Manual input’, or the possi</w:t>
      </w:r>
      <w:r>
        <w:rPr>
          <w:lang w:val="en-US"/>
        </w:rPr>
        <w:t>ble assignment to a central arc</w:t>
      </w:r>
      <w:r w:rsidRPr="00285083">
        <w:rPr>
          <w:lang w:val="en-US"/>
        </w:rPr>
        <w:t>h</w:t>
      </w:r>
      <w:r>
        <w:rPr>
          <w:lang w:val="en-US"/>
        </w:rPr>
        <w:t>i</w:t>
      </w:r>
      <w:r w:rsidRPr="00285083">
        <w:rPr>
          <w:lang w:val="en-US"/>
        </w:rPr>
        <w:t>ve server (CAS) via ‘Long term relevant’</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Pr>
          <w:lang w:val="en-US"/>
        </w:rPr>
        <w:t>Tag supply</w:t>
      </w:r>
      <w:r w:rsidRPr="00285083">
        <w:rPr>
          <w:lang w:val="en-US"/>
        </w:rPr>
        <w:t xml:space="preserve">: System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Archiving</w:t>
      </w:r>
      <w:r w:rsidR="00AC5FA3">
        <w:rPr>
          <w:lang w:val="en-US"/>
        </w:rPr>
        <w:t xml:space="preserve"> disabled</w:t>
      </w:r>
      <w:r w:rsidRPr="00285083">
        <w:rPr>
          <w:lang w:val="en-US"/>
        </w:rPr>
        <w:t xml:space="preserve">: </w:t>
      </w:r>
      <w:r w:rsidR="00AC5FA3">
        <w:rPr>
          <w:lang w:val="en-US"/>
        </w:rPr>
        <w:t>No</w:t>
      </w:r>
      <w:r w:rsidRPr="00285083">
        <w:rPr>
          <w:lang w:val="en-US"/>
        </w:rPr>
        <w:t>)</w:t>
      </w:r>
    </w:p>
    <w:p w:rsidR="00C569F6" w:rsidRDefault="00C569F6" w:rsidP="00C569F6">
      <w:pPr>
        <w:jc w:val="center"/>
        <w:rPr>
          <w:lang w:val="en-US"/>
        </w:rPr>
      </w:pPr>
      <w:r w:rsidRPr="00552F74">
        <w:rPr>
          <w:noProof/>
          <w:lang w:eastAsia="de-DE" w:bidi="ar-SA"/>
        </w:rPr>
        <w:drawing>
          <wp:inline distT="0" distB="0" distL="0" distR="0">
            <wp:extent cx="3171825" cy="2409825"/>
            <wp:effectExtent l="0" t="0" r="9525" b="9525"/>
            <wp:docPr id="39" name="Grafik 3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71825" cy="2409825"/>
                    </a:xfrm>
                    <a:prstGeom prst="rect">
                      <a:avLst/>
                    </a:prstGeom>
                    <a:noFill/>
                    <a:ln>
                      <a:noFill/>
                    </a:ln>
                  </pic:spPr>
                </pic:pic>
              </a:graphicData>
            </a:graphic>
          </wp:inline>
        </w:drawing>
      </w: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C569F6" w:rsidRDefault="00C569F6" w:rsidP="00C569F6">
      <w:pPr>
        <w:pStyle w:val="SiemensNummerierung2"/>
        <w:numPr>
          <w:ilvl w:val="0"/>
          <w:numId w:val="5"/>
        </w:numPr>
        <w:suppressAutoHyphens/>
        <w:ind w:left="1333"/>
        <w:jc w:val="both"/>
        <w:rPr>
          <w:lang w:val="en-US"/>
        </w:rPr>
      </w:pPr>
      <w:r w:rsidRPr="00285083">
        <w:rPr>
          <w:lang w:val="en-US"/>
        </w:rPr>
        <w:lastRenderedPageBreak/>
        <w:t>The archive tag is recorded according to a fixed data collection cycle. The following can be set: whether archiving follows an archiving cycle (acquisition cycle) also cyclically or whether it is to be acyclical (event controlled/if there is a change).</w:t>
      </w:r>
      <w:r>
        <w:rPr>
          <w:lang w:val="en-US"/>
        </w:rPr>
        <w:t xml:space="preserve"> </w:t>
      </w:r>
      <w:r w:rsidRPr="00285083">
        <w:rPr>
          <w:lang w:val="en-US"/>
        </w:rPr>
        <w:t xml:space="preserve">In the field ‘Hysteresis’ we specify if only the process value is archived that is located absolute (abs.) or relative (in %) above or below the specified threshold. </w:t>
      </w:r>
    </w:p>
    <w:p w:rsidR="00C569F6" w:rsidRPr="00285083" w:rsidRDefault="00C569F6" w:rsidP="00C569F6">
      <w:pPr>
        <w:pStyle w:val="SiemensNummerierung2"/>
        <w:numPr>
          <w:ilvl w:val="0"/>
          <w:numId w:val="0"/>
        </w:numPr>
        <w:suppressAutoHyphens/>
        <w:ind w:left="1333"/>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Archiving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Archiving type: </w:t>
      </w:r>
      <w:r w:rsidR="00AC5FA3">
        <w:rPr>
          <w:lang w:val="en-US"/>
        </w:rPr>
        <w:t>C</w:t>
      </w:r>
      <w:r w:rsidRPr="00285083">
        <w:rPr>
          <w:lang w:val="en-US"/>
        </w:rPr>
        <w:t>yclic</w:t>
      </w:r>
      <w:r w:rsidR="00AC5FA3">
        <w:rPr>
          <w:lang w:val="en-US"/>
        </w:rPr>
        <w:t>al, continuous</w:t>
      </w:r>
      <w:r w:rsidRPr="00285083">
        <w:rPr>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Acquisition</w:t>
      </w:r>
      <w:r w:rsidR="00AC5FA3">
        <w:rPr>
          <w:lang w:val="en-US"/>
        </w:rPr>
        <w:t xml:space="preserve"> cycle</w:t>
      </w:r>
      <w:r w:rsidRPr="00285083">
        <w:rPr>
          <w:lang w:val="en-US"/>
        </w:rPr>
        <w:t xml:space="preserve">: 1 second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Archiving</w:t>
      </w:r>
      <w:r w:rsidR="00AC5FA3">
        <w:rPr>
          <w:lang w:val="en-US"/>
        </w:rPr>
        <w:t>/display cycle</w:t>
      </w:r>
      <w:r w:rsidRPr="00285083">
        <w:rPr>
          <w:lang w:val="en-US"/>
        </w:rPr>
        <w:t>: 10 seconds)</w:t>
      </w:r>
    </w:p>
    <w:p w:rsidR="00C569F6" w:rsidRPr="00285083" w:rsidRDefault="00C569F6" w:rsidP="00C569F6">
      <w:pPr>
        <w:jc w:val="center"/>
        <w:rPr>
          <w:lang w:val="en-US"/>
        </w:rPr>
      </w:pPr>
      <w:r w:rsidRPr="00FD0F57">
        <w:rPr>
          <w:noProof/>
          <w:lang w:eastAsia="de-DE" w:bidi="ar-SA"/>
        </w:rPr>
        <w:drawing>
          <wp:inline distT="0" distB="0" distL="0" distR="0">
            <wp:extent cx="3171825" cy="2409825"/>
            <wp:effectExtent l="0" t="0" r="9525" b="9525"/>
            <wp:docPr id="38" name="Grafik 38"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71825" cy="2409825"/>
                    </a:xfrm>
                    <a:prstGeom prst="rect">
                      <a:avLst/>
                    </a:prstGeom>
                    <a:noFill/>
                    <a:ln>
                      <a:noFill/>
                    </a:ln>
                  </pic:spPr>
                </pic:pic>
              </a:graphicData>
            </a:graphic>
          </wp:inline>
        </w:drawing>
      </w:r>
    </w:p>
    <w:p w:rsidR="00C569F6" w:rsidRPr="00285083" w:rsidRDefault="00C569F6" w:rsidP="00C569F6">
      <w:pPr>
        <w:jc w:val="center"/>
        <w:rPr>
          <w:lang w:val="en-US"/>
        </w:rPr>
      </w:pPr>
    </w:p>
    <w:p w:rsidR="00C569F6" w:rsidRDefault="00C569F6" w:rsidP="00C569F6">
      <w:pPr>
        <w:pStyle w:val="SiemensNummerierung2"/>
        <w:numPr>
          <w:ilvl w:val="0"/>
          <w:numId w:val="5"/>
        </w:numPr>
        <w:suppressAutoHyphens/>
        <w:ind w:left="1333"/>
        <w:jc w:val="both"/>
        <w:rPr>
          <w:lang w:val="en-US"/>
        </w:rPr>
      </w:pPr>
      <w:r w:rsidRPr="00285083">
        <w:rPr>
          <w:lang w:val="en-US"/>
        </w:rPr>
        <w:t>For the other parameters, functions can be specified that are to be calculated also during archiving. The unit of the respective value can be define</w:t>
      </w:r>
      <w:r>
        <w:rPr>
          <w:lang w:val="en-US"/>
        </w:rPr>
        <w:t>d</w:t>
      </w:r>
      <w:r w:rsidRPr="00285083">
        <w:rPr>
          <w:lang w:val="en-US"/>
        </w:rPr>
        <w:t xml:space="preserve"> here also. </w:t>
      </w:r>
    </w:p>
    <w:p w:rsidR="00C569F6" w:rsidRPr="00285083" w:rsidRDefault="00C569F6" w:rsidP="00C569F6">
      <w:pPr>
        <w:pStyle w:val="SiemensNummerierung2"/>
        <w:numPr>
          <w:ilvl w:val="0"/>
          <w:numId w:val="0"/>
        </w:numPr>
        <w:suppressAutoHyphens/>
        <w:ind w:left="1333"/>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Parameters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Processing: </w:t>
      </w:r>
      <w:r>
        <w:rPr>
          <w:lang w:val="en-US"/>
        </w:rPr>
        <w:t>Actual</w:t>
      </w:r>
      <w:r w:rsidRPr="00285083">
        <w:rPr>
          <w:lang w:val="en-US"/>
        </w:rPr>
        <w:t xml:space="preserve"> value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Unit: ml)</w:t>
      </w:r>
    </w:p>
    <w:p w:rsidR="00C569F6" w:rsidRDefault="00C569F6" w:rsidP="00C569F6">
      <w:pPr>
        <w:jc w:val="center"/>
        <w:rPr>
          <w:lang w:val="en-US"/>
        </w:rPr>
      </w:pPr>
      <w:r w:rsidRPr="00FD0F57">
        <w:rPr>
          <w:noProof/>
          <w:lang w:eastAsia="de-DE" w:bidi="ar-SA"/>
        </w:rPr>
        <w:drawing>
          <wp:inline distT="0" distB="0" distL="0" distR="0">
            <wp:extent cx="3048000" cy="1000125"/>
            <wp:effectExtent l="0" t="0" r="0" b="9525"/>
            <wp:docPr id="37" name="Grafik 37"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48000" cy="1000125"/>
                    </a:xfrm>
                    <a:prstGeom prst="rect">
                      <a:avLst/>
                    </a:prstGeom>
                    <a:noFill/>
                    <a:ln>
                      <a:noFill/>
                    </a:ln>
                  </pic:spPr>
                </pic:pic>
              </a:graphicData>
            </a:graphic>
          </wp:inline>
        </w:drawing>
      </w: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AC5FA3" w:rsidRPr="00285083" w:rsidRDefault="00AC5FA3" w:rsidP="00C569F6">
      <w:pPr>
        <w:jc w:val="center"/>
        <w:rPr>
          <w:lang w:val="en-US"/>
        </w:rPr>
      </w:pPr>
    </w:p>
    <w:p w:rsidR="008D14F4" w:rsidRDefault="008D14F4">
      <w:pPr>
        <w:spacing w:before="0" w:after="0" w:line="240" w:lineRule="auto"/>
        <w:ind w:left="0"/>
        <w:rPr>
          <w:lang w:val="en-US"/>
        </w:rPr>
      </w:pPr>
      <w:r>
        <w:rPr>
          <w:lang w:val="en-US"/>
        </w:rPr>
        <w:br w:type="page"/>
      </w:r>
    </w:p>
    <w:p w:rsidR="00C569F6" w:rsidRPr="00285083" w:rsidRDefault="00C569F6" w:rsidP="00C569F6">
      <w:pPr>
        <w:pStyle w:val="SiemensNummerierung2"/>
        <w:numPr>
          <w:ilvl w:val="0"/>
          <w:numId w:val="5"/>
        </w:numPr>
        <w:spacing w:line="288" w:lineRule="auto"/>
        <w:ind w:left="1389"/>
        <w:jc w:val="both"/>
        <w:rPr>
          <w:lang w:val="en-US"/>
        </w:rPr>
      </w:pPr>
      <w:r>
        <w:rPr>
          <w:lang w:val="en-US"/>
        </w:rPr>
        <w:lastRenderedPageBreak/>
        <w:t>Now, we turn to the</w:t>
      </w:r>
      <w:r w:rsidRPr="00285083">
        <w:rPr>
          <w:lang w:val="en-US"/>
        </w:rPr>
        <w:t xml:space="preserve"> ‘Archive configuration’. At Tag Logging, there are two ‘Archive types’: ‘TagLogging Fast’ and ‘TagLogging Slow’. </w:t>
      </w:r>
      <w:r>
        <w:rPr>
          <w:lang w:val="en-US"/>
        </w:rPr>
        <w:t>The differences become e</w:t>
      </w:r>
      <w:r w:rsidRPr="00285083">
        <w:rPr>
          <w:lang w:val="en-US"/>
        </w:rPr>
        <w:t>vident in the parameters. Here, first TagLogging Fast.</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Pr>
          <w:lang w:val="en-US"/>
        </w:rPr>
        <w:t xml:space="preserve"> </w:t>
      </w:r>
      <w:r w:rsidRPr="00A73528">
        <w:rPr>
          <w:noProof/>
          <w:lang w:eastAsia="de-DE" w:bidi="ar-SA"/>
        </w:rPr>
        <w:drawing>
          <wp:inline distT="0" distB="0" distL="0" distR="0">
            <wp:extent cx="142875" cy="142875"/>
            <wp:effectExtent l="0" t="0" r="9525" b="952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D827BB">
        <w:rPr>
          <w:noProof/>
          <w:lang w:val="en-US" w:eastAsia="de-DE" w:bidi="ar-SA"/>
        </w:rPr>
        <w:t xml:space="preserve"> Archives</w:t>
      </w:r>
      <w:r w:rsidRPr="00285083">
        <w:rPr>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 Configuration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TagLogging Fast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Properties)</w:t>
      </w:r>
    </w:p>
    <w:p w:rsidR="00C569F6" w:rsidRPr="00285083" w:rsidRDefault="00C569F6" w:rsidP="00C569F6">
      <w:pPr>
        <w:jc w:val="center"/>
        <w:rPr>
          <w:lang w:val="en-US"/>
        </w:rPr>
      </w:pPr>
      <w:r w:rsidRPr="00FD0F57">
        <w:rPr>
          <w:noProof/>
          <w:lang w:eastAsia="de-DE" w:bidi="ar-SA"/>
        </w:rPr>
        <w:drawing>
          <wp:inline distT="0" distB="0" distL="0" distR="0">
            <wp:extent cx="5038725" cy="2657475"/>
            <wp:effectExtent l="0" t="0" r="9525" b="9525"/>
            <wp:docPr id="35" name="Grafik 3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uppressAutoHyphens/>
        <w:ind w:left="1333"/>
        <w:jc w:val="both"/>
        <w:rPr>
          <w:lang w:val="en-US"/>
        </w:rPr>
      </w:pPr>
      <w:r w:rsidRPr="00285083">
        <w:rPr>
          <w:lang w:val="en-US"/>
        </w:rPr>
        <w:t>Under Archive Configuration, the size of the entire archive and the division into segments can be parameterized.</w:t>
      </w:r>
      <w:r>
        <w:rPr>
          <w:lang w:val="en-US"/>
        </w:rPr>
        <w:t xml:space="preserve"> </w:t>
      </w:r>
      <w:r w:rsidRPr="00285083">
        <w:rPr>
          <w:lang w:val="en-US"/>
        </w:rPr>
        <w:t>For the archive type TagLogging Slow, this option looks like this.</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 Configuration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 size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Time of </w:t>
      </w:r>
      <w:r w:rsidR="00AC5FA3">
        <w:rPr>
          <w:lang w:val="en-US"/>
        </w:rPr>
        <w:t>the s</w:t>
      </w:r>
      <w:r w:rsidRPr="00285083">
        <w:rPr>
          <w:lang w:val="en-US"/>
        </w:rPr>
        <w:t xml:space="preserve">egment </w:t>
      </w:r>
      <w:r w:rsidR="00AC5FA3">
        <w:rPr>
          <w:lang w:val="en-US"/>
        </w:rPr>
        <w:t>c</w:t>
      </w:r>
      <w:r w:rsidRPr="00285083">
        <w:rPr>
          <w:lang w:val="en-US"/>
        </w:rPr>
        <w:t>hange)</w:t>
      </w:r>
    </w:p>
    <w:p w:rsidR="00C569F6" w:rsidRPr="00285083" w:rsidRDefault="00C569F6" w:rsidP="00C569F6">
      <w:pPr>
        <w:jc w:val="center"/>
        <w:rPr>
          <w:lang w:val="en-US"/>
        </w:rPr>
      </w:pPr>
      <w:r w:rsidRPr="005C3562">
        <w:rPr>
          <w:noProof/>
          <w:lang w:eastAsia="de-DE" w:bidi="ar-SA"/>
        </w:rPr>
        <w:drawing>
          <wp:inline distT="0" distB="0" distL="0" distR="0">
            <wp:extent cx="4629150" cy="3600450"/>
            <wp:effectExtent l="0" t="0" r="0" b="0"/>
            <wp:docPr id="34" name="Grafik 34" descr="capture_20150522_13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20150522_13170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29150" cy="36004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uppressAutoHyphens/>
        <w:ind w:left="1333"/>
        <w:jc w:val="both"/>
        <w:rPr>
          <w:lang w:val="en-US"/>
        </w:rPr>
      </w:pPr>
      <w:r w:rsidRPr="00285083">
        <w:rPr>
          <w:lang w:val="en-US"/>
        </w:rPr>
        <w:br w:type="page"/>
      </w:r>
      <w:r w:rsidRPr="00285083">
        <w:rPr>
          <w:lang w:val="en-US"/>
        </w:rPr>
        <w:lastRenderedPageBreak/>
        <w:t>Under ‘Backup Configuration’, it is possible to acti</w:t>
      </w:r>
      <w:r w:rsidR="00AC5FA3">
        <w:rPr>
          <w:lang w:val="en-US"/>
        </w:rPr>
        <w:t>vate archive data storage in a ‘Destination path’</w:t>
      </w:r>
      <w:r w:rsidRPr="00285083">
        <w:rPr>
          <w:lang w:val="en-US"/>
        </w:rPr>
        <w:t xml:space="preserve"> to ensure gaples</w:t>
      </w:r>
      <w:r>
        <w:rPr>
          <w:lang w:val="en-US"/>
        </w:rPr>
        <w:t>s</w:t>
      </w:r>
      <w:r w:rsidRPr="00285083">
        <w:rPr>
          <w:lang w:val="en-US"/>
        </w:rPr>
        <w:t xml:space="preserve"> process documentation. The backup is started by default after the first time related segment change.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Backup Configuration)</w:t>
      </w:r>
    </w:p>
    <w:p w:rsidR="00C569F6" w:rsidRPr="00285083" w:rsidRDefault="00C569F6" w:rsidP="00C569F6">
      <w:pPr>
        <w:jc w:val="center"/>
        <w:rPr>
          <w:lang w:val="en-US"/>
        </w:rPr>
      </w:pPr>
      <w:r w:rsidRPr="00285083">
        <w:rPr>
          <w:noProof/>
          <w:lang w:eastAsia="de-DE" w:bidi="ar-SA"/>
        </w:rPr>
        <w:drawing>
          <wp:inline distT="0" distB="0" distL="0" distR="0">
            <wp:extent cx="4676775" cy="3638550"/>
            <wp:effectExtent l="0" t="0" r="9525" b="0"/>
            <wp:docPr id="33" name="Grafik 33" descr="P02-03_Schritt_3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02-03_Schritt_38_e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76775" cy="36385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 xml:space="preserve">In the tab ‘Archive </w:t>
      </w:r>
      <w:r w:rsidR="00AC5FA3">
        <w:rPr>
          <w:lang w:val="en-US"/>
        </w:rPr>
        <w:t>c</w:t>
      </w:r>
      <w:r w:rsidRPr="00285083">
        <w:rPr>
          <w:lang w:val="en-US"/>
        </w:rPr>
        <w:t>ontent</w:t>
      </w:r>
      <w:r w:rsidR="00AC5FA3">
        <w:rPr>
          <w:lang w:val="en-US"/>
        </w:rPr>
        <w:t>s</w:t>
      </w:r>
      <w:r w:rsidRPr="00285083">
        <w:rPr>
          <w:lang w:val="en-US"/>
        </w:rPr>
        <w:t>’ the difference regarding TagLogging Slow becomes evident. Here, the archiving criteria for TagLogging Fast are specified. The other tags with longer cycle time are located in TagLogging Slow. For the archive type TagLogging Slow this option does not exist. After accepting the settings with ‘OK’ close Tag Loggin</w:t>
      </w:r>
      <w:r>
        <w:rPr>
          <w:lang w:val="en-US"/>
        </w:rPr>
        <w:t>g</w:t>
      </w:r>
      <w:r w:rsidRPr="00285083">
        <w:rPr>
          <w:lang w:val="en-US"/>
        </w:rPr>
        <w:t xml:space="preserve"> with </w:t>
      </w:r>
      <w:r w:rsidRPr="00285083">
        <w:rPr>
          <w:noProof/>
          <w:lang w:eastAsia="de-DE" w:bidi="ar-SA"/>
        </w:rPr>
        <w:drawing>
          <wp:inline distT="0" distB="0" distL="0" distR="0">
            <wp:extent cx="190500" cy="180975"/>
            <wp:effectExtent l="0" t="0" r="0"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285083">
        <w:rPr>
          <w:lang w:val="en-US"/>
        </w:rPr>
        <w:t>.</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Archive contents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sidRPr="00285083">
        <w:rPr>
          <w:noProof/>
          <w:lang w:eastAsia="de-DE" w:bidi="ar-SA"/>
        </w:rPr>
        <w:drawing>
          <wp:inline distT="0" distB="0" distL="0" distR="0">
            <wp:extent cx="190500" cy="180975"/>
            <wp:effectExtent l="0" t="0" r="0" b="952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285083">
        <w:rPr>
          <w:lang w:val="en-US"/>
        </w:rPr>
        <w:t>)</w:t>
      </w:r>
    </w:p>
    <w:p w:rsidR="00C569F6" w:rsidRPr="00285083" w:rsidRDefault="00C569F6" w:rsidP="00C569F6">
      <w:pPr>
        <w:pStyle w:val="SiemensNummerierung2"/>
        <w:numPr>
          <w:ilvl w:val="0"/>
          <w:numId w:val="0"/>
        </w:numPr>
        <w:ind w:left="1388"/>
        <w:jc w:val="center"/>
        <w:rPr>
          <w:lang w:val="en-US"/>
        </w:rPr>
      </w:pPr>
      <w:r w:rsidRPr="00285083">
        <w:rPr>
          <w:noProof/>
          <w:lang w:eastAsia="de-DE" w:bidi="ar-SA"/>
        </w:rPr>
        <w:drawing>
          <wp:inline distT="0" distB="0" distL="0" distR="0">
            <wp:extent cx="3657600" cy="2847975"/>
            <wp:effectExtent l="0" t="0" r="0" b="9525"/>
            <wp:docPr id="30" name="Grafik 30" descr="P02-03_Schritt_39-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02-03_Schritt_39-1_e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57600" cy="2847975"/>
                    </a:xfrm>
                    <a:prstGeom prst="rect">
                      <a:avLst/>
                    </a:prstGeom>
                    <a:noFill/>
                    <a:ln>
                      <a:noFill/>
                    </a:ln>
                  </pic:spPr>
                </pic:pic>
              </a:graphicData>
            </a:graphic>
          </wp:inline>
        </w:drawing>
      </w:r>
    </w:p>
    <w:p w:rsidR="00C569F6" w:rsidRPr="00285083" w:rsidRDefault="00C569F6" w:rsidP="00C569F6">
      <w:pPr>
        <w:pStyle w:val="SiemensNummerierung2"/>
        <w:numPr>
          <w:ilvl w:val="0"/>
          <w:numId w:val="0"/>
        </w:numPr>
        <w:ind w:left="1333"/>
        <w:rPr>
          <w:lang w:val="en-US"/>
        </w:rPr>
      </w:pPr>
      <w:r w:rsidRPr="00285083">
        <w:rPr>
          <w:lang w:val="en-US"/>
        </w:rPr>
        <w:br w:type="page"/>
      </w:r>
      <w:r w:rsidRPr="00285083">
        <w:rPr>
          <w:noProof/>
          <w:lang w:eastAsia="de-DE" w:bidi="ar-SA"/>
        </w:rPr>
        <w:lastRenderedPageBreak/>
        <w:drawing>
          <wp:inline distT="0" distB="0" distL="0" distR="0">
            <wp:extent cx="381000" cy="390525"/>
            <wp:effectExtent l="0" t="0" r="0" b="9525"/>
            <wp:docPr id="29" name="Grafik 29"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inwe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C569F6" w:rsidRPr="00285083" w:rsidRDefault="00C569F6" w:rsidP="00C569F6">
      <w:pPr>
        <w:pStyle w:val="SiemensNummerierung2"/>
        <w:numPr>
          <w:ilvl w:val="0"/>
          <w:numId w:val="0"/>
        </w:numPr>
        <w:ind w:left="1333"/>
        <w:rPr>
          <w:lang w:val="en-US"/>
        </w:rPr>
      </w:pPr>
      <w:r w:rsidRPr="00285083">
        <w:rPr>
          <w:b/>
          <w:lang w:val="en-US"/>
        </w:rPr>
        <w:t>Note:</w:t>
      </w:r>
      <w:r w:rsidRPr="00285083">
        <w:rPr>
          <w:lang w:val="en-US"/>
        </w:rPr>
        <w:t xml:space="preserve"> An additional individual variant of archives are the user archives. Use</w:t>
      </w:r>
      <w:r>
        <w:rPr>
          <w:lang w:val="en-US"/>
        </w:rPr>
        <w:t xml:space="preserve">r archives are database tables </w:t>
      </w:r>
      <w:r w:rsidRPr="00285083">
        <w:rPr>
          <w:lang w:val="en-US"/>
        </w:rPr>
        <w:t xml:space="preserve">where users can set up their own data fields. User archives are used to store data and offer standardized access to this data according to SQL database description. However, this variant is not shown here, since </w:t>
      </w:r>
      <w:r>
        <w:rPr>
          <w:lang w:val="en-US"/>
        </w:rPr>
        <w:t>generating it</w:t>
      </w:r>
      <w:r w:rsidRPr="00285083">
        <w:rPr>
          <w:lang w:val="en-US"/>
        </w:rPr>
        <w:t xml:space="preserve"> is very individual and complicated.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User Archive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Open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sidR="00FC563C">
        <w:rPr>
          <w:lang w:val="en-US"/>
        </w:rPr>
        <w:t>)</w:t>
      </w:r>
    </w:p>
    <w:p w:rsidR="00C569F6" w:rsidRPr="00285083" w:rsidRDefault="00C569F6" w:rsidP="00C569F6">
      <w:pPr>
        <w:rPr>
          <w:lang w:val="en-US"/>
        </w:rPr>
      </w:pPr>
      <w:r w:rsidRPr="00285083">
        <w:rPr>
          <w:noProof/>
          <w:lang w:eastAsia="de-DE" w:bidi="ar-SA"/>
        </w:rPr>
        <w:drawing>
          <wp:inline distT="0" distB="0" distL="0" distR="0">
            <wp:extent cx="5038725" cy="3276600"/>
            <wp:effectExtent l="0" t="0" r="9525" b="0"/>
            <wp:docPr id="28" name="Grafik 28" descr="P02-03_Schritt_39-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02-03_Schritt_39-2_e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38725" cy="3276600"/>
                    </a:xfrm>
                    <a:prstGeom prst="rect">
                      <a:avLst/>
                    </a:prstGeom>
                    <a:noFill/>
                    <a:ln>
                      <a:noFill/>
                    </a:ln>
                  </pic:spPr>
                </pic:pic>
              </a:graphicData>
            </a:graphic>
          </wp:inline>
        </w:drawing>
      </w:r>
    </w:p>
    <w:p w:rsidR="00C569F6" w:rsidRPr="00285083" w:rsidRDefault="00C569F6" w:rsidP="00C569F6">
      <w:pPr>
        <w:rPr>
          <w:lang w:val="en-US"/>
        </w:rPr>
      </w:pPr>
    </w:p>
    <w:p w:rsidR="00C813C5" w:rsidRDefault="00C569F6" w:rsidP="00C569F6">
      <w:pPr>
        <w:pStyle w:val="SiemensNummerierung2"/>
        <w:numPr>
          <w:ilvl w:val="0"/>
          <w:numId w:val="5"/>
        </w:numPr>
        <w:jc w:val="both"/>
        <w:rPr>
          <w:lang w:val="en-US"/>
        </w:rPr>
      </w:pPr>
      <w:r w:rsidRPr="00285083">
        <w:rPr>
          <w:lang w:val="en-US"/>
        </w:rPr>
        <w:t>To display the archive data, OS Runtime has to be started first, of course.</w:t>
      </w:r>
      <w:r>
        <w:rPr>
          <w:lang w:val="en-US"/>
        </w:rPr>
        <w:t xml:space="preserve"> </w:t>
      </w:r>
    </w:p>
    <w:p w:rsidR="00C569F6" w:rsidRPr="00285083" w:rsidRDefault="00C569F6" w:rsidP="00C813C5">
      <w:pPr>
        <w:pStyle w:val="SiemensNummerierung2"/>
        <w:numPr>
          <w:ilvl w:val="0"/>
          <w:numId w:val="0"/>
        </w:numPr>
        <w:ind w:left="1388"/>
        <w:jc w:val="both"/>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Activate OS runtime)</w:t>
      </w:r>
    </w:p>
    <w:p w:rsidR="00C569F6" w:rsidRPr="00285083" w:rsidRDefault="00C569F6" w:rsidP="00C569F6">
      <w:pPr>
        <w:jc w:val="center"/>
        <w:rPr>
          <w:lang w:val="en-US"/>
        </w:rPr>
      </w:pPr>
      <w:r w:rsidRPr="00285083">
        <w:rPr>
          <w:noProof/>
          <w:lang w:eastAsia="de-DE" w:bidi="ar-SA"/>
        </w:rPr>
        <w:drawing>
          <wp:inline distT="0" distB="0" distL="0" distR="0">
            <wp:extent cx="5038725" cy="3276600"/>
            <wp:effectExtent l="0" t="0" r="9525" b="0"/>
            <wp:docPr id="27" name="Grafik 27" descr="P02-03_Schritt_4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02-03_Schritt_40_e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38725" cy="32766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uppressAutoHyphens/>
        <w:ind w:left="1333"/>
        <w:jc w:val="both"/>
        <w:rPr>
          <w:lang w:val="en-US"/>
        </w:rPr>
      </w:pPr>
      <w:r w:rsidRPr="00285083">
        <w:rPr>
          <w:lang w:val="en-US"/>
        </w:rPr>
        <w:br w:type="page"/>
      </w:r>
      <w:r w:rsidRPr="00285083">
        <w:rPr>
          <w:lang w:val="en-US"/>
        </w:rPr>
        <w:lastRenderedPageBreak/>
        <w:t xml:space="preserve">To display the plant, select </w:t>
      </w:r>
      <w:r>
        <w:rPr>
          <w:lang w:val="en-US"/>
        </w:rPr>
        <w:t xml:space="preserve">the down arrow </w:t>
      </w:r>
      <w:r w:rsidRPr="00285083">
        <w:rPr>
          <w:lang w:val="en-US"/>
        </w:rPr>
        <w:t>to the right of “A1_multipurpose_plant”</w:t>
      </w:r>
      <w:r>
        <w:rPr>
          <w:lang w:val="en-US"/>
        </w:rPr>
        <w:t xml:space="preserve"> and then </w:t>
      </w:r>
      <w:r w:rsidRPr="00285083">
        <w:rPr>
          <w:lang w:val="en-US"/>
        </w:rPr>
        <w:t>“T2_Reaction”.</w:t>
      </w:r>
    </w:p>
    <w:p w:rsidR="00C569F6" w:rsidRPr="00285083" w:rsidRDefault="00C569F6" w:rsidP="00C569F6">
      <w:pPr>
        <w:ind w:firstLine="341"/>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sidRPr="00285083">
        <w:rPr>
          <w:rFonts w:ascii="Arial Unicode MS" w:eastAsia="Arial Unicode MS" w:hAnsi="Arial Unicode MS" w:cs="Arial Unicode MS"/>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T2_Reaction)</w:t>
      </w:r>
    </w:p>
    <w:p w:rsidR="00C569F6" w:rsidRPr="00285083" w:rsidRDefault="00C569F6" w:rsidP="00C569F6">
      <w:pPr>
        <w:rPr>
          <w:lang w:val="en-US"/>
        </w:rPr>
      </w:pPr>
      <w:r w:rsidRPr="00285083">
        <w:rPr>
          <w:noProof/>
          <w:lang w:eastAsia="de-DE" w:bidi="ar-SA"/>
        </w:rPr>
        <w:drawing>
          <wp:inline distT="0" distB="0" distL="0" distR="0">
            <wp:extent cx="3762375" cy="2819400"/>
            <wp:effectExtent l="0" t="0" r="9525" b="0"/>
            <wp:docPr id="26" name="Grafik 26" descr="P02-03_Schritt_4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02-03_Schritt_41_e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62375" cy="28194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uppressAutoHyphens/>
        <w:ind w:left="1333"/>
        <w:jc w:val="both"/>
        <w:rPr>
          <w:lang w:val="en-US"/>
        </w:rPr>
      </w:pPr>
      <w:r w:rsidRPr="00285083">
        <w:rPr>
          <w:lang w:val="en-US"/>
        </w:rPr>
        <w:t xml:space="preserve">The simplest method to display archive data in curve form is by clicking on </w:t>
      </w:r>
      <w:r w:rsidRPr="00285083">
        <w:rPr>
          <w:noProof/>
          <w:lang w:eastAsia="de-DE" w:bidi="ar-SA"/>
        </w:rPr>
        <w:drawing>
          <wp:inline distT="0" distB="0" distL="0" distR="0">
            <wp:extent cx="142875" cy="142875"/>
            <wp:effectExtent l="0" t="0" r="9525" b="9525"/>
            <wp:docPr id="25" name="Grafik 25"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85083">
        <w:rPr>
          <w:lang w:val="en-US"/>
        </w:rPr>
        <w:t xml:space="preserve"> ‘Assemble groups/Call.</w:t>
      </w:r>
    </w:p>
    <w:p w:rsidR="00C569F6" w:rsidRPr="00285083" w:rsidRDefault="00C569F6" w:rsidP="00C569F6">
      <w:pPr>
        <w:pStyle w:val="SiemensNummerierung2"/>
        <w:numPr>
          <w:ilvl w:val="0"/>
          <w:numId w:val="0"/>
        </w:numPr>
        <w:spacing w:line="288" w:lineRule="auto"/>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Assemble Groups/Call </w:t>
      </w:r>
      <w:r w:rsidRPr="00285083">
        <w:rPr>
          <w:noProof/>
          <w:lang w:eastAsia="de-DE" w:bidi="ar-SA"/>
        </w:rPr>
        <w:drawing>
          <wp:inline distT="0" distB="0" distL="0" distR="0">
            <wp:extent cx="180975" cy="180975"/>
            <wp:effectExtent l="0" t="0" r="9525" b="9525"/>
            <wp:docPr id="24" name="Grafik 24"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285083">
        <w:rPr>
          <w:lang w:val="en-US"/>
        </w:rPr>
        <w:t>)</w:t>
      </w:r>
    </w:p>
    <w:p w:rsidR="00C569F6" w:rsidRPr="00285083" w:rsidRDefault="00C569F6" w:rsidP="00C569F6">
      <w:pPr>
        <w:pStyle w:val="SiemensNummerierung2"/>
        <w:numPr>
          <w:ilvl w:val="0"/>
          <w:numId w:val="0"/>
        </w:numPr>
        <w:spacing w:line="288" w:lineRule="auto"/>
        <w:ind w:left="1333" w:hanging="340"/>
        <w:rPr>
          <w:lang w:val="en-US"/>
        </w:rPr>
      </w:pPr>
      <w:r w:rsidRPr="005C3562">
        <w:rPr>
          <w:noProof/>
          <w:lang w:eastAsia="de-DE" w:bidi="ar-SA"/>
        </w:rPr>
        <w:drawing>
          <wp:inline distT="0" distB="0" distL="0" distR="0">
            <wp:extent cx="5038725" cy="3781425"/>
            <wp:effectExtent l="0" t="0" r="9525" b="9525"/>
            <wp:docPr id="23" name="Grafik 23"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In the dialog below, assign a name to the </w:t>
      </w:r>
      <w:r w:rsidR="00AC5FA3">
        <w:rPr>
          <w:lang w:val="en-US"/>
        </w:rPr>
        <w:t>‘New Trend Group’</w:t>
      </w:r>
      <w:r w:rsidRPr="00285083">
        <w:rPr>
          <w:lang w:val="en-US"/>
        </w:rPr>
        <w:t xml:space="preserve"> and select ‘Archive’ as content. That means: the displayed values come from </w:t>
      </w:r>
      <w:r>
        <w:rPr>
          <w:lang w:val="en-US"/>
        </w:rPr>
        <w:t>a</w:t>
      </w:r>
      <w:r w:rsidRPr="00285083">
        <w:rPr>
          <w:lang w:val="en-US"/>
        </w:rPr>
        <w:t>n archive. As an alternative, all other online variables can be displayed directly.</w:t>
      </w:r>
      <w:r>
        <w:rPr>
          <w:lang w:val="en-US"/>
        </w:rPr>
        <w:t xml:space="preserve"> </w:t>
      </w: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New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Name:Trend_Group01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Contents: Archive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Create)</w:t>
      </w:r>
    </w:p>
    <w:p w:rsidR="00C569F6" w:rsidRPr="00285083" w:rsidRDefault="00C569F6" w:rsidP="00C569F6">
      <w:pPr>
        <w:rPr>
          <w:lang w:val="en-US"/>
        </w:rPr>
      </w:pPr>
      <w:r w:rsidRPr="00285083">
        <w:rPr>
          <w:noProof/>
          <w:lang w:eastAsia="de-DE" w:bidi="ar-SA"/>
        </w:rPr>
        <w:drawing>
          <wp:anchor distT="0" distB="0" distL="114300" distR="114300" simplePos="0" relativeHeight="251666944" behindDoc="0" locked="0" layoutInCell="1" allowOverlap="1">
            <wp:simplePos x="0" y="0"/>
            <wp:positionH relativeFrom="column">
              <wp:align>right</wp:align>
            </wp:positionH>
            <wp:positionV relativeFrom="paragraph">
              <wp:posOffset>914400</wp:posOffset>
            </wp:positionV>
            <wp:extent cx="3914775" cy="1524000"/>
            <wp:effectExtent l="0" t="0" r="9525" b="0"/>
            <wp:wrapNone/>
            <wp:docPr id="762" name="Grafik 762" descr="capture_20130122_123248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20130122_123248_06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14775" cy="1524000"/>
                    </a:xfrm>
                    <a:prstGeom prst="rect">
                      <a:avLst/>
                    </a:prstGeom>
                    <a:noFill/>
                    <a:ln>
                      <a:noFill/>
                    </a:ln>
                  </pic:spPr>
                </pic:pic>
              </a:graphicData>
            </a:graphic>
          </wp:anchor>
        </w:drawing>
      </w:r>
      <w:r w:rsidRPr="00285083">
        <w:rPr>
          <w:noProof/>
          <w:lang w:eastAsia="de-DE" w:bidi="ar-SA"/>
        </w:rPr>
        <w:drawing>
          <wp:inline distT="0" distB="0" distL="0" distR="0">
            <wp:extent cx="4324350" cy="2152650"/>
            <wp:effectExtent l="0" t="0" r="0" b="0"/>
            <wp:docPr id="22" name="Grafik 22" descr="capture_20130122_123212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20130122_123212_05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24350" cy="21526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In the tab ‘Trends’ select at data connection – Tag name the folder icon and in the next dialog the tag A1_multipurpose_plant/….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Tag name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SystemArchive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A1_multipurpose_plant/…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w:t>
      </w:r>
    </w:p>
    <w:p w:rsidR="00C569F6" w:rsidRPr="00285083" w:rsidRDefault="00C569F6" w:rsidP="00C569F6">
      <w:pPr>
        <w:rPr>
          <w:lang w:val="en-US"/>
        </w:rPr>
      </w:pPr>
      <w:r w:rsidRPr="00285083">
        <w:rPr>
          <w:noProof/>
          <w:lang w:eastAsia="de-DE" w:bidi="ar-SA"/>
        </w:rPr>
        <w:drawing>
          <wp:anchor distT="0" distB="0" distL="114300" distR="114300" simplePos="0" relativeHeight="251667968" behindDoc="0" locked="0" layoutInCell="1" allowOverlap="1">
            <wp:simplePos x="0" y="0"/>
            <wp:positionH relativeFrom="column">
              <wp:align>right</wp:align>
            </wp:positionH>
            <wp:positionV relativeFrom="paragraph">
              <wp:posOffset>2992120</wp:posOffset>
            </wp:positionV>
            <wp:extent cx="4676775" cy="1971675"/>
            <wp:effectExtent l="0" t="0" r="9525" b="9525"/>
            <wp:wrapNone/>
            <wp:docPr id="761" name="Grafik 761" descr="capture_20130122_123516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0130122_123516_0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76775" cy="1971675"/>
                    </a:xfrm>
                    <a:prstGeom prst="rect">
                      <a:avLst/>
                    </a:prstGeom>
                    <a:noFill/>
                    <a:ln>
                      <a:noFill/>
                    </a:ln>
                  </pic:spPr>
                </pic:pic>
              </a:graphicData>
            </a:graphic>
          </wp:anchor>
        </w:drawing>
      </w:r>
      <w:r w:rsidRPr="00285083">
        <w:rPr>
          <w:noProof/>
          <w:lang w:eastAsia="de-DE" w:bidi="ar-SA"/>
        </w:rPr>
        <w:drawing>
          <wp:inline distT="0" distB="0" distL="0" distR="0">
            <wp:extent cx="3676650" cy="4676775"/>
            <wp:effectExtent l="0" t="0" r="0" b="9525"/>
            <wp:docPr id="21" name="Grafik 21" descr="P02-03_Schritt_44-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02-03_Schritt_44-1_e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76650" cy="46767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In the second tab ‘</w:t>
      </w:r>
      <w:r>
        <w:rPr>
          <w:lang w:val="en-US"/>
        </w:rPr>
        <w:t xml:space="preserve">Value </w:t>
      </w:r>
      <w:r w:rsidR="00AC5FA3">
        <w:rPr>
          <w:lang w:val="en-US"/>
        </w:rPr>
        <w:t>axes</w:t>
      </w:r>
      <w:r w:rsidRPr="00285083">
        <w:rPr>
          <w:lang w:val="en-US"/>
        </w:rPr>
        <w:t>’ deselect ‘</w:t>
      </w:r>
      <w:r w:rsidR="00AC5FA3">
        <w:rPr>
          <w:lang w:val="en-US"/>
        </w:rPr>
        <w:t>A</w:t>
      </w:r>
      <w:r w:rsidRPr="00285083">
        <w:rPr>
          <w:lang w:val="en-US"/>
        </w:rPr>
        <w:t>utomatic‘ and set the value range to 0 … 1000.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Pr>
          <w:lang w:val="en-US"/>
        </w:rPr>
        <w:t>Value ax</w:t>
      </w:r>
      <w:r w:rsidR="00AC5FA3">
        <w:rPr>
          <w:lang w:val="en-US"/>
        </w:rPr>
        <w:t>e</w:t>
      </w:r>
      <w:r w:rsidRPr="00285083">
        <w:rPr>
          <w:lang w:val="en-US"/>
        </w:rPr>
        <w:t xml:space="preserve">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Pr>
          <w:lang w:val="en-US"/>
        </w:rPr>
        <w:t>des</w:t>
      </w:r>
      <w:r w:rsidRPr="00285083">
        <w:rPr>
          <w:lang w:val="en-US"/>
        </w:rPr>
        <w:t>elect ‘</w:t>
      </w:r>
      <w:r w:rsidR="00AC5FA3">
        <w:rPr>
          <w:lang w:val="en-US"/>
        </w:rPr>
        <w:t>A</w:t>
      </w:r>
      <w:r w:rsidRPr="00285083">
        <w:rPr>
          <w:lang w:val="en-US"/>
        </w:rPr>
        <w:t>utomatic‘</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Value range: 0 ... 1000)</w:t>
      </w:r>
    </w:p>
    <w:p w:rsidR="00C569F6" w:rsidRPr="00285083" w:rsidRDefault="00C569F6" w:rsidP="00C569F6">
      <w:pPr>
        <w:jc w:val="center"/>
        <w:rPr>
          <w:lang w:val="en-US"/>
        </w:rPr>
      </w:pPr>
      <w:r w:rsidRPr="00285083">
        <w:rPr>
          <w:noProof/>
          <w:lang w:eastAsia="de-DE" w:bidi="ar-SA"/>
        </w:rPr>
        <w:drawing>
          <wp:inline distT="0" distB="0" distL="0" distR="0">
            <wp:extent cx="2933700" cy="3724275"/>
            <wp:effectExtent l="0" t="0" r="0" b="9525"/>
            <wp:docPr id="20" name="Grafik 20" descr="P02-03_Schritt_4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02-03_Schritt_45_e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33700" cy="37242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In the tab ‘</w:t>
      </w:r>
      <w:r>
        <w:rPr>
          <w:lang w:val="en-US"/>
        </w:rPr>
        <w:t xml:space="preserve">Time </w:t>
      </w:r>
      <w:r w:rsidR="00AC5FA3">
        <w:rPr>
          <w:lang w:val="en-US"/>
        </w:rPr>
        <w:t>Axes</w:t>
      </w:r>
      <w:r w:rsidRPr="00285083">
        <w:rPr>
          <w:lang w:val="en-US"/>
        </w:rPr>
        <w:t>’ select the time range 1 x 1 minute.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w:t>
      </w:r>
      <w:r>
        <w:rPr>
          <w:lang w:val="en-US"/>
        </w:rPr>
        <w:t>ime Ax</w:t>
      </w:r>
      <w:r w:rsidR="00AC5FA3">
        <w:rPr>
          <w:lang w:val="en-US"/>
        </w:rPr>
        <w:t>e</w:t>
      </w:r>
      <w:r w:rsidRPr="00285083">
        <w:rPr>
          <w:lang w:val="en-US"/>
        </w:rPr>
        <w:t xml:space="preserve">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Time range: 1 x 1 minute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w:t>
      </w:r>
    </w:p>
    <w:p w:rsidR="00C569F6" w:rsidRPr="00285083" w:rsidRDefault="00C569F6" w:rsidP="00C569F6">
      <w:pPr>
        <w:jc w:val="center"/>
        <w:rPr>
          <w:lang w:val="en-US"/>
        </w:rPr>
      </w:pPr>
      <w:r w:rsidRPr="005A2CF9">
        <w:rPr>
          <w:noProof/>
          <w:lang w:eastAsia="de-DE" w:bidi="ar-SA"/>
        </w:rPr>
        <w:drawing>
          <wp:inline distT="0" distB="0" distL="0" distR="0">
            <wp:extent cx="3095625" cy="3962400"/>
            <wp:effectExtent l="0" t="0" r="952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95625" cy="39624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You now have a trend display for the archive tag that you can modify conveniently using the task bar in the window Trendgroup01 regarding range and segment.</w:t>
      </w:r>
      <w:r>
        <w:rPr>
          <w:lang w:val="en-US"/>
        </w:rPr>
        <w:t xml:space="preserve"> To display it, </w:t>
      </w:r>
      <w:r w:rsidRPr="00285083">
        <w:rPr>
          <w:lang w:val="en-US"/>
        </w:rPr>
        <w:t>the corresponding SIMIT model as well as the simulation ha</w:t>
      </w:r>
      <w:r>
        <w:rPr>
          <w:lang w:val="en-US"/>
        </w:rPr>
        <w:t>s</w:t>
      </w:r>
      <w:r w:rsidRPr="00285083">
        <w:rPr>
          <w:lang w:val="en-US"/>
        </w:rPr>
        <w:t xml:space="preserve"> to be started in PCS7.</w:t>
      </w:r>
    </w:p>
    <w:p w:rsidR="00C569F6" w:rsidRPr="00285083" w:rsidRDefault="00C569F6" w:rsidP="00C569F6">
      <w:r w:rsidRPr="005C3562">
        <w:rPr>
          <w:noProof/>
          <w:lang w:eastAsia="de-DE" w:bidi="ar-SA"/>
        </w:rPr>
        <w:drawing>
          <wp:inline distT="0" distB="0" distL="0" distR="0">
            <wp:extent cx="4857750" cy="3648075"/>
            <wp:effectExtent l="0" t="0" r="0" b="9525"/>
            <wp:docPr id="18" name="Grafik 18"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57750" cy="36480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Another variant for displaying trends from the archives is using the ‘Report Designer’ as printout. Here it is important that WinCC remains started in runtime. In the Report Designer, print requests with the layout they contain can be started.</w:t>
      </w:r>
      <w:r>
        <w:rPr>
          <w:lang w:val="en-US"/>
        </w:rPr>
        <w:t xml:space="preserve"> </w:t>
      </w:r>
      <w:r w:rsidRPr="00285083">
        <w:rPr>
          <w:lang w:val="en-US"/>
        </w:rPr>
        <w:t>For this reason, first select a layout ‘@CCTlgRTCurves_</w:t>
      </w:r>
      <w:r>
        <w:rPr>
          <w:lang w:val="en-US"/>
        </w:rPr>
        <w:t>ENU</w:t>
      </w:r>
      <w:r w:rsidRPr="00285083">
        <w:rPr>
          <w:lang w:val="en-US"/>
        </w:rPr>
        <w:t>.RPL’ matching the archive data in order to adapt it.</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Report Designer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Layouts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English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@CCTlgRTCurves_</w:t>
      </w:r>
      <w:r>
        <w:rPr>
          <w:lang w:val="en-US"/>
        </w:rPr>
        <w:t>ENU</w:t>
      </w:r>
      <w:r w:rsidRPr="00285083">
        <w:rPr>
          <w:lang w:val="en-US"/>
        </w:rPr>
        <w:t>.RPL)</w:t>
      </w:r>
    </w:p>
    <w:p w:rsidR="00C569F6" w:rsidRPr="00285083" w:rsidRDefault="00C569F6" w:rsidP="00C569F6">
      <w:pPr>
        <w:jc w:val="center"/>
        <w:rPr>
          <w:lang w:val="en-US"/>
        </w:rPr>
      </w:pPr>
      <w:r w:rsidRPr="00285083">
        <w:rPr>
          <w:noProof/>
          <w:lang w:eastAsia="de-DE" w:bidi="ar-SA"/>
        </w:rPr>
        <w:drawing>
          <wp:inline distT="0" distB="0" distL="0" distR="0">
            <wp:extent cx="4676775" cy="3048000"/>
            <wp:effectExtent l="0" t="0" r="9525" b="0"/>
            <wp:docPr id="17" name="Grafik 17" descr="capture_20130122_124318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20130122_124318_06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76775" cy="30480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In the ‘Report Designer Layout’, the layout can now be edited as in the usual graphic tools. Here we show how the dynamic view of the tag trend has to be parameterized.</w:t>
      </w:r>
      <w:r>
        <w:rPr>
          <w:lang w:val="en-US"/>
        </w:rPr>
        <w:t xml:space="preserve"> </w:t>
      </w:r>
      <w:r>
        <w:rPr>
          <w:lang w:val="en-US"/>
        </w:rPr>
        <w:br/>
      </w: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Tag Logging Runtime</w:t>
      </w:r>
      <w:r>
        <w:rPr>
          <w:lang w:val="en-US"/>
        </w:rPr>
        <w:t>.</w:t>
      </w:r>
      <w:r w:rsidRPr="00285083">
        <w:rPr>
          <w:lang w:val="en-US"/>
        </w:rPr>
        <w:t xml:space="preserve">Trend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w:t>
      </w:r>
      <w:r>
        <w:rPr>
          <w:lang w:val="en-US"/>
        </w:rPr>
        <w:t>P</w:t>
      </w:r>
      <w:r w:rsidRPr="00285083">
        <w:rPr>
          <w:lang w:val="en-US"/>
        </w:rPr>
        <w:t>r</w:t>
      </w:r>
      <w:r>
        <w:rPr>
          <w:lang w:val="en-US"/>
        </w:rPr>
        <w:t>o</w:t>
      </w:r>
      <w:r w:rsidRPr="00285083">
        <w:rPr>
          <w:lang w:val="en-US"/>
        </w:rPr>
        <w:t>perties)</w:t>
      </w:r>
    </w:p>
    <w:p w:rsidR="00C569F6" w:rsidRPr="00285083" w:rsidRDefault="00C569F6" w:rsidP="00C569F6">
      <w:pPr>
        <w:jc w:val="center"/>
        <w:rPr>
          <w:lang w:val="en-US"/>
        </w:rPr>
      </w:pPr>
      <w:r w:rsidRPr="00285083">
        <w:rPr>
          <w:noProof/>
          <w:lang w:eastAsia="de-DE" w:bidi="ar-SA"/>
        </w:rPr>
        <w:drawing>
          <wp:inline distT="0" distB="0" distL="0" distR="0">
            <wp:extent cx="4676775" cy="3190875"/>
            <wp:effectExtent l="0" t="0" r="9525" b="9525"/>
            <wp:docPr id="16" name="Grafik 16" descr="capture_20130122_124400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20130122_124400_06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76775" cy="3190875"/>
                    </a:xfrm>
                    <a:prstGeom prst="rect">
                      <a:avLst/>
                    </a:prstGeom>
                    <a:noFill/>
                    <a:ln>
                      <a:noFill/>
                    </a:ln>
                  </pic:spPr>
                </pic:pic>
              </a:graphicData>
            </a:graphic>
          </wp:inline>
        </w:drawing>
      </w:r>
    </w:p>
    <w:p w:rsidR="00C569F6" w:rsidRPr="00285083" w:rsidRDefault="00C569F6" w:rsidP="00C569F6">
      <w:pPr>
        <w:jc w:val="center"/>
        <w:rPr>
          <w:lang w:val="en-US"/>
        </w:rPr>
      </w:pPr>
    </w:p>
    <w:p w:rsidR="00C569F6" w:rsidRPr="00285083" w:rsidRDefault="00C569F6" w:rsidP="00C569F6">
      <w:pPr>
        <w:pStyle w:val="SiemensNummerierung2"/>
        <w:numPr>
          <w:ilvl w:val="0"/>
          <w:numId w:val="5"/>
        </w:numPr>
        <w:jc w:val="both"/>
        <w:rPr>
          <w:lang w:val="en-US"/>
        </w:rPr>
      </w:pPr>
      <w:r w:rsidRPr="00285083">
        <w:rPr>
          <w:lang w:val="en-US"/>
        </w:rPr>
        <w:t>In the following dialog, select under</w:t>
      </w:r>
      <w:r>
        <w:rPr>
          <w:lang w:val="en-US"/>
        </w:rPr>
        <w:t xml:space="preserve"> </w:t>
      </w:r>
      <w:r w:rsidRPr="00285083">
        <w:rPr>
          <w:lang w:val="en-US"/>
        </w:rPr>
        <w:t xml:space="preserve">‘Connect’ the ‘Tag Selection’ for </w:t>
      </w:r>
      <w:r>
        <w:rPr>
          <w:lang w:val="en-US"/>
        </w:rPr>
        <w:t>e</w:t>
      </w:r>
      <w:r w:rsidRPr="00285083">
        <w:rPr>
          <w:lang w:val="en-US"/>
        </w:rPr>
        <w:t xml:space="preserve">diting. Likewise, the time range, time base and the format can be specified here. </w:t>
      </w:r>
      <w:r>
        <w:rPr>
          <w:lang w:val="en-US"/>
        </w:rPr>
        <w:br/>
      </w: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Connect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Tag Selection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Edit)</w:t>
      </w:r>
    </w:p>
    <w:p w:rsidR="00C569F6" w:rsidRDefault="00C569F6" w:rsidP="00C569F6">
      <w:pPr>
        <w:jc w:val="center"/>
        <w:rPr>
          <w:lang w:val="en-US"/>
        </w:rPr>
      </w:pPr>
      <w:r w:rsidRPr="00285083">
        <w:rPr>
          <w:noProof/>
          <w:lang w:eastAsia="de-DE" w:bidi="ar-SA"/>
        </w:rPr>
        <w:drawing>
          <wp:inline distT="0" distB="0" distL="0" distR="0">
            <wp:extent cx="2990850" cy="1876425"/>
            <wp:effectExtent l="0" t="0" r="0" b="9525"/>
            <wp:docPr id="15" name="Grafik 15" descr="P02-03_Schritt_5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02-03_Schritt_50_e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90850" cy="1876425"/>
                    </a:xfrm>
                    <a:prstGeom prst="rect">
                      <a:avLst/>
                    </a:prstGeom>
                    <a:noFill/>
                    <a:ln>
                      <a:noFill/>
                    </a:ln>
                  </pic:spPr>
                </pic:pic>
              </a:graphicData>
            </a:graphic>
          </wp:inline>
        </w:drawing>
      </w:r>
    </w:p>
    <w:p w:rsidR="00C569F6" w:rsidRPr="00285083" w:rsidRDefault="00C569F6" w:rsidP="00C569F6">
      <w:pPr>
        <w:jc w:val="center"/>
        <w:rPr>
          <w:lang w:val="en-US"/>
        </w:rPr>
      </w:pPr>
    </w:p>
    <w:p w:rsidR="00C569F6" w:rsidRPr="00285083" w:rsidRDefault="00C569F6" w:rsidP="00C569F6">
      <w:pPr>
        <w:pStyle w:val="SiemensNummerierung2"/>
        <w:numPr>
          <w:ilvl w:val="0"/>
          <w:numId w:val="5"/>
        </w:numPr>
        <w:jc w:val="both"/>
        <w:rPr>
          <w:lang w:val="en-US"/>
        </w:rPr>
      </w:pPr>
      <w:r w:rsidRPr="00285083">
        <w:rPr>
          <w:lang w:val="en-US"/>
        </w:rPr>
        <w:t xml:space="preserve">We still have to select a </w:t>
      </w:r>
      <w:r w:rsidR="00430104">
        <w:rPr>
          <w:lang w:val="en-US"/>
        </w:rPr>
        <w:t>tag</w:t>
      </w:r>
      <w:r w:rsidRPr="00285083">
        <w:rPr>
          <w:lang w:val="en-US"/>
        </w:rPr>
        <w:t>. Click on ‘Add.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Add)</w:t>
      </w:r>
    </w:p>
    <w:p w:rsidR="00C569F6" w:rsidRPr="00285083" w:rsidRDefault="00C569F6" w:rsidP="00C569F6">
      <w:pPr>
        <w:jc w:val="center"/>
        <w:rPr>
          <w:lang w:val="en-US"/>
        </w:rPr>
      </w:pPr>
      <w:r w:rsidRPr="00285083">
        <w:rPr>
          <w:noProof/>
          <w:lang w:eastAsia="de-DE" w:bidi="ar-SA"/>
        </w:rPr>
        <w:drawing>
          <wp:inline distT="0" distB="0" distL="0" distR="0">
            <wp:extent cx="3000375" cy="1790700"/>
            <wp:effectExtent l="0" t="0" r="9525" b="0"/>
            <wp:docPr id="14" name="Grafik 14" descr="P02-03_Schritt_5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02-03_Schritt_51_en"/>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00375" cy="17907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From the ‘SystemArchive‘: select ‘A1_multipurpose_plant as tag.</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SystemArchive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A1_multipurpose_plant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w:t>
      </w:r>
    </w:p>
    <w:p w:rsidR="00C569F6" w:rsidRPr="00285083" w:rsidRDefault="00C569F6" w:rsidP="00C569F6">
      <w:pPr>
        <w:jc w:val="center"/>
        <w:rPr>
          <w:lang w:val="en-US"/>
        </w:rPr>
      </w:pPr>
      <w:r w:rsidRPr="00285083">
        <w:rPr>
          <w:noProof/>
          <w:lang w:eastAsia="de-DE" w:bidi="ar-SA"/>
        </w:rPr>
        <w:drawing>
          <wp:inline distT="0" distB="0" distL="0" distR="0">
            <wp:extent cx="5038725" cy="1562100"/>
            <wp:effectExtent l="0" t="0" r="9525" b="0"/>
            <wp:docPr id="13" name="Grafik 13" descr="capture_20130122_124505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20130122_124505_0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8725" cy="1562100"/>
                    </a:xfrm>
                    <a:prstGeom prst="rect">
                      <a:avLst/>
                    </a:prstGeom>
                    <a:noFill/>
                    <a:ln>
                      <a:noFill/>
                    </a:ln>
                  </pic:spPr>
                </pic:pic>
              </a:graphicData>
            </a:graphic>
          </wp:inline>
        </w:drawing>
      </w:r>
    </w:p>
    <w:p w:rsidR="00C569F6" w:rsidRPr="00285083" w:rsidRDefault="00C569F6" w:rsidP="00C569F6">
      <w:pPr>
        <w:jc w:val="center"/>
        <w:rPr>
          <w:lang w:val="en-US"/>
        </w:rPr>
      </w:pPr>
      <w:r w:rsidRPr="00285083">
        <w:rPr>
          <w:noProof/>
          <w:lang w:eastAsia="de-DE" w:bidi="ar-SA"/>
        </w:rPr>
        <w:drawing>
          <wp:inline distT="0" distB="0" distL="0" distR="0">
            <wp:extent cx="3629025" cy="2162175"/>
            <wp:effectExtent l="0" t="0" r="9525" b="9525"/>
            <wp:docPr id="12" name="Grafik 12" descr="P02-03_Schritt_52-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02-03_Schritt_52-2_en"/>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29025" cy="21621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Close the Properties dialog and save the modified layout under the same or a different name.</w:t>
      </w:r>
      <w:r>
        <w:rPr>
          <w:lang w:val="en-US"/>
        </w:rPr>
        <w:t xml:space="preserve"> </w:t>
      </w: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Close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Save </w:t>
      </w:r>
      <w:r w:rsidRPr="00285083">
        <w:rPr>
          <w:noProof/>
          <w:lang w:eastAsia="de-DE" w:bidi="ar-SA"/>
        </w:rPr>
        <w:drawing>
          <wp:inline distT="0" distB="0" distL="0" distR="0">
            <wp:extent cx="238125" cy="219075"/>
            <wp:effectExtent l="0" t="0" r="9525"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8125" cy="219075"/>
                    </a:xfrm>
                    <a:prstGeom prst="rect">
                      <a:avLst/>
                    </a:prstGeom>
                    <a:noFill/>
                    <a:ln>
                      <a:noFill/>
                    </a:ln>
                  </pic:spPr>
                </pic:pic>
              </a:graphicData>
            </a:graphic>
          </wp:inline>
        </w:drawing>
      </w:r>
      <w:r w:rsidRPr="00285083">
        <w:rPr>
          <w:lang w:val="en-US"/>
        </w:rPr>
        <w:t>)</w:t>
      </w:r>
    </w:p>
    <w:p w:rsidR="00C569F6" w:rsidRPr="00285083" w:rsidRDefault="00C569F6" w:rsidP="00C569F6">
      <w:pPr>
        <w:jc w:val="center"/>
        <w:rPr>
          <w:lang w:val="en-US"/>
        </w:rPr>
      </w:pPr>
      <w:r w:rsidRPr="00285083">
        <w:rPr>
          <w:noProof/>
          <w:lang w:eastAsia="de-DE" w:bidi="ar-SA"/>
        </w:rPr>
        <w:drawing>
          <wp:inline distT="0" distB="0" distL="0" distR="0">
            <wp:extent cx="4552950" cy="3114675"/>
            <wp:effectExtent l="0" t="0" r="0" b="9525"/>
            <wp:docPr id="10" name="Grafik 10" descr="P02-03_Schritt_5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02-03_Schritt_53_en"/>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52950" cy="31146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In the print request for online trends ‘@Report Tag Logging RT Curves New’ the properties are now set.</w:t>
      </w:r>
    </w:p>
    <w:p w:rsidR="00C569F6" w:rsidRPr="00285083" w:rsidRDefault="00C569F6" w:rsidP="00C569F6">
      <w:pPr>
        <w:pStyle w:val="SiemensNummerierung2"/>
        <w:numPr>
          <w:ilvl w:val="0"/>
          <w:numId w:val="0"/>
        </w:numPr>
        <w:ind w:left="1389"/>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Report Designer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Print </w:t>
      </w:r>
      <w:r w:rsidR="00430104">
        <w:rPr>
          <w:lang w:val="en-US"/>
        </w:rPr>
        <w:t>j</w:t>
      </w:r>
      <w:r>
        <w:rPr>
          <w:lang w:val="en-US"/>
        </w:rPr>
        <w:t>obs</w:t>
      </w:r>
      <w:r w:rsidRPr="00285083">
        <w:rPr>
          <w:lang w:val="en-US"/>
        </w:rPr>
        <w:t xml:space="preserv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@Report Tag Logging RT Curves New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Properties)</w:t>
      </w:r>
    </w:p>
    <w:p w:rsidR="00C569F6" w:rsidRPr="00285083" w:rsidRDefault="00C569F6" w:rsidP="00C569F6">
      <w:pPr>
        <w:jc w:val="center"/>
        <w:rPr>
          <w:lang w:val="en-US"/>
        </w:rPr>
      </w:pPr>
      <w:r w:rsidRPr="00285083">
        <w:rPr>
          <w:noProof/>
          <w:lang w:eastAsia="de-DE" w:bidi="ar-SA"/>
        </w:rPr>
        <w:drawing>
          <wp:inline distT="0" distB="0" distL="0" distR="0">
            <wp:extent cx="5038725" cy="3286125"/>
            <wp:effectExtent l="0" t="0" r="9525" b="9525"/>
            <wp:docPr id="9" name="Grafik 9" descr="capture_20130122_124811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pture_20130122_124811_06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8725" cy="3286125"/>
                    </a:xfrm>
                    <a:prstGeom prst="rect">
                      <a:avLst/>
                    </a:prstGeom>
                    <a:noFill/>
                    <a:ln>
                      <a:noFill/>
                    </a:ln>
                  </pic:spPr>
                </pic:pic>
              </a:graphicData>
            </a:graphic>
          </wp:inline>
        </w:drawing>
      </w:r>
    </w:p>
    <w:p w:rsidR="00C569F6" w:rsidRPr="00285083" w:rsidRDefault="00C569F6" w:rsidP="00C569F6">
      <w:pPr>
        <w:pStyle w:val="SiemensNummerierung2"/>
        <w:numPr>
          <w:ilvl w:val="0"/>
          <w:numId w:val="0"/>
        </w:numPr>
        <w:ind w:left="1389"/>
        <w:rPr>
          <w:lang w:val="en-US"/>
        </w:rPr>
      </w:pPr>
    </w:p>
    <w:p w:rsidR="00C813C5" w:rsidRDefault="00C569F6" w:rsidP="00C569F6">
      <w:pPr>
        <w:pStyle w:val="SiemensNummerierung2"/>
        <w:numPr>
          <w:ilvl w:val="0"/>
          <w:numId w:val="5"/>
        </w:numPr>
        <w:jc w:val="both"/>
        <w:rPr>
          <w:lang w:val="en-US"/>
        </w:rPr>
      </w:pPr>
      <w:r w:rsidRPr="00285083">
        <w:rPr>
          <w:lang w:val="en-US"/>
        </w:rPr>
        <w:t xml:space="preserve">In the dialog ‘General’, a suitable ‘Layout file: @CCTlgRTCurves.RPL’ is </w:t>
      </w:r>
      <w:r>
        <w:rPr>
          <w:lang w:val="en-US"/>
        </w:rPr>
        <w:t>displayed</w:t>
      </w:r>
      <w:r w:rsidRPr="00285083">
        <w:rPr>
          <w:lang w:val="en-US"/>
        </w:rPr>
        <w:t xml:space="preserve">. </w:t>
      </w:r>
      <w:r>
        <w:rPr>
          <w:lang w:val="en-US"/>
        </w:rPr>
        <w:t>If own layo</w:t>
      </w:r>
      <w:r w:rsidRPr="00285083">
        <w:rPr>
          <w:lang w:val="en-US"/>
        </w:rPr>
        <w:t xml:space="preserve">uts were created, they can be selected here also. </w:t>
      </w:r>
    </w:p>
    <w:p w:rsidR="00C569F6" w:rsidRPr="00285083" w:rsidRDefault="00C569F6" w:rsidP="00C813C5">
      <w:pPr>
        <w:pStyle w:val="SiemensNummerierung2"/>
        <w:numPr>
          <w:ilvl w:val="0"/>
          <w:numId w:val="0"/>
        </w:numPr>
        <w:ind w:left="1388"/>
        <w:jc w:val="both"/>
        <w:rPr>
          <w:lang w:val="en-US"/>
        </w:rPr>
      </w:pP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Layout </w:t>
      </w:r>
      <w:r w:rsidR="00430104">
        <w:rPr>
          <w:lang w:val="en-US"/>
        </w:rPr>
        <w:t>f</w:t>
      </w:r>
      <w:r w:rsidRPr="00285083">
        <w:rPr>
          <w:lang w:val="en-US"/>
        </w:rPr>
        <w:t>ile: @CCTlgRTCurves.RPL)</w:t>
      </w:r>
    </w:p>
    <w:p w:rsidR="00C569F6" w:rsidRPr="00285083" w:rsidRDefault="00C569F6" w:rsidP="00C569F6">
      <w:pPr>
        <w:jc w:val="center"/>
        <w:rPr>
          <w:lang w:val="en-US"/>
        </w:rPr>
      </w:pPr>
      <w:r w:rsidRPr="005A2CF9">
        <w:rPr>
          <w:noProof/>
          <w:lang w:eastAsia="de-DE" w:bidi="ar-SA"/>
        </w:rPr>
        <w:drawing>
          <wp:inline distT="0" distB="0" distL="0" distR="0">
            <wp:extent cx="3038475" cy="3962400"/>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38475" cy="39624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Under Selection of the print job properties, the pages and the time range are specified.</w:t>
      </w:r>
      <w:r>
        <w:rPr>
          <w:lang w:val="en-US"/>
        </w:rPr>
        <w:t xml:space="preserve"> </w:t>
      </w: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Selection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Page Range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Time range)</w:t>
      </w:r>
    </w:p>
    <w:p w:rsidR="00C569F6" w:rsidRPr="00285083" w:rsidRDefault="00C569F6" w:rsidP="00C569F6">
      <w:pPr>
        <w:jc w:val="center"/>
        <w:rPr>
          <w:lang w:val="en-US"/>
        </w:rPr>
      </w:pPr>
      <w:r w:rsidRPr="005A2CF9">
        <w:rPr>
          <w:noProof/>
          <w:lang w:eastAsia="de-DE" w:bidi="ar-SA"/>
        </w:rPr>
        <w:drawing>
          <wp:inline distT="0" distB="0" distL="0" distR="0">
            <wp:extent cx="2876550" cy="375285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76550" cy="37528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 xml:space="preserve">In ‘Printer Setup’, several printers can be specified sorted according to priority. </w:t>
      </w:r>
      <w:r>
        <w:rPr>
          <w:lang w:val="en-US"/>
        </w:rPr>
        <w:br/>
      </w: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Printer Setup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OK)</w:t>
      </w:r>
    </w:p>
    <w:p w:rsidR="00C569F6" w:rsidRPr="00285083" w:rsidRDefault="00C569F6" w:rsidP="00C569F6">
      <w:pPr>
        <w:jc w:val="center"/>
        <w:rPr>
          <w:lang w:val="en-US"/>
        </w:rPr>
      </w:pPr>
      <w:r w:rsidRPr="00285083">
        <w:rPr>
          <w:noProof/>
          <w:lang w:eastAsia="de-DE" w:bidi="ar-SA"/>
        </w:rPr>
        <w:drawing>
          <wp:inline distT="0" distB="0" distL="0" distR="0">
            <wp:extent cx="2876550" cy="3762375"/>
            <wp:effectExtent l="0" t="0" r="0" b="9525"/>
            <wp:docPr id="6" name="Grafik 6" descr="P02-03_Schritt_5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02-03_Schritt_57_en"/>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6550" cy="3762375"/>
                    </a:xfrm>
                    <a:prstGeom prst="rect">
                      <a:avLst/>
                    </a:prstGeom>
                    <a:noFill/>
                    <a:ln>
                      <a:noFill/>
                    </a:ln>
                  </pic:spPr>
                </pic:pic>
              </a:graphicData>
            </a:graphic>
          </wp:inline>
        </w:drawing>
      </w: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Now, we are ready to</w:t>
      </w:r>
      <w:r>
        <w:rPr>
          <w:lang w:val="en-US"/>
        </w:rPr>
        <w:t xml:space="preserve"> </w:t>
      </w:r>
      <w:r w:rsidRPr="00285083">
        <w:rPr>
          <w:lang w:val="en-US"/>
        </w:rPr>
        <w:t xml:space="preserve">print. To save paper, the print job can be previewed. </w:t>
      </w:r>
      <w:r>
        <w:rPr>
          <w:lang w:val="en-US"/>
        </w:rPr>
        <w:br/>
      </w:r>
      <w:r w:rsidRPr="00285083">
        <w:rPr>
          <w:lang w:val="en-US"/>
        </w:rPr>
        <w:t>(</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@Report Tag Logging RT Curves New </w:t>
      </w:r>
      <w:r w:rsidR="00682DD7" w:rsidRPr="00285083">
        <w:rPr>
          <w:lang w:val="en-US"/>
        </w:rPr>
        <w:fldChar w:fldCharType="begin"/>
      </w:r>
      <w:r w:rsidRPr="00285083">
        <w:rPr>
          <w:lang w:val="en-US"/>
        </w:rPr>
        <w:instrText>SYMBOL 174 \f "Symbol" \s 10</w:instrText>
      </w:r>
      <w:r w:rsidR="00682DD7" w:rsidRPr="00285083">
        <w:rPr>
          <w:lang w:val="en-US"/>
        </w:rPr>
        <w:fldChar w:fldCharType="separate"/>
      </w:r>
      <w:r w:rsidRPr="00285083">
        <w:rPr>
          <w:lang w:val="en-US"/>
        </w:rPr>
        <w:t>®</w:t>
      </w:r>
      <w:r w:rsidR="00682DD7" w:rsidRPr="00285083">
        <w:rPr>
          <w:lang w:val="en-US"/>
        </w:rPr>
        <w:fldChar w:fldCharType="end"/>
      </w:r>
      <w:r w:rsidRPr="00285083">
        <w:rPr>
          <w:lang w:val="en-US"/>
        </w:rPr>
        <w:t xml:space="preserve"> Preview print job)</w:t>
      </w:r>
    </w:p>
    <w:p w:rsidR="00C569F6" w:rsidRPr="00285083" w:rsidRDefault="00C569F6" w:rsidP="00C569F6">
      <w:pPr>
        <w:jc w:val="center"/>
        <w:rPr>
          <w:lang w:val="en-US"/>
        </w:rPr>
      </w:pPr>
      <w:r w:rsidRPr="00285083">
        <w:rPr>
          <w:noProof/>
          <w:lang w:eastAsia="de-DE" w:bidi="ar-SA"/>
        </w:rPr>
        <w:drawing>
          <wp:inline distT="0" distB="0" distL="0" distR="0">
            <wp:extent cx="4695825" cy="3057525"/>
            <wp:effectExtent l="0" t="0" r="9525" b="9525"/>
            <wp:docPr id="5" name="Grafik 5" descr="P02-03_Schritt_58-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02-03_Schritt_58-1_en"/>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95825" cy="3057525"/>
                    </a:xfrm>
                    <a:prstGeom prst="rect">
                      <a:avLst/>
                    </a:prstGeom>
                    <a:noFill/>
                    <a:ln>
                      <a:noFill/>
                    </a:ln>
                  </pic:spPr>
                </pic:pic>
              </a:graphicData>
            </a:graphic>
          </wp:inline>
        </w:drawing>
      </w:r>
    </w:p>
    <w:p w:rsidR="00C569F6" w:rsidRPr="00285083" w:rsidRDefault="00C569F6" w:rsidP="00C569F6">
      <w:pPr>
        <w:jc w:val="center"/>
        <w:rPr>
          <w:lang w:val="en-US"/>
        </w:rPr>
      </w:pPr>
      <w:r w:rsidRPr="005A2CF9">
        <w:rPr>
          <w:noProof/>
          <w:lang w:eastAsia="de-DE" w:bidi="ar-SA"/>
        </w:rPr>
        <w:drawing>
          <wp:inline distT="0" distB="0" distL="0" distR="0">
            <wp:extent cx="3952875" cy="4857750"/>
            <wp:effectExtent l="0" t="0" r="952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52875" cy="4857750"/>
                    </a:xfrm>
                    <a:prstGeom prst="rect">
                      <a:avLst/>
                    </a:prstGeom>
                    <a:noFill/>
                    <a:ln>
                      <a:noFill/>
                    </a:ln>
                  </pic:spPr>
                </pic:pic>
              </a:graphicData>
            </a:graphic>
          </wp:inline>
        </w:drawing>
      </w:r>
    </w:p>
    <w:p w:rsidR="00C569F6" w:rsidRPr="00285083" w:rsidRDefault="00C569F6" w:rsidP="00C569F6">
      <w:pPr>
        <w:pStyle w:val="berschrift2"/>
        <w:rPr>
          <w:lang w:val="en-US"/>
        </w:rPr>
      </w:pPr>
      <w:r w:rsidRPr="00285083">
        <w:rPr>
          <w:lang w:val="en-US"/>
        </w:rPr>
        <w:br w:type="page"/>
      </w:r>
      <w:r w:rsidRPr="00285083">
        <w:rPr>
          <w:lang w:val="en-US"/>
        </w:rPr>
        <w:lastRenderedPageBreak/>
        <w:t>Exercises</w:t>
      </w:r>
    </w:p>
    <w:p w:rsidR="00C569F6" w:rsidRPr="00285083" w:rsidRDefault="00C569F6" w:rsidP="00C569F6">
      <w:pPr>
        <w:rPr>
          <w:lang w:val="en-US"/>
        </w:rPr>
      </w:pPr>
      <w:r w:rsidRPr="00285083">
        <w:rPr>
          <w:lang w:val="en-US"/>
        </w:rPr>
        <w:t>In the exercises we apply what we learned in the Theory section and the Step by Step Instructions. The existing multi-project from the step by step instructions (PCS7_SCE_0203_R1</w:t>
      </w:r>
      <w:r>
        <w:rPr>
          <w:lang w:val="en-US"/>
        </w:rPr>
        <w:t>504</w:t>
      </w:r>
      <w:r w:rsidRPr="00285083">
        <w:rPr>
          <w:lang w:val="en-US"/>
        </w:rPr>
        <w:t>_en.zip</w:t>
      </w:r>
      <w:r>
        <w:rPr>
          <w:lang w:val="en-US"/>
        </w:rPr>
        <w:t xml:space="preserve">) </w:t>
      </w:r>
      <w:r w:rsidRPr="00285083">
        <w:rPr>
          <w:lang w:val="en-US"/>
        </w:rPr>
        <w:t>is used for this and expanded.</w:t>
      </w:r>
    </w:p>
    <w:p w:rsidR="00C569F6" w:rsidRPr="00285083" w:rsidRDefault="00C569F6" w:rsidP="00C569F6">
      <w:pPr>
        <w:rPr>
          <w:lang w:val="en-US"/>
        </w:rPr>
      </w:pPr>
    </w:p>
    <w:p w:rsidR="00C569F6" w:rsidRPr="00285083" w:rsidRDefault="00C569F6" w:rsidP="00C569F6">
      <w:pPr>
        <w:rPr>
          <w:lang w:val="en-US"/>
        </w:rPr>
      </w:pPr>
      <w:r w:rsidRPr="00285083">
        <w:rPr>
          <w:lang w:val="en-US"/>
        </w:rPr>
        <w:t>The objective of this exercise is this:</w:t>
      </w:r>
      <w:r>
        <w:rPr>
          <w:lang w:val="en-US"/>
        </w:rPr>
        <w:t xml:space="preserve"> to configure two trend groups </w:t>
      </w:r>
      <w:r w:rsidRPr="00285083">
        <w:rPr>
          <w:lang w:val="en-US"/>
        </w:rPr>
        <w:t>that represent different archive values for the reactors. To this end, combine the temperature and controller relevant data in the first trend group and the level relevant data in the second trend group.</w:t>
      </w:r>
    </w:p>
    <w:p w:rsidR="00C569F6" w:rsidRPr="00285083" w:rsidRDefault="00C569F6" w:rsidP="00C569F6">
      <w:pPr>
        <w:pStyle w:val="berschrift3"/>
        <w:rPr>
          <w:lang w:val="en-US"/>
        </w:rPr>
      </w:pPr>
      <w:r w:rsidRPr="00285083">
        <w:rPr>
          <w:lang w:val="en-US"/>
        </w:rPr>
        <w:t>Tasks</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Archive all values that are level, temperature and controller relevant. Edit the corresponding blocks in a way that these values are archived.</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Now, define a trend group for reactor R001 that represents the values of the PID controller. Add all relevant archive tags. Do the same for reactor R002. Try different time and value axis settings.</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Next, the level relevant data of the reactors is to be visualized together.</w:t>
      </w:r>
      <w:r>
        <w:rPr>
          <w:lang w:val="en-US"/>
        </w:rPr>
        <w:t xml:space="preserve"> </w:t>
      </w:r>
      <w:r w:rsidRPr="00285083">
        <w:rPr>
          <w:lang w:val="en-US"/>
        </w:rPr>
        <w:t>Select them and display them.</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Test different settings in the configuration dialog. Search for a funct</w:t>
      </w:r>
      <w:r>
        <w:rPr>
          <w:lang w:val="en-US"/>
        </w:rPr>
        <w:t>i</w:t>
      </w:r>
      <w:r w:rsidRPr="00285083">
        <w:rPr>
          <w:lang w:val="en-US"/>
        </w:rPr>
        <w:t>on that can be used to select and deselect individual trends and trend groups.</w:t>
      </w:r>
    </w:p>
    <w:p w:rsidR="00C569F6" w:rsidRPr="005C3562" w:rsidRDefault="00C569F6" w:rsidP="00C569F6">
      <w:pPr>
        <w:jc w:val="center"/>
        <w:rPr>
          <w:lang w:val="en-US"/>
        </w:rPr>
      </w:pPr>
      <w:r w:rsidRPr="00285083">
        <w:rPr>
          <w:noProof/>
          <w:lang w:eastAsia="de-DE" w:bidi="ar-SA"/>
        </w:rPr>
        <w:drawing>
          <wp:anchor distT="0" distB="0" distL="114300" distR="114300" simplePos="0" relativeHeight="251668992" behindDoc="0" locked="0" layoutInCell="1" allowOverlap="1">
            <wp:simplePos x="0" y="0"/>
            <wp:positionH relativeFrom="column">
              <wp:posOffset>1203960</wp:posOffset>
            </wp:positionH>
            <wp:positionV relativeFrom="paragraph">
              <wp:posOffset>657860</wp:posOffset>
            </wp:positionV>
            <wp:extent cx="1440180" cy="1249680"/>
            <wp:effectExtent l="0" t="0" r="7620" b="7620"/>
            <wp:wrapNone/>
            <wp:docPr id="760" name="Grafik 760" descr="capture_20130122_184947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0130122_184947_06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40180" cy="1249680"/>
                    </a:xfrm>
                    <a:prstGeom prst="rect">
                      <a:avLst/>
                    </a:prstGeom>
                    <a:noFill/>
                    <a:ln>
                      <a:noFill/>
                    </a:ln>
                  </pic:spPr>
                </pic:pic>
              </a:graphicData>
            </a:graphic>
          </wp:anchor>
        </w:drawing>
      </w:r>
      <w:r w:rsidRPr="005C3562">
        <w:rPr>
          <w:noProof/>
          <w:lang w:eastAsia="de-DE" w:bidi="ar-SA"/>
        </w:rPr>
        <w:drawing>
          <wp:inline distT="0" distB="0" distL="0" distR="0">
            <wp:extent cx="4676775" cy="2514600"/>
            <wp:effectExtent l="0" t="0" r="9525" b="0"/>
            <wp:docPr id="1" name="Grafik 1" descr="Ue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ebu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76775" cy="2514600"/>
                    </a:xfrm>
                    <a:prstGeom prst="rect">
                      <a:avLst/>
                    </a:prstGeom>
                    <a:noFill/>
                    <a:ln>
                      <a:noFill/>
                    </a:ln>
                  </pic:spPr>
                </pic:pic>
              </a:graphicData>
            </a:graphic>
          </wp:inline>
        </w:drawing>
      </w:r>
    </w:p>
    <w:p w:rsidR="00C569F6" w:rsidRPr="00285083" w:rsidRDefault="00C569F6" w:rsidP="00C569F6">
      <w:pPr>
        <w:rPr>
          <w:lang w:val="en-US"/>
        </w:rPr>
      </w:pPr>
      <w:r w:rsidRPr="00285083">
        <w:rPr>
          <w:lang w:val="en-US"/>
        </w:rPr>
        <w:t>The tasks below were not realized in the exercise project. However, they are typical for planning archive systems.</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Which process values should be archived for an easy-to-follow and gapless representation? Develop a concept and implement it.</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Calculate the m</w:t>
      </w:r>
      <w:r>
        <w:rPr>
          <w:lang w:val="en-US"/>
        </w:rPr>
        <w:t>e</w:t>
      </w:r>
      <w:r w:rsidRPr="00285083">
        <w:rPr>
          <w:lang w:val="en-US"/>
        </w:rPr>
        <w:t>m</w:t>
      </w:r>
      <w:r>
        <w:rPr>
          <w:lang w:val="en-US"/>
        </w:rPr>
        <w:t>o</w:t>
      </w:r>
      <w:r w:rsidRPr="00285083">
        <w:rPr>
          <w:lang w:val="en-US"/>
        </w:rPr>
        <w:t>ry needed for th</w:t>
      </w:r>
      <w:r>
        <w:rPr>
          <w:lang w:val="en-US"/>
        </w:rPr>
        <w:t>e</w:t>
      </w:r>
      <w:r w:rsidRPr="00285083">
        <w:rPr>
          <w:lang w:val="en-US"/>
        </w:rPr>
        <w:t xml:space="preserve"> tag “Tag Logging Fast“. As the number of process values, utilize the results from the first task. For the analog process values, once assume 6 bytes for each process value and </w:t>
      </w:r>
      <w:r>
        <w:rPr>
          <w:lang w:val="en-US"/>
        </w:rPr>
        <w:t xml:space="preserve">once </w:t>
      </w:r>
      <w:r w:rsidRPr="00285083">
        <w:rPr>
          <w:lang w:val="en-US"/>
        </w:rPr>
        <w:t>16 bytes for each process value. One segment is to store the process values for 2 weeks and all segments at least half a year.</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Now calculate the memory requirement for Alarm Logging by assuming 4 messages per minute. One message requires 4000 bytes memory.</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Based on the results, distribute the assumed 10 GB memory to Archive Tag Logging Fast, Alarm Logging and Tag Logging Slow. Then set the properties of the archives in your project.</w:t>
      </w:r>
    </w:p>
    <w:p w:rsidR="00B64E7A" w:rsidRPr="00363AE8" w:rsidRDefault="00B64E7A" w:rsidP="00C569F6">
      <w:pPr>
        <w:pStyle w:val="berschrift1"/>
        <w:numPr>
          <w:ilvl w:val="0"/>
          <w:numId w:val="9"/>
        </w:numPr>
        <w:suppressAutoHyphens/>
        <w:spacing w:before="0"/>
        <w:ind w:left="431" w:hanging="431"/>
        <w:contextualSpacing w:val="0"/>
        <w:rPr>
          <w:lang w:val="en-US"/>
        </w:rPr>
      </w:pPr>
    </w:p>
    <w:sectPr w:rsidR="00B64E7A" w:rsidRPr="00363AE8" w:rsidSect="008139A5">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5976" w:rsidRDefault="00865976" w:rsidP="00D94FA9">
      <w:pPr>
        <w:spacing w:line="240" w:lineRule="auto"/>
      </w:pPr>
      <w:r>
        <w:separator/>
      </w:r>
    </w:p>
  </w:endnote>
  <w:endnote w:type="continuationSeparator" w:id="0">
    <w:p w:rsidR="00865976" w:rsidRDefault="00865976"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altName w:val="Times New Roman"/>
    <w:panose1 w:val="00000000000000000000"/>
    <w:charset w:val="00"/>
    <w:family w:val="auto"/>
    <w:pitch w:val="variable"/>
    <w:sig w:usb0="A00002AF" w:usb1="5000205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ArialUnicodeMS">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5976" w:rsidRPr="000E26BF" w:rsidRDefault="00865976" w:rsidP="005F4FFD">
    <w:pPr>
      <w:tabs>
        <w:tab w:val="right" w:pos="9923"/>
      </w:tabs>
      <w:spacing w:before="0" w:after="0" w:line="360" w:lineRule="auto"/>
      <w:ind w:left="0"/>
      <w:rPr>
        <w:rFonts w:cs="Arial"/>
        <w:color w:val="000000"/>
        <w:sz w:val="16"/>
        <w:szCs w:val="16"/>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9F12F0">
      <w:rPr>
        <w:noProof/>
        <w:sz w:val="16"/>
        <w:szCs w:val="16"/>
        <w:lang w:val="en-US"/>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9F12F0">
      <w:rPr>
        <w:rFonts w:cs="Arial"/>
        <w:noProof/>
        <w:color w:val="000000"/>
        <w:sz w:val="14"/>
        <w:szCs w:val="14"/>
      </w:rPr>
      <w:t>P02-03_Archiving and Trend Reporting_V8.1_S0915_EN.docx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5976" w:rsidRPr="00E14D2D" w:rsidRDefault="00865976"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5976" w:rsidRDefault="00865976" w:rsidP="00D94FA9">
      <w:pPr>
        <w:spacing w:line="240" w:lineRule="auto"/>
      </w:pPr>
      <w:r>
        <w:separator/>
      </w:r>
    </w:p>
  </w:footnote>
  <w:footnote w:type="continuationSeparator" w:id="0">
    <w:p w:rsidR="00865976" w:rsidRDefault="00865976"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5976" w:rsidRPr="00285323" w:rsidRDefault="00865976" w:rsidP="00E64138">
    <w:pPr>
      <w:spacing w:before="0" w:after="0" w:line="0" w:lineRule="atLeast"/>
      <w:jc w:val="right"/>
      <w:rPr>
        <w:color w:val="374B5A"/>
        <w:sz w:val="18"/>
        <w:szCs w:val="18"/>
        <w:lang w:val="en-US"/>
      </w:rPr>
    </w:pPr>
    <w:r w:rsidRPr="00E64138">
      <w:rPr>
        <w:color w:val="879BAA"/>
      </w:rPr>
      <w:tab/>
    </w: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w:t>
    </w:r>
    <w:r>
      <w:rPr>
        <w:rStyle w:val="Seitenzahl"/>
        <w:b/>
        <w:color w:val="374B5A"/>
        <w:sz w:val="18"/>
        <w:szCs w:val="18"/>
        <w:lang w:val="en-US"/>
      </w:rPr>
      <w:t>2</w:t>
    </w:r>
    <w:r w:rsidRPr="00285323">
      <w:rPr>
        <w:rStyle w:val="Seitenzahl"/>
        <w:b/>
        <w:color w:val="374B5A"/>
        <w:sz w:val="18"/>
        <w:szCs w:val="18"/>
        <w:lang w:val="en-US"/>
      </w:rPr>
      <w:t>-0</w:t>
    </w:r>
    <w:r>
      <w:rPr>
        <w:rStyle w:val="Seitenzahl"/>
        <w:b/>
        <w:color w:val="374B5A"/>
        <w:sz w:val="18"/>
        <w:szCs w:val="18"/>
        <w:lang w:val="en-US"/>
      </w:rPr>
      <w:t>3, Edition 09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2">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2"/>
  </w:num>
  <w:num w:numId="3">
    <w:abstractNumId w:val="7"/>
  </w:num>
  <w:num w:numId="4">
    <w:abstractNumId w:val="5"/>
  </w:num>
  <w:num w:numId="5">
    <w:abstractNumId w:val="6"/>
  </w:num>
  <w:num w:numId="6">
    <w:abstractNumId w:val="6"/>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0"/>
  </w:num>
  <w:num w:numId="10">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436E1"/>
    <w:rsid w:val="00044A82"/>
    <w:rsid w:val="00055CBC"/>
    <w:rsid w:val="00070376"/>
    <w:rsid w:val="00073349"/>
    <w:rsid w:val="00076313"/>
    <w:rsid w:val="00087C93"/>
    <w:rsid w:val="00097C1D"/>
    <w:rsid w:val="000A3010"/>
    <w:rsid w:val="000A7E5A"/>
    <w:rsid w:val="000C61F3"/>
    <w:rsid w:val="000C7758"/>
    <w:rsid w:val="000D1B4A"/>
    <w:rsid w:val="000D3485"/>
    <w:rsid w:val="000D5476"/>
    <w:rsid w:val="000E18A4"/>
    <w:rsid w:val="000E47DA"/>
    <w:rsid w:val="000F63BE"/>
    <w:rsid w:val="0011016C"/>
    <w:rsid w:val="001114EA"/>
    <w:rsid w:val="00121D53"/>
    <w:rsid w:val="00131C60"/>
    <w:rsid w:val="001455D8"/>
    <w:rsid w:val="001565B2"/>
    <w:rsid w:val="00167302"/>
    <w:rsid w:val="00174856"/>
    <w:rsid w:val="001772C3"/>
    <w:rsid w:val="00181A27"/>
    <w:rsid w:val="0018200F"/>
    <w:rsid w:val="00182E65"/>
    <w:rsid w:val="00187059"/>
    <w:rsid w:val="00194946"/>
    <w:rsid w:val="001A4517"/>
    <w:rsid w:val="001A6BBE"/>
    <w:rsid w:val="001A75A3"/>
    <w:rsid w:val="001B0A64"/>
    <w:rsid w:val="001B26AF"/>
    <w:rsid w:val="001D46D9"/>
    <w:rsid w:val="001D53F3"/>
    <w:rsid w:val="001E11F5"/>
    <w:rsid w:val="001F6A4A"/>
    <w:rsid w:val="0020728D"/>
    <w:rsid w:val="00211137"/>
    <w:rsid w:val="00212C54"/>
    <w:rsid w:val="00216738"/>
    <w:rsid w:val="00217301"/>
    <w:rsid w:val="00226BB0"/>
    <w:rsid w:val="0024109B"/>
    <w:rsid w:val="00241888"/>
    <w:rsid w:val="002418AE"/>
    <w:rsid w:val="00243820"/>
    <w:rsid w:val="00250520"/>
    <w:rsid w:val="002824BA"/>
    <w:rsid w:val="00285323"/>
    <w:rsid w:val="00295F58"/>
    <w:rsid w:val="0029645E"/>
    <w:rsid w:val="00296C14"/>
    <w:rsid w:val="002A1C5D"/>
    <w:rsid w:val="002B27B4"/>
    <w:rsid w:val="002B4FDF"/>
    <w:rsid w:val="002C3719"/>
    <w:rsid w:val="002C5154"/>
    <w:rsid w:val="002C75F1"/>
    <w:rsid w:val="002E2212"/>
    <w:rsid w:val="002F3466"/>
    <w:rsid w:val="003063B6"/>
    <w:rsid w:val="0030750C"/>
    <w:rsid w:val="003213BB"/>
    <w:rsid w:val="00333944"/>
    <w:rsid w:val="003421ED"/>
    <w:rsid w:val="0034302A"/>
    <w:rsid w:val="0035091E"/>
    <w:rsid w:val="00363AE8"/>
    <w:rsid w:val="0036452F"/>
    <w:rsid w:val="003704E7"/>
    <w:rsid w:val="00382531"/>
    <w:rsid w:val="003826B9"/>
    <w:rsid w:val="0039356B"/>
    <w:rsid w:val="003B0936"/>
    <w:rsid w:val="003B60AE"/>
    <w:rsid w:val="003B77EA"/>
    <w:rsid w:val="003C4A5B"/>
    <w:rsid w:val="003C7814"/>
    <w:rsid w:val="003D0914"/>
    <w:rsid w:val="003E7567"/>
    <w:rsid w:val="003F1B0C"/>
    <w:rsid w:val="00413496"/>
    <w:rsid w:val="00414CB4"/>
    <w:rsid w:val="00425E21"/>
    <w:rsid w:val="00430104"/>
    <w:rsid w:val="00446035"/>
    <w:rsid w:val="004516E3"/>
    <w:rsid w:val="0046525A"/>
    <w:rsid w:val="00466250"/>
    <w:rsid w:val="00466AC9"/>
    <w:rsid w:val="00473AB4"/>
    <w:rsid w:val="004743D5"/>
    <w:rsid w:val="004A4CD8"/>
    <w:rsid w:val="004B30BD"/>
    <w:rsid w:val="004D0BF0"/>
    <w:rsid w:val="004D5AA1"/>
    <w:rsid w:val="004E0ACA"/>
    <w:rsid w:val="004E4E64"/>
    <w:rsid w:val="004E6336"/>
    <w:rsid w:val="004E7512"/>
    <w:rsid w:val="004F6F97"/>
    <w:rsid w:val="0050063A"/>
    <w:rsid w:val="00501D5E"/>
    <w:rsid w:val="00502242"/>
    <w:rsid w:val="00513E0F"/>
    <w:rsid w:val="00517345"/>
    <w:rsid w:val="00536B21"/>
    <w:rsid w:val="00545F40"/>
    <w:rsid w:val="00546F25"/>
    <w:rsid w:val="00562872"/>
    <w:rsid w:val="00590297"/>
    <w:rsid w:val="00593A6F"/>
    <w:rsid w:val="00594B33"/>
    <w:rsid w:val="00594E63"/>
    <w:rsid w:val="005A278B"/>
    <w:rsid w:val="005C4DB1"/>
    <w:rsid w:val="005D3B1A"/>
    <w:rsid w:val="005D5977"/>
    <w:rsid w:val="005F2EFA"/>
    <w:rsid w:val="005F3AD6"/>
    <w:rsid w:val="005F4FFD"/>
    <w:rsid w:val="00603BCB"/>
    <w:rsid w:val="006107EF"/>
    <w:rsid w:val="006409B3"/>
    <w:rsid w:val="0064201A"/>
    <w:rsid w:val="006449FF"/>
    <w:rsid w:val="00661E83"/>
    <w:rsid w:val="00671F10"/>
    <w:rsid w:val="0067664A"/>
    <w:rsid w:val="0068086B"/>
    <w:rsid w:val="0068268B"/>
    <w:rsid w:val="00682DD7"/>
    <w:rsid w:val="006851CB"/>
    <w:rsid w:val="00693742"/>
    <w:rsid w:val="006A21B9"/>
    <w:rsid w:val="006B4185"/>
    <w:rsid w:val="006B53B4"/>
    <w:rsid w:val="006D56AD"/>
    <w:rsid w:val="006E6EA1"/>
    <w:rsid w:val="006F4EF4"/>
    <w:rsid w:val="006F6E82"/>
    <w:rsid w:val="0070074D"/>
    <w:rsid w:val="00704EA4"/>
    <w:rsid w:val="00712E13"/>
    <w:rsid w:val="0071346B"/>
    <w:rsid w:val="00721F71"/>
    <w:rsid w:val="007225B0"/>
    <w:rsid w:val="00732F7A"/>
    <w:rsid w:val="0073489D"/>
    <w:rsid w:val="00734D85"/>
    <w:rsid w:val="00737E9C"/>
    <w:rsid w:val="00741BD1"/>
    <w:rsid w:val="00747717"/>
    <w:rsid w:val="00750438"/>
    <w:rsid w:val="00753FF2"/>
    <w:rsid w:val="00762375"/>
    <w:rsid w:val="0076678E"/>
    <w:rsid w:val="007821E0"/>
    <w:rsid w:val="00782C4E"/>
    <w:rsid w:val="00793F35"/>
    <w:rsid w:val="007A1DF0"/>
    <w:rsid w:val="007A441C"/>
    <w:rsid w:val="007A5340"/>
    <w:rsid w:val="007B464D"/>
    <w:rsid w:val="007B502A"/>
    <w:rsid w:val="007C0A6C"/>
    <w:rsid w:val="007C571B"/>
    <w:rsid w:val="007C7656"/>
    <w:rsid w:val="007C7E66"/>
    <w:rsid w:val="007D73DB"/>
    <w:rsid w:val="007E653E"/>
    <w:rsid w:val="007F1AB4"/>
    <w:rsid w:val="007F2894"/>
    <w:rsid w:val="00806DD5"/>
    <w:rsid w:val="008139A5"/>
    <w:rsid w:val="00815EC1"/>
    <w:rsid w:val="00817D61"/>
    <w:rsid w:val="0082095A"/>
    <w:rsid w:val="00834466"/>
    <w:rsid w:val="00835894"/>
    <w:rsid w:val="00844CE0"/>
    <w:rsid w:val="00860F1F"/>
    <w:rsid w:val="008618C1"/>
    <w:rsid w:val="00863FBC"/>
    <w:rsid w:val="00865976"/>
    <w:rsid w:val="00865EE2"/>
    <w:rsid w:val="00875DC6"/>
    <w:rsid w:val="0088409C"/>
    <w:rsid w:val="008859D7"/>
    <w:rsid w:val="00891BB7"/>
    <w:rsid w:val="00897165"/>
    <w:rsid w:val="008A39AE"/>
    <w:rsid w:val="008B46E1"/>
    <w:rsid w:val="008C118F"/>
    <w:rsid w:val="008C4B5C"/>
    <w:rsid w:val="008C658B"/>
    <w:rsid w:val="008D14F4"/>
    <w:rsid w:val="008D6441"/>
    <w:rsid w:val="008E6029"/>
    <w:rsid w:val="008F31FB"/>
    <w:rsid w:val="008F43AF"/>
    <w:rsid w:val="008F5CCA"/>
    <w:rsid w:val="00927662"/>
    <w:rsid w:val="00940311"/>
    <w:rsid w:val="009439AD"/>
    <w:rsid w:val="00944C5E"/>
    <w:rsid w:val="00946552"/>
    <w:rsid w:val="009469D5"/>
    <w:rsid w:val="009615A7"/>
    <w:rsid w:val="0096351D"/>
    <w:rsid w:val="00970386"/>
    <w:rsid w:val="00975BBE"/>
    <w:rsid w:val="0098168C"/>
    <w:rsid w:val="00997C5B"/>
    <w:rsid w:val="009B166C"/>
    <w:rsid w:val="009B5FEA"/>
    <w:rsid w:val="009C2E63"/>
    <w:rsid w:val="009C30AE"/>
    <w:rsid w:val="009D239A"/>
    <w:rsid w:val="009D4CD7"/>
    <w:rsid w:val="009D5D38"/>
    <w:rsid w:val="009D76D6"/>
    <w:rsid w:val="009E0AF8"/>
    <w:rsid w:val="009E155C"/>
    <w:rsid w:val="009E1A5A"/>
    <w:rsid w:val="009E3FA1"/>
    <w:rsid w:val="009E4D14"/>
    <w:rsid w:val="009E52D4"/>
    <w:rsid w:val="009E54F8"/>
    <w:rsid w:val="009F12F0"/>
    <w:rsid w:val="00A108F6"/>
    <w:rsid w:val="00A13AC3"/>
    <w:rsid w:val="00A21201"/>
    <w:rsid w:val="00A25866"/>
    <w:rsid w:val="00A25B58"/>
    <w:rsid w:val="00A31896"/>
    <w:rsid w:val="00A44929"/>
    <w:rsid w:val="00A45B76"/>
    <w:rsid w:val="00A50AD6"/>
    <w:rsid w:val="00A63B8B"/>
    <w:rsid w:val="00A70AF0"/>
    <w:rsid w:val="00A74E17"/>
    <w:rsid w:val="00A85998"/>
    <w:rsid w:val="00A85C1F"/>
    <w:rsid w:val="00A91C2B"/>
    <w:rsid w:val="00A925FE"/>
    <w:rsid w:val="00AA0DB4"/>
    <w:rsid w:val="00AA3DC1"/>
    <w:rsid w:val="00AA5D44"/>
    <w:rsid w:val="00AB3EF7"/>
    <w:rsid w:val="00AC0403"/>
    <w:rsid w:val="00AC218C"/>
    <w:rsid w:val="00AC5FA3"/>
    <w:rsid w:val="00AC62A9"/>
    <w:rsid w:val="00AD5CBF"/>
    <w:rsid w:val="00AE36B1"/>
    <w:rsid w:val="00AE71F9"/>
    <w:rsid w:val="00AF2E93"/>
    <w:rsid w:val="00AF494B"/>
    <w:rsid w:val="00B03716"/>
    <w:rsid w:val="00B06303"/>
    <w:rsid w:val="00B0651C"/>
    <w:rsid w:val="00B24530"/>
    <w:rsid w:val="00B26209"/>
    <w:rsid w:val="00B361C6"/>
    <w:rsid w:val="00B4359C"/>
    <w:rsid w:val="00B44747"/>
    <w:rsid w:val="00B52479"/>
    <w:rsid w:val="00B603E3"/>
    <w:rsid w:val="00B63291"/>
    <w:rsid w:val="00B64E7A"/>
    <w:rsid w:val="00B672C4"/>
    <w:rsid w:val="00BA5F3B"/>
    <w:rsid w:val="00BA6E55"/>
    <w:rsid w:val="00BB4B44"/>
    <w:rsid w:val="00BC45CF"/>
    <w:rsid w:val="00BD228D"/>
    <w:rsid w:val="00BD2A86"/>
    <w:rsid w:val="00BE1664"/>
    <w:rsid w:val="00BF1204"/>
    <w:rsid w:val="00C11105"/>
    <w:rsid w:val="00C138DB"/>
    <w:rsid w:val="00C14E09"/>
    <w:rsid w:val="00C150C0"/>
    <w:rsid w:val="00C173EC"/>
    <w:rsid w:val="00C2039E"/>
    <w:rsid w:val="00C22519"/>
    <w:rsid w:val="00C305B8"/>
    <w:rsid w:val="00C3343D"/>
    <w:rsid w:val="00C425BD"/>
    <w:rsid w:val="00C44EDB"/>
    <w:rsid w:val="00C54081"/>
    <w:rsid w:val="00C569F6"/>
    <w:rsid w:val="00C617DE"/>
    <w:rsid w:val="00C7315C"/>
    <w:rsid w:val="00C74773"/>
    <w:rsid w:val="00C813C5"/>
    <w:rsid w:val="00C82D10"/>
    <w:rsid w:val="00C83C6D"/>
    <w:rsid w:val="00C8634A"/>
    <w:rsid w:val="00CA6F1A"/>
    <w:rsid w:val="00CB3770"/>
    <w:rsid w:val="00CB4596"/>
    <w:rsid w:val="00CB45A1"/>
    <w:rsid w:val="00CC2F4E"/>
    <w:rsid w:val="00CD2B5A"/>
    <w:rsid w:val="00CD7F14"/>
    <w:rsid w:val="00CF3870"/>
    <w:rsid w:val="00CF5DE7"/>
    <w:rsid w:val="00D008DE"/>
    <w:rsid w:val="00D12464"/>
    <w:rsid w:val="00D16001"/>
    <w:rsid w:val="00D16C00"/>
    <w:rsid w:val="00D25196"/>
    <w:rsid w:val="00D378B9"/>
    <w:rsid w:val="00D4012B"/>
    <w:rsid w:val="00D44CA7"/>
    <w:rsid w:val="00D61A0B"/>
    <w:rsid w:val="00D736D8"/>
    <w:rsid w:val="00D76C40"/>
    <w:rsid w:val="00D94FA9"/>
    <w:rsid w:val="00DA5674"/>
    <w:rsid w:val="00DC6B69"/>
    <w:rsid w:val="00DD32F9"/>
    <w:rsid w:val="00DD4BCD"/>
    <w:rsid w:val="00DE07CE"/>
    <w:rsid w:val="00DE3231"/>
    <w:rsid w:val="00DE7A2E"/>
    <w:rsid w:val="00DF1978"/>
    <w:rsid w:val="00DF33A3"/>
    <w:rsid w:val="00DF374D"/>
    <w:rsid w:val="00E102A2"/>
    <w:rsid w:val="00E1353A"/>
    <w:rsid w:val="00E14D2D"/>
    <w:rsid w:val="00E352CD"/>
    <w:rsid w:val="00E37FA8"/>
    <w:rsid w:val="00E40986"/>
    <w:rsid w:val="00E432CC"/>
    <w:rsid w:val="00E440C8"/>
    <w:rsid w:val="00E64138"/>
    <w:rsid w:val="00E652A4"/>
    <w:rsid w:val="00E83D67"/>
    <w:rsid w:val="00E97AA2"/>
    <w:rsid w:val="00EA3406"/>
    <w:rsid w:val="00EA69CE"/>
    <w:rsid w:val="00EA7976"/>
    <w:rsid w:val="00EB281A"/>
    <w:rsid w:val="00ED003C"/>
    <w:rsid w:val="00ED166A"/>
    <w:rsid w:val="00ED665C"/>
    <w:rsid w:val="00EF2AC0"/>
    <w:rsid w:val="00EF3ED6"/>
    <w:rsid w:val="00F01323"/>
    <w:rsid w:val="00F01657"/>
    <w:rsid w:val="00F04CBC"/>
    <w:rsid w:val="00F22338"/>
    <w:rsid w:val="00F25A80"/>
    <w:rsid w:val="00F556DF"/>
    <w:rsid w:val="00F57DB8"/>
    <w:rsid w:val="00F61583"/>
    <w:rsid w:val="00F61A0F"/>
    <w:rsid w:val="00F72627"/>
    <w:rsid w:val="00F824C2"/>
    <w:rsid w:val="00F85C5B"/>
    <w:rsid w:val="00F90BFF"/>
    <w:rsid w:val="00F95864"/>
    <w:rsid w:val="00FA158C"/>
    <w:rsid w:val="00FA63C1"/>
    <w:rsid w:val="00FA6974"/>
    <w:rsid w:val="00FB073D"/>
    <w:rsid w:val="00FB087E"/>
    <w:rsid w:val="00FB75EB"/>
    <w:rsid w:val="00FC3722"/>
    <w:rsid w:val="00FC563C"/>
    <w:rsid w:val="00FD256B"/>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rules v:ext="edit">
        <o:r id="V:Rule3" type="connector" idref="#Gerade Verbindung mit Pfeil 767"/>
        <o:r id="V:Rule4" type="connector" idref="#Gerade Verbindung mit Pfeil 76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ind w:left="1389"/>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nhideWhenUsed/>
    <w:rsid w:val="0030750C"/>
    <w:pPr>
      <w:suppressAutoHyphens/>
      <w:spacing w:before="0"/>
    </w:pPr>
    <w:rPr>
      <w:rFonts w:cs="Arial"/>
    </w:rPr>
  </w:style>
  <w:style w:type="character" w:customStyle="1" w:styleId="TextkrperZchn">
    <w:name w:val="Textkörper Zchn"/>
    <w:basedOn w:val="Absatz-Standardschriftart"/>
    <w:link w:val="Textkrper"/>
    <w:rsid w:val="0030750C"/>
    <w:rPr>
      <w:rFonts w:cs="Arial"/>
      <w:szCs w:val="22"/>
      <w:lang w:eastAsia="en-US" w:bidi="en-US"/>
    </w:rPr>
  </w:style>
  <w:style w:type="paragraph" w:styleId="Liste">
    <w:name w:val="List"/>
    <w:basedOn w:val="Textkrper"/>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uiPriority w:val="1"/>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9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99"/>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outline w:val="0"/>
      <w:shadow w:val="0"/>
      <w:emboss w:val="0"/>
      <w:imprint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outline w:val="0"/>
      <w:shadow w:val="0"/>
      <w:emboss w:val="0"/>
      <w:imprint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Standard"/>
    <w:rsid w:val="009E3FA1"/>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782C4E"/>
    <w:pPr>
      <w:spacing w:before="240" w:after="120"/>
    </w:pPr>
  </w:style>
  <w:style w:type="character" w:customStyle="1" w:styleId="BeschriftungZchn">
    <w:name w:val="Beschriftung Zchn"/>
    <w:link w:val="Beschriftung"/>
    <w:uiPriority w:val="35"/>
    <w:rsid w:val="00782C4E"/>
    <w:rPr>
      <w:bCs/>
      <w:color w:val="000000"/>
      <w:sz w:val="18"/>
      <w:szCs w:val="18"/>
      <w:lang w:eastAsia="en-US" w:bidi="en-US"/>
    </w:rPr>
  </w:style>
  <w:style w:type="character" w:customStyle="1" w:styleId="TabellengliederungZchn">
    <w:name w:val="Tabellengliederung Zchn"/>
    <w:link w:val="Tabellenbeschriftung"/>
    <w:rsid w:val="00782C4E"/>
    <w:rPr>
      <w:bCs/>
      <w:color w:val="000000"/>
      <w:sz w:val="18"/>
      <w:szCs w:val="18"/>
      <w:lang w:eastAsia="en-US" w:bidi="en-US"/>
    </w:rPr>
  </w:style>
  <w:style w:type="paragraph" w:customStyle="1" w:styleId="Default">
    <w:name w:val="Default"/>
    <w:rsid w:val="00363AE8"/>
    <w:pPr>
      <w:autoSpaceDE w:val="0"/>
      <w:autoSpaceDN w:val="0"/>
      <w:adjustRightInd w:val="0"/>
    </w:pPr>
    <w:rPr>
      <w:rFonts w:cs="Arial"/>
      <w:color w:val="000000"/>
      <w:sz w:val="24"/>
      <w:szCs w:val="24"/>
    </w:rPr>
  </w:style>
  <w:style w:type="paragraph" w:styleId="berarbeitung">
    <w:name w:val="Revision"/>
    <w:hidden/>
    <w:uiPriority w:val="99"/>
    <w:semiHidden/>
    <w:rsid w:val="00C569F6"/>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620017">
      <w:bodyDiv w:val="1"/>
      <w:marLeft w:val="0"/>
      <w:marRight w:val="0"/>
      <w:marTop w:val="0"/>
      <w:marBottom w:val="0"/>
      <w:divBdr>
        <w:top w:val="none" w:sz="0" w:space="0" w:color="auto"/>
        <w:left w:val="none" w:sz="0" w:space="0" w:color="auto"/>
        <w:bottom w:val="none" w:sz="0" w:space="0" w:color="auto"/>
        <w:right w:val="none" w:sz="0" w:space="0" w:color="auto"/>
      </w:divBdr>
    </w:div>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685520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upport.automation.siemens.com/WW/view/en/107196780"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footer" Target="footer1.xml"/><Relationship Id="rId107" Type="http://schemas.openxmlformats.org/officeDocument/2006/relationships/customXml" Target="../customXml/item3.xml"/><Relationship Id="rId11" Type="http://schemas.openxmlformats.org/officeDocument/2006/relationships/image" Target="media/image3.wmf"/><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jpeg"/><Relationship Id="rId102" Type="http://schemas.openxmlformats.org/officeDocument/2006/relationships/image" Target="media/image84.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hyperlink" Target="http://support.automation.siemens.com/WW/view/en/90663380" TargetMode="External"/><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hyperlink" Target="http://www.siemens.com/sce/tp" TargetMode="External"/><Relationship Id="rId17" Type="http://schemas.openxmlformats.org/officeDocument/2006/relationships/footer" Target="footer2.xm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customXml" Target="../customXml/item4.xml"/><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support.automation.siemens.com/WW/view/en/90682677"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customXml" Target="../customXml/item2.xml"/><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com/sce/pcs7" TargetMode="External"/><Relationship Id="rId18" Type="http://schemas.openxmlformats.org/officeDocument/2006/relationships/image" Target="media/image4.png"/><Relationship Id="rId39" Type="http://schemas.openxmlformats.org/officeDocument/2006/relationships/image" Target="media/image21.png"/><Relationship Id="rId34" Type="http://schemas.openxmlformats.org/officeDocument/2006/relationships/image" Target="media/image16.wmf"/><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upport.automation.siemens.com/WW/view/en/37436169"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5.png"/><Relationship Id="rId14" Type="http://schemas.openxmlformats.org/officeDocument/2006/relationships/hyperlink" Target="http://www.siemens.com/sce/contact"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33AB775-CC57-475E-92B5-FEED9310B666}"/>
</file>

<file path=customXml/itemProps2.xml><?xml version="1.0" encoding="utf-8"?>
<ds:datastoreItem xmlns:ds="http://schemas.openxmlformats.org/officeDocument/2006/customXml" ds:itemID="{174328E7-407C-41A7-8C62-A7C3A170B165}"/>
</file>

<file path=customXml/itemProps3.xml><?xml version="1.0" encoding="utf-8"?>
<ds:datastoreItem xmlns:ds="http://schemas.openxmlformats.org/officeDocument/2006/customXml" ds:itemID="{3CC7CA17-137B-4E5F-AD97-3EB478D910DF}"/>
</file>

<file path=customXml/itemProps4.xml><?xml version="1.0" encoding="utf-8"?>
<ds:datastoreItem xmlns:ds="http://schemas.openxmlformats.org/officeDocument/2006/customXml" ds:itemID="{A58A3636-92A6-499F-BF68-989F11A251DB}"/>
</file>

<file path=docProps/app.xml><?xml version="1.0" encoding="utf-8"?>
<Properties xmlns="http://schemas.openxmlformats.org/officeDocument/2006/extended-properties" xmlns:vt="http://schemas.openxmlformats.org/officeDocument/2006/docPropsVTypes">
  <Template>normal.dotm</Template>
  <TotalTime>0</TotalTime>
  <Pages>41</Pages>
  <Words>5732</Words>
  <Characters>35500</Characters>
  <Application>Microsoft Office Word</Application>
  <DocSecurity>0</DocSecurity>
  <Lines>295</Lines>
  <Paragraphs>82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41150</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13</cp:revision>
  <cp:lastPrinted>2015-12-03T13:56:00Z</cp:lastPrinted>
  <dcterms:created xsi:type="dcterms:W3CDTF">2015-06-04T09:39:00Z</dcterms:created>
  <dcterms:modified xsi:type="dcterms:W3CDTF">2015-12-03T13:56:00Z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