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2A4" w:rsidRPr="00C76679" w:rsidRDefault="00FA6974" w:rsidP="000B47EE">
      <w:pPr>
        <w:pStyle w:val="SiemensNummerierung2"/>
        <w:numPr>
          <w:ilvl w:val="0"/>
          <w:numId w:val="0"/>
        </w:numPr>
        <w:ind w:left="1389" w:hanging="340"/>
        <w:rPr>
          <w:rFonts w:ascii="Siemens Sans" w:hAnsi="Siemens Sans" w:cs="Arial"/>
          <w:sz w:val="40"/>
          <w:szCs w:val="40"/>
        </w:rPr>
      </w:pPr>
      <w:bookmarkStart w:id="0" w:name="OLE_LINK1"/>
      <w:bookmarkStart w:id="1" w:name="OLE_LINK2"/>
      <w:r>
        <w:rPr>
          <w:noProof/>
          <w:lang w:eastAsia="de-DE" w:bidi="ar-SA"/>
        </w:rPr>
        <w:drawing>
          <wp:anchor distT="0" distB="0" distL="114300" distR="114300" simplePos="0" relativeHeight="251614720" behindDoc="1" locked="0" layoutInCell="1" allowOverlap="1" wp14:anchorId="5624B79D" wp14:editId="59A4EA42">
            <wp:simplePos x="0" y="0"/>
            <wp:positionH relativeFrom="column">
              <wp:posOffset>-718820</wp:posOffset>
            </wp:positionH>
            <wp:positionV relativeFrom="paragraph">
              <wp:posOffset>-2246630</wp:posOffset>
            </wp:positionV>
            <wp:extent cx="7560310" cy="8424545"/>
            <wp:effectExtent l="0" t="0" r="2540" b="0"/>
            <wp:wrapNone/>
            <wp:docPr id="4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7560310" cy="8424545"/>
                    </a:xfrm>
                    <a:prstGeom prst="rect">
                      <a:avLst/>
                    </a:prstGeom>
                    <a:noFill/>
                    <a:ln>
                      <a:noFill/>
                    </a:ln>
                  </pic:spPr>
                </pic:pic>
              </a:graphicData>
            </a:graphic>
          </wp:anchor>
        </w:drawing>
      </w:r>
      <w:bookmarkStart w:id="2" w:name="_GoBack"/>
      <w:bookmarkEnd w:id="2"/>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9E52D4" w:rsidP="009E52D4">
      <w:pPr>
        <w:pStyle w:val="Textkrper2"/>
        <w:tabs>
          <w:tab w:val="left" w:pos="7176"/>
        </w:tabs>
        <w:spacing w:line="280" w:lineRule="atLeast"/>
        <w:jc w:val="left"/>
        <w:rPr>
          <w:rFonts w:ascii="Arial" w:hAnsi="Arial" w:cs="Arial"/>
          <w:b w:val="0"/>
          <w:color w:val="000080"/>
          <w:sz w:val="44"/>
          <w:szCs w:val="44"/>
        </w:rPr>
      </w:pPr>
      <w:r>
        <w:rPr>
          <w:b w:val="0"/>
          <w:lang w:val="en-US"/>
        </w:rPr>
        <w:tab/>
      </w: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3C4A5B" w:rsidP="003C4A5B">
      <w:pPr>
        <w:pStyle w:val="Textkrper2"/>
        <w:spacing w:line="280" w:lineRule="atLeast"/>
        <w:jc w:val="left"/>
        <w:rPr>
          <w:rFonts w:ascii="Arial" w:hAnsi="Arial" w:cs="Arial"/>
          <w:b w:val="0"/>
          <w:color w:val="000080"/>
          <w:sz w:val="44"/>
          <w:szCs w:val="44"/>
        </w:rPr>
      </w:pPr>
    </w:p>
    <w:p w:rsidR="00121D53" w:rsidRPr="00C76679" w:rsidRDefault="00121D53" w:rsidP="003C4A5B">
      <w:pPr>
        <w:pStyle w:val="Textkrper2"/>
        <w:spacing w:line="280" w:lineRule="atLeast"/>
        <w:jc w:val="left"/>
        <w:rPr>
          <w:rFonts w:ascii="Arial" w:hAnsi="Arial" w:cs="Arial"/>
          <w:b w:val="0"/>
          <w:color w:val="000080"/>
          <w:sz w:val="44"/>
          <w:szCs w:val="44"/>
        </w:rPr>
      </w:pPr>
    </w:p>
    <w:p w:rsidR="00121D53" w:rsidRPr="00C76679" w:rsidRDefault="00121D53" w:rsidP="003C4A5B">
      <w:pPr>
        <w:pStyle w:val="Textkrper2"/>
        <w:spacing w:line="280" w:lineRule="atLeast"/>
        <w:jc w:val="left"/>
        <w:rPr>
          <w:rFonts w:ascii="Arial" w:hAnsi="Arial" w:cs="Arial"/>
          <w:b w:val="0"/>
          <w:color w:val="000080"/>
          <w:sz w:val="44"/>
          <w:szCs w:val="44"/>
        </w:rPr>
      </w:pPr>
    </w:p>
    <w:p w:rsidR="00121D53" w:rsidRPr="00C76679" w:rsidRDefault="00121D53" w:rsidP="003C4A5B">
      <w:pPr>
        <w:pStyle w:val="Textkrper2"/>
        <w:spacing w:line="280" w:lineRule="atLeast"/>
        <w:jc w:val="left"/>
        <w:rPr>
          <w:rFonts w:ascii="Arial" w:hAnsi="Arial" w:cs="Arial"/>
          <w:b w:val="0"/>
          <w:color w:val="000080"/>
          <w:sz w:val="44"/>
          <w:szCs w:val="44"/>
        </w:rPr>
      </w:pPr>
    </w:p>
    <w:p w:rsidR="00121D53" w:rsidRPr="00C76679" w:rsidRDefault="00121D53" w:rsidP="003C4A5B">
      <w:pPr>
        <w:pStyle w:val="Textkrper2"/>
        <w:spacing w:line="280" w:lineRule="atLeast"/>
        <w:jc w:val="left"/>
        <w:rPr>
          <w:rFonts w:ascii="Arial" w:hAnsi="Arial" w:cs="Arial"/>
          <w:b w:val="0"/>
          <w:color w:val="000080"/>
          <w:sz w:val="44"/>
          <w:szCs w:val="44"/>
        </w:rPr>
      </w:pPr>
      <w:r>
        <w:rPr>
          <w:rFonts w:ascii="Arial" w:hAnsi="Arial" w:cs="Arial"/>
          <w:b w:val="0"/>
          <w:color w:val="000080"/>
          <w:sz w:val="44"/>
          <w:szCs w:val="44"/>
          <w:lang w:val="en-US"/>
        </w:rPr>
        <w:br/>
      </w: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040B66" w:rsidP="003C4A5B">
      <w:pPr>
        <w:pStyle w:val="Textkrper2"/>
        <w:spacing w:line="280" w:lineRule="atLeast"/>
        <w:jc w:val="left"/>
        <w:rPr>
          <w:rFonts w:ascii="Arial" w:hAnsi="Arial" w:cs="Arial"/>
          <w:b w:val="0"/>
          <w:color w:val="000080"/>
          <w:sz w:val="44"/>
          <w:szCs w:val="44"/>
        </w:rPr>
      </w:pPr>
      <w:r>
        <w:rPr>
          <w:b w:val="0"/>
          <w:noProof/>
          <w:color w:val="FF0000"/>
          <w:lang w:val="en-US" w:eastAsia="en-US"/>
        </w:rPr>
        <w:pict>
          <v:rect id="Rectangle 53" o:spid="_x0000_s1026" style="position:absolute;margin-left:-22.7pt;margin-top:12.65pt;width:561.25pt;height:70.8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" fillcolor="#0f1923" stroked="f" strokecolor="#d0d3da">
            <v:fill opacity="46003f"/>
            <v:shadow color="white"/>
            <v:textbox inset="8mm,0,8.20169mm,0">
              <w:txbxContent>
                <w:p w:rsidR="00290AEF" w:rsidRPr="0088409C" w:rsidRDefault="00290AEF" w:rsidP="00E14D2D">
                  <w:pPr>
                    <w:pStyle w:val="Textkrper2"/>
                    <w:jc w:val="left"/>
                    <w:rPr>
                      <w:rFonts w:ascii="Arial" w:hAnsi="Arial" w:cs="Arial"/>
                      <w:bCs/>
                      <w:color w:val="FFFFFF"/>
                      <w:sz w:val="72"/>
                      <w:szCs w:val="72"/>
                    </w:rPr>
                  </w:pPr>
                  <w:r>
                    <w:rPr>
                      <w:rFonts w:ascii="Arial" w:hAnsi="Arial" w:cs="Arial"/>
                      <w:bCs/>
                      <w:color w:val="FFFFFF"/>
                      <w:sz w:val="72"/>
                      <w:szCs w:val="72"/>
                      <w:lang w:val="en-US"/>
                    </w:rPr>
                    <w:t>SCE Training Curriculum</w:t>
                  </w:r>
                </w:p>
              </w:txbxContent>
            </v:textbox>
          </v:rect>
        </w:pict>
      </w:r>
    </w:p>
    <w:p w:rsidR="003C4A5B" w:rsidRPr="00C76679" w:rsidRDefault="003C4A5B" w:rsidP="003C4A5B">
      <w:pPr>
        <w:pStyle w:val="Textkrper2"/>
        <w:spacing w:line="280" w:lineRule="atLeast"/>
        <w:jc w:val="left"/>
        <w:rPr>
          <w:rFonts w:ascii="Arial" w:hAnsi="Arial" w:cs="Arial"/>
          <w:b w:val="0"/>
          <w:color w:val="000080"/>
          <w:sz w:val="44"/>
          <w:szCs w:val="44"/>
        </w:rPr>
      </w:pPr>
    </w:p>
    <w:p w:rsidR="003C4A5B" w:rsidRPr="00C76679" w:rsidRDefault="003C4A5B" w:rsidP="003C4A5B">
      <w:pPr>
        <w:pStyle w:val="Textkrper2"/>
        <w:spacing w:line="280" w:lineRule="atLeast"/>
        <w:jc w:val="left"/>
        <w:rPr>
          <w:rFonts w:ascii="Arial" w:hAnsi="Arial" w:cs="Arial"/>
          <w:b w:val="0"/>
          <w:color w:val="000080"/>
          <w:sz w:val="44"/>
          <w:szCs w:val="44"/>
        </w:rPr>
      </w:pPr>
    </w:p>
    <w:p w:rsidR="0050063A" w:rsidRPr="00C76679" w:rsidRDefault="00040B66" w:rsidP="003C4A5B">
      <w:pPr>
        <w:pStyle w:val="Textkrper2"/>
        <w:spacing w:line="280" w:lineRule="atLeast"/>
        <w:jc w:val="left"/>
        <w:rPr>
          <w:rFonts w:ascii="Arial" w:hAnsi="Arial" w:cs="Arial"/>
          <w:b w:val="0"/>
          <w:color w:val="000080"/>
          <w:sz w:val="44"/>
          <w:szCs w:val="44"/>
        </w:rPr>
      </w:pPr>
      <w:r>
        <w:rPr>
          <w:b w:val="0"/>
          <w:noProof/>
          <w:color w:val="FF0000"/>
          <w:lang w:val="en-US" w:eastAsia="en-US"/>
        </w:rPr>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GS0AwMAAFU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AInGS0AwMAAFUGAAAOAAAAAAAAAAAAAAAAAC4CAABkcnMvZTJvRG9jLnht&#10;bFBLAQItABQABgAIAAAAIQDe12Sa4QAAAAoBAAAPAAAAAAAAAAAAAAAAAF0FAABkcnMvZG93bnJl&#10;di54bWxQSwUGAAAAAAQABADzAAAAawYAAAAA&#10;" fillcolor="#879baa" stroked="f">
            <v:shadow color="#eeece1"/>
            <v:textbox inset="8mm,1.3mm,0,0">
              <w:txbxContent>
                <w:p w:rsidR="00290AEF" w:rsidRPr="00170745" w:rsidRDefault="00290AEF" w:rsidP="00121D53">
                  <w:pPr>
                    <w:pStyle w:val="StandardWeb"/>
                    <w:spacing w:before="0" w:beforeAutospacing="0" w:after="0" w:afterAutospacing="0"/>
                    <w:textAlignment w:val="baseline"/>
                    <w:rPr>
                      <w:rFonts w:ascii="Arial" w:hAnsi="Arial" w:cs="Arial"/>
                      <w:color w:val="FFFFFF"/>
                      <w:sz w:val="26"/>
                      <w:szCs w:val="26"/>
                      <w:lang w:val="en-US"/>
                    </w:rPr>
                  </w:pPr>
                  <w:r>
                    <w:rPr>
                      <w:rFonts w:ascii="Arial" w:hAnsi="Arial"/>
                      <w:color w:val="FFFFFF"/>
                      <w:sz w:val="26"/>
                      <w:szCs w:val="26"/>
                      <w:lang w:val="en-US"/>
                    </w:rPr>
                    <w:t>Siemens Automation Cooperates with Education (SCE) |</w:t>
                  </w:r>
                  <w:r>
                    <w:rPr>
                      <w:rFonts w:ascii="Tahoma" w:hAnsi="Tahoma"/>
                      <w:color w:val="FFFFFF"/>
                      <w:sz w:val="26"/>
                      <w:szCs w:val="26"/>
                      <w:lang w:val="en-US"/>
                    </w:rPr>
                    <w:t xml:space="preserve"> </w:t>
                  </w:r>
                  <w:r>
                    <w:rPr>
                      <w:rFonts w:ascii="Arial" w:hAnsi="Arial"/>
                      <w:color w:val="FFFFFF"/>
                      <w:sz w:val="26"/>
                      <w:szCs w:val="26"/>
                      <w:lang w:val="en-US"/>
                    </w:rPr>
                    <w:t>09/2015</w:t>
                  </w:r>
                </w:p>
              </w:txbxContent>
            </v:textbox>
          </v:shape>
        </w:pict>
      </w:r>
    </w:p>
    <w:p w:rsidR="00B06303" w:rsidRPr="00C76679" w:rsidRDefault="00B06303" w:rsidP="003C4A5B">
      <w:pPr>
        <w:pStyle w:val="Textkrper2"/>
        <w:spacing w:line="280" w:lineRule="atLeast"/>
        <w:jc w:val="left"/>
        <w:rPr>
          <w:rFonts w:ascii="Arial" w:hAnsi="Arial" w:cs="Arial"/>
          <w:b w:val="0"/>
          <w:color w:val="1F497D"/>
          <w:sz w:val="44"/>
          <w:szCs w:val="44"/>
        </w:rPr>
      </w:pPr>
    </w:p>
    <w:p w:rsidR="003C4A5B" w:rsidRPr="00170745" w:rsidRDefault="00FA6974" w:rsidP="00121D53">
      <w:pPr>
        <w:pStyle w:val="Textkrper2"/>
        <w:spacing w:before="120" w:line="280" w:lineRule="atLeast"/>
        <w:jc w:val="left"/>
        <w:rPr>
          <w:rFonts w:ascii="Arial" w:hAnsi="Arial" w:cs="Arial"/>
          <w:b w:val="0"/>
          <w:color w:val="1F497D"/>
          <w:sz w:val="44"/>
          <w:szCs w:val="44"/>
          <w:lang w:val="en-US"/>
        </w:rPr>
      </w:pPr>
      <w:r>
        <w:rPr>
          <w:rFonts w:ascii="Arial" w:hAnsi="Arial"/>
          <w:b w:val="0"/>
          <w:noProof/>
          <w:sz w:val="36"/>
          <w:szCs w:val="36"/>
        </w:rPr>
        <w:drawing>
          <wp:anchor distT="0" distB="0" distL="114300" distR="114300" simplePos="0" relativeHeight="251616768" behindDoc="1" locked="0" layoutInCell="1" allowOverlap="1">
            <wp:simplePos x="0" y="0"/>
            <wp:positionH relativeFrom="column">
              <wp:posOffset>4603750</wp:posOffset>
            </wp:positionH>
            <wp:positionV relativeFrom="paragraph">
              <wp:posOffset>110490</wp:posOffset>
            </wp:positionV>
            <wp:extent cx="1753235" cy="864235"/>
            <wp:effectExtent l="0" t="0" r="0" b="0"/>
            <wp:wrapNone/>
            <wp:docPr id="51"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753235" cy="864235"/>
                    </a:xfrm>
                    <a:prstGeom prst="rect">
                      <a:avLst/>
                    </a:prstGeom>
                    <a:noFill/>
                  </pic:spPr>
                </pic:pic>
              </a:graphicData>
            </a:graphic>
          </wp:anchor>
        </w:drawing>
      </w:r>
      <w:r>
        <w:rPr>
          <w:b w:val="0"/>
          <w:noProof/>
        </w:rPr>
        <w:drawing>
          <wp:anchor distT="0" distB="0" distL="114300" distR="114300" simplePos="0" relativeHeight="251615744" behindDoc="0" locked="1" layoutInCell="0" allowOverlap="1">
            <wp:simplePos x="0" y="0"/>
            <wp:positionH relativeFrom="page">
              <wp:posOffset>720090</wp:posOffset>
            </wp:positionH>
            <wp:positionV relativeFrom="page">
              <wp:posOffset>-28575</wp:posOffset>
            </wp:positionV>
            <wp:extent cx="2019300" cy="1133475"/>
            <wp:effectExtent l="0" t="0" r="0" b="9525"/>
            <wp:wrapNone/>
            <wp:docPr id="45"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019300" cy="1133475"/>
                    </a:xfrm>
                    <a:prstGeom prst="rect">
                      <a:avLst/>
                    </a:prstGeom>
                    <a:noFill/>
                    <a:ln>
                      <a:noFill/>
                    </a:ln>
                  </pic:spPr>
                </pic:pic>
              </a:graphicData>
            </a:graphic>
          </wp:anchor>
        </w:drawing>
      </w:r>
      <w:r>
        <w:rPr>
          <w:rFonts w:ascii="Arial" w:hAnsi="Arial"/>
          <w:b w:val="0"/>
          <w:color w:val="1F497D"/>
          <w:sz w:val="44"/>
          <w:szCs w:val="44"/>
          <w:lang w:val="en-US"/>
        </w:rPr>
        <w:t>PA Module P03-03</w:t>
      </w:r>
    </w:p>
    <w:p w:rsidR="00E14D2D" w:rsidRPr="00170745" w:rsidRDefault="00E14D2D" w:rsidP="00E14D2D">
      <w:pPr>
        <w:pStyle w:val="Textkrper2"/>
        <w:spacing w:line="280" w:lineRule="atLeast"/>
        <w:jc w:val="left"/>
        <w:rPr>
          <w:rFonts w:ascii="Arial" w:hAnsi="Arial" w:cs="Arial"/>
          <w:b w:val="0"/>
          <w:bCs/>
          <w:sz w:val="36"/>
          <w:szCs w:val="36"/>
          <w:lang w:val="en-US"/>
        </w:rPr>
      </w:pPr>
      <w:r>
        <w:rPr>
          <w:rFonts w:ascii="Arial" w:hAnsi="Arial" w:cs="Arial"/>
          <w:b w:val="0"/>
          <w:sz w:val="36"/>
          <w:szCs w:val="36"/>
          <w:lang w:val="en-US"/>
        </w:rPr>
        <w:t>SIMATIC PCS 7 – Batch Control</w:t>
      </w:r>
    </w:p>
    <w:p w:rsidR="00E14D2D" w:rsidRPr="00170745" w:rsidRDefault="00E652A4" w:rsidP="00FF0CF2">
      <w:pPr>
        <w:pStyle w:val="Kopfzeile"/>
        <w:tabs>
          <w:tab w:val="clear" w:pos="4536"/>
          <w:tab w:val="clear" w:pos="9072"/>
        </w:tabs>
        <w:spacing w:before="0" w:after="0" w:line="264" w:lineRule="auto"/>
        <w:ind w:left="0" w:right="567"/>
        <w:rPr>
          <w:b/>
          <w:sz w:val="24"/>
          <w:szCs w:val="24"/>
          <w:lang w:val="en-US"/>
        </w:rPr>
      </w:pPr>
      <w:r>
        <w:rPr>
          <w:color w:val="FF0000"/>
          <w:lang w:val="en-US"/>
        </w:rPr>
        <w:br w:type="page"/>
      </w:r>
      <w:r>
        <w:rPr>
          <w:b/>
          <w:bCs/>
          <w:sz w:val="24"/>
          <w:szCs w:val="24"/>
          <w:lang w:val="en-US"/>
        </w:rPr>
        <w:lastRenderedPageBreak/>
        <w:t>Matching SCE Trainer Packages for these curriculum</w:t>
      </w:r>
    </w:p>
    <w:p w:rsidR="00E14D2D" w:rsidRPr="00170745" w:rsidRDefault="00E14D2D" w:rsidP="00E657A9">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Pr>
          <w:b/>
          <w:bCs/>
          <w:color w:val="000000"/>
          <w:szCs w:val="20"/>
          <w:lang w:val="en-US"/>
        </w:rPr>
        <w:t>SIMATIC PCS 7 Software block of 3 packages</w:t>
      </w:r>
      <w:r>
        <w:rPr>
          <w:color w:val="000000"/>
          <w:lang w:val="en-US"/>
        </w:rPr>
        <w:t xml:space="preserve"> </w:t>
      </w:r>
      <w:r>
        <w:rPr>
          <w:color w:val="000000"/>
          <w:lang w:val="en-US"/>
        </w:rPr>
        <w:br/>
        <w:t>Order No. 6ES7650-0XX18-0YS5</w:t>
      </w:r>
    </w:p>
    <w:p w:rsidR="00E14D2D" w:rsidRPr="00170745" w:rsidRDefault="00E14D2D" w:rsidP="00E657A9">
      <w:pPr>
        <w:pStyle w:val="Kopfzeile"/>
        <w:numPr>
          <w:ilvl w:val="0"/>
          <w:numId w:val="8"/>
        </w:numPr>
        <w:tabs>
          <w:tab w:val="clear" w:pos="360"/>
          <w:tab w:val="clear" w:pos="4536"/>
          <w:tab w:val="clear" w:pos="9072"/>
        </w:tabs>
        <w:spacing w:before="0" w:after="0" w:line="264" w:lineRule="auto"/>
        <w:ind w:left="142" w:right="567" w:hanging="142"/>
        <w:rPr>
          <w:bCs/>
          <w:color w:val="000000"/>
          <w:lang w:val="en-US"/>
        </w:rPr>
      </w:pPr>
      <w:r>
        <w:rPr>
          <w:b/>
          <w:bCs/>
          <w:color w:val="000000"/>
          <w:lang w:val="en-US"/>
        </w:rPr>
        <w:t>SIMATIC PCS 7 Software block of 6 packages</w:t>
      </w:r>
      <w:r>
        <w:rPr>
          <w:color w:val="000000"/>
          <w:lang w:val="en-US"/>
        </w:rPr>
        <w:br/>
        <w:t>Order No. 6ES7650-0XX18-2YS5</w:t>
      </w:r>
    </w:p>
    <w:p w:rsidR="00E14D2D" w:rsidRPr="00170745" w:rsidRDefault="00E14D2D" w:rsidP="00E657A9">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Pr>
          <w:b/>
          <w:bCs/>
          <w:color w:val="000000"/>
          <w:lang w:val="en-US"/>
        </w:rPr>
        <w:t>SIMATIC PCS 7 Software Upgrade block of 3 packages</w:t>
      </w:r>
      <w:r>
        <w:rPr>
          <w:color w:val="000000"/>
          <w:lang w:val="en-US"/>
        </w:rPr>
        <w:br/>
        <w:t xml:space="preserve">Order No. 6ES7650-0XX18-0YE5 (V8.0 </w:t>
      </w:r>
      <w:r>
        <w:rPr>
          <w:color w:val="000000"/>
          <w:lang w:val="en-US"/>
        </w:rPr>
        <w:sym w:font="Wingdings" w:char="F0E0"/>
      </w:r>
      <w:r>
        <w:rPr>
          <w:color w:val="000000"/>
          <w:lang w:val="en-US"/>
        </w:rPr>
        <w:t xml:space="preserve"> V8.1) or 6ES7650-0XX08-0YE5</w:t>
      </w:r>
      <w:r>
        <w:rPr>
          <w:b/>
          <w:bCs/>
          <w:color w:val="000000"/>
          <w:lang w:val="en-US"/>
        </w:rPr>
        <w:t xml:space="preserve"> </w:t>
      </w:r>
      <w:r>
        <w:rPr>
          <w:color w:val="000000"/>
          <w:lang w:val="en-US"/>
        </w:rPr>
        <w:t xml:space="preserve">(V7.1 </w:t>
      </w:r>
      <w:r>
        <w:rPr>
          <w:color w:val="000000"/>
          <w:lang w:val="en-US"/>
        </w:rPr>
        <w:sym w:font="Wingdings" w:char="F0E0"/>
      </w:r>
      <w:r>
        <w:rPr>
          <w:color w:val="000000"/>
          <w:lang w:val="en-US"/>
        </w:rPr>
        <w:t xml:space="preserve"> V8.0)</w:t>
      </w:r>
    </w:p>
    <w:p w:rsidR="00E14D2D" w:rsidRPr="00170745" w:rsidRDefault="00E14D2D" w:rsidP="00E657A9">
      <w:pPr>
        <w:pStyle w:val="Kopfzeile"/>
        <w:numPr>
          <w:ilvl w:val="0"/>
          <w:numId w:val="8"/>
        </w:numPr>
        <w:tabs>
          <w:tab w:val="clear" w:pos="360"/>
          <w:tab w:val="clear" w:pos="4536"/>
          <w:tab w:val="clear" w:pos="9072"/>
        </w:tabs>
        <w:spacing w:before="0" w:after="0" w:line="264" w:lineRule="auto"/>
        <w:ind w:left="142" w:right="567" w:hanging="142"/>
        <w:rPr>
          <w:b/>
          <w:color w:val="000000"/>
          <w:lang w:val="en-US"/>
        </w:rPr>
      </w:pPr>
      <w:r>
        <w:rPr>
          <w:b/>
          <w:bCs/>
          <w:color w:val="000000"/>
          <w:lang w:val="en-US"/>
        </w:rPr>
        <w:t xml:space="preserve">SIMATIC PCS 7 Hardware Set including RTX Box </w:t>
      </w:r>
      <w:r>
        <w:rPr>
          <w:color w:val="000000"/>
          <w:lang w:val="en-US"/>
        </w:rPr>
        <w:tab/>
      </w:r>
      <w:r>
        <w:rPr>
          <w:color w:val="000000"/>
          <w:lang w:val="en-US"/>
        </w:rPr>
        <w:br/>
        <w:t>Order No. 6ES7654-0UE13-0XS0</w:t>
      </w:r>
    </w:p>
    <w:p w:rsidR="00E14D2D" w:rsidRPr="00170745" w:rsidRDefault="00E14D2D" w:rsidP="00FF0CF2">
      <w:pPr>
        <w:pStyle w:val="Kopfzeile"/>
        <w:tabs>
          <w:tab w:val="clear" w:pos="4536"/>
          <w:tab w:val="clear" w:pos="9072"/>
        </w:tabs>
        <w:spacing w:before="0" w:after="0" w:line="264" w:lineRule="auto"/>
        <w:ind w:left="0" w:right="567"/>
        <w:rPr>
          <w:b/>
          <w:szCs w:val="20"/>
          <w:lang w:val="en-US"/>
        </w:rPr>
      </w:pPr>
    </w:p>
    <w:p w:rsidR="00E14D2D" w:rsidRPr="00170745" w:rsidRDefault="00E14D2D" w:rsidP="00FF0CF2">
      <w:pPr>
        <w:pStyle w:val="Kopfzeile"/>
        <w:spacing w:before="0" w:after="0" w:line="264" w:lineRule="auto"/>
        <w:ind w:left="0" w:right="567"/>
        <w:rPr>
          <w:szCs w:val="20"/>
          <w:lang w:val="en-US"/>
        </w:rPr>
      </w:pPr>
      <w:r>
        <w:rPr>
          <w:szCs w:val="20"/>
          <w:lang w:val="en-US"/>
        </w:rPr>
        <w:t>Please note that these trainer packages may be replaced with subsequent packages.</w:t>
      </w:r>
      <w:r w:rsidR="00244CD9">
        <w:rPr>
          <w:szCs w:val="20"/>
          <w:lang w:val="en-US"/>
        </w:rPr>
        <w:t xml:space="preserve"> </w:t>
      </w:r>
    </w:p>
    <w:p w:rsidR="00E14D2D" w:rsidRPr="00170745" w:rsidRDefault="00E14D2D" w:rsidP="00FF0CF2">
      <w:pPr>
        <w:pStyle w:val="Kopfzeile"/>
        <w:spacing w:before="0" w:after="0" w:line="264" w:lineRule="auto"/>
        <w:ind w:left="0" w:right="567"/>
        <w:rPr>
          <w:b/>
          <w:lang w:val="en-US"/>
        </w:rPr>
      </w:pPr>
      <w:r>
        <w:rPr>
          <w:szCs w:val="20"/>
          <w:lang w:val="en-US"/>
        </w:rPr>
        <w:t>An overview of the available SCE packages is provided at:</w:t>
      </w:r>
      <w:r>
        <w:rPr>
          <w:b/>
          <w:bCs/>
          <w:lang w:val="en-US"/>
        </w:rPr>
        <w:t xml:space="preserve"> </w:t>
      </w:r>
      <w:hyperlink r:id="rId12" w:history="1">
        <w:r>
          <w:rPr>
            <w:rStyle w:val="Hyperlink"/>
            <w:color w:val="0000FF"/>
            <w:lang w:val="en-US"/>
          </w:rPr>
          <w:t>siemens.com/sce/tp</w:t>
        </w:r>
      </w:hyperlink>
      <w:r>
        <w:rPr>
          <w:lang w:val="en-US"/>
        </w:rPr>
        <w:t xml:space="preserve"> </w:t>
      </w:r>
    </w:p>
    <w:p w:rsidR="00170745" w:rsidRPr="004255F3" w:rsidRDefault="00170745" w:rsidP="00170745">
      <w:pPr>
        <w:pStyle w:val="Kopfzeile"/>
        <w:tabs>
          <w:tab w:val="clear" w:pos="4536"/>
          <w:tab w:val="clear" w:pos="9072"/>
        </w:tabs>
        <w:spacing w:before="0" w:after="0" w:line="264" w:lineRule="auto"/>
        <w:ind w:left="0" w:right="567"/>
        <w:rPr>
          <w:b/>
          <w:szCs w:val="20"/>
          <w:lang w:val="en-US" w:eastAsia="de-DE" w:bidi="ar-SA"/>
        </w:rPr>
      </w:pPr>
    </w:p>
    <w:p w:rsidR="00170745" w:rsidRPr="004255F3" w:rsidRDefault="00170745" w:rsidP="00170745">
      <w:pPr>
        <w:pStyle w:val="Kopfzeile"/>
        <w:tabs>
          <w:tab w:val="clear" w:pos="4536"/>
          <w:tab w:val="clear" w:pos="9072"/>
        </w:tabs>
        <w:spacing w:before="0" w:after="0" w:line="264" w:lineRule="auto"/>
        <w:ind w:left="0" w:right="567"/>
        <w:rPr>
          <w:b/>
          <w:szCs w:val="20"/>
          <w:lang w:val="en-US" w:eastAsia="de-DE" w:bidi="ar-SA"/>
        </w:rPr>
      </w:pPr>
    </w:p>
    <w:p w:rsidR="00170745" w:rsidRPr="004255F3" w:rsidRDefault="00170745" w:rsidP="00170745">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Continu</w:t>
      </w:r>
      <w:r>
        <w:rPr>
          <w:b/>
          <w:sz w:val="24"/>
          <w:szCs w:val="24"/>
          <w:lang w:val="en-US" w:eastAsia="de-DE" w:bidi="ar-SA"/>
        </w:rPr>
        <w:t>ing</w:t>
      </w:r>
      <w:r w:rsidRPr="004255F3">
        <w:rPr>
          <w:b/>
          <w:sz w:val="24"/>
          <w:szCs w:val="24"/>
          <w:lang w:val="en-US" w:eastAsia="de-DE" w:bidi="ar-SA"/>
        </w:rPr>
        <w:t xml:space="preserve"> education</w:t>
      </w:r>
    </w:p>
    <w:p w:rsidR="00170745" w:rsidRPr="004255F3" w:rsidRDefault="00170745" w:rsidP="00170745">
      <w:pPr>
        <w:pStyle w:val="Kopfzeile"/>
        <w:spacing w:before="0" w:after="0" w:line="264" w:lineRule="auto"/>
        <w:ind w:left="0" w:right="567"/>
        <w:rPr>
          <w:szCs w:val="20"/>
          <w:lang w:val="en-US" w:eastAsia="de-DE" w:bidi="ar-SA"/>
        </w:rPr>
      </w:pPr>
      <w:r w:rsidRPr="004255F3">
        <w:rPr>
          <w:szCs w:val="20"/>
          <w:lang w:val="en-US" w:eastAsia="de-DE" w:bidi="ar-SA"/>
        </w:rPr>
        <w:t>For regional Siemens SCE continu</w:t>
      </w:r>
      <w:r>
        <w:rPr>
          <w:szCs w:val="20"/>
          <w:lang w:val="en-US" w:eastAsia="de-DE" w:bidi="ar-SA"/>
        </w:rPr>
        <w:t>ing</w:t>
      </w:r>
      <w:r w:rsidRPr="004255F3">
        <w:rPr>
          <w:szCs w:val="20"/>
          <w:lang w:val="en-US" w:eastAsia="de-DE" w:bidi="ar-SA"/>
        </w:rPr>
        <w:t xml:space="preserve"> education, contact your regional SCE contact partner</w:t>
      </w:r>
      <w:r>
        <w:rPr>
          <w:szCs w:val="20"/>
          <w:lang w:val="en-US" w:eastAsia="de-DE" w:bidi="ar-SA"/>
        </w:rPr>
        <w:t>.</w:t>
      </w:r>
    </w:p>
    <w:p w:rsidR="00170745" w:rsidRPr="00054845" w:rsidRDefault="00712FF8" w:rsidP="00170745">
      <w:pPr>
        <w:pStyle w:val="Kopfzeile"/>
        <w:spacing w:before="0" w:after="0" w:line="264" w:lineRule="auto"/>
        <w:ind w:left="0" w:right="567"/>
        <w:rPr>
          <w:rStyle w:val="Hyperlink"/>
          <w:color w:val="0000FF"/>
          <w:lang w:val="en-US"/>
        </w:rPr>
      </w:pPr>
      <w:r w:rsidRPr="004255F3">
        <w:rPr>
          <w:b/>
          <w:lang w:val="en-US"/>
        </w:rPr>
        <w:fldChar w:fldCharType="begin"/>
      </w:r>
      <w:r w:rsidR="00170745">
        <w:rPr>
          <w:b/>
          <w:lang w:val="en-US"/>
        </w:rPr>
        <w:instrText>HYPERLINK "http://www.siemens.com/sce/contact"</w:instrText>
      </w:r>
      <w:r w:rsidRPr="004255F3">
        <w:rPr>
          <w:b/>
          <w:lang w:val="en-US"/>
        </w:rPr>
        <w:fldChar w:fldCharType="separate"/>
      </w:r>
      <w:r w:rsidR="00170745" w:rsidRPr="00054845">
        <w:rPr>
          <w:rStyle w:val="Hyperlink"/>
          <w:color w:val="0000FF"/>
          <w:lang w:val="en-US"/>
        </w:rPr>
        <w:t>siemens.com/sce/contact</w:t>
      </w:r>
    </w:p>
    <w:p w:rsidR="00E14D2D" w:rsidRPr="00170745" w:rsidRDefault="00712FF8" w:rsidP="00170745">
      <w:pPr>
        <w:pStyle w:val="Kopfzeile"/>
        <w:tabs>
          <w:tab w:val="clear" w:pos="4536"/>
          <w:tab w:val="clear" w:pos="9072"/>
        </w:tabs>
        <w:spacing w:before="0" w:after="0" w:line="264" w:lineRule="auto"/>
        <w:ind w:left="0" w:right="567"/>
        <w:rPr>
          <w:b/>
          <w:szCs w:val="20"/>
          <w:lang w:val="en-US"/>
        </w:rPr>
      </w:pPr>
      <w:r w:rsidRPr="004255F3">
        <w:rPr>
          <w:b/>
          <w:lang w:val="en-US"/>
        </w:rPr>
        <w:fldChar w:fldCharType="end"/>
      </w:r>
    </w:p>
    <w:p w:rsidR="00E14D2D" w:rsidRPr="00170745" w:rsidRDefault="00E14D2D" w:rsidP="00FF0CF2">
      <w:pPr>
        <w:pStyle w:val="Kopfzeile"/>
        <w:tabs>
          <w:tab w:val="clear" w:pos="4536"/>
          <w:tab w:val="clear" w:pos="9072"/>
        </w:tabs>
        <w:spacing w:before="0" w:after="0" w:line="264" w:lineRule="auto"/>
        <w:ind w:left="0" w:right="567"/>
        <w:rPr>
          <w:b/>
          <w:szCs w:val="20"/>
          <w:lang w:val="en-US"/>
        </w:rPr>
      </w:pPr>
    </w:p>
    <w:p w:rsidR="00170745" w:rsidRPr="006E0DEA" w:rsidRDefault="00170745" w:rsidP="00170745">
      <w:pPr>
        <w:pStyle w:val="Kopfzeile"/>
        <w:tabs>
          <w:tab w:val="clear" w:pos="4536"/>
          <w:tab w:val="clear" w:pos="9072"/>
        </w:tabs>
        <w:spacing w:before="0" w:after="0" w:line="264" w:lineRule="auto"/>
        <w:ind w:left="0" w:right="567"/>
        <w:rPr>
          <w:b/>
          <w:sz w:val="24"/>
          <w:szCs w:val="24"/>
          <w:lang w:val="en-US" w:eastAsia="de-DE" w:bidi="ar-SA"/>
        </w:rPr>
      </w:pPr>
      <w:r w:rsidRPr="006E0DEA">
        <w:rPr>
          <w:b/>
          <w:sz w:val="24"/>
          <w:szCs w:val="24"/>
          <w:lang w:val="en-US" w:eastAsia="de-DE" w:bidi="ar-SA"/>
        </w:rPr>
        <w:t>Additional information relating to SIMATIC PCS 7 and SIMIT</w:t>
      </w:r>
    </w:p>
    <w:p w:rsidR="00170745" w:rsidRPr="006E0DEA" w:rsidRDefault="00170745" w:rsidP="00170745">
      <w:pPr>
        <w:pStyle w:val="Kopfzeile"/>
        <w:spacing w:before="0" w:after="0" w:line="264" w:lineRule="auto"/>
        <w:ind w:left="0" w:right="567"/>
        <w:rPr>
          <w:rStyle w:val="Hyperlink"/>
          <w:color w:val="0000FF"/>
          <w:szCs w:val="20"/>
          <w:lang w:val="en-US" w:eastAsia="de-DE" w:bidi="ar-SA"/>
        </w:rPr>
      </w:pPr>
      <w:r w:rsidRPr="006E0DEA">
        <w:rPr>
          <w:szCs w:val="20"/>
          <w:lang w:val="en-US" w:eastAsia="de-DE" w:bidi="ar-SA"/>
        </w:rPr>
        <w:t>In particular</w:t>
      </w:r>
      <w:r>
        <w:rPr>
          <w:szCs w:val="20"/>
          <w:lang w:val="en-US" w:eastAsia="de-DE" w:bidi="ar-SA"/>
        </w:rPr>
        <w:t>,</w:t>
      </w:r>
      <w:r w:rsidRPr="006E0DEA">
        <w:rPr>
          <w:lang w:val="en-US"/>
        </w:rPr>
        <w:t xml:space="preserve"> Getting Started, videos, tutorials, manuals and programming guide.</w:t>
      </w:r>
      <w:r w:rsidRPr="006E0DEA">
        <w:rPr>
          <w:lang w:val="en-US"/>
        </w:rPr>
        <w:br/>
      </w:r>
      <w:r w:rsidR="00712FF8" w:rsidRPr="005A375A">
        <w:rPr>
          <w:rStyle w:val="Hyperlink"/>
          <w:color w:val="0000FF"/>
          <w:szCs w:val="20"/>
          <w:lang w:eastAsia="de-DE" w:bidi="ar-SA"/>
        </w:rPr>
        <w:fldChar w:fldCharType="begin"/>
      </w:r>
      <w:r w:rsidRPr="006E0DEA">
        <w:rPr>
          <w:rStyle w:val="Hyperlink"/>
          <w:color w:val="0000FF"/>
          <w:szCs w:val="20"/>
          <w:lang w:val="en-US" w:eastAsia="de-DE" w:bidi="ar-SA"/>
        </w:rPr>
        <w:instrText>HYPERLINK "http://www.siemens.de/sce/S7-1500"</w:instrText>
      </w:r>
      <w:r w:rsidR="00712FF8" w:rsidRPr="005A375A">
        <w:rPr>
          <w:rStyle w:val="Hyperlink"/>
          <w:color w:val="0000FF"/>
          <w:szCs w:val="20"/>
          <w:lang w:eastAsia="de-DE" w:bidi="ar-SA"/>
        </w:rPr>
        <w:fldChar w:fldCharType="separate"/>
      </w:r>
      <w:hyperlink r:id="rId13" w:history="1">
        <w:r w:rsidR="00244CD9">
          <w:rPr>
            <w:rStyle w:val="Hyperlink"/>
            <w:color w:val="0000FF"/>
            <w:szCs w:val="20"/>
            <w:lang w:val="en-US" w:eastAsia="de-DE" w:bidi="ar-SA"/>
          </w:rPr>
          <w:t>siemens.com/sce/pcs7</w:t>
        </w:r>
      </w:hyperlink>
    </w:p>
    <w:p w:rsidR="00170745" w:rsidRPr="006E0DEA" w:rsidRDefault="00712FF8" w:rsidP="00170745">
      <w:pPr>
        <w:pStyle w:val="Kopfzeile"/>
        <w:tabs>
          <w:tab w:val="clear" w:pos="4536"/>
          <w:tab w:val="clear" w:pos="9072"/>
        </w:tabs>
        <w:spacing w:before="0" w:after="0" w:line="264" w:lineRule="auto"/>
        <w:ind w:left="0" w:right="567"/>
        <w:rPr>
          <w:b/>
          <w:szCs w:val="20"/>
          <w:lang w:val="en-US" w:eastAsia="de-DE" w:bidi="ar-SA"/>
        </w:rPr>
      </w:pPr>
      <w:r w:rsidRPr="005A375A">
        <w:rPr>
          <w:rStyle w:val="Hyperlink"/>
          <w:color w:val="0000FF"/>
          <w:szCs w:val="20"/>
          <w:lang w:eastAsia="de-DE" w:bidi="ar-SA"/>
        </w:rPr>
        <w:fldChar w:fldCharType="end"/>
      </w:r>
    </w:p>
    <w:p w:rsidR="00170745" w:rsidRPr="006E0DEA" w:rsidRDefault="00170745" w:rsidP="00170745">
      <w:pPr>
        <w:pStyle w:val="Kopfzeile"/>
        <w:tabs>
          <w:tab w:val="clear" w:pos="4536"/>
          <w:tab w:val="clear" w:pos="9072"/>
        </w:tabs>
        <w:spacing w:before="0" w:after="0" w:line="264" w:lineRule="auto"/>
        <w:ind w:left="0" w:right="567"/>
        <w:rPr>
          <w:b/>
          <w:szCs w:val="20"/>
          <w:lang w:val="en-US" w:eastAsia="de-DE" w:bidi="ar-SA"/>
        </w:rPr>
      </w:pPr>
    </w:p>
    <w:p w:rsidR="00170745" w:rsidRPr="004255F3" w:rsidRDefault="00170745" w:rsidP="00170745">
      <w:pPr>
        <w:pStyle w:val="Kopfzeile"/>
        <w:tabs>
          <w:tab w:val="clear" w:pos="4536"/>
          <w:tab w:val="clear" w:pos="9072"/>
        </w:tabs>
        <w:spacing w:before="0" w:after="0" w:line="264" w:lineRule="auto"/>
        <w:ind w:left="0" w:right="567"/>
        <w:rPr>
          <w:b/>
          <w:sz w:val="24"/>
          <w:szCs w:val="24"/>
          <w:lang w:val="en-US" w:eastAsia="de-DE" w:bidi="ar-SA"/>
        </w:rPr>
      </w:pPr>
      <w:r w:rsidRPr="004255F3">
        <w:rPr>
          <w:b/>
          <w:sz w:val="24"/>
          <w:szCs w:val="24"/>
          <w:lang w:val="en-US" w:eastAsia="de-DE" w:bidi="ar-SA"/>
        </w:rPr>
        <w:t xml:space="preserve">Additional information relating to SCE </w:t>
      </w:r>
    </w:p>
    <w:p w:rsidR="00170745" w:rsidRPr="00996910" w:rsidRDefault="00040B66" w:rsidP="00170745">
      <w:pPr>
        <w:pStyle w:val="Kopfzeile"/>
        <w:spacing w:before="0" w:after="0" w:line="264" w:lineRule="auto"/>
        <w:ind w:left="0" w:right="567"/>
        <w:rPr>
          <w:color w:val="0000FF"/>
          <w:u w:val="single"/>
          <w:lang w:val="en-US"/>
        </w:rPr>
      </w:pPr>
      <w:hyperlink r:id="rId14" w:history="1">
        <w:proofErr w:type="gramStart"/>
        <w:r w:rsidR="00170745" w:rsidRPr="00996910">
          <w:rPr>
            <w:rStyle w:val="Hyperlink"/>
            <w:color w:val="0000FF"/>
            <w:lang w:val="en-US"/>
          </w:rPr>
          <w:t>siemens.com/sce</w:t>
        </w:r>
        <w:proofErr w:type="gramEnd"/>
      </w:hyperlink>
    </w:p>
    <w:p w:rsidR="00170745" w:rsidRPr="00996910" w:rsidRDefault="00170745" w:rsidP="00170745">
      <w:pPr>
        <w:pStyle w:val="Kopfzeile"/>
        <w:tabs>
          <w:tab w:val="clear" w:pos="4536"/>
          <w:tab w:val="clear" w:pos="9072"/>
        </w:tabs>
        <w:spacing w:before="0" w:after="0" w:line="264" w:lineRule="auto"/>
        <w:ind w:left="0" w:right="567"/>
        <w:rPr>
          <w:b/>
          <w:lang w:val="en-US"/>
        </w:rPr>
      </w:pPr>
    </w:p>
    <w:p w:rsidR="00170745" w:rsidRPr="00996910" w:rsidRDefault="00170745" w:rsidP="00170745">
      <w:pPr>
        <w:pStyle w:val="Kopfzeile"/>
        <w:tabs>
          <w:tab w:val="clear" w:pos="4536"/>
          <w:tab w:val="clear" w:pos="9072"/>
        </w:tabs>
        <w:spacing w:before="0" w:after="0" w:line="264" w:lineRule="auto"/>
        <w:ind w:left="0" w:right="567"/>
        <w:rPr>
          <w:b/>
          <w:lang w:val="en-US"/>
        </w:rPr>
      </w:pPr>
    </w:p>
    <w:p w:rsidR="00170745" w:rsidRPr="00996910" w:rsidRDefault="00170745" w:rsidP="00170745">
      <w:pPr>
        <w:pStyle w:val="Kopfzeile"/>
        <w:tabs>
          <w:tab w:val="clear" w:pos="4536"/>
          <w:tab w:val="clear" w:pos="9072"/>
        </w:tabs>
        <w:spacing w:before="0" w:after="0" w:line="264" w:lineRule="auto"/>
        <w:ind w:left="0" w:right="567"/>
        <w:rPr>
          <w:b/>
          <w:sz w:val="24"/>
          <w:szCs w:val="24"/>
          <w:lang w:val="en-US" w:eastAsia="de-DE" w:bidi="ar-SA"/>
        </w:rPr>
      </w:pPr>
      <w:r w:rsidRPr="00996910">
        <w:rPr>
          <w:b/>
          <w:sz w:val="24"/>
          <w:szCs w:val="24"/>
          <w:lang w:val="en-US" w:eastAsia="de-DE" w:bidi="ar-SA"/>
        </w:rPr>
        <w:t>Note on Usage</w:t>
      </w:r>
    </w:p>
    <w:p w:rsidR="00170745" w:rsidRPr="004255F3" w:rsidRDefault="00170745" w:rsidP="00244CD9">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The training </w:t>
      </w:r>
      <w:r>
        <w:rPr>
          <w:szCs w:val="20"/>
          <w:lang w:val="en-US" w:eastAsia="de-DE" w:bidi="ar-SA"/>
        </w:rPr>
        <w:t>curriculum</w:t>
      </w:r>
      <w:r w:rsidRPr="004255F3">
        <w:rPr>
          <w:szCs w:val="20"/>
          <w:lang w:val="en-US" w:eastAsia="de-DE" w:bidi="ar-SA"/>
        </w:rPr>
        <w:t xml:space="preserve"> for the integrated automation solution Totally Integrated Automation (TIA) was prepared for the program "Siemens Automation Cooperates with Education (SCE)“ specifically for training purp</w:t>
      </w:r>
      <w:r>
        <w:rPr>
          <w:szCs w:val="20"/>
          <w:lang w:val="en-US" w:eastAsia="de-DE" w:bidi="ar-SA"/>
        </w:rPr>
        <w:t>oses at public educational and R&amp;D</w:t>
      </w:r>
      <w:r w:rsidRPr="004255F3">
        <w:rPr>
          <w:szCs w:val="20"/>
          <w:lang w:val="en-US" w:eastAsia="de-DE" w:bidi="ar-SA"/>
        </w:rPr>
        <w:t xml:space="preserve"> facilities. Siemens AG is not liable </w:t>
      </w:r>
      <w:r>
        <w:rPr>
          <w:szCs w:val="20"/>
          <w:lang w:val="en-US" w:eastAsia="de-DE" w:bidi="ar-SA"/>
        </w:rPr>
        <w:t xml:space="preserve">for </w:t>
      </w:r>
      <w:r w:rsidRPr="004255F3">
        <w:rPr>
          <w:szCs w:val="20"/>
          <w:lang w:val="en-US" w:eastAsia="de-DE" w:bidi="ar-SA"/>
        </w:rPr>
        <w:t>the contents.</w:t>
      </w:r>
    </w:p>
    <w:p w:rsidR="00170745" w:rsidRPr="004255F3" w:rsidRDefault="00170745" w:rsidP="00244CD9">
      <w:pPr>
        <w:pStyle w:val="Kopfzeile"/>
        <w:spacing w:before="0" w:after="0" w:line="264" w:lineRule="auto"/>
        <w:ind w:left="0" w:right="567"/>
        <w:jc w:val="both"/>
        <w:rPr>
          <w:szCs w:val="20"/>
          <w:lang w:val="en-US" w:eastAsia="de-DE" w:bidi="ar-SA"/>
        </w:rPr>
      </w:pPr>
    </w:p>
    <w:p w:rsidR="00170745" w:rsidRPr="004255F3" w:rsidRDefault="00170745" w:rsidP="00244CD9">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This document may only be used for initial training </w:t>
      </w:r>
      <w:r>
        <w:rPr>
          <w:szCs w:val="20"/>
          <w:lang w:val="en-US" w:eastAsia="de-DE" w:bidi="ar-SA"/>
        </w:rPr>
        <w:t>on</w:t>
      </w:r>
      <w:r w:rsidRPr="004255F3">
        <w:rPr>
          <w:szCs w:val="20"/>
          <w:lang w:val="en-US" w:eastAsia="de-DE" w:bidi="ar-SA"/>
        </w:rPr>
        <w:t xml:space="preserve"> Siemens products/systems. This means</w:t>
      </w:r>
      <w:r>
        <w:rPr>
          <w:szCs w:val="20"/>
          <w:lang w:val="en-US" w:eastAsia="de-DE" w:bidi="ar-SA"/>
        </w:rPr>
        <w:t xml:space="preserve"> </w:t>
      </w:r>
      <w:r w:rsidRPr="004255F3">
        <w:rPr>
          <w:szCs w:val="20"/>
          <w:lang w:val="en-US" w:eastAsia="de-DE" w:bidi="ar-SA"/>
        </w:rPr>
        <w:t xml:space="preserve">it may be copied entirely or partially and handed </w:t>
      </w:r>
      <w:r>
        <w:rPr>
          <w:szCs w:val="20"/>
          <w:lang w:val="en-US" w:eastAsia="de-DE" w:bidi="ar-SA"/>
        </w:rPr>
        <w:t>to trainees</w:t>
      </w:r>
      <w:r w:rsidRPr="004255F3">
        <w:rPr>
          <w:szCs w:val="20"/>
          <w:lang w:val="en-US" w:eastAsia="de-DE" w:bidi="ar-SA"/>
        </w:rPr>
        <w:t xml:space="preserve"> for use within the scope of their training. Passing on or copying this document and communicating its content</w:t>
      </w:r>
      <w:r>
        <w:rPr>
          <w:szCs w:val="20"/>
          <w:lang w:val="en-US" w:eastAsia="de-DE" w:bidi="ar-SA"/>
        </w:rPr>
        <w:t>s</w:t>
      </w:r>
      <w:r w:rsidRPr="004255F3">
        <w:rPr>
          <w:szCs w:val="20"/>
          <w:lang w:val="en-US" w:eastAsia="de-DE" w:bidi="ar-SA"/>
        </w:rPr>
        <w:t xml:space="preserve"> is permitted within public training and continu</w:t>
      </w:r>
      <w:r>
        <w:rPr>
          <w:szCs w:val="20"/>
          <w:lang w:val="en-US" w:eastAsia="de-DE" w:bidi="ar-SA"/>
        </w:rPr>
        <w:t>ing</w:t>
      </w:r>
      <w:r w:rsidRPr="004255F3">
        <w:rPr>
          <w:szCs w:val="20"/>
          <w:lang w:val="en-US" w:eastAsia="de-DE" w:bidi="ar-SA"/>
        </w:rPr>
        <w:t xml:space="preserve"> education facilities for training purposes. </w:t>
      </w:r>
    </w:p>
    <w:p w:rsidR="00170745" w:rsidRDefault="00170745" w:rsidP="00244CD9">
      <w:pPr>
        <w:pStyle w:val="Kopfzeile"/>
        <w:spacing w:before="0" w:after="0" w:line="264" w:lineRule="auto"/>
        <w:ind w:left="0" w:right="567"/>
        <w:jc w:val="both"/>
        <w:rPr>
          <w:lang w:val="en-US"/>
        </w:rPr>
      </w:pPr>
    </w:p>
    <w:p w:rsidR="00170745" w:rsidRPr="004255F3" w:rsidRDefault="00170745" w:rsidP="00244CD9">
      <w:pPr>
        <w:pStyle w:val="Kopfzeile"/>
        <w:spacing w:before="0" w:after="0" w:line="264" w:lineRule="auto"/>
        <w:ind w:left="0" w:right="567"/>
        <w:jc w:val="both"/>
        <w:rPr>
          <w:szCs w:val="20"/>
          <w:lang w:val="en-US" w:eastAsia="de-DE" w:bidi="ar-SA"/>
        </w:rPr>
      </w:pPr>
      <w:r>
        <w:rPr>
          <w:szCs w:val="20"/>
          <w:lang w:val="en-US" w:eastAsia="de-DE" w:bidi="ar-SA"/>
        </w:rPr>
        <w:t>Exceptions req</w:t>
      </w:r>
      <w:r w:rsidRPr="004255F3">
        <w:rPr>
          <w:szCs w:val="20"/>
          <w:lang w:val="en-US" w:eastAsia="de-DE" w:bidi="ar-SA"/>
        </w:rPr>
        <w:t>u</w:t>
      </w:r>
      <w:r>
        <w:rPr>
          <w:szCs w:val="20"/>
          <w:lang w:val="en-US" w:eastAsia="de-DE" w:bidi="ar-SA"/>
        </w:rPr>
        <w:t>i</w:t>
      </w:r>
      <w:r w:rsidRPr="004255F3">
        <w:rPr>
          <w:szCs w:val="20"/>
          <w:lang w:val="en-US" w:eastAsia="de-DE" w:bidi="ar-SA"/>
        </w:rPr>
        <w:t>re written permission by Siemens AG.</w:t>
      </w:r>
      <w:r w:rsidR="00244CD9">
        <w:rPr>
          <w:szCs w:val="20"/>
          <w:lang w:val="en-US" w:eastAsia="de-DE" w:bidi="ar-SA"/>
        </w:rPr>
        <w:t xml:space="preserve"> </w:t>
      </w:r>
      <w:r w:rsidRPr="004255F3">
        <w:rPr>
          <w:szCs w:val="20"/>
          <w:lang w:val="en-US" w:eastAsia="de-DE" w:bidi="ar-SA"/>
        </w:rPr>
        <w:t xml:space="preserve">Contact person: Roland Scheuerer </w:t>
      </w:r>
      <w:r w:rsidRPr="004255F3">
        <w:rPr>
          <w:bCs/>
          <w:color w:val="0000FF"/>
          <w:szCs w:val="20"/>
          <w:u w:val="single"/>
          <w:lang w:val="en-US" w:eastAsia="de-DE" w:bidi="ar-SA"/>
        </w:rPr>
        <w:t>roland.scheuerer@siemens.com</w:t>
      </w:r>
      <w:r w:rsidRPr="004255F3">
        <w:rPr>
          <w:szCs w:val="20"/>
          <w:lang w:val="en-US" w:eastAsia="de-DE" w:bidi="ar-SA"/>
        </w:rPr>
        <w:t>.</w:t>
      </w:r>
    </w:p>
    <w:p w:rsidR="00170745" w:rsidRPr="004255F3" w:rsidRDefault="00170745" w:rsidP="00244CD9">
      <w:pPr>
        <w:pStyle w:val="Kopfzeile"/>
        <w:spacing w:before="0" w:after="0" w:line="264" w:lineRule="auto"/>
        <w:ind w:left="0" w:right="567"/>
        <w:jc w:val="both"/>
        <w:rPr>
          <w:szCs w:val="20"/>
          <w:lang w:val="en-US" w:eastAsia="de-DE" w:bidi="ar-SA"/>
        </w:rPr>
      </w:pPr>
    </w:p>
    <w:p w:rsidR="00170745" w:rsidRPr="004255F3" w:rsidRDefault="00170745" w:rsidP="00244CD9">
      <w:pPr>
        <w:pStyle w:val="Kopfzeile"/>
        <w:spacing w:before="0" w:after="0" w:line="264" w:lineRule="auto"/>
        <w:ind w:left="0" w:right="567"/>
        <w:jc w:val="both"/>
        <w:rPr>
          <w:szCs w:val="20"/>
          <w:lang w:val="en-US" w:eastAsia="de-DE" w:bidi="ar-SA"/>
        </w:rPr>
      </w:pPr>
      <w:r w:rsidRPr="004255F3">
        <w:rPr>
          <w:szCs w:val="20"/>
          <w:lang w:val="en-US" w:eastAsia="de-DE" w:bidi="ar-SA"/>
        </w:rPr>
        <w:t>V</w:t>
      </w:r>
      <w:r>
        <w:rPr>
          <w:szCs w:val="20"/>
          <w:lang w:val="en-US" w:eastAsia="de-DE" w:bidi="ar-SA"/>
        </w:rPr>
        <w:t>iolat</w:t>
      </w:r>
      <w:r w:rsidRPr="004255F3">
        <w:rPr>
          <w:szCs w:val="20"/>
          <w:lang w:val="en-US" w:eastAsia="de-DE" w:bidi="ar-SA"/>
        </w:rPr>
        <w:t>ors are subject to damages. All rights</w:t>
      </w:r>
      <w:r>
        <w:rPr>
          <w:szCs w:val="20"/>
          <w:lang w:val="en-US" w:eastAsia="de-DE" w:bidi="ar-SA"/>
        </w:rPr>
        <w:t xml:space="preserve"> including translation rights</w:t>
      </w:r>
      <w:r w:rsidRPr="004255F3">
        <w:rPr>
          <w:szCs w:val="20"/>
          <w:lang w:val="en-US" w:eastAsia="de-DE" w:bidi="ar-SA"/>
        </w:rPr>
        <w:t xml:space="preserve"> are reserved, particularly in the </w:t>
      </w:r>
      <w:r>
        <w:rPr>
          <w:szCs w:val="20"/>
          <w:lang w:val="en-US" w:eastAsia="de-DE" w:bidi="ar-SA"/>
        </w:rPr>
        <w:t xml:space="preserve">event a patent is granted or </w:t>
      </w:r>
      <w:r w:rsidRPr="004255F3">
        <w:rPr>
          <w:szCs w:val="20"/>
          <w:lang w:val="en-US" w:eastAsia="de-DE" w:bidi="ar-SA"/>
        </w:rPr>
        <w:t>a utility model or design is registered.</w:t>
      </w:r>
      <w:r w:rsidR="00244CD9">
        <w:rPr>
          <w:szCs w:val="20"/>
          <w:lang w:val="en-US" w:eastAsia="de-DE" w:bidi="ar-SA"/>
        </w:rPr>
        <w:t xml:space="preserve"> </w:t>
      </w:r>
    </w:p>
    <w:p w:rsidR="00170745" w:rsidRPr="004255F3" w:rsidRDefault="00170745" w:rsidP="00244CD9">
      <w:pPr>
        <w:pStyle w:val="Kopfzeile"/>
        <w:spacing w:before="0" w:after="0" w:line="264" w:lineRule="auto"/>
        <w:ind w:left="0" w:right="567"/>
        <w:jc w:val="both"/>
        <w:rPr>
          <w:szCs w:val="20"/>
          <w:lang w:val="en-US" w:eastAsia="de-DE" w:bidi="ar-SA"/>
        </w:rPr>
      </w:pPr>
    </w:p>
    <w:p w:rsidR="00170745" w:rsidRPr="004255F3" w:rsidRDefault="00170745" w:rsidP="00244CD9">
      <w:pPr>
        <w:pStyle w:val="Kopfzeile"/>
        <w:spacing w:before="0" w:after="0" w:line="264" w:lineRule="auto"/>
        <w:ind w:left="0" w:right="567"/>
        <w:jc w:val="both"/>
        <w:rPr>
          <w:szCs w:val="20"/>
          <w:lang w:val="en-US" w:eastAsia="de-DE" w:bidi="ar-SA"/>
        </w:rPr>
      </w:pPr>
      <w:r w:rsidRPr="004255F3">
        <w:rPr>
          <w:szCs w:val="20"/>
          <w:lang w:val="en-US" w:eastAsia="de-DE" w:bidi="ar-SA"/>
        </w:rPr>
        <w:t xml:space="preserve">Usage for industrial customer courses is explicitly not </w:t>
      </w:r>
      <w:r>
        <w:rPr>
          <w:szCs w:val="20"/>
          <w:lang w:val="en-US" w:eastAsia="de-DE" w:bidi="ar-SA"/>
        </w:rPr>
        <w:t>permitted</w:t>
      </w:r>
      <w:r w:rsidRPr="004255F3">
        <w:rPr>
          <w:szCs w:val="20"/>
          <w:lang w:val="en-US" w:eastAsia="de-DE" w:bidi="ar-SA"/>
        </w:rPr>
        <w:t>. We do not agree to the commercial utilization of these documents.</w:t>
      </w:r>
      <w:r w:rsidR="00244CD9">
        <w:rPr>
          <w:szCs w:val="20"/>
          <w:lang w:val="en-US" w:eastAsia="de-DE" w:bidi="ar-SA"/>
        </w:rPr>
        <w:t xml:space="preserve"> </w:t>
      </w:r>
    </w:p>
    <w:p w:rsidR="00170745" w:rsidRPr="004255F3" w:rsidRDefault="00170745" w:rsidP="00244CD9">
      <w:pPr>
        <w:pStyle w:val="Kopfzeile"/>
        <w:spacing w:before="0" w:after="0" w:line="264" w:lineRule="auto"/>
        <w:ind w:left="0" w:right="567"/>
        <w:jc w:val="both"/>
        <w:rPr>
          <w:szCs w:val="20"/>
          <w:lang w:val="en-US" w:eastAsia="de-DE" w:bidi="ar-SA"/>
        </w:rPr>
      </w:pPr>
    </w:p>
    <w:p w:rsidR="00E652A4" w:rsidRPr="00170745" w:rsidRDefault="00170745" w:rsidP="00244CD9">
      <w:pPr>
        <w:pStyle w:val="Kopfzeile"/>
        <w:spacing w:before="0" w:after="0" w:line="264" w:lineRule="auto"/>
        <w:ind w:left="0" w:right="567"/>
        <w:jc w:val="both"/>
        <w:rPr>
          <w:szCs w:val="20"/>
          <w:lang w:val="en-US"/>
        </w:rPr>
      </w:pPr>
      <w:r>
        <w:rPr>
          <w:szCs w:val="20"/>
          <w:lang w:val="en-US" w:eastAsia="de-DE" w:bidi="ar-SA"/>
        </w:rPr>
        <w:t>We would like to thank the</w:t>
      </w:r>
      <w:r w:rsidRPr="004255F3">
        <w:rPr>
          <w:szCs w:val="20"/>
          <w:lang w:val="en-US" w:eastAsia="de-DE" w:bidi="ar-SA"/>
        </w:rPr>
        <w:t xml:space="preserve"> </w:t>
      </w:r>
      <w:r>
        <w:rPr>
          <w:szCs w:val="20"/>
          <w:lang w:val="en-US" w:eastAsia="de-DE" w:bidi="ar-SA"/>
        </w:rPr>
        <w:t xml:space="preserve">Technical University </w:t>
      </w:r>
      <w:r w:rsidRPr="004255F3">
        <w:rPr>
          <w:szCs w:val="20"/>
          <w:lang w:val="en-US" w:eastAsia="de-DE" w:bidi="ar-SA"/>
        </w:rPr>
        <w:t>Dresden, particularly Prof. Dr. Leon Urbas and Annett Krause</w:t>
      </w:r>
      <w:r>
        <w:rPr>
          <w:szCs w:val="20"/>
          <w:lang w:val="en-US" w:eastAsia="de-DE" w:bidi="ar-SA"/>
        </w:rPr>
        <w:t>,</w:t>
      </w:r>
      <w:r w:rsidRPr="004255F3">
        <w:rPr>
          <w:szCs w:val="20"/>
          <w:lang w:val="en-US" w:eastAsia="de-DE" w:bidi="ar-SA"/>
        </w:rPr>
        <w:t xml:space="preserve"> MS</w:t>
      </w:r>
      <w:r>
        <w:rPr>
          <w:szCs w:val="20"/>
          <w:lang w:val="en-US" w:eastAsia="de-DE" w:bidi="ar-SA"/>
        </w:rPr>
        <w:t>, as well as</w:t>
      </w:r>
      <w:r w:rsidRPr="004255F3">
        <w:rPr>
          <w:szCs w:val="20"/>
          <w:lang w:val="en-US" w:eastAsia="de-DE" w:bidi="ar-SA"/>
        </w:rPr>
        <w:t xml:space="preserve"> the Michael Dziallas Engineering </w:t>
      </w:r>
      <w:r>
        <w:rPr>
          <w:szCs w:val="20"/>
          <w:lang w:val="en-US" w:eastAsia="de-DE" w:bidi="ar-SA"/>
        </w:rPr>
        <w:t>C</w:t>
      </w:r>
      <w:r w:rsidRPr="004255F3">
        <w:rPr>
          <w:szCs w:val="20"/>
          <w:lang w:val="en-US" w:eastAsia="de-DE" w:bidi="ar-SA"/>
        </w:rPr>
        <w:t xml:space="preserve">orporation </w:t>
      </w:r>
      <w:r>
        <w:rPr>
          <w:szCs w:val="20"/>
          <w:lang w:val="en-US" w:eastAsia="de-DE" w:bidi="ar-SA"/>
        </w:rPr>
        <w:t>and</w:t>
      </w:r>
      <w:r w:rsidRPr="004255F3">
        <w:rPr>
          <w:szCs w:val="20"/>
          <w:lang w:val="en-US" w:eastAsia="de-DE" w:bidi="ar-SA"/>
        </w:rPr>
        <w:t xml:space="preserve"> those who provided support in preparing this </w:t>
      </w:r>
      <w:r>
        <w:rPr>
          <w:szCs w:val="20"/>
          <w:lang w:val="en-US" w:eastAsia="de-DE" w:bidi="ar-SA"/>
        </w:rPr>
        <w:t xml:space="preserve">SCE </w:t>
      </w:r>
      <w:r w:rsidRPr="004255F3">
        <w:rPr>
          <w:szCs w:val="20"/>
          <w:lang w:val="en-US" w:eastAsia="de-DE" w:bidi="ar-SA"/>
        </w:rPr>
        <w:t>training document</w:t>
      </w:r>
      <w:r w:rsidR="00E14D2D">
        <w:rPr>
          <w:szCs w:val="20"/>
          <w:lang w:val="en-US"/>
        </w:rPr>
        <w:t>.</w:t>
      </w:r>
      <w:r w:rsidR="00244CD9">
        <w:rPr>
          <w:szCs w:val="20"/>
          <w:lang w:val="en-US"/>
        </w:rPr>
        <w:t xml:space="preserve"> </w:t>
      </w:r>
    </w:p>
    <w:p w:rsidR="00E652A4" w:rsidRPr="00170745" w:rsidRDefault="00E652A4" w:rsidP="00E40986">
      <w:pPr>
        <w:pStyle w:val="berschrift1"/>
        <w:spacing w:before="0" w:after="0" w:line="264" w:lineRule="auto"/>
        <w:ind w:right="-2"/>
        <w:rPr>
          <w:lang w:val="en-US"/>
        </w:rPr>
        <w:sectPr w:rsidR="00E652A4" w:rsidRPr="00170745" w:rsidSect="00EB281A">
          <w:headerReference w:type="default" r:id="rId15"/>
          <w:footerReference w:type="default" r:id="rId16"/>
          <w:footerReference w:type="first" r:id="rId17"/>
          <w:pgSz w:w="11906" w:h="16838"/>
          <w:pgMar w:top="1418" w:right="849" w:bottom="1616" w:left="1134" w:header="737" w:footer="170" w:gutter="0"/>
          <w:pgNumType w:start="1"/>
          <w:cols w:space="708"/>
          <w:titlePg/>
          <w:docGrid w:linePitch="360"/>
        </w:sectPr>
      </w:pPr>
    </w:p>
    <w:bookmarkEnd w:id="0"/>
    <w:bookmarkEnd w:id="1"/>
    <w:p w:rsidR="00E91742" w:rsidRPr="00C76679" w:rsidRDefault="00E91742" w:rsidP="00E91742">
      <w:pPr>
        <w:pStyle w:val="berschrift1"/>
        <w:numPr>
          <w:ilvl w:val="0"/>
          <w:numId w:val="9"/>
        </w:numPr>
        <w:suppressAutoHyphens/>
        <w:contextualSpacing w:val="0"/>
        <w:rPr>
          <w:rFonts w:cs="Arial"/>
        </w:rPr>
      </w:pPr>
      <w:r>
        <w:rPr>
          <w:rFonts w:cs="Arial"/>
          <w:bCs/>
          <w:lang w:val="en-US"/>
        </w:rPr>
        <w:lastRenderedPageBreak/>
        <w:t>Batch control with recipes</w:t>
      </w:r>
    </w:p>
    <w:p w:rsidR="00E91742" w:rsidRPr="00C76679" w:rsidRDefault="00E91742" w:rsidP="00E91742">
      <w:pPr>
        <w:pStyle w:val="berschrift2"/>
        <w:rPr>
          <w:rFonts w:cs="Arial"/>
        </w:rPr>
      </w:pPr>
      <w:r>
        <w:rPr>
          <w:rFonts w:cs="Arial"/>
          <w:bCs/>
          <w:lang w:val="en-US"/>
        </w:rPr>
        <w:t>Training Objective</w:t>
      </w:r>
    </w:p>
    <w:p w:rsidR="00E91742" w:rsidRPr="00170745" w:rsidRDefault="00E91742" w:rsidP="00E91742">
      <w:pPr>
        <w:rPr>
          <w:lang w:val="en-US"/>
        </w:rPr>
      </w:pPr>
      <w:r>
        <w:rPr>
          <w:lang w:val="en-US"/>
        </w:rPr>
        <w:t>In this chapter, the students learn to model a production batch process hierarchically. They can define recipes for control of batch plants and production of batch products including the necessary process steps and implement these afterwards in the PCS 7 control system.</w:t>
      </w:r>
    </w:p>
    <w:p w:rsidR="00E91742" w:rsidRPr="00170745" w:rsidRDefault="00E91742" w:rsidP="00E91742">
      <w:pPr>
        <w:pStyle w:val="berschrift2"/>
        <w:rPr>
          <w:rFonts w:cs="Arial"/>
          <w:lang w:val="en-US"/>
        </w:rPr>
      </w:pPr>
      <w:r>
        <w:rPr>
          <w:rFonts w:cs="Arial"/>
          <w:bCs/>
          <w:lang w:val="en-US"/>
        </w:rPr>
        <w:t>Theory in Brief</w:t>
      </w:r>
    </w:p>
    <w:p w:rsidR="00E91742" w:rsidRPr="00170745" w:rsidRDefault="00E91742" w:rsidP="00E91742">
      <w:pPr>
        <w:rPr>
          <w:lang w:val="en-US"/>
        </w:rPr>
      </w:pPr>
      <w:r>
        <w:rPr>
          <w:lang w:val="en-US"/>
        </w:rPr>
        <w:t>Industrial manufacturing processes can be generally classified as continuous processes, processes with unit production or batch processes. Batch processes result in the continuous production of finite amounts of products (</w:t>
      </w:r>
      <w:r>
        <w:rPr>
          <w:rStyle w:val="Hervorhebung"/>
          <w:lang w:val="en-US"/>
        </w:rPr>
        <w:t>batches</w:t>
      </w:r>
      <w:r>
        <w:rPr>
          <w:lang w:val="en-US"/>
        </w:rPr>
        <w:t>), in which quantities of input materials with the use of one or more devices are subject to a defined sequence of processing activities (</w:t>
      </w:r>
      <w:r>
        <w:rPr>
          <w:rStyle w:val="Hervorhebung"/>
          <w:lang w:val="en-US"/>
        </w:rPr>
        <w:t>process operations</w:t>
      </w:r>
      <w:r>
        <w:rPr>
          <w:b/>
          <w:bCs/>
          <w:lang w:val="en-US"/>
        </w:rPr>
        <w:t xml:space="preserve">, </w:t>
      </w:r>
      <w:r>
        <w:rPr>
          <w:rStyle w:val="Hervorhebung"/>
          <w:lang w:val="en-US"/>
        </w:rPr>
        <w:t>process steps</w:t>
      </w:r>
      <w:r>
        <w:rPr>
          <w:lang w:val="en-US"/>
        </w:rPr>
        <w:t xml:space="preserve">). In this module we are looking at the computer-generated mapping of a specified sequence and automation of batch processes through </w:t>
      </w:r>
      <w:r>
        <w:rPr>
          <w:rStyle w:val="Hervorhebung"/>
          <w:lang w:val="en-US"/>
        </w:rPr>
        <w:t>recipes</w:t>
      </w:r>
      <w:r>
        <w:rPr>
          <w:lang w:val="en-US"/>
        </w:rPr>
        <w:t>.</w:t>
      </w:r>
    </w:p>
    <w:p w:rsidR="00E91742" w:rsidRPr="00C76679" w:rsidRDefault="00E91742" w:rsidP="00E91742">
      <w:pPr>
        <w:keepNext/>
        <w:jc w:val="center"/>
      </w:pPr>
      <w:r>
        <w:rPr>
          <w:noProof/>
          <w:lang w:eastAsia="de-DE" w:bidi="ar-SA"/>
        </w:rPr>
        <w:drawing>
          <wp:inline distT="0" distB="0" distL="0" distR="0">
            <wp:extent cx="5038725" cy="3295650"/>
            <wp:effectExtent l="0" t="0" r="9525" b="0"/>
            <wp:docPr id="893" name="Grafik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038725" cy="3295650"/>
                    </a:xfrm>
                    <a:prstGeom prst="rect">
                      <a:avLst/>
                    </a:prstGeom>
                    <a:noFill/>
                    <a:ln>
                      <a:noFill/>
                    </a:ln>
                  </pic:spPr>
                </pic:pic>
              </a:graphicData>
            </a:graphic>
          </wp:inline>
        </w:drawing>
      </w:r>
    </w:p>
    <w:p w:rsidR="00E91742" w:rsidRPr="00170745" w:rsidRDefault="00E91742" w:rsidP="00E91742">
      <w:pPr>
        <w:pStyle w:val="Beschriftung"/>
        <w:rPr>
          <w:lang w:val="en-US"/>
        </w:rPr>
      </w:pPr>
      <w:r>
        <w:rPr>
          <w:bCs w:val="0"/>
          <w:lang w:val="en-US"/>
        </w:rPr>
        <w:t xml:space="preserve">Figure </w:t>
      </w:r>
      <w:r w:rsidR="00712FF8">
        <w:rPr>
          <w:bCs w:val="0"/>
          <w:lang w:val="en-US"/>
        </w:rPr>
        <w:fldChar w:fldCharType="begin"/>
      </w:r>
      <w:r>
        <w:rPr>
          <w:bCs w:val="0"/>
          <w:lang w:val="en-US"/>
        </w:rPr>
        <w:instrText xml:space="preserve"> SEQ Figure \* ARABIC </w:instrText>
      </w:r>
      <w:r w:rsidR="00712FF8">
        <w:rPr>
          <w:bCs w:val="0"/>
          <w:lang w:val="en-US"/>
        </w:rPr>
        <w:fldChar w:fldCharType="separate"/>
      </w:r>
      <w:r w:rsidR="00040B66">
        <w:rPr>
          <w:bCs w:val="0"/>
          <w:noProof/>
          <w:lang w:val="en-US"/>
        </w:rPr>
        <w:t>1</w:t>
      </w:r>
      <w:r w:rsidR="00712FF8">
        <w:rPr>
          <w:bCs w:val="0"/>
          <w:lang w:val="en-US"/>
        </w:rPr>
        <w:fldChar w:fldCharType="end"/>
      </w:r>
      <w:r>
        <w:rPr>
          <w:bCs w:val="0"/>
          <w:lang w:val="en-US"/>
        </w:rPr>
        <w:t xml:space="preserve">: </w:t>
      </w:r>
      <w:r w:rsidR="00392B11">
        <w:rPr>
          <w:bCs w:val="0"/>
          <w:lang w:val="en-US"/>
        </w:rPr>
        <w:t>Chronological sequence of a</w:t>
      </w:r>
      <w:r>
        <w:rPr>
          <w:bCs w:val="0"/>
          <w:lang w:val="en-US"/>
        </w:rPr>
        <w:t xml:space="preserve"> batch process</w:t>
      </w:r>
    </w:p>
    <w:p w:rsidR="00E91742" w:rsidRPr="00170745" w:rsidRDefault="00E91742" w:rsidP="00E91742">
      <w:pPr>
        <w:rPr>
          <w:lang w:val="en-US"/>
        </w:rPr>
      </w:pPr>
      <w:r>
        <w:rPr>
          <w:lang w:val="en-US"/>
        </w:rPr>
        <w:t>General and site recipes are sources of information for the creation of plant-specific master recipes; they provide production information without reference to specific production equipment.</w:t>
      </w:r>
      <w:r w:rsidR="00981E86">
        <w:rPr>
          <w:lang w:val="en-US"/>
        </w:rPr>
        <w:br/>
      </w:r>
      <w:r w:rsidR="00981E86">
        <w:rPr>
          <w:lang w:val="en-US"/>
        </w:rPr>
        <w:br/>
      </w:r>
      <w:r>
        <w:rPr>
          <w:lang w:val="en-US"/>
        </w:rPr>
        <w:t>They describe the materials, the requirements for the devices as well as the necessary chemical and physical transformations for manufacturing of a product in form of a production rule.</w:t>
      </w:r>
    </w:p>
    <w:p w:rsidR="00E91742" w:rsidRPr="00170745" w:rsidRDefault="00E91742" w:rsidP="00E91742">
      <w:pPr>
        <w:rPr>
          <w:lang w:val="en-US"/>
        </w:rPr>
      </w:pPr>
      <w:r>
        <w:rPr>
          <w:lang w:val="en-US"/>
        </w:rPr>
        <w:t>A batch production log includes information on batch production and associated business information. A batch production log is generated to meet a business requirement. The contents of a batch production log are specified by the business requirement.</w:t>
      </w:r>
    </w:p>
    <w:p w:rsidR="00E91742" w:rsidRPr="00170745" w:rsidRDefault="00E91742" w:rsidP="00E91742">
      <w:pPr>
        <w:pStyle w:val="berschrift2"/>
        <w:rPr>
          <w:lang w:val="en-US"/>
        </w:rPr>
      </w:pPr>
      <w:r>
        <w:rPr>
          <w:b w:val="0"/>
          <w:lang w:val="en-US"/>
        </w:rPr>
        <w:br w:type="page"/>
      </w:r>
      <w:r>
        <w:rPr>
          <w:bCs/>
          <w:lang w:val="en-US"/>
        </w:rPr>
        <w:lastRenderedPageBreak/>
        <w:t>Theory</w:t>
      </w:r>
    </w:p>
    <w:p w:rsidR="00E91742" w:rsidRPr="00170745" w:rsidRDefault="00E91742" w:rsidP="00E91742">
      <w:pPr>
        <w:pStyle w:val="berschrift3"/>
        <w:rPr>
          <w:rFonts w:cs="Arial"/>
          <w:lang w:val="en-US"/>
        </w:rPr>
      </w:pPr>
      <w:r>
        <w:rPr>
          <w:rFonts w:cs="Arial"/>
          <w:bCs/>
          <w:lang w:val="en-US"/>
        </w:rPr>
        <w:t>Hierarchical modeling</w:t>
      </w:r>
    </w:p>
    <w:p w:rsidR="00E91742" w:rsidRPr="00170745" w:rsidRDefault="00E91742" w:rsidP="00E91742">
      <w:pPr>
        <w:rPr>
          <w:lang w:val="en-US"/>
        </w:rPr>
      </w:pPr>
      <w:r>
        <w:rPr>
          <w:lang w:val="en-US"/>
        </w:rPr>
        <w:t>The batch processes in the process industry include a large number of devices, the process steps that can be executed on them and, therefore, create a wide variety of products. To manage the sheer quantity, it is therefore useful to structure the world of batch processes hierarchically; it will serve as a basis to reuse blocks and components that have already been developed on different levels.</w:t>
      </w:r>
    </w:p>
    <w:p w:rsidR="00E91742" w:rsidRPr="00170745" w:rsidRDefault="00E91742" w:rsidP="00E91742">
      <w:pPr>
        <w:rPr>
          <w:lang w:val="en-US"/>
        </w:rPr>
      </w:pPr>
      <w:r>
        <w:rPr>
          <w:lang w:val="en-US"/>
        </w:rPr>
        <w:t xml:space="preserve">A </w:t>
      </w:r>
      <w:r>
        <w:rPr>
          <w:rStyle w:val="Hervorhebung"/>
          <w:lang w:val="en-US"/>
        </w:rPr>
        <w:t>process</w:t>
      </w:r>
      <w:r>
        <w:rPr>
          <w:lang w:val="en-US"/>
        </w:rPr>
        <w:t xml:space="preserve"> consists of one or multiple </w:t>
      </w:r>
      <w:r>
        <w:rPr>
          <w:rStyle w:val="Hervorhebung"/>
          <w:lang w:val="en-US"/>
        </w:rPr>
        <w:t>process stages</w:t>
      </w:r>
      <w:r>
        <w:rPr>
          <w:lang w:val="en-US"/>
        </w:rPr>
        <w:t xml:space="preserve"> that are organized as structured group and can run in series or parallel or both at the same time. A process stage is part of a process that should best run independent of other process stages. Each process stage consists of a structured group of one or multiple </w:t>
      </w:r>
      <w:r>
        <w:rPr>
          <w:rStyle w:val="Hervorhebung"/>
          <w:lang w:val="en-US"/>
        </w:rPr>
        <w:t>process operations</w:t>
      </w:r>
      <w:r>
        <w:rPr>
          <w:lang w:val="en-US"/>
        </w:rPr>
        <w:t xml:space="preserve">. Process operations describe connected processing activities that are necessary to achieve a milestone. Each process operation can be subdivided into a structured group of one or multiple </w:t>
      </w:r>
      <w:r>
        <w:rPr>
          <w:rStyle w:val="Hervorhebung"/>
          <w:lang w:val="en-US"/>
        </w:rPr>
        <w:t>process steps</w:t>
      </w:r>
      <w:r>
        <w:rPr>
          <w:lang w:val="en-US"/>
        </w:rPr>
        <w:t xml:space="preserve"> which execute the processing required for the process operation. Process steps describe smaller, reusable processing processes that are combined to form a process operation.</w:t>
      </w:r>
      <w:r w:rsidR="00290AEF" w:rsidRPr="00290AEF">
        <w:rPr>
          <w:noProof/>
          <w:lang w:val="en-US" w:eastAsia="de-DE" w:bidi="ar-SA"/>
        </w:rPr>
        <w:t xml:space="preserve"> </w:t>
      </w:r>
    </w:p>
    <w:p w:rsidR="00E91742" w:rsidRPr="00170745" w:rsidRDefault="00E91742" w:rsidP="00E91742">
      <w:pPr>
        <w:pStyle w:val="berschrift3"/>
        <w:rPr>
          <w:rFonts w:cs="Arial"/>
          <w:lang w:val="en-US"/>
        </w:rPr>
      </w:pPr>
      <w:r>
        <w:rPr>
          <w:rFonts w:cs="Arial"/>
          <w:bCs/>
          <w:lang w:val="en-US"/>
        </w:rPr>
        <w:t>Concepts of the batch-based control strategy</w:t>
      </w:r>
    </w:p>
    <w:p w:rsidR="00E91742" w:rsidRPr="00170745" w:rsidRDefault="00E91742" w:rsidP="00E91742">
      <w:pPr>
        <w:pStyle w:val="berschrift4"/>
        <w:rPr>
          <w:lang w:val="en-US"/>
        </w:rPr>
      </w:pPr>
      <w:r>
        <w:rPr>
          <w:lang w:val="en-US"/>
        </w:rPr>
        <w:t xml:space="preserve">Basic control </w:t>
      </w:r>
    </w:p>
    <w:p w:rsidR="00E91742" w:rsidRPr="00244CD9" w:rsidRDefault="00E91742" w:rsidP="00E91742">
      <w:pPr>
        <w:rPr>
          <w:spacing w:val="-4"/>
          <w:lang w:val="en-US"/>
        </w:rPr>
      </w:pPr>
      <w:r w:rsidRPr="00244CD9">
        <w:rPr>
          <w:spacing w:val="-4"/>
          <w:lang w:val="en-US"/>
        </w:rPr>
        <w:t xml:space="preserve">Basic control includes the control that is to bring about and maintain a specific operating state of the devices and the process. Basic control includes closed control loops, interlocks, monitoring, exception handling, and repeatable discrete controls or procedural controls; it can respond to process conditions that impact the control outputs or could trigger corrective actions; it can be enabled, disabled or modified by instructions of the operator, through procedural controls or coordination controls (see modules P01-04 to P01-08). </w:t>
      </w:r>
      <w:r w:rsidR="00290AEF">
        <w:rPr>
          <w:spacing w:val="-4"/>
          <w:lang w:val="en-US"/>
        </w:rPr>
        <w:br/>
      </w:r>
    </w:p>
    <w:p w:rsidR="00E91742" w:rsidRPr="00170745" w:rsidRDefault="00E91742" w:rsidP="00E91742">
      <w:pPr>
        <w:pStyle w:val="berschrift4"/>
        <w:rPr>
          <w:lang w:val="en-US"/>
        </w:rPr>
      </w:pPr>
      <w:r>
        <w:rPr>
          <w:lang w:val="en-US"/>
        </w:rPr>
        <w:t>Procedural control</w:t>
      </w:r>
    </w:p>
    <w:p w:rsidR="00E91742" w:rsidRPr="00170745" w:rsidRDefault="00E91742" w:rsidP="00E91742">
      <w:pPr>
        <w:rPr>
          <w:lang w:val="en-US"/>
        </w:rPr>
      </w:pPr>
      <w:r>
        <w:rPr>
          <w:lang w:val="en-US"/>
        </w:rPr>
        <w:t>Procedural control determines that equipment-based actions take place in a structured sequence so that a process-based task is executed. Procedural controls are characteristic for batch-based processes. They are a type of control that enables devices to execute a batch process.</w:t>
      </w:r>
    </w:p>
    <w:p w:rsidR="00E91742" w:rsidRPr="00290AEF" w:rsidRDefault="00040B66" w:rsidP="00E91742">
      <w:pPr>
        <w:keepNext/>
        <w:jc w:val="center"/>
        <w:rPr>
          <w:lang w:val="en-US"/>
        </w:rPr>
      </w:pPr>
      <w:r>
        <w:rPr>
          <w:noProof/>
          <w:lang w:val="en-US" w:eastAsia="de-DE" w:bidi="ar-SA"/>
        </w:rPr>
      </w:r>
      <w:r>
        <w:rPr>
          <w:noProof/>
          <w:lang w:val="en-US" w:eastAsia="de-DE" w:bidi="ar-SA"/>
        </w:rPr>
        <w:pict>
          <v:group id="Gruppieren 762" o:spid="_x0000_s1094" style="width:387pt;height:177.15pt;mso-position-horizontal-relative:char;mso-position-vertical-relative:line;mso-height-relative:margin" coordorigin=",1101" coordsize="49149,23415">
            <v:rect id="Rechteck 763" o:spid="_x0000_s1095" style="position:absolute;top:1152;width:49149;height:23365;visibility:visible;mso-wrap-style:square;v-text-anchor:middle" fillcolor="#cdd9e1" stroked="f" strokecolor="black [3213]">
              <v:shadow color="#eeece1 [3214]" opacity="49150f" offset=".74833mm,.74833mm"/>
              <v:textbox inset="3mm,1.5mm,3mm,1.5mm">
                <w:txbxContent>
                  <w:p w:rsidR="00290AEF" w:rsidRPr="00E4134F" w:rsidRDefault="00290AEF" w:rsidP="00290AEF">
                    <w:pPr>
                      <w:rPr>
                        <w:sz w:val="16"/>
                        <w:szCs w:val="16"/>
                      </w:rPr>
                    </w:pPr>
                  </w:p>
                </w:txbxContent>
              </v:textbox>
            </v:rect>
            <v:rect id="Rechteck 764" o:spid="_x0000_s1096" style="position:absolute;left:1229;top:1152;width:8207;height:3411;visibility:visible;mso-wrap-style:square;v-text-anchor:middle" fillcolor="#aab414" stroked="f" strokecolor="black [3213]">
              <v:shadow color="#eeece1 [3214]" opacity="49150f" offset=".74833mm,.74833mm"/>
              <v:textbox inset="3mm,1.5mm,3mm,1.5mm">
                <w:txbxContent>
                  <w:p w:rsidR="00290AEF" w:rsidRPr="00E4134F" w:rsidRDefault="00290AEF" w:rsidP="00290AEF">
                    <w:pPr>
                      <w:pStyle w:val="StandardWeb"/>
                      <w:spacing w:before="0" w:beforeAutospacing="0" w:after="0" w:afterAutospacing="0" w:line="264" w:lineRule="auto"/>
                      <w:jc w:val="center"/>
                      <w:textAlignment w:val="baseline"/>
                      <w:rPr>
                        <w:sz w:val="16"/>
                        <w:szCs w:val="16"/>
                      </w:rPr>
                    </w:pPr>
                    <w:proofErr w:type="spellStart"/>
                    <w:r w:rsidRPr="00E4134F">
                      <w:rPr>
                        <w:rFonts w:ascii="Arial" w:eastAsia="MS PGothic" w:hAnsi="Arial" w:cstheme="minorBidi"/>
                        <w:b/>
                        <w:bCs/>
                        <w:color w:val="FFFFFF" w:themeColor="background1"/>
                        <w:kern w:val="24"/>
                        <w:sz w:val="16"/>
                        <w:szCs w:val="16"/>
                      </w:rPr>
                      <w:t>P</w:t>
                    </w:r>
                    <w:r>
                      <w:rPr>
                        <w:rFonts w:ascii="Arial" w:eastAsia="MS PGothic" w:hAnsi="Arial" w:cstheme="minorBidi"/>
                        <w:b/>
                        <w:bCs/>
                        <w:color w:val="FFFFFF" w:themeColor="background1"/>
                        <w:kern w:val="24"/>
                        <w:sz w:val="16"/>
                        <w:szCs w:val="16"/>
                      </w:rPr>
                      <w:t>roc</w:t>
                    </w:r>
                    <w:r w:rsidRPr="00E4134F">
                      <w:rPr>
                        <w:rFonts w:ascii="Arial" w:eastAsia="MS PGothic" w:hAnsi="Arial" w:cstheme="minorBidi"/>
                        <w:b/>
                        <w:bCs/>
                        <w:color w:val="FFFFFF" w:themeColor="background1"/>
                        <w:kern w:val="24"/>
                        <w:sz w:val="16"/>
                        <w:szCs w:val="16"/>
                      </w:rPr>
                      <w:t>edur</w:t>
                    </w:r>
                    <w:r>
                      <w:rPr>
                        <w:rFonts w:ascii="Arial" w:eastAsia="MS PGothic" w:hAnsi="Arial" w:cstheme="minorBidi"/>
                        <w:b/>
                        <w:bCs/>
                        <w:color w:val="FFFFFF" w:themeColor="background1"/>
                        <w:kern w:val="24"/>
                        <w:sz w:val="16"/>
                        <w:szCs w:val="16"/>
                      </w:rPr>
                      <w:t>e</w:t>
                    </w:r>
                    <w:proofErr w:type="spellEnd"/>
                  </w:p>
                </w:txbxContent>
              </v:textbox>
            </v:rect>
            <v:line id="Gerade Verbindung 765" o:spid="_x0000_s1097" style="position:absolute;visibility:visible;mso-wrap-style:square" from="5327,4559" to="5327,19692" o:connectortype="straight" filled="t" fillcolor="black" strokeweight="1pt">
              <v:shadow color="#eeece1 [3214]"/>
            </v:line>
            <v:line id="Gerade Verbindung 766" o:spid="_x0000_s1098" style="position:absolute;visibility:visible;mso-wrap-style:square" from="4507,4994" to="6221,4994" o:connectortype="straight" filled="t" fillcolor="black" strokeweight="1pt">
              <v:shadow color="#eeece1 [3214]"/>
            </v:line>
            <v:line id="Gerade Verbindung 767" o:spid="_x0000_s1099" style="position:absolute;flip:y;visibility:visible;mso-wrap-style:square" from="4456,6557" to="5313,7323" o:connectortype="straight" filled="t" fillcolor="black" strokeweight="1pt">
              <v:shadow color="#eeece1 [3214]"/>
            </v:line>
            <v:line id="Gerade Verbindung 768" o:spid="_x0000_s1100" style="position:absolute;flip:x y;visibility:visible;mso-wrap-style:square" from="5327,6557" to="6184,7323" o:connectortype="straight" filled="t" fillcolor="black" strokeweight="1pt">
              <v:shadow color="#eeece1 [3214]"/>
            </v:line>
            <v:rect id="Rechteck 771" o:spid="_x0000_s1101" style="position:absolute;left:1229;top:7325;width:8207;height:3410;visibility:visible;mso-wrap-style:square;v-text-anchor:middle" fillcolor="#af235f" stroked="f" strokecolor="black [3213]">
              <v:shadow color="#eeece1 [3214]" opacity="49150f" offset=".74833mm,.74833mm"/>
              <v:textbox inset="0,1.5mm,0,1.5mm">
                <w:txbxContent>
                  <w:p w:rsidR="00290AEF" w:rsidRPr="00E4134F" w:rsidRDefault="00290AEF" w:rsidP="00290AEF">
                    <w:pPr>
                      <w:pStyle w:val="StandardWeb"/>
                      <w:spacing w:before="0" w:beforeAutospacing="0" w:after="0" w:afterAutospacing="0" w:line="264" w:lineRule="auto"/>
                      <w:jc w:val="center"/>
                      <w:textAlignment w:val="baseline"/>
                      <w:rPr>
                        <w:sz w:val="16"/>
                        <w:szCs w:val="16"/>
                      </w:rPr>
                    </w:pPr>
                    <w:r>
                      <w:rPr>
                        <w:rFonts w:ascii="Arial" w:eastAsia="MS PGothic" w:hAnsi="Arial" w:cstheme="minorBidi"/>
                        <w:b/>
                        <w:bCs/>
                        <w:color w:val="FFFFFF" w:themeColor="background1"/>
                        <w:kern w:val="24"/>
                        <w:sz w:val="16"/>
                        <w:szCs w:val="16"/>
                      </w:rPr>
                      <w:t xml:space="preserve">Unit </w:t>
                    </w:r>
                    <w:proofErr w:type="spellStart"/>
                    <w:r w:rsidRPr="00E4134F">
                      <w:rPr>
                        <w:rFonts w:ascii="Arial" w:eastAsia="MS PGothic" w:hAnsi="Arial" w:cstheme="minorBidi"/>
                        <w:b/>
                        <w:bCs/>
                        <w:color w:val="FFFFFF" w:themeColor="background1"/>
                        <w:kern w:val="24"/>
                        <w:sz w:val="16"/>
                        <w:szCs w:val="16"/>
                      </w:rPr>
                      <w:t>pro</w:t>
                    </w:r>
                    <w:r>
                      <w:rPr>
                        <w:rFonts w:ascii="Arial" w:eastAsia="MS PGothic" w:hAnsi="Arial" w:cstheme="minorBidi"/>
                        <w:b/>
                        <w:bCs/>
                        <w:color w:val="FFFFFF" w:themeColor="background1"/>
                        <w:kern w:val="24"/>
                        <w:sz w:val="16"/>
                        <w:szCs w:val="16"/>
                      </w:rPr>
                      <w:t>c</w:t>
                    </w:r>
                    <w:r w:rsidRPr="00E4134F">
                      <w:rPr>
                        <w:rFonts w:ascii="Arial" w:eastAsia="MS PGothic" w:hAnsi="Arial" w:cstheme="minorBidi"/>
                        <w:b/>
                        <w:bCs/>
                        <w:color w:val="FFFFFF" w:themeColor="background1"/>
                        <w:kern w:val="24"/>
                        <w:sz w:val="16"/>
                        <w:szCs w:val="16"/>
                      </w:rPr>
                      <w:t>edur</w:t>
                    </w:r>
                    <w:r>
                      <w:rPr>
                        <w:rFonts w:ascii="Arial" w:eastAsia="MS PGothic" w:hAnsi="Arial" w:cstheme="minorBidi"/>
                        <w:b/>
                        <w:bCs/>
                        <w:color w:val="FFFFFF" w:themeColor="background1"/>
                        <w:kern w:val="24"/>
                        <w:sz w:val="16"/>
                        <w:szCs w:val="16"/>
                      </w:rPr>
                      <w:t>e</w:t>
                    </w:r>
                    <w:proofErr w:type="spellEnd"/>
                  </w:p>
                </w:txbxContent>
              </v:textbox>
            </v:rect>
            <v:rect id="Rechteck 772" o:spid="_x0000_s1102" style="position:absolute;left:1229;top:13498;width:8207;height:3410;visibility:visible;mso-wrap-style:square;v-text-anchor:middle" fillcolor="#55a0b9" stroked="f" strokecolor="black [3213]">
              <v:shadow color="#eeece1 [3214]" opacity="49150f" offset=".74833mm,.74833mm"/>
              <v:textbox inset="0,1.5mm,0,1.5mm">
                <w:txbxContent>
                  <w:p w:rsidR="00290AEF" w:rsidRPr="00E4134F" w:rsidRDefault="00290AEF" w:rsidP="00290AEF">
                    <w:pPr>
                      <w:pStyle w:val="StandardWeb"/>
                      <w:spacing w:before="0" w:beforeAutospacing="0" w:after="0" w:afterAutospacing="0" w:line="264" w:lineRule="auto"/>
                      <w:jc w:val="center"/>
                      <w:textAlignment w:val="baseline"/>
                      <w:rPr>
                        <w:sz w:val="16"/>
                        <w:szCs w:val="16"/>
                      </w:rPr>
                    </w:pPr>
                    <w:r w:rsidRPr="00E4134F">
                      <w:rPr>
                        <w:rFonts w:ascii="Arial" w:eastAsia="MS PGothic" w:hAnsi="Arial" w:cstheme="minorBidi"/>
                        <w:b/>
                        <w:bCs/>
                        <w:color w:val="FFFFFF" w:themeColor="background1"/>
                        <w:kern w:val="24"/>
                        <w:sz w:val="16"/>
                        <w:szCs w:val="16"/>
                      </w:rPr>
                      <w:t>Operation</w:t>
                    </w:r>
                  </w:p>
                </w:txbxContent>
              </v:textbox>
            </v:rect>
            <v:rect id="Rechteck 773" o:spid="_x0000_s1103" style="position:absolute;left:1229;top:19671;width:8207;height:3410;visibility:visible;mso-wrap-style:square;v-text-anchor:middle" fillcolor="#eb780a" stroked="f" strokecolor="black [3213]">
              <v:shadow color="#eeece1 [3214]" opacity="49150f" offset=".74833mm,.74833mm"/>
              <v:textbox inset="0,1.5mm,0,1.5mm">
                <w:txbxContent>
                  <w:p w:rsidR="00290AEF" w:rsidRPr="00E4134F" w:rsidRDefault="00290AEF" w:rsidP="00290AEF">
                    <w:pPr>
                      <w:pStyle w:val="StandardWeb"/>
                      <w:spacing w:before="0" w:beforeAutospacing="0" w:after="0" w:afterAutospacing="0" w:line="264" w:lineRule="auto"/>
                      <w:jc w:val="center"/>
                      <w:textAlignment w:val="baseline"/>
                      <w:rPr>
                        <w:sz w:val="16"/>
                        <w:szCs w:val="16"/>
                      </w:rPr>
                    </w:pPr>
                    <w:proofErr w:type="spellStart"/>
                    <w:r w:rsidRPr="00E4134F">
                      <w:rPr>
                        <w:rFonts w:ascii="Arial" w:eastAsia="MS PGothic" w:hAnsi="Arial" w:cstheme="minorBidi"/>
                        <w:b/>
                        <w:bCs/>
                        <w:color w:val="FFFFFF" w:themeColor="background1"/>
                        <w:kern w:val="24"/>
                        <w:sz w:val="16"/>
                        <w:szCs w:val="16"/>
                      </w:rPr>
                      <w:t>F</w:t>
                    </w:r>
                    <w:r>
                      <w:rPr>
                        <w:rFonts w:ascii="Arial" w:eastAsia="MS PGothic" w:hAnsi="Arial" w:cstheme="minorBidi"/>
                        <w:b/>
                        <w:bCs/>
                        <w:color w:val="FFFFFF" w:themeColor="background1"/>
                        <w:kern w:val="24"/>
                        <w:sz w:val="16"/>
                        <w:szCs w:val="16"/>
                      </w:rPr>
                      <w:t>unc</w:t>
                    </w:r>
                    <w:r w:rsidRPr="00E4134F">
                      <w:rPr>
                        <w:rFonts w:ascii="Arial" w:eastAsia="MS PGothic" w:hAnsi="Arial" w:cstheme="minorBidi"/>
                        <w:b/>
                        <w:bCs/>
                        <w:color w:val="FFFFFF" w:themeColor="background1"/>
                        <w:kern w:val="24"/>
                        <w:sz w:val="16"/>
                        <w:szCs w:val="16"/>
                      </w:rPr>
                      <w:t>tion</w:t>
                    </w:r>
                    <w:proofErr w:type="spellEnd"/>
                  </w:p>
                </w:txbxContent>
              </v:textbox>
            </v:rect>
            <v:line id="Gerade Verbindung 774" o:spid="_x0000_s1104" style="position:absolute;visibility:visible;mso-wrap-style:square" from="4507,11167" to="6221,11167" o:connectortype="straight" filled="t" fillcolor="black" strokeweight="1pt">
              <v:shadow color="#eeece1 [3214]"/>
            </v:line>
            <v:line id="Gerade Verbindung 775" o:spid="_x0000_s1105" style="position:absolute;flip:y;visibility:visible;mso-wrap-style:square" from="4456,12729" to="5313,13496" o:connectortype="straight" filled="t" fillcolor="black" strokeweight="1pt">
              <v:shadow color="#eeece1 [3214]"/>
            </v:line>
            <v:line id="Gerade Verbindung 776" o:spid="_x0000_s1106" style="position:absolute;flip:x y;visibility:visible;mso-wrap-style:square" from="5327,12729" to="6184,13496" o:connectortype="straight" filled="t" fillcolor="black" strokeweight="1pt">
              <v:shadow color="#eeece1 [3214]"/>
            </v:line>
            <v:line id="Gerade Verbindung 777" o:spid="_x0000_s1107" style="position:absolute;visibility:visible;mso-wrap-style:square" from="4507,17365" to="6221,17365" o:connectortype="straight" filled="t" fillcolor="black" strokeweight="1pt">
              <v:shadow color="#eeece1 [3214]"/>
            </v:line>
            <v:line id="Gerade Verbindung 778" o:spid="_x0000_s1108" style="position:absolute;flip:y;visibility:visible;mso-wrap-style:square" from="4456,18928" to="5313,19695" o:connectortype="straight" filled="t" fillcolor="black" strokeweight="1pt">
              <v:shadow color="#eeece1 [3214]"/>
            </v:line>
            <v:line id="Gerade Verbindung 779" o:spid="_x0000_s1109" style="position:absolute;flip:x y;visibility:visible;mso-wrap-style:square" from="5327,18928" to="6184,19695" o:connectortype="straight" filled="t" fillcolor="black" strokeweight="1pt">
              <v:shadow color="#eeece1 [3214]"/>
            </v:line>
            <v:shape id="Textfeld 780" o:spid="_x0000_s1110" type="#_x0000_t202" style="position:absolute;left:9938;top:4661;width:11597;height:2523;visibility:visible;mso-wrap-style:square;v-text-anchor:top" filled="f" stroked="f">
              <v:textbox inset="0,0,0,0">
                <w:txbxContent>
                  <w:p w:rsidR="00290AEF" w:rsidRPr="0003175C" w:rsidRDefault="00290AEF" w:rsidP="00290AEF">
                    <w:pPr>
                      <w:pStyle w:val="StandardWeb"/>
                      <w:spacing w:before="0" w:beforeAutospacing="0" w:after="0" w:afterAutospacing="0" w:line="264" w:lineRule="auto"/>
                      <w:textAlignment w:val="baseline"/>
                      <w:rPr>
                        <w:sz w:val="16"/>
                        <w:szCs w:val="16"/>
                        <w:lang w:val="en-US"/>
                      </w:rPr>
                    </w:pPr>
                    <w:r w:rsidRPr="0003175C">
                      <w:rPr>
                        <w:rFonts w:ascii="Arial" w:eastAsia="MS PGothic" w:hAnsi="Arial" w:cstheme="minorBidi"/>
                        <w:color w:val="000000" w:themeColor="text1"/>
                        <w:kern w:val="24"/>
                        <w:sz w:val="16"/>
                        <w:szCs w:val="16"/>
                        <w:lang w:val="en-US"/>
                      </w:rPr>
                      <w:t>Consists of a controlled</w:t>
                    </w:r>
                    <w:r w:rsidRPr="0003175C">
                      <w:rPr>
                        <w:rFonts w:ascii="Arial" w:eastAsia="MS PGothic" w:hAnsi="Arial" w:cstheme="minorBidi"/>
                        <w:color w:val="000000" w:themeColor="text1"/>
                        <w:kern w:val="24"/>
                        <w:sz w:val="16"/>
                        <w:szCs w:val="16"/>
                        <w:lang w:val="en-US"/>
                      </w:rPr>
                      <w:br/>
                      <w:t>volume of</w:t>
                    </w:r>
                  </w:p>
                </w:txbxContent>
              </v:textbox>
            </v:shape>
            <v:shape id="Textfeld 27" o:spid="_x0000_s1111" type="#_x0000_t202" style="position:absolute;left:9938;top:10732;width:11597;height:2522;visibility:visible;mso-wrap-style:square;v-text-anchor:top" filled="f" stroked="f">
              <v:textbox inset="0,0,0,0">
                <w:txbxContent>
                  <w:p w:rsidR="00290AEF" w:rsidRPr="0003175C" w:rsidRDefault="00290AEF" w:rsidP="00290AEF">
                    <w:pPr>
                      <w:pStyle w:val="StandardWeb"/>
                      <w:spacing w:before="0" w:beforeAutospacing="0" w:after="0" w:afterAutospacing="0" w:line="264" w:lineRule="auto"/>
                      <w:textAlignment w:val="baseline"/>
                      <w:rPr>
                        <w:sz w:val="16"/>
                        <w:szCs w:val="16"/>
                        <w:lang w:val="en-US"/>
                      </w:rPr>
                    </w:pPr>
                    <w:r w:rsidRPr="0003175C">
                      <w:rPr>
                        <w:rFonts w:ascii="Arial" w:eastAsia="MS PGothic" w:hAnsi="Arial" w:cstheme="minorBidi"/>
                        <w:color w:val="000000" w:themeColor="text1"/>
                        <w:kern w:val="24"/>
                        <w:sz w:val="16"/>
                        <w:szCs w:val="16"/>
                        <w:lang w:val="en-US"/>
                      </w:rPr>
                      <w:t>Consists of a controlled</w:t>
                    </w:r>
                    <w:r w:rsidRPr="0003175C">
                      <w:rPr>
                        <w:rFonts w:ascii="Arial" w:eastAsia="MS PGothic" w:hAnsi="Arial" w:cstheme="minorBidi"/>
                        <w:color w:val="000000" w:themeColor="text1"/>
                        <w:kern w:val="24"/>
                        <w:sz w:val="16"/>
                        <w:szCs w:val="16"/>
                        <w:lang w:val="en-US"/>
                      </w:rPr>
                      <w:br/>
                      <w:t>volume of</w:t>
                    </w:r>
                  </w:p>
                  <w:p w:rsidR="00290AEF" w:rsidRPr="0003175C" w:rsidRDefault="00290AEF" w:rsidP="00290AEF">
                    <w:pPr>
                      <w:pStyle w:val="StandardWeb"/>
                      <w:spacing w:before="0" w:beforeAutospacing="0" w:after="0" w:afterAutospacing="0" w:line="264" w:lineRule="auto"/>
                      <w:textAlignment w:val="baseline"/>
                      <w:rPr>
                        <w:sz w:val="16"/>
                        <w:szCs w:val="16"/>
                        <w:lang w:val="en-US"/>
                      </w:rPr>
                    </w:pPr>
                  </w:p>
                </w:txbxContent>
              </v:textbox>
            </v:shape>
            <v:shape id="Textfeld 28" o:spid="_x0000_s1112" type="#_x0000_t202" style="position:absolute;left:9938;top:17032;width:11597;height:2523;visibility:visible;mso-wrap-style:square;v-text-anchor:top" filled="f" stroked="f">
              <v:textbox inset="0,0,0,0">
                <w:txbxContent>
                  <w:p w:rsidR="00290AEF" w:rsidRPr="0003175C" w:rsidRDefault="00290AEF" w:rsidP="00290AEF">
                    <w:pPr>
                      <w:pStyle w:val="StandardWeb"/>
                      <w:spacing w:before="0" w:beforeAutospacing="0" w:after="0" w:afterAutospacing="0" w:line="264" w:lineRule="auto"/>
                      <w:textAlignment w:val="baseline"/>
                      <w:rPr>
                        <w:sz w:val="16"/>
                        <w:szCs w:val="16"/>
                        <w:lang w:val="en-US"/>
                      </w:rPr>
                    </w:pPr>
                    <w:r w:rsidRPr="0003175C">
                      <w:rPr>
                        <w:rFonts w:ascii="Arial" w:eastAsia="MS PGothic" w:hAnsi="Arial" w:cstheme="minorBidi"/>
                        <w:color w:val="000000" w:themeColor="text1"/>
                        <w:kern w:val="24"/>
                        <w:sz w:val="16"/>
                        <w:szCs w:val="16"/>
                        <w:lang w:val="en-US"/>
                      </w:rPr>
                      <w:t>Consists of a controlled</w:t>
                    </w:r>
                    <w:r w:rsidRPr="0003175C">
                      <w:rPr>
                        <w:rFonts w:ascii="Arial" w:eastAsia="MS PGothic" w:hAnsi="Arial" w:cstheme="minorBidi"/>
                        <w:color w:val="000000" w:themeColor="text1"/>
                        <w:kern w:val="24"/>
                        <w:sz w:val="16"/>
                        <w:szCs w:val="16"/>
                        <w:lang w:val="en-US"/>
                      </w:rPr>
                      <w:br/>
                      <w:t>volume of</w:t>
                    </w:r>
                  </w:p>
                  <w:p w:rsidR="00290AEF" w:rsidRPr="0003175C" w:rsidRDefault="00290AEF" w:rsidP="00290AEF">
                    <w:pPr>
                      <w:pStyle w:val="StandardWeb"/>
                      <w:spacing w:before="0" w:beforeAutospacing="0" w:after="0" w:afterAutospacing="0" w:line="264" w:lineRule="auto"/>
                      <w:textAlignment w:val="baseline"/>
                      <w:rPr>
                        <w:sz w:val="16"/>
                        <w:szCs w:val="16"/>
                        <w:lang w:val="en-US"/>
                      </w:rPr>
                    </w:pPr>
                  </w:p>
                </w:txbxContent>
              </v:textbox>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Richtungspfeil 783" o:spid="_x0000_s1113" type="#_x0000_t15" style="position:absolute;left:21540;top:1101;width:26416;height:3848;flip:x;visibility:visible;mso-wrap-style:square;v-text-anchor:middle" adj="20815" fillcolor="#aab414" stroked="f" strokecolor="black [3213]">
              <v:shadow color="#eeece1 [3214]" opacity="49150f" offset=".74833mm,.74833mm"/>
              <v:textbox inset="8mm,1.5mm,3mm,1.5mm">
                <w:txbxContent>
                  <w:p w:rsidR="00290AEF" w:rsidRPr="00E3090E" w:rsidRDefault="00290AEF" w:rsidP="00290AEF">
                    <w:pPr>
                      <w:pStyle w:val="StandardWeb"/>
                      <w:spacing w:before="0" w:beforeAutospacing="0" w:after="0" w:afterAutospacing="0" w:line="264" w:lineRule="auto"/>
                      <w:textAlignment w:val="baseline"/>
                      <w:rPr>
                        <w:sz w:val="12"/>
                        <w:szCs w:val="12"/>
                      </w:rPr>
                    </w:pPr>
                    <w:proofErr w:type="spellStart"/>
                    <w:r w:rsidRPr="00E3090E">
                      <w:rPr>
                        <w:rFonts w:ascii="Arial" w:eastAsia="MS PGothic" w:hAnsi="Arial" w:cstheme="minorBidi"/>
                        <w:b/>
                        <w:bCs/>
                        <w:color w:val="FFFFFF" w:themeColor="background1"/>
                        <w:kern w:val="24"/>
                        <w:sz w:val="12"/>
                        <w:szCs w:val="12"/>
                      </w:rPr>
                      <w:t>P</w:t>
                    </w:r>
                    <w:r>
                      <w:rPr>
                        <w:rFonts w:ascii="Arial" w:eastAsia="MS PGothic" w:hAnsi="Arial" w:cstheme="minorBidi"/>
                        <w:b/>
                        <w:bCs/>
                        <w:color w:val="FFFFFF" w:themeColor="background1"/>
                        <w:kern w:val="24"/>
                        <w:sz w:val="12"/>
                        <w:szCs w:val="12"/>
                      </w:rPr>
                      <w:t>roduce</w:t>
                    </w:r>
                    <w:proofErr w:type="spellEnd"/>
                    <w:r w:rsidRPr="00E3090E">
                      <w:rPr>
                        <w:rFonts w:ascii="Arial" w:eastAsia="MS PGothic" w:hAnsi="Arial" w:cstheme="minorBidi"/>
                        <w:b/>
                        <w:bCs/>
                        <w:color w:val="FFFFFF" w:themeColor="background1"/>
                        <w:kern w:val="24"/>
                        <w:sz w:val="12"/>
                        <w:szCs w:val="12"/>
                      </w:rPr>
                      <w:t xml:space="preserve"> PVC</w:t>
                    </w:r>
                  </w:p>
                </w:txbxContent>
              </v:textbox>
            </v:shape>
            <v:shape id="Richtungspfeil 784" o:spid="_x0000_s1114" type="#_x0000_t15" style="position:absolute;left:21540;top:6864;width:26416;height:3848;flip:x;visibility:visible;mso-wrap-style:square;v-text-anchor:middle" adj="20815" fillcolor="#af235f" stroked="f" strokecolor="black [3213]">
              <v:shadow color="#eeece1 [3214]" opacity="49150f" offset=".74833mm,.74833mm"/>
              <v:textbox inset="8mm,1.5mm,3mm,1.5mm">
                <w:txbxContent>
                  <w:p w:rsidR="00290AEF" w:rsidRPr="0003175C" w:rsidRDefault="00290AEF" w:rsidP="00290AEF">
                    <w:pPr>
                      <w:pStyle w:val="StandardWeb"/>
                      <w:spacing w:before="0" w:beforeAutospacing="0" w:after="0" w:afterAutospacing="0" w:line="264" w:lineRule="auto"/>
                      <w:textAlignment w:val="baseline"/>
                      <w:rPr>
                        <w:sz w:val="12"/>
                        <w:szCs w:val="12"/>
                        <w:lang w:val="en-US"/>
                      </w:rPr>
                    </w:pPr>
                    <w:r w:rsidRPr="0003175C">
                      <w:rPr>
                        <w:rFonts w:ascii="Arial" w:eastAsia="MS PGothic" w:hAnsi="Arial" w:cstheme="minorBidi"/>
                        <w:b/>
                        <w:bCs/>
                        <w:color w:val="FFFFFF" w:themeColor="background1"/>
                        <w:kern w:val="24"/>
                        <w:sz w:val="12"/>
                        <w:szCs w:val="12"/>
                        <w:lang w:val="en-US"/>
                      </w:rPr>
                      <w:t>Polymerize vinyl chloride</w:t>
                    </w:r>
                    <w:r>
                      <w:rPr>
                        <w:rFonts w:ascii="Arial" w:eastAsia="MS PGothic" w:hAnsi="Arial" w:cstheme="minorBidi"/>
                        <w:b/>
                        <w:bCs/>
                        <w:color w:val="FFFFFF" w:themeColor="background1"/>
                        <w:kern w:val="24"/>
                        <w:sz w:val="12"/>
                        <w:szCs w:val="12"/>
                        <w:lang w:val="en-US"/>
                      </w:rPr>
                      <w:t xml:space="preserve"> m</w:t>
                    </w:r>
                    <w:r w:rsidRPr="0003175C">
                      <w:rPr>
                        <w:rFonts w:ascii="Arial" w:eastAsia="MS PGothic" w:hAnsi="Arial" w:cstheme="minorBidi"/>
                        <w:b/>
                        <w:bCs/>
                        <w:color w:val="FFFFFF" w:themeColor="background1"/>
                        <w:kern w:val="24"/>
                        <w:sz w:val="12"/>
                        <w:szCs w:val="12"/>
                        <w:lang w:val="en-US"/>
                      </w:rPr>
                      <w:t>onomer</w:t>
                    </w:r>
                  </w:p>
                  <w:p w:rsidR="00290AEF" w:rsidRPr="0003175C" w:rsidRDefault="00290AEF" w:rsidP="00290AEF">
                    <w:pPr>
                      <w:pStyle w:val="StandardWeb"/>
                      <w:spacing w:before="0" w:beforeAutospacing="0" w:after="0" w:afterAutospacing="0" w:line="264" w:lineRule="auto"/>
                      <w:textAlignment w:val="baseline"/>
                      <w:rPr>
                        <w:sz w:val="12"/>
                        <w:szCs w:val="12"/>
                        <w:lang w:val="en-US"/>
                      </w:rPr>
                    </w:pPr>
                    <w:r w:rsidRPr="0003175C">
                      <w:rPr>
                        <w:rFonts w:ascii="Arial" w:eastAsia="MS PGothic" w:hAnsi="Arial" w:cstheme="minorBidi"/>
                        <w:b/>
                        <w:bCs/>
                        <w:color w:val="FFFFFF" w:themeColor="background1"/>
                        <w:kern w:val="24"/>
                        <w:sz w:val="12"/>
                        <w:szCs w:val="12"/>
                        <w:lang w:val="en-US"/>
                      </w:rPr>
                      <w:t>R</w:t>
                    </w:r>
                    <w:r>
                      <w:rPr>
                        <w:rFonts w:ascii="Arial" w:eastAsia="MS PGothic" w:hAnsi="Arial" w:cstheme="minorBidi"/>
                        <w:b/>
                        <w:bCs/>
                        <w:color w:val="FFFFFF" w:themeColor="background1"/>
                        <w:kern w:val="24"/>
                        <w:sz w:val="12"/>
                        <w:szCs w:val="12"/>
                        <w:lang w:val="en-US"/>
                      </w:rPr>
                      <w:t xml:space="preserve">ecover vinyl </w:t>
                    </w:r>
                    <w:r w:rsidRPr="0003175C">
                      <w:rPr>
                        <w:rFonts w:ascii="Arial" w:eastAsia="MS PGothic" w:hAnsi="Arial" w:cstheme="minorBidi"/>
                        <w:b/>
                        <w:bCs/>
                        <w:color w:val="FFFFFF" w:themeColor="background1"/>
                        <w:kern w:val="24"/>
                        <w:sz w:val="12"/>
                        <w:szCs w:val="12"/>
                        <w:lang w:val="en-US"/>
                      </w:rPr>
                      <w:t>chloride residue</w:t>
                    </w:r>
                    <w:r w:rsidRPr="0003175C">
                      <w:rPr>
                        <w:rFonts w:ascii="Arial" w:eastAsia="MS PGothic" w:hAnsi="Arial" w:cstheme="minorBidi"/>
                        <w:b/>
                        <w:bCs/>
                        <w:color w:val="FFFFFF" w:themeColor="background1"/>
                        <w:kern w:val="24"/>
                        <w:sz w:val="12"/>
                        <w:szCs w:val="12"/>
                        <w:lang w:val="en-US"/>
                      </w:rPr>
                      <w:br/>
                      <w:t>Dry PVC</w:t>
                    </w:r>
                  </w:p>
                </w:txbxContent>
              </v:textbox>
            </v:shape>
            <v:shape id="Richtungspfeil 785" o:spid="_x0000_s1115" type="#_x0000_t15" style="position:absolute;left:21515;top:12627;width:26416;height:5829;flip:x;visibility:visible;mso-wrap-style:square;v-text-anchor:middle" adj="20410" fillcolor="#55a0b9" stroked="f" strokecolor="black [3213]">
              <v:shadow color="#eeece1 [3214]" opacity="49150f" offset=".74833mm,.74833mm"/>
              <v:textbox inset="8mm,1.5mm,3mm,1.5mm">
                <w:txbxContent>
                  <w:p w:rsidR="00290AEF" w:rsidRPr="00290AEF" w:rsidRDefault="00290AEF" w:rsidP="00290AEF">
                    <w:pPr>
                      <w:pStyle w:val="StandardWeb"/>
                      <w:tabs>
                        <w:tab w:val="left" w:pos="993"/>
                      </w:tabs>
                      <w:spacing w:before="0" w:beforeAutospacing="0" w:after="0" w:afterAutospacing="0" w:line="264" w:lineRule="auto"/>
                      <w:ind w:left="990" w:hanging="990"/>
                      <w:textAlignment w:val="baseline"/>
                      <w:rPr>
                        <w:sz w:val="12"/>
                        <w:szCs w:val="12"/>
                        <w:lang w:val="en-US"/>
                      </w:rPr>
                    </w:pPr>
                    <w:r w:rsidRPr="00290AEF">
                      <w:rPr>
                        <w:rFonts w:ascii="Arial" w:eastAsia="MS PGothic" w:hAnsi="Arial" w:cstheme="minorBidi"/>
                        <w:b/>
                        <w:bCs/>
                        <w:color w:val="FFFFFF" w:themeColor="background1"/>
                        <w:kern w:val="24"/>
                        <w:sz w:val="12"/>
                        <w:szCs w:val="12"/>
                        <w:lang w:val="en-US"/>
                      </w:rPr>
                      <w:t>Preparation:</w:t>
                    </w:r>
                    <w:r w:rsidRPr="00290AEF">
                      <w:rPr>
                        <w:rFonts w:ascii="Arial" w:eastAsia="MS PGothic" w:hAnsi="Arial" w:cstheme="minorBidi"/>
                        <w:b/>
                        <w:bCs/>
                        <w:color w:val="FFFFFF" w:themeColor="background1"/>
                        <w:kern w:val="24"/>
                        <w:sz w:val="12"/>
                        <w:szCs w:val="12"/>
                        <w:lang w:val="en-US"/>
                      </w:rPr>
                      <w:tab/>
                      <w:t>Evacuate reactor and coat reactor walls with anti film</w:t>
                    </w:r>
                  </w:p>
                  <w:p w:rsidR="00290AEF" w:rsidRPr="00290AEF" w:rsidRDefault="00290AEF" w:rsidP="00290AEF">
                    <w:pPr>
                      <w:pStyle w:val="StandardWeb"/>
                      <w:tabs>
                        <w:tab w:val="left" w:pos="993"/>
                      </w:tabs>
                      <w:spacing w:before="0" w:beforeAutospacing="0" w:after="0" w:afterAutospacing="0" w:line="264" w:lineRule="auto"/>
                      <w:textAlignment w:val="baseline"/>
                      <w:rPr>
                        <w:sz w:val="12"/>
                        <w:szCs w:val="12"/>
                        <w:lang w:val="en-US"/>
                      </w:rPr>
                    </w:pPr>
                    <w:r w:rsidRPr="00290AEF">
                      <w:rPr>
                        <w:rFonts w:ascii="Arial" w:eastAsia="MS PGothic" w:hAnsi="Arial" w:cstheme="minorBidi"/>
                        <w:b/>
                        <w:bCs/>
                        <w:color w:val="FFFFFF" w:themeColor="background1"/>
                        <w:kern w:val="24"/>
                        <w:sz w:val="12"/>
                        <w:szCs w:val="12"/>
                        <w:lang w:val="en-US"/>
                      </w:rPr>
                      <w:t>Fill:</w:t>
                    </w:r>
                    <w:r w:rsidRPr="00290AEF">
                      <w:rPr>
                        <w:rFonts w:ascii="Arial" w:eastAsia="MS PGothic" w:hAnsi="Arial" w:cstheme="minorBidi"/>
                        <w:b/>
                        <w:bCs/>
                        <w:color w:val="FFFFFF" w:themeColor="background1"/>
                        <w:kern w:val="24"/>
                        <w:sz w:val="12"/>
                        <w:szCs w:val="12"/>
                        <w:lang w:val="en-US"/>
                      </w:rPr>
                      <w:tab/>
                      <w:t>Distilled water and solvent</w:t>
                    </w:r>
                  </w:p>
                  <w:p w:rsidR="00290AEF" w:rsidRPr="00290AEF" w:rsidRDefault="00290AEF" w:rsidP="00290AEF">
                    <w:pPr>
                      <w:pStyle w:val="StandardWeb"/>
                      <w:tabs>
                        <w:tab w:val="left" w:pos="993"/>
                      </w:tabs>
                      <w:spacing w:before="0" w:beforeAutospacing="0" w:after="0" w:afterAutospacing="0" w:line="264" w:lineRule="auto"/>
                      <w:ind w:left="990" w:hanging="990"/>
                      <w:textAlignment w:val="baseline"/>
                      <w:rPr>
                        <w:sz w:val="12"/>
                        <w:szCs w:val="12"/>
                        <w:lang w:val="en-US"/>
                      </w:rPr>
                    </w:pPr>
                    <w:r w:rsidRPr="00290AEF">
                      <w:rPr>
                        <w:rFonts w:ascii="Arial" w:eastAsia="MS PGothic" w:hAnsi="Arial" w:cstheme="minorBidi"/>
                        <w:b/>
                        <w:bCs/>
                        <w:color w:val="FFFFFF" w:themeColor="background1"/>
                        <w:kern w:val="24"/>
                        <w:sz w:val="12"/>
                        <w:szCs w:val="12"/>
                        <w:lang w:val="en-US"/>
                      </w:rPr>
                      <w:t>Reaction:</w:t>
                    </w:r>
                    <w:r w:rsidRPr="00290AEF">
                      <w:rPr>
                        <w:rFonts w:ascii="Arial" w:eastAsia="MS PGothic" w:hAnsi="Arial" w:cstheme="minorBidi"/>
                        <w:b/>
                        <w:bCs/>
                        <w:color w:val="FFFFFF" w:themeColor="background1"/>
                        <w:kern w:val="24"/>
                        <w:sz w:val="12"/>
                        <w:szCs w:val="12"/>
                        <w:lang w:val="en-US"/>
                      </w:rPr>
                      <w:tab/>
                      <w:t xml:space="preserve">Add VCM and catalyst, </w:t>
                    </w:r>
                    <w:r w:rsidRPr="00290AEF">
                      <w:rPr>
                        <w:rFonts w:ascii="Arial" w:eastAsia="MS PGothic" w:hAnsi="Arial" w:cstheme="minorBidi"/>
                        <w:b/>
                        <w:bCs/>
                        <w:color w:val="FFFFFF" w:themeColor="background1"/>
                        <w:kern w:val="24"/>
                        <w:sz w:val="12"/>
                        <w:szCs w:val="12"/>
                        <w:lang w:val="en-US"/>
                      </w:rPr>
                      <w:br/>
                      <w:t>heat and reduce pressure wait</w:t>
                    </w:r>
                  </w:p>
                </w:txbxContent>
              </v:textbox>
            </v:shape>
            <v:shape id="Richtungspfeil 786" o:spid="_x0000_s1116" type="#_x0000_t15" style="position:absolute;left:21540;top:19671;width:26416;height:3848;flip:x;visibility:visible;mso-wrap-style:square;v-text-anchor:middle" adj="20815" fillcolor="#eb780a" stroked="f" strokecolor="black [3213]">
              <v:shadow color="#eeece1 [3214]" opacity="49150f" offset=".74833mm,.74833mm"/>
              <v:textbox inset="8mm,1.5mm,3mm,1.5mm">
                <w:txbxContent>
                  <w:p w:rsidR="00290AEF" w:rsidRPr="0003175C" w:rsidRDefault="00290AEF" w:rsidP="00290AEF">
                    <w:pPr>
                      <w:pStyle w:val="StandardWeb"/>
                      <w:spacing w:before="0" w:beforeAutospacing="0" w:after="0" w:afterAutospacing="0" w:line="264" w:lineRule="auto"/>
                      <w:textAlignment w:val="baseline"/>
                      <w:rPr>
                        <w:sz w:val="12"/>
                        <w:szCs w:val="12"/>
                        <w:lang w:val="en-US"/>
                      </w:rPr>
                    </w:pPr>
                    <w:r w:rsidRPr="0003175C">
                      <w:rPr>
                        <w:rFonts w:ascii="Arial" w:eastAsia="MS PGothic" w:hAnsi="Arial" w:cstheme="minorBidi"/>
                        <w:b/>
                        <w:bCs/>
                        <w:color w:val="FFFFFF" w:themeColor="background1"/>
                        <w:kern w:val="24"/>
                        <w:sz w:val="12"/>
                        <w:szCs w:val="12"/>
                        <w:lang w:val="en-US"/>
                      </w:rPr>
                      <w:t>Add vinyl chloride monomer</w:t>
                    </w:r>
                  </w:p>
                  <w:p w:rsidR="00290AEF" w:rsidRPr="0003175C" w:rsidRDefault="00290AEF" w:rsidP="00290AEF">
                    <w:pPr>
                      <w:pStyle w:val="StandardWeb"/>
                      <w:spacing w:before="0" w:beforeAutospacing="0" w:after="0" w:afterAutospacing="0" w:line="264" w:lineRule="auto"/>
                      <w:textAlignment w:val="baseline"/>
                      <w:rPr>
                        <w:sz w:val="12"/>
                        <w:szCs w:val="12"/>
                        <w:lang w:val="en-US"/>
                      </w:rPr>
                    </w:pPr>
                    <w:r w:rsidRPr="0003175C">
                      <w:rPr>
                        <w:rFonts w:ascii="Arial" w:eastAsia="MS PGothic" w:hAnsi="Arial" w:cstheme="minorBidi"/>
                        <w:b/>
                        <w:bCs/>
                        <w:color w:val="FFFFFF" w:themeColor="background1"/>
                        <w:kern w:val="24"/>
                        <w:sz w:val="12"/>
                        <w:szCs w:val="12"/>
                        <w:lang w:val="en-US"/>
                      </w:rPr>
                      <w:t>Add catalyst</w:t>
                    </w:r>
                    <w:r w:rsidRPr="0003175C">
                      <w:rPr>
                        <w:rFonts w:ascii="Arial" w:eastAsia="MS PGothic" w:hAnsi="Arial" w:cstheme="minorBidi"/>
                        <w:b/>
                        <w:bCs/>
                        <w:color w:val="FFFFFF" w:themeColor="background1"/>
                        <w:kern w:val="24"/>
                        <w:sz w:val="12"/>
                        <w:szCs w:val="12"/>
                        <w:lang w:val="en-US"/>
                      </w:rPr>
                      <w:br/>
                      <w:t>Heat</w:t>
                    </w:r>
                  </w:p>
                </w:txbxContent>
              </v:textbox>
            </v:shape>
            <w10:wrap type="none"/>
            <w10:anchorlock/>
          </v:group>
        </w:pict>
      </w:r>
    </w:p>
    <w:p w:rsidR="00E91742" w:rsidRPr="00170745" w:rsidRDefault="00E91742" w:rsidP="00E91742">
      <w:pPr>
        <w:pStyle w:val="Beschriftung"/>
        <w:rPr>
          <w:lang w:val="en-US"/>
        </w:rPr>
      </w:pPr>
      <w:r>
        <w:rPr>
          <w:bCs w:val="0"/>
          <w:lang w:val="en-US"/>
        </w:rPr>
        <w:t xml:space="preserve">Figure </w:t>
      </w:r>
      <w:r w:rsidR="00712FF8">
        <w:rPr>
          <w:bCs w:val="0"/>
          <w:lang w:val="en-US"/>
        </w:rPr>
        <w:fldChar w:fldCharType="begin"/>
      </w:r>
      <w:r>
        <w:rPr>
          <w:bCs w:val="0"/>
          <w:lang w:val="en-US"/>
        </w:rPr>
        <w:instrText xml:space="preserve"> SEQ Figure \* ARABIC </w:instrText>
      </w:r>
      <w:r w:rsidR="00712FF8">
        <w:rPr>
          <w:bCs w:val="0"/>
          <w:lang w:val="en-US"/>
        </w:rPr>
        <w:fldChar w:fldCharType="separate"/>
      </w:r>
      <w:r w:rsidR="00040B66">
        <w:rPr>
          <w:bCs w:val="0"/>
          <w:noProof/>
          <w:lang w:val="en-US"/>
        </w:rPr>
        <w:t>2</w:t>
      </w:r>
      <w:r w:rsidR="00712FF8">
        <w:rPr>
          <w:bCs w:val="0"/>
          <w:lang w:val="en-US"/>
        </w:rPr>
        <w:fldChar w:fldCharType="end"/>
      </w:r>
      <w:r>
        <w:rPr>
          <w:bCs w:val="0"/>
          <w:lang w:val="en-US"/>
        </w:rPr>
        <w:t>: Procedural control model with example [3]</w:t>
      </w:r>
    </w:p>
    <w:p w:rsidR="00290AEF" w:rsidRDefault="00290AEF" w:rsidP="00E91742">
      <w:pPr>
        <w:pStyle w:val="berschrift5"/>
        <w:rPr>
          <w:lang w:val="en-US"/>
        </w:rPr>
      </w:pPr>
    </w:p>
    <w:p w:rsidR="00290AEF" w:rsidRDefault="00290AEF" w:rsidP="00E91742">
      <w:pPr>
        <w:pStyle w:val="berschrift5"/>
        <w:rPr>
          <w:lang w:val="en-US"/>
        </w:rPr>
      </w:pPr>
    </w:p>
    <w:p w:rsidR="00290AEF" w:rsidRDefault="00290AEF" w:rsidP="00E91742">
      <w:pPr>
        <w:pStyle w:val="berschrift5"/>
        <w:rPr>
          <w:lang w:val="en-US"/>
        </w:rPr>
      </w:pPr>
    </w:p>
    <w:p w:rsidR="00E91742" w:rsidRPr="00170745" w:rsidRDefault="00E91742" w:rsidP="00E91742">
      <w:pPr>
        <w:pStyle w:val="berschrift5"/>
        <w:rPr>
          <w:lang w:val="en-US"/>
        </w:rPr>
      </w:pPr>
      <w:r>
        <w:rPr>
          <w:lang w:val="en-US"/>
        </w:rPr>
        <w:lastRenderedPageBreak/>
        <w:t>Procedure</w:t>
      </w:r>
    </w:p>
    <w:p w:rsidR="00E91742" w:rsidRPr="00170745" w:rsidRDefault="00E91742" w:rsidP="00E91742">
      <w:pPr>
        <w:rPr>
          <w:lang w:val="en-US"/>
        </w:rPr>
      </w:pPr>
      <w:r>
        <w:rPr>
          <w:lang w:val="en-US"/>
        </w:rPr>
        <w:t>The procedure is the highest level in the hierarchy; it specifies the strategy for executing a comprehensive processing action, such as the production of a batch. It is determined by an ordered set of unit procedures. One example for a procedure is "Produce product".</w:t>
      </w:r>
    </w:p>
    <w:p w:rsidR="00E91742" w:rsidRPr="00170745" w:rsidRDefault="00E91742" w:rsidP="00E91742">
      <w:pPr>
        <w:pStyle w:val="berschrift5"/>
        <w:rPr>
          <w:lang w:val="en-US"/>
        </w:rPr>
      </w:pPr>
      <w:r>
        <w:rPr>
          <w:lang w:val="en-US"/>
        </w:rPr>
        <w:t>Unit procedure</w:t>
      </w:r>
    </w:p>
    <w:p w:rsidR="00E91742" w:rsidRPr="00170745" w:rsidRDefault="00E91742" w:rsidP="00E91742">
      <w:pPr>
        <w:rPr>
          <w:lang w:val="en-US"/>
        </w:rPr>
      </w:pPr>
      <w:r>
        <w:rPr>
          <w:lang w:val="en-US"/>
        </w:rPr>
        <w:t>A unit procedure consists of an ordered set of operations which cause a connected production sequence to take place in a unit. We assume that only one operation is active in a unit at any time. An operation is completely executed in a single unit. However, multiple unit procedures can take place in a procedure concurrently, each in a different unit.</w:t>
      </w:r>
    </w:p>
    <w:p w:rsidR="00E91742" w:rsidRPr="00170745" w:rsidRDefault="00E91742" w:rsidP="00E91742">
      <w:pPr>
        <w:pStyle w:val="berschrift5"/>
        <w:rPr>
          <w:lang w:val="en-US"/>
        </w:rPr>
      </w:pPr>
      <w:r>
        <w:rPr>
          <w:lang w:val="en-US"/>
        </w:rPr>
        <w:t>Operation</w:t>
      </w:r>
    </w:p>
    <w:p w:rsidR="00E91742" w:rsidRPr="00170745" w:rsidRDefault="00E91742" w:rsidP="00E91742">
      <w:pPr>
        <w:rPr>
          <w:lang w:val="en-US"/>
        </w:rPr>
      </w:pPr>
      <w:r>
        <w:rPr>
          <w:lang w:val="en-US"/>
        </w:rPr>
        <w:t xml:space="preserve">An operation is an ordered set of functions that specify a larger processing sequence; they cause the materials to be processed to transition from one state to another which usually involves a chemical or physical change. It is often desirable to place the limits of an operation at points in the procedure where normal processing can be safely interrupted. </w:t>
      </w:r>
    </w:p>
    <w:p w:rsidR="00E91742" w:rsidRPr="00C76679" w:rsidRDefault="00E91742" w:rsidP="00E91742">
      <w:r>
        <w:rPr>
          <w:lang w:val="en-US"/>
        </w:rPr>
        <w:t>Examples for operations are:</w:t>
      </w:r>
    </w:p>
    <w:p w:rsidR="00E91742" w:rsidRPr="00170745" w:rsidRDefault="00E91742" w:rsidP="00E91742">
      <w:pPr>
        <w:pStyle w:val="SiemensListe"/>
        <w:suppressAutoHyphens/>
        <w:rPr>
          <w:lang w:val="en-US"/>
        </w:rPr>
      </w:pPr>
      <w:r>
        <w:rPr>
          <w:lang w:val="en-US"/>
        </w:rPr>
        <w:t>Preparation: Evacuate and clean reactor.</w:t>
      </w:r>
    </w:p>
    <w:p w:rsidR="00E91742" w:rsidRPr="00170745" w:rsidRDefault="00E91742" w:rsidP="00E91742">
      <w:pPr>
        <w:pStyle w:val="SiemensListe"/>
        <w:suppressAutoHyphens/>
        <w:rPr>
          <w:lang w:val="en-US"/>
        </w:rPr>
      </w:pPr>
      <w:r>
        <w:rPr>
          <w:lang w:val="en-US"/>
        </w:rPr>
        <w:t>Fill: Add distilled water and solvent.</w:t>
      </w:r>
    </w:p>
    <w:p w:rsidR="00E91742" w:rsidRPr="00170745" w:rsidRDefault="00E91742" w:rsidP="00E91742">
      <w:pPr>
        <w:pStyle w:val="SiemensListe"/>
        <w:suppressAutoHyphens/>
        <w:rPr>
          <w:lang w:val="en-US"/>
        </w:rPr>
      </w:pPr>
      <w:r>
        <w:rPr>
          <w:lang w:val="en-US"/>
        </w:rPr>
        <w:t>Reaction: Add and heat educt1 and educt2.</w:t>
      </w:r>
    </w:p>
    <w:p w:rsidR="00E91742" w:rsidRPr="00170745" w:rsidRDefault="00E91742" w:rsidP="00E91742">
      <w:pPr>
        <w:pStyle w:val="berschrift5"/>
        <w:rPr>
          <w:lang w:val="en-US"/>
        </w:rPr>
      </w:pPr>
      <w:r>
        <w:rPr>
          <w:lang w:val="en-US"/>
        </w:rPr>
        <w:t>Function</w:t>
      </w:r>
    </w:p>
    <w:p w:rsidR="00E91742" w:rsidRPr="00170745" w:rsidRDefault="00E91742" w:rsidP="00E91742">
      <w:pPr>
        <w:rPr>
          <w:lang w:val="en-US"/>
        </w:rPr>
      </w:pPr>
      <w:r>
        <w:rPr>
          <w:lang w:val="en-US"/>
        </w:rPr>
        <w:t>A function is the smallest element of a procedural control that can execute a process-oriented task. A function can be subdivided into smaller parts. The steps and transitions as described in IEC 60848, document a method to define subdivisions of a function. A step can output one or multiple instructions or cause one or multiple measures, for example:</w:t>
      </w:r>
    </w:p>
    <w:p w:rsidR="00E91742" w:rsidRPr="00170745" w:rsidRDefault="00E91742" w:rsidP="00E91742">
      <w:pPr>
        <w:pStyle w:val="SiemensListe"/>
        <w:suppressAutoHyphens/>
        <w:rPr>
          <w:lang w:val="en-US"/>
        </w:rPr>
      </w:pPr>
      <w:r>
        <w:rPr>
          <w:lang w:val="en-US"/>
        </w:rPr>
        <w:t>Switching on and off closed control loops and state-oriented types of basic control, and specification of their setpoints and initial values;</w:t>
      </w:r>
    </w:p>
    <w:p w:rsidR="00E91742" w:rsidRPr="00170745" w:rsidRDefault="00E91742" w:rsidP="00E91742">
      <w:pPr>
        <w:pStyle w:val="SiemensListe"/>
        <w:suppressAutoHyphens/>
        <w:rPr>
          <w:lang w:val="en-US"/>
        </w:rPr>
      </w:pPr>
      <w:r>
        <w:rPr>
          <w:lang w:val="en-US"/>
        </w:rPr>
        <w:t>Setting, deleting and changing of alarm limits and other limit values;</w:t>
      </w:r>
    </w:p>
    <w:p w:rsidR="00E91742" w:rsidRPr="00170745" w:rsidRDefault="00E91742" w:rsidP="00E91742">
      <w:pPr>
        <w:pStyle w:val="SiemensListe"/>
        <w:suppressAutoHyphens/>
        <w:rPr>
          <w:lang w:val="en-US"/>
        </w:rPr>
      </w:pPr>
      <w:r>
        <w:rPr>
          <w:lang w:val="en-US"/>
        </w:rPr>
        <w:t>Setting and changing of control constants, control modes and types of algorithms;</w:t>
      </w:r>
    </w:p>
    <w:p w:rsidR="00E91742" w:rsidRPr="00170745" w:rsidRDefault="00E91742" w:rsidP="00E91742">
      <w:pPr>
        <w:pStyle w:val="SiemensListe"/>
        <w:suppressAutoHyphens/>
        <w:rPr>
          <w:lang w:val="en-US"/>
        </w:rPr>
      </w:pPr>
      <w:r>
        <w:rPr>
          <w:lang w:val="en-US"/>
        </w:rPr>
        <w:t>Reading of process variables, such as gas density, gas temperature and volume flow from a flowmeter, and calculating the mass flow through the flowmeter;</w:t>
      </w:r>
    </w:p>
    <w:p w:rsidR="00E91742" w:rsidRPr="00996910" w:rsidRDefault="00E91742" w:rsidP="00E91742">
      <w:pPr>
        <w:pStyle w:val="SiemensListe"/>
        <w:suppressAutoHyphens/>
      </w:pPr>
      <w:r>
        <w:rPr>
          <w:lang w:val="en-US"/>
        </w:rPr>
        <w:t>Checking the operator authorization.</w:t>
      </w:r>
    </w:p>
    <w:p w:rsidR="00996910" w:rsidRPr="00C76679" w:rsidRDefault="00996910" w:rsidP="00996910">
      <w:pPr>
        <w:pStyle w:val="SiemensListe"/>
        <w:numPr>
          <w:ilvl w:val="0"/>
          <w:numId w:val="0"/>
        </w:numPr>
        <w:suppressAutoHyphens/>
        <w:ind w:left="1332"/>
      </w:pPr>
    </w:p>
    <w:p w:rsidR="00E91742" w:rsidRPr="00170745" w:rsidRDefault="00E91742" w:rsidP="00E91742">
      <w:pPr>
        <w:rPr>
          <w:lang w:val="en-US"/>
        </w:rPr>
      </w:pPr>
      <w:r>
        <w:rPr>
          <w:lang w:val="en-US"/>
        </w:rPr>
        <w:t>Execution of a function can result in:</w:t>
      </w:r>
    </w:p>
    <w:p w:rsidR="00E91742" w:rsidRPr="00170745" w:rsidRDefault="00E91742" w:rsidP="00E91742">
      <w:pPr>
        <w:pStyle w:val="SiemensListe"/>
        <w:suppressAutoHyphens/>
        <w:rPr>
          <w:lang w:val="en-US"/>
        </w:rPr>
      </w:pPr>
      <w:r>
        <w:rPr>
          <w:lang w:val="en-US"/>
        </w:rPr>
        <w:t>Commands to the basic control,</w:t>
      </w:r>
    </w:p>
    <w:p w:rsidR="00E91742" w:rsidRPr="00170745" w:rsidRDefault="00E91742" w:rsidP="00E91742">
      <w:pPr>
        <w:pStyle w:val="SiemensListe"/>
        <w:suppressAutoHyphens/>
        <w:rPr>
          <w:lang w:val="en-US"/>
        </w:rPr>
      </w:pPr>
      <w:r>
        <w:rPr>
          <w:lang w:val="en-US"/>
        </w:rPr>
        <w:t>Commands to other functions (either in the same or a different equipment entity) and/or</w:t>
      </w:r>
    </w:p>
    <w:p w:rsidR="00E91742" w:rsidRPr="00C76679" w:rsidRDefault="00E91742" w:rsidP="00E91742">
      <w:pPr>
        <w:pStyle w:val="SiemensListe"/>
        <w:suppressAutoHyphens/>
      </w:pPr>
      <w:r>
        <w:rPr>
          <w:lang w:val="en-US"/>
        </w:rPr>
        <w:t>Collection of data.</w:t>
      </w:r>
    </w:p>
    <w:p w:rsidR="00E91742" w:rsidRPr="00C76679" w:rsidRDefault="00E91742" w:rsidP="00E91742">
      <w:r>
        <w:rPr>
          <w:lang w:val="en-US"/>
        </w:rPr>
        <w:t>The goal of a function is to bring about or define a process-oriented action, whereas the logic or the sequence of steps that make up a function is device-specific. Here are some examples of functions:</w:t>
      </w:r>
    </w:p>
    <w:p w:rsidR="00E91742" w:rsidRPr="00C76679" w:rsidRDefault="00E91742" w:rsidP="00E91742">
      <w:pPr>
        <w:pStyle w:val="SiemensListe"/>
        <w:suppressAutoHyphens/>
      </w:pPr>
      <w:r>
        <w:rPr>
          <w:lang w:val="en-US"/>
        </w:rPr>
        <w:t>Stirring</w:t>
      </w:r>
    </w:p>
    <w:p w:rsidR="00E91742" w:rsidRPr="00C76679" w:rsidRDefault="00E91742" w:rsidP="00E91742">
      <w:pPr>
        <w:pStyle w:val="SiemensListe"/>
        <w:suppressAutoHyphens/>
      </w:pPr>
      <w:r>
        <w:rPr>
          <w:lang w:val="en-US"/>
        </w:rPr>
        <w:t>Dosing</w:t>
      </w:r>
    </w:p>
    <w:p w:rsidR="00E91742" w:rsidRPr="00981E86" w:rsidRDefault="00E91742" w:rsidP="00E91742">
      <w:pPr>
        <w:pStyle w:val="SiemensListe"/>
        <w:suppressAutoHyphens/>
      </w:pPr>
      <w:r>
        <w:rPr>
          <w:lang w:val="en-US"/>
        </w:rPr>
        <w:t>Heating</w:t>
      </w:r>
    </w:p>
    <w:p w:rsidR="00981E86" w:rsidRDefault="00981E86" w:rsidP="00981E86">
      <w:pPr>
        <w:pStyle w:val="SiemensListe"/>
        <w:numPr>
          <w:ilvl w:val="0"/>
          <w:numId w:val="0"/>
        </w:numPr>
        <w:suppressAutoHyphens/>
        <w:ind w:left="1332" w:hanging="340"/>
        <w:rPr>
          <w:lang w:val="en-US"/>
        </w:rPr>
      </w:pPr>
    </w:p>
    <w:p w:rsidR="00981E86" w:rsidRDefault="00981E86" w:rsidP="00981E86">
      <w:pPr>
        <w:pStyle w:val="SiemensListe"/>
        <w:numPr>
          <w:ilvl w:val="0"/>
          <w:numId w:val="0"/>
        </w:numPr>
        <w:suppressAutoHyphens/>
        <w:ind w:left="1332" w:hanging="340"/>
        <w:rPr>
          <w:lang w:val="en-US"/>
        </w:rPr>
      </w:pPr>
    </w:p>
    <w:p w:rsidR="00981E86" w:rsidRDefault="00981E86" w:rsidP="00981E86">
      <w:pPr>
        <w:pStyle w:val="SiemensListe"/>
        <w:numPr>
          <w:ilvl w:val="0"/>
          <w:numId w:val="0"/>
        </w:numPr>
        <w:suppressAutoHyphens/>
        <w:ind w:left="1332" w:hanging="340"/>
        <w:rPr>
          <w:lang w:val="en-US"/>
        </w:rPr>
      </w:pPr>
    </w:p>
    <w:p w:rsidR="00244CD9" w:rsidRDefault="00244CD9">
      <w:pPr>
        <w:spacing w:before="0" w:after="0" w:line="240" w:lineRule="auto"/>
        <w:ind w:left="0"/>
        <w:rPr>
          <w:rFonts w:cs="Arial"/>
        </w:rPr>
      </w:pPr>
      <w:r>
        <w:rPr>
          <w:rFonts w:cs="Arial"/>
          <w:b/>
          <w:i/>
          <w:iCs/>
          <w:smallCaps/>
        </w:rPr>
        <w:br w:type="page"/>
      </w:r>
    </w:p>
    <w:p w:rsidR="00E91742" w:rsidRPr="00C76679" w:rsidRDefault="00E91742" w:rsidP="00E91742">
      <w:pPr>
        <w:pStyle w:val="berschrift3"/>
        <w:rPr>
          <w:rFonts w:cs="Arial"/>
        </w:rPr>
      </w:pPr>
      <w:r>
        <w:rPr>
          <w:rFonts w:cs="Arial"/>
          <w:bCs/>
          <w:lang w:val="en-US"/>
        </w:rPr>
        <w:lastRenderedPageBreak/>
        <w:t>Recipes and recipe types</w:t>
      </w:r>
    </w:p>
    <w:p w:rsidR="00E91742" w:rsidRPr="00170745" w:rsidRDefault="00E91742" w:rsidP="00E91742">
      <w:pPr>
        <w:rPr>
          <w:lang w:val="en-US"/>
        </w:rPr>
      </w:pPr>
      <w:r>
        <w:rPr>
          <w:lang w:val="en-US"/>
        </w:rPr>
        <w:t xml:space="preserve">It makes a lot of sense for a company with many production sites to create standardized recipes that are in effect for all sites and define exactly how a batch product is to be created. Because chemical plants are usually solitary operations for cost reasons due to the mandatory adaptation to the local situation regarding power and educt supply, structures are necessary that </w:t>
      </w:r>
    </w:p>
    <w:p w:rsidR="00E91742" w:rsidRPr="00170745" w:rsidRDefault="00E91742" w:rsidP="00E91742">
      <w:pPr>
        <w:rPr>
          <w:lang w:val="en-US"/>
        </w:rPr>
      </w:pPr>
      <w:r>
        <w:rPr>
          <w:lang w:val="en-US"/>
        </w:rPr>
        <w:t xml:space="preserve">a) enable an abstract definition mostly independent of the specific plant as well as </w:t>
      </w:r>
    </w:p>
    <w:p w:rsidR="00E91742" w:rsidRPr="00170745" w:rsidRDefault="00E91742" w:rsidP="00E91742">
      <w:pPr>
        <w:rPr>
          <w:lang w:val="en-US"/>
        </w:rPr>
      </w:pPr>
      <w:r>
        <w:rPr>
          <w:lang w:val="en-US"/>
        </w:rPr>
        <w:t xml:space="preserve">b) an easy adaptation and mapping to the specific equipment. </w:t>
      </w:r>
    </w:p>
    <w:p w:rsidR="00E91742" w:rsidRPr="00170745" w:rsidRDefault="00E91742" w:rsidP="00E91742">
      <w:pPr>
        <w:rPr>
          <w:lang w:val="en-US"/>
        </w:rPr>
      </w:pPr>
      <w:r>
        <w:rPr>
          <w:lang w:val="en-US"/>
        </w:rPr>
        <w:t>Thus the option exists to finally get from a still very abstract general recipe, via the site and master recipe, to a concrete control recipe.</w:t>
      </w:r>
    </w:p>
    <w:p w:rsidR="00E91742" w:rsidRPr="00170745" w:rsidRDefault="00E91742" w:rsidP="00E91742">
      <w:pPr>
        <w:pStyle w:val="berschrift4"/>
        <w:rPr>
          <w:lang w:val="en-US"/>
        </w:rPr>
      </w:pPr>
      <w:r>
        <w:rPr>
          <w:lang w:val="en-US"/>
        </w:rPr>
        <w:t>General recipe</w:t>
      </w:r>
    </w:p>
    <w:p w:rsidR="00E91742" w:rsidRPr="00170745" w:rsidRDefault="00E91742" w:rsidP="00E91742">
      <w:pPr>
        <w:rPr>
          <w:lang w:val="en-US"/>
        </w:rPr>
      </w:pPr>
      <w:r>
        <w:rPr>
          <w:lang w:val="en-US"/>
        </w:rPr>
        <w:t>The general recipe is a recipe on the enterprise level that serves a basis for recipes on the lower levels. The general recipe is created without specific knowledge of the plant equipment that is going to be used to manufacture the product. It determines the raw materials, their relative quantities and the required processing, however, without reference to a specific factory or the equipment available in this factory. It is created by persons who are familiar with the chemistry and the processing requirements that are typical for the respective product and reflects their interests and thoughts.</w:t>
      </w:r>
    </w:p>
    <w:p w:rsidR="00E91742" w:rsidRPr="00170745" w:rsidRDefault="00E91742" w:rsidP="00E91742">
      <w:pPr>
        <w:pStyle w:val="berschrift4"/>
        <w:rPr>
          <w:lang w:val="en-US"/>
        </w:rPr>
      </w:pPr>
      <w:r>
        <w:rPr>
          <w:lang w:val="en-US"/>
        </w:rPr>
        <w:t>Site recipe</w:t>
      </w:r>
    </w:p>
    <w:p w:rsidR="00981E86" w:rsidRDefault="00E91742" w:rsidP="00E91742">
      <w:pPr>
        <w:rPr>
          <w:lang w:val="en-US"/>
        </w:rPr>
      </w:pPr>
      <w:r>
        <w:rPr>
          <w:lang w:val="en-US"/>
        </w:rPr>
        <w:t>The site recipe is specific to a specific factory. It is a combination of factory-specific information and the general recipe. It is usually derived from a general recipe to meet the requirements of a specific production site and offers a level of detail required for factory-related, long-term production planning.</w:t>
      </w:r>
    </w:p>
    <w:p w:rsidR="00E91742" w:rsidRPr="00170745" w:rsidRDefault="00981E86" w:rsidP="00E91742">
      <w:pPr>
        <w:pStyle w:val="berschrift4"/>
        <w:rPr>
          <w:lang w:val="en-US"/>
        </w:rPr>
      </w:pPr>
      <w:r>
        <w:rPr>
          <w:lang w:val="en-US"/>
        </w:rPr>
        <w:t>M</w:t>
      </w:r>
      <w:r w:rsidR="00E91742">
        <w:rPr>
          <w:lang w:val="en-US"/>
        </w:rPr>
        <w:t>aster recipe</w:t>
      </w:r>
    </w:p>
    <w:p w:rsidR="00E91742" w:rsidRPr="00170745" w:rsidRDefault="00E91742" w:rsidP="00E91742">
      <w:pPr>
        <w:rPr>
          <w:lang w:val="en-US"/>
        </w:rPr>
      </w:pPr>
      <w:r>
        <w:rPr>
          <w:lang w:val="en-US"/>
        </w:rPr>
        <w:t>The master recipe is the recipe level that is geared towards a plant or a group of equipment in a plant. A master recipe can be derived from a general recipe or the site recipe. It can also be created as an independent unit when the recipe creator has access to the information that is generally made available in the general recipe or in the site recipe.</w:t>
      </w:r>
    </w:p>
    <w:p w:rsidR="00E91742" w:rsidRDefault="00E91742" w:rsidP="00E91742">
      <w:pPr>
        <w:rPr>
          <w:lang w:val="en-US"/>
        </w:rPr>
      </w:pPr>
      <w:r>
        <w:rPr>
          <w:lang w:val="en-US"/>
        </w:rPr>
        <w:t>SIMATIC Batch distinguishes here between flat and hierarchical recipes. This subdivision gives you the option to build recipes on one another.</w:t>
      </w:r>
    </w:p>
    <w:p w:rsidR="00981E86" w:rsidRDefault="00981E86" w:rsidP="00E91742">
      <w:pPr>
        <w:rPr>
          <w:lang w:val="en-US"/>
        </w:rPr>
      </w:pPr>
    </w:p>
    <w:p w:rsidR="00981E86" w:rsidRDefault="00981E86" w:rsidP="00E91742">
      <w:pPr>
        <w:rPr>
          <w:lang w:val="en-US"/>
        </w:rPr>
      </w:pPr>
    </w:p>
    <w:p w:rsidR="00981E86" w:rsidRDefault="00981E86" w:rsidP="00E91742">
      <w:pPr>
        <w:rPr>
          <w:lang w:val="en-US"/>
        </w:rPr>
      </w:pPr>
    </w:p>
    <w:p w:rsidR="00981E86" w:rsidRDefault="00981E86" w:rsidP="00E91742">
      <w:pPr>
        <w:rPr>
          <w:lang w:val="en-US"/>
        </w:rPr>
      </w:pPr>
    </w:p>
    <w:p w:rsidR="00981E86" w:rsidRDefault="00981E86" w:rsidP="00E91742">
      <w:pPr>
        <w:rPr>
          <w:lang w:val="en-US"/>
        </w:rPr>
      </w:pPr>
    </w:p>
    <w:p w:rsidR="00981E86" w:rsidRPr="00170745" w:rsidRDefault="00981E86" w:rsidP="00E91742">
      <w:pPr>
        <w:rPr>
          <w:lang w:val="en-US"/>
        </w:rPr>
      </w:pPr>
    </w:p>
    <w:p w:rsidR="00E91742" w:rsidRPr="00C76679" w:rsidRDefault="00E91742" w:rsidP="00E91742">
      <w:pPr>
        <w:keepNext/>
        <w:jc w:val="center"/>
      </w:pPr>
      <w:r>
        <w:rPr>
          <w:noProof/>
          <w:lang w:eastAsia="de-DE" w:bidi="ar-SA"/>
        </w:rPr>
        <w:lastRenderedPageBreak/>
        <w:drawing>
          <wp:inline distT="0" distB="0" distL="0" distR="0">
            <wp:extent cx="3600450" cy="2305050"/>
            <wp:effectExtent l="0" t="0" r="0" b="0"/>
            <wp:docPr id="891" name="Grafik 891" descr="Fig03_editing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03_editing level"/>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600450" cy="2305050"/>
                    </a:xfrm>
                    <a:prstGeom prst="rect">
                      <a:avLst/>
                    </a:prstGeom>
                    <a:noFill/>
                    <a:ln>
                      <a:noFill/>
                    </a:ln>
                  </pic:spPr>
                </pic:pic>
              </a:graphicData>
            </a:graphic>
          </wp:inline>
        </w:drawing>
      </w:r>
    </w:p>
    <w:p w:rsidR="00E91742" w:rsidRPr="00170745" w:rsidRDefault="00E91742" w:rsidP="00E91742">
      <w:pPr>
        <w:pStyle w:val="Beschriftung"/>
        <w:rPr>
          <w:lang w:val="en-US"/>
        </w:rPr>
      </w:pPr>
      <w:r>
        <w:rPr>
          <w:bCs w:val="0"/>
          <w:lang w:val="en-US"/>
        </w:rPr>
        <w:t xml:space="preserve">Figure </w:t>
      </w:r>
      <w:r w:rsidR="00712FF8">
        <w:rPr>
          <w:bCs w:val="0"/>
          <w:lang w:val="en-US"/>
        </w:rPr>
        <w:fldChar w:fldCharType="begin"/>
      </w:r>
      <w:r>
        <w:rPr>
          <w:bCs w:val="0"/>
          <w:lang w:val="en-US"/>
        </w:rPr>
        <w:instrText xml:space="preserve"> SEQ Figure \* ARABIC </w:instrText>
      </w:r>
      <w:r w:rsidR="00712FF8">
        <w:rPr>
          <w:bCs w:val="0"/>
          <w:lang w:val="en-US"/>
        </w:rPr>
        <w:fldChar w:fldCharType="separate"/>
      </w:r>
      <w:r w:rsidR="00040B66">
        <w:rPr>
          <w:bCs w:val="0"/>
          <w:noProof/>
          <w:lang w:val="en-US"/>
        </w:rPr>
        <w:t>3</w:t>
      </w:r>
      <w:r w:rsidR="00712FF8">
        <w:rPr>
          <w:bCs w:val="0"/>
          <w:lang w:val="en-US"/>
        </w:rPr>
        <w:fldChar w:fldCharType="end"/>
      </w:r>
      <w:r>
        <w:rPr>
          <w:bCs w:val="0"/>
          <w:lang w:val="en-US"/>
        </w:rPr>
        <w:t xml:space="preserve">: </w:t>
      </w:r>
      <w:r w:rsidR="00392B11">
        <w:rPr>
          <w:bCs w:val="0"/>
          <w:lang w:val="en-US"/>
        </w:rPr>
        <w:t>Implementation</w:t>
      </w:r>
      <w:r>
        <w:rPr>
          <w:bCs w:val="0"/>
          <w:lang w:val="en-US"/>
        </w:rPr>
        <w:t xml:space="preserve"> of </w:t>
      </w:r>
      <w:r w:rsidR="00392B11">
        <w:rPr>
          <w:bCs w:val="0"/>
          <w:lang w:val="en-US"/>
        </w:rPr>
        <w:t xml:space="preserve">the </w:t>
      </w:r>
      <w:r>
        <w:rPr>
          <w:bCs w:val="0"/>
          <w:lang w:val="en-US"/>
        </w:rPr>
        <w:t>hierarchical</w:t>
      </w:r>
      <w:r w:rsidR="00392B11">
        <w:rPr>
          <w:bCs w:val="0"/>
          <w:lang w:val="en-US"/>
        </w:rPr>
        <w:t xml:space="preserve"> structure</w:t>
      </w:r>
      <w:r>
        <w:rPr>
          <w:bCs w:val="0"/>
          <w:lang w:val="en-US"/>
        </w:rPr>
        <w:t xml:space="preserve"> [3]</w:t>
      </w:r>
    </w:p>
    <w:p w:rsidR="00E91742" w:rsidRPr="00170745" w:rsidRDefault="00E91742" w:rsidP="00E91742">
      <w:pPr>
        <w:pStyle w:val="berschrift4"/>
        <w:rPr>
          <w:lang w:val="en-US"/>
        </w:rPr>
      </w:pPr>
      <w:r>
        <w:rPr>
          <w:lang w:val="en-US"/>
        </w:rPr>
        <w:t>Control recipe</w:t>
      </w:r>
    </w:p>
    <w:p w:rsidR="00E91742" w:rsidRPr="00170745" w:rsidRDefault="00E91742" w:rsidP="00E91742">
      <w:pPr>
        <w:rPr>
          <w:lang w:val="en-US"/>
        </w:rPr>
      </w:pPr>
      <w:r>
        <w:rPr>
          <w:lang w:val="en-US"/>
        </w:rPr>
        <w:t>The control recipe is created as a copy of a specific version of the master recipe; it is subsequently modified as necessary through information for disposition planning and execution to make it specific for an individual batch. It includes product-specific process information as it is required for the production of a specific batch. It offers the level of detail as required for the start and monitoring of the equipment procedure objects of a plant. It may have been modified to reflect the actual raw material qualities and the actually used equipment. The selection of units and corresponding scaling can take at any time before this information is required.</w:t>
      </w:r>
    </w:p>
    <w:p w:rsidR="00E91742" w:rsidRPr="00170745" w:rsidRDefault="00E91742" w:rsidP="00E91742">
      <w:pPr>
        <w:rPr>
          <w:lang w:val="en-US"/>
        </w:rPr>
      </w:pPr>
      <w:r>
        <w:rPr>
          <w:lang w:val="en-US"/>
        </w:rPr>
        <w:t>Because changes to the control recipe based on information regarding production planning, equipment and plant operators can be made for quite some time, a control recipe may be subject to multiple changes during the batch production.</w:t>
      </w:r>
    </w:p>
    <w:p w:rsidR="00E91742" w:rsidRPr="00170745" w:rsidRDefault="00E91742" w:rsidP="00E91742">
      <w:pPr>
        <w:rPr>
          <w:lang w:val="en-US"/>
        </w:rPr>
      </w:pPr>
      <w:r>
        <w:rPr>
          <w:lang w:val="en-US"/>
        </w:rPr>
        <w:t>Application in PCS 7</w:t>
      </w:r>
    </w:p>
    <w:p w:rsidR="00E91742" w:rsidRPr="00170745" w:rsidRDefault="00E91742" w:rsidP="00E91742">
      <w:pPr>
        <w:rPr>
          <w:lang w:val="en-US"/>
        </w:rPr>
      </w:pPr>
      <w:r>
        <w:rPr>
          <w:lang w:val="en-US"/>
        </w:rPr>
        <w:t xml:space="preserve">A simplified model with two types of recipe is used in SIMATIC BATCH: </w:t>
      </w:r>
    </w:p>
    <w:p w:rsidR="00E91742" w:rsidRPr="00C76679" w:rsidRDefault="00E91742" w:rsidP="00E91742">
      <w:r>
        <w:rPr>
          <w:lang w:val="en-US"/>
        </w:rPr>
        <w:t xml:space="preserve">● Master recipe </w:t>
      </w:r>
    </w:p>
    <w:p w:rsidR="00E91742" w:rsidRPr="00C76679" w:rsidRDefault="00E91742" w:rsidP="00E91742">
      <w:r>
        <w:rPr>
          <w:lang w:val="en-US"/>
        </w:rPr>
        <w:t>● Control recipe</w:t>
      </w:r>
    </w:p>
    <w:p w:rsidR="00E91742" w:rsidRPr="00C76679" w:rsidRDefault="00040B66" w:rsidP="00E91742">
      <w:pPr>
        <w:keepNext/>
        <w:jc w:val="center"/>
      </w:pPr>
      <w:r>
        <w:rPr>
          <w:lang w:val="en-US"/>
        </w:rPr>
      </w:r>
      <w:r>
        <w:rPr>
          <w:lang w:val="en-US"/>
        </w:rPr>
        <w:pict>
          <v:group id="Gruppieren 500" o:spid="_x0000_s1197" style="width:387pt;height:103.7pt;mso-position-horizontal-relative:char;mso-position-vertical-relative:line" coordsize="49149,13172">
            <v:rect id="Rechteck 501" o:spid="_x0000_s1198" style="position:absolute;width:49149;height:13172;visibility:visible;mso-wrap-style:square;v-text-anchor:middle" fillcolor="#cdd9e1" stroked="f" strokecolor="black [3213]">
              <v:shadow color="#eeece1 [3214]" opacity="49150f" offset=".74833mm,.74833mm"/>
              <v:textbox style="mso-next-textbox:#Rechteck 501" inset="3mm,1.5mm,3mm,1.5mm">
                <w:txbxContent>
                  <w:p w:rsidR="00290AEF" w:rsidRPr="00E4134F" w:rsidRDefault="00290AEF" w:rsidP="00290AEF">
                    <w:pPr>
                      <w:rPr>
                        <w:sz w:val="16"/>
                        <w:szCs w:val="16"/>
                      </w:rPr>
                    </w:pPr>
                  </w:p>
                </w:txbxContent>
              </v:textbox>
            </v:rect>
            <v:line id="Gerade Verbindung 502" o:spid="_x0000_s1199" style="position:absolute;visibility:visible;mso-wrap-style:square" from="6330,4119" to="6330,8882" o:connectortype="straight" filled="t" fillcolor="black" strokeweight="1pt">
              <v:shadow color="#eeece1 [3214]"/>
            </v:line>
            <v:line id="Gerade Verbindung 505" o:spid="_x0000_s1200" style="position:absolute;visibility:visible;mso-wrap-style:square" from="5426,5325" to="7134,5325" o:connectortype="straight" filled="t" fillcolor="black" strokeweight="1pt">
              <v:shadow color="#eeece1 [3214]"/>
            </v:line>
            <v:line id="Gerade Verbindung 506" o:spid="_x0000_s1201" style="position:absolute;flip:y;visibility:visible;mso-wrap-style:square" from="5426,7636" to="6277,8398" o:connectortype="straight" filled="t" fillcolor="black" strokeweight="1pt">
              <v:shadow color="#eeece1 [3214]"/>
            </v:line>
            <v:line id="Gerade Verbindung 507" o:spid="_x0000_s1202" style="position:absolute;flip:x y;visibility:visible;mso-wrap-style:square" from="6330,7636" to="7181,8398" o:connectortype="straight" filled="t" fillcolor="black" strokeweight="1pt">
              <v:shadow color="#eeece1 [3214]"/>
            </v:line>
            <v:rect id="Rechteck 508" o:spid="_x0000_s1203" style="position:absolute;left:1205;top:8340;width:10573;height:3410;visibility:visible;mso-wrap-style:square;v-text-anchor:middle" fillcolor="#006487" stroked="f">
              <v:textbox style="mso-next-textbox:#Rechteck 508" inset="0,1.5mm,0,1.5mm">
                <w:txbxContent>
                  <w:p w:rsidR="00290AEF" w:rsidRPr="00E4134F" w:rsidRDefault="00290AEF" w:rsidP="00290AEF">
                    <w:pPr>
                      <w:pStyle w:val="StandardWeb"/>
                      <w:spacing w:before="0" w:beforeAutospacing="0" w:after="0" w:afterAutospacing="0" w:line="264" w:lineRule="auto"/>
                      <w:jc w:val="center"/>
                      <w:textAlignment w:val="baseline"/>
                      <w:rPr>
                        <w:sz w:val="16"/>
                        <w:szCs w:val="16"/>
                      </w:rPr>
                    </w:pPr>
                    <w:r>
                      <w:rPr>
                        <w:rFonts w:ascii="Arial" w:eastAsia="MS PGothic" w:hAnsi="Arial" w:cstheme="minorBidi"/>
                        <w:b/>
                        <w:bCs/>
                        <w:color w:val="FFFFFF" w:themeColor="background1"/>
                        <w:kern w:val="24"/>
                        <w:sz w:val="16"/>
                        <w:szCs w:val="16"/>
                      </w:rPr>
                      <w:t xml:space="preserve">Control </w:t>
                    </w:r>
                    <w:proofErr w:type="spellStart"/>
                    <w:r>
                      <w:rPr>
                        <w:rFonts w:ascii="Arial" w:eastAsia="MS PGothic" w:hAnsi="Arial" w:cstheme="minorBidi"/>
                        <w:b/>
                        <w:bCs/>
                        <w:color w:val="FFFFFF" w:themeColor="background1"/>
                        <w:kern w:val="24"/>
                        <w:sz w:val="16"/>
                        <w:szCs w:val="16"/>
                      </w:rPr>
                      <w:t>recipe</w:t>
                    </w:r>
                    <w:proofErr w:type="spellEnd"/>
                  </w:p>
                </w:txbxContent>
              </v:textbox>
            </v:rect>
            <v:shape id="Textfeld 509" o:spid="_x0000_s1204" type="#_x0000_t202" style="position:absolute;left:15775;top:1004;width:3785;height:1283;visibility:visible;mso-wrap-style:none;v-text-anchor:top" filled="f" stroked="f">
              <v:textbox style="mso-next-textbox:#Textfeld 509;mso-fit-shape-to-text:t" inset="0,0,0,0">
                <w:txbxContent>
                  <w:p w:rsidR="00290AEF" w:rsidRPr="00E4134F" w:rsidRDefault="00290AEF" w:rsidP="00290AEF">
                    <w:pPr>
                      <w:pStyle w:val="StandardWeb"/>
                      <w:spacing w:before="0" w:beforeAutospacing="0" w:after="0" w:afterAutospacing="0" w:line="264" w:lineRule="auto"/>
                      <w:textAlignment w:val="baseline"/>
                      <w:rPr>
                        <w:sz w:val="16"/>
                        <w:szCs w:val="16"/>
                      </w:rPr>
                    </w:pPr>
                    <w:proofErr w:type="spellStart"/>
                    <w:r>
                      <w:rPr>
                        <w:rFonts w:ascii="Arial" w:eastAsia="MS PGothic" w:hAnsi="Arial" w:cstheme="minorBidi"/>
                        <w:color w:val="000000" w:themeColor="text1"/>
                        <w:kern w:val="24"/>
                        <w:sz w:val="16"/>
                        <w:szCs w:val="16"/>
                      </w:rPr>
                      <w:t>contains</w:t>
                    </w:r>
                    <w:proofErr w:type="spellEnd"/>
                  </w:p>
                </w:txbxContent>
              </v:textbox>
            </v:shape>
            <v:rect id="Rechteck 510" o:spid="_x0000_s1205" style="position:absolute;left:22508;top:1004;width:25781;height:3410;visibility:visible;mso-wrap-style:square;v-text-anchor:middle" fillcolor="#006487" stroked="f">
              <v:textbox style="mso-next-textbox:#Rechteck 510" inset="3mm,1.5mm,3mm,1.5mm">
                <w:txbxContent>
                  <w:p w:rsidR="00290AEF" w:rsidRPr="00E4134F" w:rsidRDefault="00290AEF" w:rsidP="00290AEF">
                    <w:pPr>
                      <w:pStyle w:val="Kopfzeile"/>
                      <w:spacing w:before="0" w:after="0" w:line="264" w:lineRule="auto"/>
                      <w:ind w:left="0"/>
                      <w:jc w:val="center"/>
                      <w:textAlignment w:val="baseline"/>
                      <w:rPr>
                        <w:sz w:val="16"/>
                        <w:szCs w:val="16"/>
                      </w:rPr>
                    </w:pPr>
                    <w:proofErr w:type="spellStart"/>
                    <w:r>
                      <w:rPr>
                        <w:rFonts w:eastAsia="MS PGothic" w:cstheme="minorBidi"/>
                        <w:b/>
                        <w:bCs/>
                        <w:color w:val="FFFFFF" w:themeColor="background1"/>
                        <w:kern w:val="24"/>
                        <w:sz w:val="16"/>
                        <w:szCs w:val="16"/>
                      </w:rPr>
                      <w:t>Process</w:t>
                    </w:r>
                    <w:proofErr w:type="spellEnd"/>
                    <w:r>
                      <w:rPr>
                        <w:rFonts w:eastAsia="MS PGothic" w:cstheme="minorBidi"/>
                        <w:b/>
                        <w:bCs/>
                        <w:color w:val="FFFFFF" w:themeColor="background1"/>
                        <w:kern w:val="24"/>
                        <w:sz w:val="16"/>
                        <w:szCs w:val="16"/>
                      </w:rPr>
                      <w:t xml:space="preserve"> </w:t>
                    </w:r>
                    <w:proofErr w:type="spellStart"/>
                    <w:r>
                      <w:rPr>
                        <w:rFonts w:eastAsia="MS PGothic" w:cstheme="minorBidi"/>
                        <w:b/>
                        <w:bCs/>
                        <w:color w:val="FFFFFF" w:themeColor="background1"/>
                        <w:kern w:val="24"/>
                        <w:sz w:val="16"/>
                        <w:szCs w:val="16"/>
                      </w:rPr>
                      <w:t>cell-specific</w:t>
                    </w:r>
                    <w:proofErr w:type="spellEnd"/>
                    <w:r>
                      <w:rPr>
                        <w:rFonts w:eastAsia="MS PGothic" w:cstheme="minorBidi"/>
                        <w:b/>
                        <w:bCs/>
                        <w:color w:val="FFFFFF" w:themeColor="background1"/>
                        <w:kern w:val="24"/>
                        <w:sz w:val="16"/>
                        <w:szCs w:val="16"/>
                      </w:rPr>
                      <w:t xml:space="preserve"> </w:t>
                    </w:r>
                    <w:proofErr w:type="spellStart"/>
                    <w:r>
                      <w:rPr>
                        <w:rFonts w:eastAsia="MS PGothic" w:cstheme="minorBidi"/>
                        <w:b/>
                        <w:bCs/>
                        <w:color w:val="FFFFFF" w:themeColor="background1"/>
                        <w:kern w:val="24"/>
                        <w:sz w:val="16"/>
                        <w:szCs w:val="16"/>
                      </w:rPr>
                      <w:t>information</w:t>
                    </w:r>
                    <w:proofErr w:type="spellEnd"/>
                  </w:p>
                </w:txbxContent>
              </v:textbox>
            </v:rect>
            <v:rect id="Rechteck 511" o:spid="_x0000_s1206" style="position:absolute;left:22508;top:8340;width:25781;height:3410;visibility:visible;mso-wrap-style:square;v-text-anchor:middle" fillcolor="#006487" stroked="f">
              <v:textbox style="mso-next-textbox:#Rechteck 511" inset="0,0,0,0">
                <w:txbxContent>
                  <w:p w:rsidR="00290AEF" w:rsidRPr="00E405E1" w:rsidRDefault="00290AEF" w:rsidP="00290AEF">
                    <w:pPr>
                      <w:pStyle w:val="Kopfzeile"/>
                      <w:spacing w:before="0" w:after="0" w:line="264" w:lineRule="auto"/>
                      <w:ind w:left="0"/>
                      <w:jc w:val="center"/>
                      <w:textAlignment w:val="baseline"/>
                      <w:rPr>
                        <w:sz w:val="16"/>
                        <w:szCs w:val="16"/>
                        <w:lang w:val="en-US"/>
                      </w:rPr>
                    </w:pPr>
                    <w:r w:rsidRPr="00E405E1">
                      <w:rPr>
                        <w:rFonts w:eastAsia="MS PGothic" w:cstheme="minorBidi"/>
                        <w:b/>
                        <w:bCs/>
                        <w:color w:val="FFFFFF" w:themeColor="background1"/>
                        <w:kern w:val="24"/>
                        <w:sz w:val="16"/>
                        <w:szCs w:val="16"/>
                        <w:lang w:val="en-US"/>
                      </w:rPr>
                      <w:t>Batch identification, batch size, information regarding process, system or plant ope</w:t>
                    </w:r>
                    <w:r w:rsidR="00973C74">
                      <w:rPr>
                        <w:rFonts w:eastAsia="MS PGothic" w:cstheme="minorBidi"/>
                        <w:b/>
                        <w:bCs/>
                        <w:color w:val="FFFFFF" w:themeColor="background1"/>
                        <w:kern w:val="24"/>
                        <w:sz w:val="16"/>
                        <w:szCs w:val="16"/>
                        <w:lang w:val="en-US"/>
                      </w:rPr>
                      <w:t>r</w:t>
                    </w:r>
                    <w:r w:rsidRPr="00E405E1">
                      <w:rPr>
                        <w:rFonts w:eastAsia="MS PGothic" w:cstheme="minorBidi"/>
                        <w:b/>
                        <w:bCs/>
                        <w:color w:val="FFFFFF" w:themeColor="background1"/>
                        <w:kern w:val="24"/>
                        <w:sz w:val="16"/>
                        <w:szCs w:val="16"/>
                        <w:lang w:val="en-US"/>
                      </w:rPr>
                      <w:t>ator</w:t>
                    </w:r>
                  </w:p>
                </w:txbxContent>
              </v:textbox>
            </v:rect>
            <v:line id="Gerade Verbindung 512" o:spid="_x0000_s1207" style="position:absolute;flip:x;visibility:visible;mso-wrap-style:square" from="11756,2612" to="22411,2612" o:connectortype="straight" filled="t" fillcolor="black" strokeweight="1pt">
              <v:shadow color="#eeece1 [3214]"/>
            </v:line>
            <v:group id="Gruppieren 513" o:spid="_x0000_s1208" style="position:absolute;left:11555;top:1909;width:1761;height:1451;rotation:90" coordsize="176097,76200">
              <v:line id="Gerade Verbindung 514" o:spid="_x0000_s1209" style="position:absolute;flip:y;visibility:visible;mso-wrap-style:square" from="0,0" to="85090,76200" o:connectortype="straight" filled="t" fillcolor="black" strokeweight="1pt">
                <v:shadow color="#eeece1 [3214]"/>
              </v:line>
              <v:line id="Gerade Verbindung 515" o:spid="_x0000_s1210" style="position:absolute;flip:x y;visibility:visible;mso-wrap-style:square" from="91007,0" to="176097,76200" o:connectortype="straight" filled="t" fillcolor="black" strokeweight="1pt">
                <v:shadow color="#eeece1 [3214]"/>
              </v:line>
            </v:group>
            <v:rect id="Rechteck 516" o:spid="_x0000_s1211" style="position:absolute;left:1205;top:1004;width:10573;height:3410;visibility:visible;mso-wrap-style:square;v-text-anchor:middle" fillcolor="#006487" stroked="f">
              <v:textbox style="mso-next-textbox:#Rechteck 516" inset="3mm,1.5mm,3mm,1.5mm">
                <w:txbxContent>
                  <w:p w:rsidR="00290AEF" w:rsidRPr="00E4134F" w:rsidRDefault="00290AEF" w:rsidP="00290AEF">
                    <w:pPr>
                      <w:pStyle w:val="StandardWeb"/>
                      <w:spacing w:before="0" w:beforeAutospacing="0" w:after="0" w:afterAutospacing="0" w:line="264" w:lineRule="auto"/>
                      <w:jc w:val="center"/>
                      <w:textAlignment w:val="baseline"/>
                      <w:rPr>
                        <w:sz w:val="16"/>
                        <w:szCs w:val="16"/>
                      </w:rPr>
                    </w:pPr>
                    <w:r>
                      <w:rPr>
                        <w:rFonts w:ascii="Arial" w:eastAsia="MS PGothic" w:hAnsi="Arial" w:cstheme="minorBidi"/>
                        <w:b/>
                        <w:bCs/>
                        <w:color w:val="FFFFFF" w:themeColor="background1"/>
                        <w:kern w:val="24"/>
                        <w:sz w:val="16"/>
                        <w:szCs w:val="16"/>
                      </w:rPr>
                      <w:t xml:space="preserve">Master </w:t>
                    </w:r>
                    <w:proofErr w:type="spellStart"/>
                    <w:r>
                      <w:rPr>
                        <w:rFonts w:ascii="Arial" w:eastAsia="MS PGothic" w:hAnsi="Arial" w:cstheme="minorBidi"/>
                        <w:b/>
                        <w:bCs/>
                        <w:color w:val="FFFFFF" w:themeColor="background1"/>
                        <w:kern w:val="24"/>
                        <w:sz w:val="16"/>
                        <w:szCs w:val="16"/>
                      </w:rPr>
                      <w:t>recipe</w:t>
                    </w:r>
                    <w:proofErr w:type="spellEnd"/>
                  </w:p>
                </w:txbxContent>
              </v:textbox>
            </v:rect>
            <v:line id="Gerade Verbindung 517" o:spid="_x0000_s1212" style="position:absolute;visibility:visible;mso-wrap-style:square" from="21202,1808" to="21202,3585" o:connectortype="straight" filled="t" fillcolor="black" strokeweight="1pt">
              <v:shadow color="#eeece1 [3214]"/>
            </v:line>
            <v:line id="Gerade Verbindung 518" o:spid="_x0000_s1213" style="position:absolute;flip:x;visibility:visible;mso-wrap-style:square" from="11756,10048" to="22411,10048" o:connectortype="straight" filled="t" fillcolor="black" strokeweight="1pt">
              <v:shadow color="#eeece1 [3214]"/>
            </v:line>
            <v:line id="Gerade Verbindung 519" o:spid="_x0000_s1214" style="position:absolute;visibility:visible;mso-wrap-style:square" from="21202,9144" to="21202,10920" o:connectortype="straight" filled="t" fillcolor="black" strokeweight="1pt">
              <v:shadow color="#eeece1 [3214]"/>
            </v:line>
            <v:shape id="Textfeld 520" o:spid="_x0000_s1215" type="#_x0000_t202" style="position:absolute;left:15775;top:8338;width:3785;height:1283;visibility:visible;mso-wrap-style:none;v-text-anchor:top" filled="f" stroked="f">
              <v:textbox style="mso-next-textbox:#Textfeld 520;mso-fit-shape-to-text:t" inset="0,0,0,0">
                <w:txbxContent>
                  <w:p w:rsidR="00290AEF" w:rsidRPr="00E4134F" w:rsidRDefault="00290AEF" w:rsidP="00290AEF">
                    <w:pPr>
                      <w:pStyle w:val="Kopfzeile"/>
                      <w:spacing w:before="0" w:after="0" w:line="264" w:lineRule="auto"/>
                      <w:ind w:left="0"/>
                      <w:textAlignment w:val="baseline"/>
                      <w:rPr>
                        <w:sz w:val="16"/>
                        <w:szCs w:val="16"/>
                      </w:rPr>
                    </w:pPr>
                    <w:proofErr w:type="spellStart"/>
                    <w:r>
                      <w:rPr>
                        <w:rFonts w:eastAsia="MS PGothic" w:cstheme="minorBidi"/>
                        <w:color w:val="000000" w:themeColor="text1"/>
                        <w:kern w:val="24"/>
                        <w:sz w:val="16"/>
                        <w:szCs w:val="16"/>
                      </w:rPr>
                      <w:t>contains</w:t>
                    </w:r>
                    <w:proofErr w:type="spellEnd"/>
                  </w:p>
                </w:txbxContent>
              </v:textbox>
            </v:shape>
            <v:line id="Gerade Verbindung 522" o:spid="_x0000_s1216" style="position:absolute;visibility:visible;mso-wrap-style:square" from="13163,9144" to="13163,10920" o:connectortype="straight" filled="t" fillcolor="black" strokeweight="1pt">
              <v:shadow color="#eeece1 [3214]"/>
            </v:line>
            <w10:wrap type="none"/>
            <w10:anchorlock/>
          </v:group>
        </w:pict>
      </w:r>
    </w:p>
    <w:p w:rsidR="00E91742" w:rsidRPr="00170745" w:rsidRDefault="00E91742" w:rsidP="00E91742">
      <w:pPr>
        <w:pStyle w:val="Beschriftung"/>
        <w:rPr>
          <w:lang w:val="en-US"/>
        </w:rPr>
      </w:pPr>
      <w:r>
        <w:rPr>
          <w:bCs w:val="0"/>
          <w:lang w:val="en-US"/>
        </w:rPr>
        <w:t xml:space="preserve">Figure </w:t>
      </w:r>
      <w:r w:rsidR="00712FF8">
        <w:rPr>
          <w:bCs w:val="0"/>
          <w:lang w:val="en-US"/>
        </w:rPr>
        <w:fldChar w:fldCharType="begin"/>
      </w:r>
      <w:r>
        <w:rPr>
          <w:bCs w:val="0"/>
          <w:lang w:val="en-US"/>
        </w:rPr>
        <w:instrText xml:space="preserve"> SEQ Figure \* ARABIC </w:instrText>
      </w:r>
      <w:r w:rsidR="00712FF8">
        <w:rPr>
          <w:bCs w:val="0"/>
          <w:lang w:val="en-US"/>
        </w:rPr>
        <w:fldChar w:fldCharType="separate"/>
      </w:r>
      <w:r w:rsidR="00040B66">
        <w:rPr>
          <w:bCs w:val="0"/>
          <w:noProof/>
          <w:lang w:val="en-US"/>
        </w:rPr>
        <w:t>4</w:t>
      </w:r>
      <w:r w:rsidR="00712FF8">
        <w:rPr>
          <w:bCs w:val="0"/>
          <w:lang w:val="en-US"/>
        </w:rPr>
        <w:fldChar w:fldCharType="end"/>
      </w:r>
      <w:r>
        <w:rPr>
          <w:bCs w:val="0"/>
          <w:lang w:val="en-US"/>
        </w:rPr>
        <w:t xml:space="preserve">: </w:t>
      </w:r>
      <w:r w:rsidR="00392B11">
        <w:rPr>
          <w:bCs w:val="0"/>
          <w:lang w:val="en-US"/>
        </w:rPr>
        <w:t>Difference between</w:t>
      </w:r>
      <w:r>
        <w:rPr>
          <w:bCs w:val="0"/>
          <w:lang w:val="en-US"/>
        </w:rPr>
        <w:t xml:space="preserve"> </w:t>
      </w:r>
      <w:r w:rsidR="00392B11">
        <w:rPr>
          <w:bCs w:val="0"/>
          <w:lang w:val="en-US"/>
        </w:rPr>
        <w:t>control</w:t>
      </w:r>
      <w:r>
        <w:rPr>
          <w:bCs w:val="0"/>
          <w:lang w:val="en-US"/>
        </w:rPr>
        <w:t xml:space="preserve"> recipe and </w:t>
      </w:r>
      <w:r w:rsidR="00392B11">
        <w:rPr>
          <w:bCs w:val="0"/>
          <w:lang w:val="en-US"/>
        </w:rPr>
        <w:t>master</w:t>
      </w:r>
      <w:r>
        <w:rPr>
          <w:bCs w:val="0"/>
          <w:lang w:val="en-US"/>
        </w:rPr>
        <w:t xml:space="preserve"> recipe</w:t>
      </w:r>
      <w:r>
        <w:rPr>
          <w:bCs w:val="0"/>
          <w:noProof/>
          <w:lang w:val="en-US"/>
        </w:rPr>
        <w:t xml:space="preserve"> [3]</w:t>
      </w:r>
    </w:p>
    <w:p w:rsidR="00E91742" w:rsidRPr="00392B11" w:rsidRDefault="00E91742" w:rsidP="00E91742">
      <w:pPr>
        <w:pStyle w:val="berschrift3"/>
        <w:rPr>
          <w:rFonts w:cs="Arial"/>
          <w:lang w:val="en-US"/>
        </w:rPr>
      </w:pPr>
      <w:r>
        <w:rPr>
          <w:rFonts w:cs="Arial"/>
          <w:b w:val="0"/>
          <w:i w:val="0"/>
          <w:iCs w:val="0"/>
          <w:lang w:val="en-US"/>
        </w:rPr>
        <w:br w:type="page"/>
      </w:r>
      <w:r>
        <w:rPr>
          <w:rFonts w:cs="Arial"/>
          <w:bCs/>
          <w:lang w:val="en-US"/>
        </w:rPr>
        <w:lastRenderedPageBreak/>
        <w:t>Physical model</w:t>
      </w:r>
    </w:p>
    <w:p w:rsidR="00E91742" w:rsidRPr="00C76679" w:rsidRDefault="00040B66" w:rsidP="00E91742">
      <w:pPr>
        <w:keepNext/>
        <w:jc w:val="center"/>
      </w:pPr>
      <w:r>
        <w:pict>
          <v:group id="Gruppieren 787" o:spid="_x0000_s1217" style="width:399.75pt;height:221.15pt;mso-position-horizontal-relative:char;mso-position-vertical-relative:line" coordsize="55349,30619">
            <v:rect id="Rechteck 788" o:spid="_x0000_s1218" style="position:absolute;width:55349;height:30619;visibility:visible;v-text-anchor:middle" fillcolor="#cdd9e1" stroked="f" strokecolor="black [3213]">
              <v:shadow color="#eeece1 [3214]" opacity="49150f" offset=".74833mm,.74833mm"/>
              <v:textbox inset="3mm,1.5mm,3mm,1.5mm">
                <w:txbxContent>
                  <w:p w:rsidR="00290AEF" w:rsidRPr="00A441FB" w:rsidRDefault="00290AEF" w:rsidP="00290AEF">
                    <w:pPr>
                      <w:ind w:left="0"/>
                      <w:rPr>
                        <w:szCs w:val="20"/>
                      </w:rPr>
                    </w:pPr>
                  </w:p>
                </w:txbxContent>
              </v:textbox>
            </v:rect>
            <v:rect id="Rechteck 789" o:spid="_x0000_s1219" style="position:absolute;left:35024;top:1330;width:9979;height:4147;visibility:visible;v-text-anchor:middle" fillcolor="#aab414" stroked="f" strokecolor="black [3213]">
              <v:shadow color="#eeece1 [3214]" opacity="49150f" offset=".74833mm,.74833mm"/>
              <v:textbox inset="3mm,1.5mm,3mm,1.5mm">
                <w:txbxContent>
                  <w:p w:rsidR="00290AEF" w:rsidRPr="00A441FB" w:rsidRDefault="00290AEF" w:rsidP="00290AEF">
                    <w:pPr>
                      <w:pStyle w:val="StandardWeb"/>
                      <w:spacing w:before="0" w:beforeAutospacing="0" w:after="0" w:afterAutospacing="0" w:line="264" w:lineRule="auto"/>
                      <w:jc w:val="center"/>
                      <w:textAlignment w:val="baseline"/>
                      <w:rPr>
                        <w:sz w:val="20"/>
                        <w:szCs w:val="20"/>
                      </w:rPr>
                    </w:pPr>
                    <w:proofErr w:type="spellStart"/>
                    <w:r>
                      <w:rPr>
                        <w:rFonts w:ascii="Arial" w:eastAsia="MS PGothic" w:hAnsi="Arial" w:cstheme="minorBidi"/>
                        <w:b/>
                        <w:bCs/>
                        <w:color w:val="FFFFFF" w:themeColor="background1"/>
                        <w:kern w:val="24"/>
                        <w:sz w:val="20"/>
                        <w:szCs w:val="20"/>
                      </w:rPr>
                      <w:t>Process</w:t>
                    </w:r>
                    <w:proofErr w:type="spellEnd"/>
                    <w:r>
                      <w:rPr>
                        <w:rFonts w:ascii="Arial" w:eastAsia="MS PGothic" w:hAnsi="Arial" w:cstheme="minorBidi"/>
                        <w:b/>
                        <w:bCs/>
                        <w:color w:val="FFFFFF" w:themeColor="background1"/>
                        <w:kern w:val="24"/>
                        <w:sz w:val="20"/>
                        <w:szCs w:val="20"/>
                      </w:rPr>
                      <w:t xml:space="preserve"> </w:t>
                    </w:r>
                    <w:proofErr w:type="spellStart"/>
                    <w:r>
                      <w:rPr>
                        <w:rFonts w:ascii="Arial" w:eastAsia="MS PGothic" w:hAnsi="Arial" w:cstheme="minorBidi"/>
                        <w:b/>
                        <w:bCs/>
                        <w:color w:val="FFFFFF" w:themeColor="background1"/>
                        <w:kern w:val="24"/>
                        <w:sz w:val="20"/>
                        <w:szCs w:val="20"/>
                      </w:rPr>
                      <w:t>cell</w:t>
                    </w:r>
                    <w:proofErr w:type="spellEnd"/>
                  </w:p>
                </w:txbxContent>
              </v:textbox>
            </v:rect>
            <v:line id="Gerade Verbindung 790" o:spid="_x0000_s1220" style="position:absolute;visibility:visible;mso-wrap-style:square" from="40011,5486" to="40011,23890" o:connectortype="straight" filled="t" fillcolor="#1f497d [3215]" strokecolor="black [3213]" strokeweight="1pt">
              <v:shadow color="#eeece1 [3214]"/>
            </v:line>
            <v:line id="Gerade Verbindung 791" o:spid="_x0000_s1221" style="position:absolute;visibility:visible;mso-wrap-style:square" from="39014,5985" to="41098,5985" o:connectortype="straight" filled="t" fillcolor="#1f497d [3215]" strokecolor="black [3213]" strokeweight="1pt">
              <v:shadow color="#eeece1 [3214]"/>
            </v:line>
            <v:line id="Gerade Verbindung 792" o:spid="_x0000_s1222" style="position:absolute;flip:y;visibility:visible;mso-wrap-style:square" from="38958,7869" to="40001,8801" o:connectortype="straight" filled="t" fillcolor="#1f497d [3215]" strokecolor="black [3213]" strokeweight="1pt">
              <v:shadow color="#eeece1 [3214]"/>
            </v:line>
            <v:line id="Gerade Verbindung 793" o:spid="_x0000_s1223" style="position:absolute;flip:x y;visibility:visible;mso-wrap-style:square" from="40011,7869" to="41053,8801" o:connectortype="straight" filled="t" fillcolor="#1f497d [3215]" strokecolor="black [3213]" strokeweight="1pt">
              <v:shadow color="#eeece1 [3214]"/>
            </v:line>
            <v:rect id="Rechteck 794" o:spid="_x0000_s1224" style="position:absolute;left:35024;top:8811;width:9979;height:4148;visibility:visible;v-text-anchor:middle" fillcolor="#af235f" stroked="f" strokecolor="black [3213]">
              <v:shadow color="#eeece1 [3214]" opacity="49150f" offset=".74833mm,.74833mm"/>
              <v:textbox inset="0,1.5mm,0,1.5mm">
                <w:txbxContent>
                  <w:p w:rsidR="00290AEF" w:rsidRPr="00A441FB" w:rsidRDefault="00290AEF" w:rsidP="00290AEF">
                    <w:pPr>
                      <w:pStyle w:val="StandardWeb"/>
                      <w:spacing w:before="0" w:beforeAutospacing="0" w:after="0" w:afterAutospacing="0" w:line="264" w:lineRule="auto"/>
                      <w:jc w:val="center"/>
                      <w:textAlignment w:val="baseline"/>
                      <w:rPr>
                        <w:sz w:val="20"/>
                        <w:szCs w:val="20"/>
                      </w:rPr>
                    </w:pPr>
                    <w:r>
                      <w:rPr>
                        <w:rFonts w:ascii="Arial" w:eastAsia="MS PGothic" w:hAnsi="Arial" w:cstheme="minorBidi"/>
                        <w:b/>
                        <w:bCs/>
                        <w:color w:val="FFFFFF" w:themeColor="background1"/>
                        <w:kern w:val="24"/>
                        <w:sz w:val="20"/>
                        <w:szCs w:val="20"/>
                      </w:rPr>
                      <w:t>Unit</w:t>
                    </w:r>
                  </w:p>
                </w:txbxContent>
              </v:textbox>
            </v:rect>
            <v:line id="Gerade Verbindung 795" o:spid="_x0000_s1225" style="position:absolute;visibility:visible;mso-wrap-style:square" from="39014,13522" to="41098,13522" o:connectortype="straight" filled="t" fillcolor="#1f497d [3215]" strokecolor="black [3213]" strokeweight="1pt">
              <v:shadow color="#eeece1 [3214]"/>
            </v:line>
            <v:group id="Gruppieren 796" o:spid="_x0000_s1226" style="position:absolute;left:38958;top:15406;width:2085;height:932" coordorigin="48968,19370" coordsize="2618,1171">
              <v:line id="Gerade Verbindung 797" o:spid="_x0000_s1227" style="position:absolute;flip:y;visibility:visible;mso-wrap-style:square" from="48968,19370" to="50277,20542" o:connectortype="straight" filled="t" fillcolor="#1f497d [3215]" strokecolor="black [3213]" strokeweight="1pt">
                <v:shadow color="#eeece1 [3214]"/>
              </v:line>
              <v:line id="Gerade Verbindung 798" o:spid="_x0000_s1228" style="position:absolute;flip:x y;visibility:visible;mso-wrap-style:square" from="50277,19370" to="51586,20542" o:connectortype="straight" filled="t" fillcolor="#1f497d [3215]" strokecolor="black [3213]" strokeweight="1pt">
                <v:shadow color="#eeece1 [3214]"/>
              </v:line>
            </v:group>
            <v:line id="Gerade Verbindung 799" o:spid="_x0000_s1229" style="position:absolute;visibility:visible;mso-wrap-style:square" from="39014,21058" to="41098,21058" o:connectortype="straight" filled="t" fillcolor="#1f497d [3215]" strokecolor="black [3213]" strokeweight="1pt">
              <v:shadow color="#eeece1 [3214]"/>
            </v:line>
            <v:line id="Gerade Verbindung 480" o:spid="_x0000_s1230" style="position:absolute;flip:y;visibility:visible;mso-wrap-style:square" from="38958,22943" to="40001,23875" o:connectortype="straight" filled="t" fillcolor="#1f497d [3215]" strokecolor="black [3213]" strokeweight="1pt">
              <v:shadow color="#eeece1 [3214]"/>
            </v:line>
            <v:line id="Gerade Verbindung 481" o:spid="_x0000_s1231" style="position:absolute;flip:x y;visibility:visible;mso-wrap-style:square" from="40011,22943" to="41053,23875" o:connectortype="straight" filled="t" fillcolor="#1f497d [3215]" strokecolor="black [3213]" strokeweight="1pt">
              <v:shadow color="#eeece1 [3214]"/>
            </v:line>
            <v:group id="Gruppieren 482" o:spid="_x0000_s1232" style="position:absolute;left:44445;top:17955;width:2084;height:932;rotation:90" coordorigin="55834,22562" coordsize="2618,1171">
              <v:line id="Gerade Verbindung 483" o:spid="_x0000_s1233" style="position:absolute;flip:y;visibility:visible;mso-wrap-style:square" from="55834,22562" to="57143,23733" o:connectortype="straight" filled="t" fillcolor="#1f497d [3215]" strokecolor="black [3213]" strokeweight="1pt">
                <v:shadow color="#eeece1 [3214]"/>
              </v:line>
              <v:line id="Gerade Verbindung 484" o:spid="_x0000_s1234" style="position:absolute;flip:x y;visibility:visible;mso-wrap-style:square" from="57143,22562" to="58452,23733" o:connectortype="straight" filled="t" fillcolor="#1f497d [3215]" strokecolor="black [3213]" strokeweight="1pt">
                <v:shadow color="#eeece1 [3214]"/>
              </v:line>
            </v:group>
            <v:shape id="Freihandform 485" o:spid="_x0000_s1235" style="position:absolute;left:43835;top:18398;width:5126;height:2452;visibility:visible;v-text-anchor:top" coordsize="643890,464820" o:spt="100" adj="-11796480,,5400" path="m140970,l643890,r,464820l,464820,,179070e" filled="f" strokecolor="black [3213]">
              <v:stroke joinstyle="miter"/>
              <v:shadow color="#eeece1 [3214]" opacity="49150f" offset=".74833mm,.74833mm"/>
              <v:formulas/>
              <v:path arrowok="t" o:connecttype="custom" o:connectlocs="112213,0;512539,0;512539,245132;0,245132;0,94436" o:connectangles="0,0,0,0,0" textboxrect="0,0,643890,464820"/>
              <v:textbox inset="0,0,0,0">
                <w:txbxContent>
                  <w:p w:rsidR="00290AEF" w:rsidRPr="00A441FB" w:rsidRDefault="00290AEF" w:rsidP="00290AEF">
                    <w:pPr>
                      <w:rPr>
                        <w:szCs w:val="20"/>
                      </w:rPr>
                    </w:pPr>
                  </w:p>
                </w:txbxContent>
              </v:textbox>
            </v:shape>
            <v:rect id="Rechteck 486" o:spid="_x0000_s1236" style="position:absolute;left:35024;top:16348;width:9979;height:4148;visibility:visible;v-text-anchor:middle" fillcolor="#55a0b9" stroked="f" strokecolor="black [3213]">
              <v:shadow color="#eeece1 [3214]" opacity="49150f" offset=".74833mm,.74833mm"/>
              <v:textbox inset="0,1.5mm,0,1.5mm">
                <w:txbxContent>
                  <w:p w:rsidR="00290AEF" w:rsidRPr="00A441FB" w:rsidRDefault="00290AEF" w:rsidP="00290AEF">
                    <w:pPr>
                      <w:pStyle w:val="StandardWeb"/>
                      <w:spacing w:before="0" w:beforeAutospacing="0" w:after="0" w:afterAutospacing="0"/>
                      <w:jc w:val="center"/>
                      <w:textAlignment w:val="baseline"/>
                      <w:rPr>
                        <w:sz w:val="20"/>
                        <w:szCs w:val="20"/>
                      </w:rPr>
                    </w:pPr>
                    <w:r>
                      <w:rPr>
                        <w:rFonts w:ascii="Arial" w:eastAsia="MS PGothic" w:hAnsi="Arial" w:cstheme="minorBidi"/>
                        <w:b/>
                        <w:bCs/>
                        <w:color w:val="FFFFFF" w:themeColor="background1"/>
                        <w:kern w:val="24"/>
                        <w:sz w:val="20"/>
                        <w:szCs w:val="20"/>
                      </w:rPr>
                      <w:t>Equipment</w:t>
                    </w:r>
                    <w:r>
                      <w:rPr>
                        <w:rFonts w:ascii="Arial" w:eastAsia="MS PGothic" w:hAnsi="Arial" w:cstheme="minorBidi"/>
                        <w:b/>
                        <w:bCs/>
                        <w:color w:val="FFFFFF" w:themeColor="background1"/>
                        <w:kern w:val="24"/>
                        <w:sz w:val="20"/>
                        <w:szCs w:val="20"/>
                      </w:rPr>
                      <w:br/>
                    </w:r>
                    <w:proofErr w:type="spellStart"/>
                    <w:r>
                      <w:rPr>
                        <w:rFonts w:ascii="Arial" w:eastAsia="MS PGothic" w:hAnsi="Arial" w:cstheme="minorBidi"/>
                        <w:b/>
                        <w:bCs/>
                        <w:color w:val="FFFFFF" w:themeColor="background1"/>
                        <w:kern w:val="24"/>
                        <w:sz w:val="20"/>
                        <w:szCs w:val="20"/>
                      </w:rPr>
                      <w:t>module</w:t>
                    </w:r>
                    <w:proofErr w:type="spellEnd"/>
                  </w:p>
                </w:txbxContent>
              </v:textbox>
            </v:rect>
            <v:shape id="Textfeld 38" o:spid="_x0000_s1237" type="#_x0000_t202" style="position:absolute;left:49599;top:18675;width:5742;height:3068;visibility:visible;v-text-anchor:top" filled="f" stroked="f">
              <v:textbox inset="0,0,0,0">
                <w:txbxContent>
                  <w:p w:rsidR="00290AEF" w:rsidRPr="00A441FB" w:rsidRDefault="00290AEF" w:rsidP="00290AEF">
                    <w:pPr>
                      <w:pStyle w:val="StandardWeb"/>
                      <w:spacing w:before="0" w:beforeAutospacing="0" w:after="0" w:afterAutospacing="0" w:line="264" w:lineRule="auto"/>
                      <w:textAlignment w:val="baseline"/>
                      <w:rPr>
                        <w:sz w:val="18"/>
                        <w:szCs w:val="18"/>
                      </w:rPr>
                    </w:pPr>
                    <w:proofErr w:type="spellStart"/>
                    <w:r>
                      <w:rPr>
                        <w:rFonts w:ascii="Arial" w:eastAsia="MS PGothic" w:hAnsi="Arial" w:cstheme="minorBidi"/>
                        <w:color w:val="000000" w:themeColor="text1"/>
                        <w:kern w:val="24"/>
                        <w:sz w:val="18"/>
                        <w:szCs w:val="18"/>
                      </w:rPr>
                      <w:t>may</w:t>
                    </w:r>
                    <w:proofErr w:type="spellEnd"/>
                    <w:r>
                      <w:rPr>
                        <w:rFonts w:ascii="Arial" w:eastAsia="MS PGothic" w:hAnsi="Arial" w:cstheme="minorBidi"/>
                        <w:color w:val="000000" w:themeColor="text1"/>
                        <w:kern w:val="24"/>
                        <w:sz w:val="18"/>
                        <w:szCs w:val="18"/>
                      </w:rPr>
                      <w:t xml:space="preserve"> </w:t>
                    </w:r>
                    <w:proofErr w:type="spellStart"/>
                    <w:r>
                      <w:rPr>
                        <w:rFonts w:ascii="Arial" w:eastAsia="MS PGothic" w:hAnsi="Arial" w:cstheme="minorBidi"/>
                        <w:color w:val="000000" w:themeColor="text1"/>
                        <w:kern w:val="24"/>
                        <w:sz w:val="18"/>
                        <w:szCs w:val="18"/>
                      </w:rPr>
                      <w:t>contain</w:t>
                    </w:r>
                    <w:proofErr w:type="spellEnd"/>
                  </w:p>
                  <w:p w:rsidR="00290AEF" w:rsidRPr="00A441FB" w:rsidRDefault="00290AEF" w:rsidP="00290AEF">
                    <w:pPr>
                      <w:pStyle w:val="StandardWeb"/>
                      <w:spacing w:before="0" w:beforeAutospacing="0" w:after="0" w:afterAutospacing="0" w:line="264" w:lineRule="auto"/>
                      <w:textAlignment w:val="baseline"/>
                      <w:rPr>
                        <w:sz w:val="18"/>
                        <w:szCs w:val="18"/>
                      </w:rPr>
                    </w:pPr>
                  </w:p>
                </w:txbxContent>
              </v:textbox>
            </v:shape>
            <v:group id="Gruppieren 488" o:spid="_x0000_s1238" style="position:absolute;left:44445;top:25437;width:2084;height:932;rotation:90" coordorigin="55834,32019" coordsize="2618,1171">
              <v:line id="Gerade Verbindung 489" o:spid="_x0000_s1239" style="position:absolute;flip:y;visibility:visible;mso-wrap-style:square" from="55834,32019" to="57143,33190" o:connectortype="straight" filled="t" fillcolor="#1f497d [3215]" strokecolor="black [3213]" strokeweight="1pt">
                <v:shadow color="#eeece1 [3214]"/>
              </v:line>
              <v:line id="Gerade Verbindung 490" o:spid="_x0000_s1240" style="position:absolute;flip:x y;visibility:visible;mso-wrap-style:square" from="57143,32019" to="58452,33190" o:connectortype="straight" filled="t" fillcolor="#1f497d [3215]" strokecolor="black [3213]" strokeweight="1pt">
                <v:shadow color="#eeece1 [3214]"/>
              </v:line>
            </v:group>
            <v:shape id="Freihandform 491" o:spid="_x0000_s1241" style="position:absolute;left:43835;top:25935;width:5126;height:2452;visibility:visible;v-text-anchor:top" coordsize="643890,464820" o:spt="100" adj="-11796480,,5400" path="m140970,l643890,r,464820l,464820,,179070e" filled="f" strokecolor="black [3213]">
              <v:stroke joinstyle="miter"/>
              <v:shadow color="#eeece1 [3214]" opacity="49150f" offset=".74833mm,.74833mm"/>
              <v:formulas/>
              <v:path arrowok="t" o:connecttype="custom" o:connectlocs="112213,0;512539,0;512539,245132;0,245132;0,94436" o:connectangles="0,0,0,0,0" textboxrect="0,0,643890,464820"/>
              <v:textbox inset="0,0,0,0">
                <w:txbxContent>
                  <w:p w:rsidR="00290AEF" w:rsidRPr="00A441FB" w:rsidRDefault="00290AEF" w:rsidP="00290AEF">
                    <w:pPr>
                      <w:rPr>
                        <w:szCs w:val="20"/>
                      </w:rPr>
                    </w:pPr>
                  </w:p>
                </w:txbxContent>
              </v:textbox>
            </v:shape>
            <v:shape id="Textfeld 43" o:spid="_x0000_s1242" type="#_x0000_t202" style="position:absolute;left:49599;top:26157;width:5742;height:3068;visibility:visible;v-text-anchor:top" filled="f" stroked="f">
              <v:textbox inset="0,0,0,0">
                <w:txbxContent>
                  <w:p w:rsidR="00290AEF" w:rsidRPr="00A441FB" w:rsidRDefault="00290AEF" w:rsidP="00290AEF">
                    <w:pPr>
                      <w:pStyle w:val="StandardWeb"/>
                      <w:spacing w:before="0" w:beforeAutospacing="0" w:after="0" w:afterAutospacing="0" w:line="264" w:lineRule="auto"/>
                      <w:textAlignment w:val="baseline"/>
                      <w:rPr>
                        <w:sz w:val="18"/>
                        <w:szCs w:val="18"/>
                      </w:rPr>
                    </w:pPr>
                    <w:proofErr w:type="spellStart"/>
                    <w:r>
                      <w:rPr>
                        <w:rFonts w:ascii="Arial" w:eastAsia="MS PGothic" w:hAnsi="Arial" w:cstheme="minorBidi"/>
                        <w:color w:val="000000" w:themeColor="text1"/>
                        <w:kern w:val="24"/>
                        <w:sz w:val="18"/>
                        <w:szCs w:val="18"/>
                      </w:rPr>
                      <w:t>may</w:t>
                    </w:r>
                    <w:proofErr w:type="spellEnd"/>
                    <w:r>
                      <w:rPr>
                        <w:rFonts w:ascii="Arial" w:eastAsia="MS PGothic" w:hAnsi="Arial" w:cstheme="minorBidi"/>
                        <w:color w:val="000000" w:themeColor="text1"/>
                        <w:kern w:val="24"/>
                        <w:sz w:val="18"/>
                        <w:szCs w:val="18"/>
                      </w:rPr>
                      <w:t xml:space="preserve"> </w:t>
                    </w:r>
                    <w:proofErr w:type="spellStart"/>
                    <w:r>
                      <w:rPr>
                        <w:rFonts w:ascii="Arial" w:eastAsia="MS PGothic" w:hAnsi="Arial" w:cstheme="minorBidi"/>
                        <w:color w:val="000000" w:themeColor="text1"/>
                        <w:kern w:val="24"/>
                        <w:sz w:val="18"/>
                        <w:szCs w:val="18"/>
                      </w:rPr>
                      <w:t>contain</w:t>
                    </w:r>
                    <w:proofErr w:type="spellEnd"/>
                  </w:p>
                  <w:p w:rsidR="00290AEF" w:rsidRPr="00A441FB" w:rsidRDefault="00290AEF" w:rsidP="00290AEF">
                    <w:pPr>
                      <w:pStyle w:val="StandardWeb"/>
                      <w:spacing w:before="0" w:beforeAutospacing="0" w:after="0" w:afterAutospacing="0" w:line="264" w:lineRule="auto"/>
                      <w:textAlignment w:val="baseline"/>
                      <w:rPr>
                        <w:sz w:val="18"/>
                        <w:szCs w:val="18"/>
                      </w:rPr>
                    </w:pPr>
                  </w:p>
                </w:txbxContent>
              </v:textbox>
            </v:shape>
            <v:rect id="Rechteck 493" o:spid="_x0000_s1243" style="position:absolute;left:35024;top:23885;width:9979;height:4148;visibility:visible;v-text-anchor:middle" fillcolor="#eb780a" stroked="f" strokecolor="black [3213]">
              <v:shadow color="#eeece1 [3214]" opacity="49150f" offset=".74833mm,.74833mm"/>
              <v:textbox inset="0,1.5mm,0,1.5mm">
                <w:txbxContent>
                  <w:p w:rsidR="00290AEF" w:rsidRPr="00A441FB" w:rsidRDefault="00290AEF" w:rsidP="00290AEF">
                    <w:pPr>
                      <w:pStyle w:val="StandardWeb"/>
                      <w:spacing w:before="0" w:beforeAutospacing="0" w:after="0" w:afterAutospacing="0"/>
                      <w:jc w:val="center"/>
                      <w:textAlignment w:val="baseline"/>
                      <w:rPr>
                        <w:sz w:val="20"/>
                        <w:szCs w:val="20"/>
                      </w:rPr>
                    </w:pPr>
                    <w:r>
                      <w:rPr>
                        <w:rFonts w:ascii="Arial" w:eastAsia="MS PGothic" w:hAnsi="Arial" w:cstheme="minorBidi"/>
                        <w:b/>
                        <w:bCs/>
                        <w:color w:val="FFFFFF" w:themeColor="background1"/>
                        <w:kern w:val="24"/>
                        <w:sz w:val="20"/>
                        <w:szCs w:val="20"/>
                      </w:rPr>
                      <w:t>Individual</w:t>
                    </w:r>
                    <w:r>
                      <w:rPr>
                        <w:rFonts w:ascii="Arial" w:eastAsia="MS PGothic" w:hAnsi="Arial" w:cstheme="minorBidi"/>
                        <w:b/>
                        <w:bCs/>
                        <w:color w:val="FFFFFF" w:themeColor="background1"/>
                        <w:kern w:val="24"/>
                        <w:sz w:val="20"/>
                        <w:szCs w:val="20"/>
                      </w:rPr>
                      <w:br/>
                    </w:r>
                    <w:proofErr w:type="spellStart"/>
                    <w:r>
                      <w:rPr>
                        <w:rFonts w:ascii="Arial" w:eastAsia="MS PGothic" w:hAnsi="Arial" w:cstheme="minorBidi"/>
                        <w:b/>
                        <w:bCs/>
                        <w:color w:val="FFFFFF" w:themeColor="background1"/>
                        <w:kern w:val="24"/>
                        <w:sz w:val="20"/>
                        <w:szCs w:val="20"/>
                      </w:rPr>
                      <w:t>control</w:t>
                    </w:r>
                    <w:proofErr w:type="spellEnd"/>
                    <w:r>
                      <w:rPr>
                        <w:rFonts w:ascii="Arial" w:eastAsia="MS PGothic" w:hAnsi="Arial" w:cstheme="minorBidi"/>
                        <w:b/>
                        <w:bCs/>
                        <w:color w:val="FFFFFF" w:themeColor="background1"/>
                        <w:kern w:val="24"/>
                        <w:sz w:val="20"/>
                        <w:szCs w:val="20"/>
                      </w:rPr>
                      <w:t xml:space="preserve"> </w:t>
                    </w:r>
                    <w:proofErr w:type="spellStart"/>
                    <w:r>
                      <w:rPr>
                        <w:rFonts w:ascii="Arial" w:eastAsia="MS PGothic" w:hAnsi="Arial" w:cstheme="minorBidi"/>
                        <w:b/>
                        <w:bCs/>
                        <w:color w:val="FFFFFF" w:themeColor="background1"/>
                        <w:kern w:val="24"/>
                        <w:sz w:val="20"/>
                        <w:szCs w:val="20"/>
                      </w:rPr>
                      <w:t>unit</w:t>
                    </w:r>
                    <w:proofErr w:type="spellEnd"/>
                  </w:p>
                </w:txbxContent>
              </v:textbox>
            </v:rect>
            <v:shape id="Textfeld 44" o:spid="_x0000_s1244" type="#_x0000_t202" style="position:absolute;left:41120;top:14020;width:10064;height:1537;visibility:visible;v-text-anchor:top" filled="f" stroked="f">
              <v:textbox inset="0,0,0,0">
                <w:txbxContent>
                  <w:p w:rsidR="00290AEF" w:rsidRPr="00A441FB" w:rsidRDefault="00290AEF" w:rsidP="00290AEF">
                    <w:pPr>
                      <w:pStyle w:val="StandardWeb"/>
                      <w:spacing w:before="0" w:beforeAutospacing="0" w:after="0" w:afterAutospacing="0" w:line="264" w:lineRule="auto"/>
                      <w:textAlignment w:val="baseline"/>
                      <w:rPr>
                        <w:sz w:val="18"/>
                        <w:szCs w:val="18"/>
                      </w:rPr>
                    </w:pPr>
                    <w:proofErr w:type="spellStart"/>
                    <w:r>
                      <w:rPr>
                        <w:rFonts w:ascii="Arial" w:eastAsia="MS PGothic" w:hAnsi="Arial" w:cstheme="minorBidi"/>
                        <w:color w:val="000000" w:themeColor="text1"/>
                        <w:kern w:val="24"/>
                        <w:sz w:val="18"/>
                        <w:szCs w:val="18"/>
                      </w:rPr>
                      <w:t>may</w:t>
                    </w:r>
                    <w:proofErr w:type="spellEnd"/>
                    <w:r>
                      <w:rPr>
                        <w:rFonts w:ascii="Arial" w:eastAsia="MS PGothic" w:hAnsi="Arial" w:cstheme="minorBidi"/>
                        <w:color w:val="000000" w:themeColor="text1"/>
                        <w:kern w:val="24"/>
                        <w:sz w:val="18"/>
                        <w:szCs w:val="18"/>
                      </w:rPr>
                      <w:t xml:space="preserve"> </w:t>
                    </w:r>
                    <w:proofErr w:type="spellStart"/>
                    <w:r>
                      <w:rPr>
                        <w:rFonts w:ascii="Arial" w:eastAsia="MS PGothic" w:hAnsi="Arial" w:cstheme="minorBidi"/>
                        <w:color w:val="000000" w:themeColor="text1"/>
                        <w:kern w:val="24"/>
                        <w:sz w:val="18"/>
                        <w:szCs w:val="18"/>
                      </w:rPr>
                      <w:t>contain</w:t>
                    </w:r>
                    <w:proofErr w:type="spellEnd"/>
                  </w:p>
                </w:txbxContent>
              </v:textbox>
            </v:shape>
            <v:shape id="Textfeld 45" o:spid="_x0000_s1245" type="#_x0000_t202" style="position:absolute;left:41120;top:6262;width:10064;height:1536;visibility:visible;v-text-anchor:top" filled="f" stroked="f">
              <v:textbox inset="0,0,0,0">
                <w:txbxContent>
                  <w:p w:rsidR="00290AEF" w:rsidRPr="00A441FB" w:rsidRDefault="00290AEF" w:rsidP="00290AEF">
                    <w:pPr>
                      <w:pStyle w:val="StandardWeb"/>
                      <w:spacing w:before="0" w:beforeAutospacing="0" w:after="0" w:afterAutospacing="0" w:line="264" w:lineRule="auto"/>
                      <w:textAlignment w:val="baseline"/>
                      <w:rPr>
                        <w:sz w:val="18"/>
                        <w:szCs w:val="18"/>
                      </w:rPr>
                    </w:pPr>
                    <w:r>
                      <w:rPr>
                        <w:rFonts w:ascii="Arial" w:eastAsia="MS PGothic" w:hAnsi="Arial" w:cstheme="minorBidi"/>
                        <w:color w:val="000000" w:themeColor="text1"/>
                        <w:kern w:val="24"/>
                        <w:sz w:val="18"/>
                        <w:szCs w:val="18"/>
                      </w:rPr>
                      <w:t xml:space="preserve">must </w:t>
                    </w:r>
                    <w:proofErr w:type="spellStart"/>
                    <w:r>
                      <w:rPr>
                        <w:rFonts w:ascii="Arial" w:eastAsia="MS PGothic" w:hAnsi="Arial" w:cstheme="minorBidi"/>
                        <w:color w:val="000000" w:themeColor="text1"/>
                        <w:kern w:val="24"/>
                        <w:sz w:val="18"/>
                        <w:szCs w:val="18"/>
                      </w:rPr>
                      <w:t>contain</w:t>
                    </w:r>
                    <w:proofErr w:type="spellEnd"/>
                  </w:p>
                </w:txbxContent>
              </v:textbox>
            </v:shape>
            <v:rect id="Rechteck 496" o:spid="_x0000_s1246" style="position:absolute;left:1496;top:8534;width:18201;height:8226;visibility:visible;v-text-anchor:middle" fillcolor="white [3212]" strokecolor="#af235f" strokeweight="4.5pt">
              <v:textbox inset="3mm,1.5mm,3mm,1.5mm">
                <w:txbxContent>
                  <w:p w:rsidR="00290AEF" w:rsidRPr="00A441FB" w:rsidRDefault="00290AEF" w:rsidP="00290AEF">
                    <w:pPr>
                      <w:rPr>
                        <w:szCs w:val="20"/>
                      </w:rPr>
                    </w:pPr>
                  </w:p>
                </w:txbxContent>
              </v:textbox>
            </v:rect>
            <v:rect id="Rechteck 497" o:spid="_x0000_s1247" style="position:absolute;left:9753;top:14519;width:9979;height:2251;visibility:visible;v-text-anchor:middle" fillcolor="#af235f" stroked="f" strokecolor="black [3213]">
              <v:shadow color="#eeece1 [3214]" opacity="49150f" offset=".74833mm,.74833mm"/>
              <v:textbox inset="0,1.5mm,0,1.5mm">
                <w:txbxContent>
                  <w:p w:rsidR="00290AEF" w:rsidRPr="00A441FB" w:rsidRDefault="00290AEF" w:rsidP="00290AEF">
                    <w:pPr>
                      <w:pStyle w:val="StandardWeb"/>
                      <w:spacing w:before="0" w:beforeAutospacing="0" w:after="0" w:afterAutospacing="0" w:line="264" w:lineRule="auto"/>
                      <w:jc w:val="center"/>
                      <w:textAlignment w:val="baseline"/>
                      <w:rPr>
                        <w:sz w:val="16"/>
                        <w:szCs w:val="16"/>
                      </w:rPr>
                    </w:pPr>
                    <w:proofErr w:type="spellStart"/>
                    <w:r w:rsidRPr="00A441FB">
                      <w:rPr>
                        <w:rFonts w:ascii="Arial" w:eastAsia="MS PGothic" w:hAnsi="Arial" w:cstheme="minorBidi"/>
                        <w:b/>
                        <w:bCs/>
                        <w:color w:val="FFFFFF" w:themeColor="background1"/>
                        <w:kern w:val="24"/>
                        <w:sz w:val="16"/>
                        <w:szCs w:val="16"/>
                      </w:rPr>
                      <w:t>Rea</w:t>
                    </w:r>
                    <w:r>
                      <w:rPr>
                        <w:rFonts w:ascii="Arial" w:eastAsia="MS PGothic" w:hAnsi="Arial" w:cstheme="minorBidi"/>
                        <w:b/>
                        <w:bCs/>
                        <w:color w:val="FFFFFF" w:themeColor="background1"/>
                        <w:kern w:val="24"/>
                        <w:sz w:val="16"/>
                        <w:szCs w:val="16"/>
                      </w:rPr>
                      <w:t>ction</w:t>
                    </w:r>
                    <w:proofErr w:type="spellEnd"/>
                    <w:r>
                      <w:rPr>
                        <w:rFonts w:ascii="Arial" w:eastAsia="MS PGothic" w:hAnsi="Arial" w:cstheme="minorBidi"/>
                        <w:b/>
                        <w:bCs/>
                        <w:color w:val="FFFFFF" w:themeColor="background1"/>
                        <w:kern w:val="24"/>
                        <w:sz w:val="16"/>
                        <w:szCs w:val="16"/>
                      </w:rPr>
                      <w:t xml:space="preserve"> plant</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8" o:spid="_x0000_s1248" type="#_x0000_t75" style="position:absolute;left:1995;top:8811;width:7038;height:7759;visibility:visible;mso-wrap-style:square">
              <v:imagedata r:id="rId20" o:title=""/>
              <v:path arrowok="t"/>
            </v:shape>
            <v:shape id="Grafik 499" o:spid="_x0000_s1249" type="#_x0000_t75" style="position:absolute;left:16071;top:19063;width:11915;height:4101;visibility:visible;mso-wrap-style:square" fillcolor="#bbe0e3" stroked="t" strokecolor="#55a0b9" strokeweight="4.5pt">
              <v:imagedata r:id="rId21" o:title=""/>
              <v:path arrowok="t"/>
            </v:shape>
            <v:rect id="Rechteck 503" o:spid="_x0000_s1250" style="position:absolute;left:10030;top:1330;width:18202;height:10871;visibility:visible;v-text-anchor:middle" fillcolor="white [3212]" strokecolor="#aab414" strokeweight="4.5pt">
              <v:textbox inset="3mm,1.5mm,3mm,1.5mm">
                <w:txbxContent>
                  <w:p w:rsidR="00290AEF" w:rsidRPr="00A441FB" w:rsidRDefault="00290AEF" w:rsidP="00290AEF">
                    <w:pPr>
                      <w:rPr>
                        <w:szCs w:val="20"/>
                      </w:rPr>
                    </w:pPr>
                  </w:p>
                </w:txbxContent>
              </v:textbox>
            </v:rect>
            <v:shape id="Grafik 504" o:spid="_x0000_s1251" type="#_x0000_t75" style="position:absolute;left:10529;top:1773;width:16071;height:9975;visibility:visible;mso-wrap-style:square">
              <v:imagedata r:id="rId22" o:title=""/>
              <v:path arrowok="t"/>
            </v:shape>
            <v:rect id="Rechteck 521" o:spid="_x0000_s1252" style="position:absolute;left:18283;top:1384;width:9983;height:3925;visibility:visible;v-text-anchor:middle" fillcolor="#aab414" stroked="f" strokecolor="black [3213]">
              <v:shadow color="#eeece1 [3214]" opacity="49150f" offset=".74833mm,.74833mm"/>
              <v:textbox inset="0,1.5mm,0,1.5mm">
                <w:txbxContent>
                  <w:p w:rsidR="00290AEF" w:rsidRPr="00A441FB" w:rsidRDefault="00290AEF" w:rsidP="00290AEF">
                    <w:pPr>
                      <w:pStyle w:val="StandardWeb"/>
                      <w:spacing w:before="0" w:beforeAutospacing="0" w:after="0" w:afterAutospacing="0" w:line="264" w:lineRule="auto"/>
                      <w:jc w:val="center"/>
                      <w:textAlignment w:val="baseline"/>
                      <w:rPr>
                        <w:sz w:val="16"/>
                        <w:szCs w:val="16"/>
                      </w:rPr>
                    </w:pPr>
                    <w:r>
                      <w:rPr>
                        <w:rFonts w:ascii="Arial" w:eastAsia="MS PGothic" w:hAnsi="Arial" w:cstheme="minorBidi"/>
                        <w:b/>
                        <w:bCs/>
                        <w:color w:val="FFFFFF" w:themeColor="background1"/>
                        <w:kern w:val="24"/>
                        <w:sz w:val="16"/>
                        <w:szCs w:val="16"/>
                      </w:rPr>
                      <w:t>Multi-</w:t>
                    </w:r>
                    <w:proofErr w:type="spellStart"/>
                    <w:r>
                      <w:rPr>
                        <w:rFonts w:ascii="Arial" w:eastAsia="MS PGothic" w:hAnsi="Arial" w:cstheme="minorBidi"/>
                        <w:b/>
                        <w:bCs/>
                        <w:color w:val="FFFFFF" w:themeColor="background1"/>
                        <w:kern w:val="24"/>
                        <w:sz w:val="16"/>
                        <w:szCs w:val="16"/>
                      </w:rPr>
                      <w:t>purpose</w:t>
                    </w:r>
                    <w:proofErr w:type="spellEnd"/>
                    <w:r>
                      <w:rPr>
                        <w:rFonts w:ascii="Arial" w:eastAsia="MS PGothic" w:hAnsi="Arial" w:cstheme="minorBidi"/>
                        <w:b/>
                        <w:bCs/>
                        <w:color w:val="FFFFFF" w:themeColor="background1"/>
                        <w:kern w:val="24"/>
                        <w:sz w:val="16"/>
                        <w:szCs w:val="16"/>
                      </w:rPr>
                      <w:t xml:space="preserve"> </w:t>
                    </w:r>
                    <w:proofErr w:type="spellStart"/>
                    <w:r>
                      <w:rPr>
                        <w:rFonts w:ascii="Arial" w:eastAsia="MS PGothic" w:hAnsi="Arial" w:cstheme="minorBidi"/>
                        <w:b/>
                        <w:bCs/>
                        <w:color w:val="FFFFFF" w:themeColor="background1"/>
                        <w:kern w:val="24"/>
                        <w:sz w:val="16"/>
                        <w:szCs w:val="16"/>
                      </w:rPr>
                      <w:t>operation</w:t>
                    </w:r>
                    <w:proofErr w:type="spellEnd"/>
                  </w:p>
                </w:txbxContent>
              </v:textbox>
            </v:rect>
            <v:shapetype id="_x0000_t32" coordsize="21600,21600" o:spt="32" o:oned="t" path="m,l21600,21600e" filled="f">
              <v:path arrowok="t" fillok="f" o:connecttype="none"/>
              <o:lock v:ext="edit" shapetype="t"/>
            </v:shapetype>
            <v:shape id="Gerade Verbindung mit Pfeil 523" o:spid="_x0000_s1253" type="#_x0000_t32" style="position:absolute;left:28263;top:2493;width:6779;height:898;flip:x y;visibility:visible;mso-wrap-style:square" o:connectortype="straight" filled="t" fillcolor="#1f497d [3215]" strokecolor="black [3213]" strokeweight="1.5pt">
              <v:stroke endarrow="block"/>
              <v:shadow color="#eeece1 [3214]"/>
            </v:shape>
            <v:shape id="Gerade Verbindung mit Pfeil 524" o:spid="_x0000_s1254" type="#_x0000_t32" style="position:absolute;left:19728;top:10917;width:15309;height:4731;flip:x;visibility:visible;mso-wrap-style:square" o:connectortype="straight" filled="t" fillcolor="#1f497d [3215]" strokecolor="black [3213]" strokeweight="1.5pt">
              <v:stroke endarrow="block"/>
              <v:shadow color="#eeece1 [3214]"/>
            </v:shape>
            <v:shape id="Gerade Verbindung mit Pfeil 525" o:spid="_x0000_s1255" type="#_x0000_t32" style="position:absolute;left:27930;top:18398;width:7099;height:2693;flip:x;visibility:visible;mso-wrap-style:square" o:connectortype="straight" filled="t" fillcolor="#1f497d [3215]" strokecolor="black [3213]" strokeweight="1.5pt">
              <v:stroke endarrow="block"/>
              <v:shadow color="#eeece1 [3214]"/>
            </v:shape>
            <v:rect id="Rechteck 526" o:spid="_x0000_s1256" style="position:absolute;left:7869;top:23441;width:4801;height:4801;visibility:visible;v-text-anchor:middle" fillcolor="white [3212]" strokecolor="#eb780a" strokeweight="4.5pt">
              <v:textbox inset="3mm,1.5mm,3mm,1.5mm">
                <w:txbxContent>
                  <w:p w:rsidR="00290AEF" w:rsidRPr="00A441FB" w:rsidRDefault="00290AEF" w:rsidP="00290AEF">
                    <w:pPr>
                      <w:rPr>
                        <w:szCs w:val="20"/>
                      </w:rPr>
                    </w:pPr>
                  </w:p>
                </w:txbxContent>
              </v:textbox>
            </v:rect>
            <v:shape id="Grafik 527" o:spid="_x0000_s1257" type="#_x0000_t75" style="position:absolute;left:8478;top:23663;width:3769;height:4600;visibility:visible;mso-wrap-style:square">
              <v:imagedata r:id="rId23" o:title=""/>
              <v:path arrowok="t"/>
            </v:shape>
            <v:shape id="Gerade Verbindung mit Pfeil 528" o:spid="_x0000_s1258" type="#_x0000_t32" style="position:absolute;left:12690;top:25880;width:22359;height:57;flip:x y;visibility:visible;mso-wrap-style:square" o:connectortype="straight" filled="t" fillcolor="#1f497d [3215]" strokecolor="black [3213]" strokeweight="1.5pt">
              <v:stroke endarrow="block"/>
              <v:shadow color="#eeece1 [3214]"/>
            </v:shape>
            <v:shape id="Textfeld 70" o:spid="_x0000_s1259" type="#_x0000_t202" style="position:absolute;left:28872;top:21280;width:5747;height:3068;visibility:visible;v-text-anchor:top" filled="f" stroked="f">
              <v:textbox inset="0,0,0,0">
                <w:txbxContent>
                  <w:p w:rsidR="00290AEF" w:rsidRPr="00A441FB" w:rsidRDefault="00290AEF" w:rsidP="00290AEF">
                    <w:pPr>
                      <w:pStyle w:val="StandardWeb"/>
                      <w:spacing w:before="0" w:beforeAutospacing="0" w:after="0" w:afterAutospacing="0" w:line="264" w:lineRule="auto"/>
                      <w:textAlignment w:val="baseline"/>
                      <w:rPr>
                        <w:sz w:val="18"/>
                        <w:szCs w:val="18"/>
                      </w:rPr>
                    </w:pPr>
                    <w:proofErr w:type="spellStart"/>
                    <w:r>
                      <w:rPr>
                        <w:rFonts w:ascii="Arial" w:eastAsia="MS PGothic" w:hAnsi="Arial" w:cstheme="minorBidi"/>
                        <w:color w:val="000000" w:themeColor="text1"/>
                        <w:kern w:val="24"/>
                        <w:sz w:val="18"/>
                        <w:szCs w:val="18"/>
                      </w:rPr>
                      <w:t>may</w:t>
                    </w:r>
                    <w:proofErr w:type="spellEnd"/>
                    <w:r>
                      <w:rPr>
                        <w:rFonts w:ascii="Arial" w:eastAsia="MS PGothic" w:hAnsi="Arial" w:cstheme="minorBidi"/>
                        <w:color w:val="000000" w:themeColor="text1"/>
                        <w:kern w:val="24"/>
                        <w:sz w:val="18"/>
                        <w:szCs w:val="18"/>
                      </w:rPr>
                      <w:t xml:space="preserve"> </w:t>
                    </w:r>
                    <w:proofErr w:type="spellStart"/>
                    <w:r>
                      <w:rPr>
                        <w:rFonts w:ascii="Arial" w:eastAsia="MS PGothic" w:hAnsi="Arial" w:cstheme="minorBidi"/>
                        <w:color w:val="000000" w:themeColor="text1"/>
                        <w:kern w:val="24"/>
                        <w:sz w:val="18"/>
                        <w:szCs w:val="18"/>
                      </w:rPr>
                      <w:t>contain</w:t>
                    </w:r>
                    <w:proofErr w:type="spellEnd"/>
                  </w:p>
                </w:txbxContent>
              </v:textbox>
            </v:shape>
            <w10:wrap type="none"/>
            <w10:anchorlock/>
          </v:group>
        </w:pict>
      </w:r>
    </w:p>
    <w:p w:rsidR="00E91742" w:rsidRPr="00170745" w:rsidRDefault="00E91742" w:rsidP="00E91742">
      <w:pPr>
        <w:pStyle w:val="Beschriftung"/>
        <w:rPr>
          <w:lang w:val="en-US"/>
        </w:rPr>
      </w:pPr>
      <w:r>
        <w:rPr>
          <w:bCs w:val="0"/>
          <w:lang w:val="en-US"/>
        </w:rPr>
        <w:t xml:space="preserve">Figure </w:t>
      </w:r>
      <w:r w:rsidR="00712FF8">
        <w:rPr>
          <w:bCs w:val="0"/>
          <w:lang w:val="en-US"/>
        </w:rPr>
        <w:fldChar w:fldCharType="begin"/>
      </w:r>
      <w:r>
        <w:rPr>
          <w:bCs w:val="0"/>
          <w:lang w:val="en-US"/>
        </w:rPr>
        <w:instrText xml:space="preserve"> SEQ Figure \* ARABIC </w:instrText>
      </w:r>
      <w:r w:rsidR="00712FF8">
        <w:rPr>
          <w:bCs w:val="0"/>
          <w:lang w:val="en-US"/>
        </w:rPr>
        <w:fldChar w:fldCharType="separate"/>
      </w:r>
      <w:r w:rsidR="00040B66">
        <w:rPr>
          <w:bCs w:val="0"/>
          <w:noProof/>
          <w:lang w:val="en-US"/>
        </w:rPr>
        <w:t>5</w:t>
      </w:r>
      <w:r w:rsidR="00712FF8">
        <w:rPr>
          <w:bCs w:val="0"/>
          <w:lang w:val="en-US"/>
        </w:rPr>
        <w:fldChar w:fldCharType="end"/>
      </w:r>
      <w:r>
        <w:rPr>
          <w:bCs w:val="0"/>
          <w:lang w:val="en-US"/>
        </w:rPr>
        <w:t>: Physical model with example [3]</w:t>
      </w:r>
    </w:p>
    <w:p w:rsidR="00E91742" w:rsidRPr="00170745" w:rsidRDefault="00E91742" w:rsidP="00E91742">
      <w:pPr>
        <w:pStyle w:val="berschrift4"/>
        <w:rPr>
          <w:lang w:val="en-US"/>
        </w:rPr>
      </w:pPr>
      <w:r>
        <w:rPr>
          <w:lang w:val="en-US"/>
        </w:rPr>
        <w:t xml:space="preserve">Process cell </w:t>
      </w:r>
    </w:p>
    <w:p w:rsidR="00E91742" w:rsidRPr="00170745" w:rsidRDefault="00E91742" w:rsidP="00E91742">
      <w:pPr>
        <w:rPr>
          <w:lang w:val="en-US"/>
        </w:rPr>
      </w:pPr>
      <w:r>
        <w:rPr>
          <w:lang w:val="en-US"/>
        </w:rPr>
        <w:t xml:space="preserve">A process cell is the combination of all equipment for the production of a batch. The line is a frequently encountered subset of process cells. A line is a combination of all units and other devices that can be used by a specific batch. Lines can remain the same from batch to batch or they can be modified for each batch. </w:t>
      </w:r>
    </w:p>
    <w:p w:rsidR="00E91742" w:rsidRPr="00170745" w:rsidRDefault="00E91742" w:rsidP="00E91742">
      <w:pPr>
        <w:pStyle w:val="berschrift4"/>
        <w:rPr>
          <w:lang w:val="en-US"/>
        </w:rPr>
      </w:pPr>
      <w:r>
        <w:rPr>
          <w:lang w:val="en-US"/>
        </w:rPr>
        <w:t xml:space="preserve">Unit </w:t>
      </w:r>
    </w:p>
    <w:p w:rsidR="00E91742" w:rsidRPr="00C76679" w:rsidRDefault="00E91742" w:rsidP="00E91742">
      <w:r>
        <w:rPr>
          <w:lang w:val="en-US"/>
        </w:rPr>
        <w:t xml:space="preserve">A unit consists of equipment modules and individual control units. A unit is an independent device group usually arranged around a larger processing device such as a stirrer tank or a reactor. Characteristics of a unit: </w:t>
      </w:r>
    </w:p>
    <w:p w:rsidR="00E91742" w:rsidRPr="00170745" w:rsidRDefault="00E91742" w:rsidP="00E91742">
      <w:pPr>
        <w:pStyle w:val="SiemensListe"/>
        <w:suppressAutoHyphens/>
        <w:rPr>
          <w:lang w:val="en-US"/>
        </w:rPr>
      </w:pPr>
      <w:r>
        <w:rPr>
          <w:lang w:val="en-US"/>
        </w:rPr>
        <w:t xml:space="preserve">A unit can execute one or multiple processing activities such as reaction, crystallization or solution. </w:t>
      </w:r>
    </w:p>
    <w:p w:rsidR="00E91742" w:rsidRPr="00170745" w:rsidRDefault="00E91742" w:rsidP="00E91742">
      <w:pPr>
        <w:pStyle w:val="SiemensListe"/>
        <w:suppressAutoHyphens/>
        <w:rPr>
          <w:lang w:val="en-US"/>
        </w:rPr>
      </w:pPr>
      <w:r>
        <w:rPr>
          <w:lang w:val="en-US"/>
        </w:rPr>
        <w:t xml:space="preserve">Units largely work independently of one another. </w:t>
      </w:r>
    </w:p>
    <w:p w:rsidR="00E91742" w:rsidRPr="00170745" w:rsidRDefault="00E91742" w:rsidP="00E91742">
      <w:pPr>
        <w:pStyle w:val="SiemensListe"/>
        <w:suppressAutoHyphens/>
        <w:rPr>
          <w:lang w:val="en-US"/>
        </w:rPr>
      </w:pPr>
      <w:r>
        <w:rPr>
          <w:lang w:val="en-US"/>
        </w:rPr>
        <w:t xml:space="preserve">A unit frequently includes a complete batch at a specific point in the processing sequence of the batch. </w:t>
      </w:r>
    </w:p>
    <w:p w:rsidR="00E91742" w:rsidRPr="00170745" w:rsidRDefault="00E91742" w:rsidP="00E91742">
      <w:pPr>
        <w:pStyle w:val="SiemensListe"/>
        <w:suppressAutoHyphens/>
        <w:rPr>
          <w:lang w:val="en-US"/>
        </w:rPr>
      </w:pPr>
      <w:r>
        <w:rPr>
          <w:lang w:val="en-US"/>
        </w:rPr>
        <w:t>A unit can never process more than one batch at a time.</w:t>
      </w:r>
    </w:p>
    <w:p w:rsidR="00E91742" w:rsidRPr="00170745" w:rsidRDefault="00E91742" w:rsidP="00E91742">
      <w:pPr>
        <w:pStyle w:val="berschrift4"/>
        <w:rPr>
          <w:lang w:val="en-US"/>
        </w:rPr>
      </w:pPr>
      <w:r>
        <w:rPr>
          <w:lang w:val="en-US"/>
        </w:rPr>
        <w:t xml:space="preserve">Equipment module </w:t>
      </w:r>
    </w:p>
    <w:p w:rsidR="00E91742" w:rsidRPr="00170745" w:rsidRDefault="00E91742" w:rsidP="00E91742">
      <w:pPr>
        <w:rPr>
          <w:lang w:val="en-US"/>
        </w:rPr>
      </w:pPr>
      <w:r>
        <w:rPr>
          <w:lang w:val="en-US"/>
        </w:rPr>
        <w:t xml:space="preserve">An equipment module can consist of individual control units and subordinate equipment modules. An equipment module is usually arranged around a part of a processing equipment, such as a filter. </w:t>
      </w:r>
    </w:p>
    <w:p w:rsidR="00E91742" w:rsidRPr="00170745" w:rsidRDefault="00E91742" w:rsidP="00E91742">
      <w:pPr>
        <w:rPr>
          <w:lang w:val="en-US"/>
        </w:rPr>
      </w:pPr>
      <w:r>
        <w:rPr>
          <w:lang w:val="en-US"/>
        </w:rPr>
        <w:t xml:space="preserve">Characteristics of an equipment module: </w:t>
      </w:r>
    </w:p>
    <w:p w:rsidR="00E91742" w:rsidRPr="00170745" w:rsidRDefault="00E91742" w:rsidP="00E91742">
      <w:pPr>
        <w:pStyle w:val="SiemensListe"/>
        <w:suppressAutoHyphens/>
        <w:rPr>
          <w:lang w:val="en-US"/>
        </w:rPr>
      </w:pPr>
      <w:r>
        <w:rPr>
          <w:lang w:val="en-US"/>
        </w:rPr>
        <w:t xml:space="preserve">Can be part of a unit or an independent equipment group within a process cell </w:t>
      </w:r>
    </w:p>
    <w:p w:rsidR="00E91742" w:rsidRPr="00170745" w:rsidRDefault="00E91742" w:rsidP="00E91742">
      <w:pPr>
        <w:pStyle w:val="SiemensListe"/>
        <w:suppressAutoHyphens/>
        <w:rPr>
          <w:lang w:val="en-US"/>
        </w:rPr>
      </w:pPr>
      <w:r>
        <w:rPr>
          <w:lang w:val="en-US"/>
        </w:rPr>
        <w:t xml:space="preserve">Can execute a finite number of specific smaller processing activities, such as dosing and weighing </w:t>
      </w:r>
    </w:p>
    <w:p w:rsidR="00E91742" w:rsidRPr="00170745" w:rsidRDefault="00E91742" w:rsidP="00E91742">
      <w:pPr>
        <w:pStyle w:val="SiemensListe"/>
        <w:suppressAutoHyphens/>
        <w:rPr>
          <w:lang w:val="en-US"/>
        </w:rPr>
      </w:pPr>
      <w:r>
        <w:rPr>
          <w:lang w:val="en-US"/>
        </w:rPr>
        <w:t xml:space="preserve">Does not have to but can include the raw materials of a batch </w:t>
      </w:r>
    </w:p>
    <w:p w:rsidR="00E91742" w:rsidRPr="00170745" w:rsidRDefault="00E91742" w:rsidP="00E91742">
      <w:pPr>
        <w:pStyle w:val="berschrift4"/>
        <w:rPr>
          <w:lang w:val="en-US"/>
        </w:rPr>
      </w:pPr>
      <w:r>
        <w:rPr>
          <w:b w:val="0"/>
          <w:bCs w:val="0"/>
          <w:lang w:val="en-US"/>
        </w:rPr>
        <w:br w:type="page"/>
      </w:r>
      <w:r>
        <w:rPr>
          <w:lang w:val="en-US"/>
        </w:rPr>
        <w:lastRenderedPageBreak/>
        <w:t xml:space="preserve">Individual control unit </w:t>
      </w:r>
    </w:p>
    <w:p w:rsidR="00E91742" w:rsidRPr="00170745" w:rsidRDefault="00E91742" w:rsidP="00E91742">
      <w:pPr>
        <w:rPr>
          <w:lang w:val="en-US"/>
        </w:rPr>
      </w:pPr>
      <w:r>
        <w:rPr>
          <w:lang w:val="en-US"/>
        </w:rPr>
        <w:t>An individual control unit is a combination of measuring devices, actuators and other individual control units as well as the associated processing equipment that is operated as an individual unit as far as control engineering is concerned.</w:t>
      </w:r>
    </w:p>
    <w:p w:rsidR="00E91742" w:rsidRPr="00170745" w:rsidRDefault="00E91742" w:rsidP="00E91742">
      <w:pPr>
        <w:rPr>
          <w:lang w:val="en-US"/>
        </w:rPr>
      </w:pPr>
      <w:r>
        <w:rPr>
          <w:lang w:val="en-US"/>
        </w:rPr>
        <w:t>An individual control unit can also be made up of other individual control units. A dosing individual control unit, for example, could be a combination of multiple automatic switching valve individual control units.</w:t>
      </w:r>
    </w:p>
    <w:p w:rsidR="00E91742" w:rsidRPr="00170745" w:rsidRDefault="00E91742" w:rsidP="00E91742">
      <w:pPr>
        <w:rPr>
          <w:lang w:val="en-US"/>
        </w:rPr>
      </w:pPr>
      <w:r>
        <w:rPr>
          <w:lang w:val="en-US"/>
        </w:rPr>
        <w:t xml:space="preserve">There is no mapping for the individual control unit in the procedural model and in the process model. </w:t>
      </w:r>
    </w:p>
    <w:p w:rsidR="00E91742" w:rsidRPr="00170745" w:rsidRDefault="00E91742" w:rsidP="00E91742">
      <w:pPr>
        <w:rPr>
          <w:lang w:val="en-US"/>
        </w:rPr>
      </w:pPr>
      <w:r>
        <w:rPr>
          <w:lang w:val="en-US"/>
        </w:rPr>
        <w:t xml:space="preserve">This means it cannot be addressed in </w:t>
      </w:r>
      <w:r>
        <w:rPr>
          <w:rStyle w:val="Hervorhebung"/>
          <w:lang w:val="en-US"/>
        </w:rPr>
        <w:t>SIMATIC BATCH</w:t>
      </w:r>
      <w:r>
        <w:rPr>
          <w:lang w:val="en-US"/>
        </w:rPr>
        <w:t>.</w:t>
      </w:r>
    </w:p>
    <w:p w:rsidR="00E91742" w:rsidRPr="00170745" w:rsidRDefault="00E91742" w:rsidP="00E91742">
      <w:pPr>
        <w:pStyle w:val="berschrift3"/>
        <w:rPr>
          <w:rFonts w:cs="Arial"/>
          <w:lang w:val="en-US"/>
        </w:rPr>
      </w:pPr>
      <w:r>
        <w:rPr>
          <w:rFonts w:cs="Arial"/>
          <w:bCs/>
          <w:lang w:val="en-US"/>
        </w:rPr>
        <w:t>Monitoring &amp; Evaluation</w:t>
      </w:r>
    </w:p>
    <w:p w:rsidR="00E91742" w:rsidRPr="00170745" w:rsidRDefault="00E91742" w:rsidP="00E91742">
      <w:pPr>
        <w:rPr>
          <w:lang w:val="en-US"/>
        </w:rPr>
      </w:pPr>
      <w:r>
        <w:rPr>
          <w:lang w:val="en-US"/>
        </w:rPr>
        <w:t>A crucial element of batch production is the collection and archiving (for example, with StoragePlus or a Central Archive Server) of the production data. The data is required for official requirements regarding traceability of the produced batch as well as for the operational analysis of the production process. It is important in this regard to save the continuously generated process data (temperatures, pressures, etc.) as well as the event-related process and status information and to have it at hand for a correlative evaluation.</w:t>
      </w:r>
    </w:p>
    <w:p w:rsidR="00E91742" w:rsidRPr="00170745" w:rsidRDefault="00E91742" w:rsidP="00E91742">
      <w:pPr>
        <w:rPr>
          <w:lang w:val="en-US"/>
        </w:rPr>
      </w:pPr>
      <w:r>
        <w:rPr>
          <w:lang w:val="en-US"/>
        </w:rPr>
        <w:t>The most basic form of documentation is the batch report. In addition to the recipe specifications and the actually produced actual data, it usually includes the runtimes of the procedure modules (start, end) and any additional process and operating checkback signals, if available. Depending on the market segment (pharma, food), a tamperproof historization and archiving of data must be proven.</w:t>
      </w:r>
    </w:p>
    <w:p w:rsidR="00E91742" w:rsidRPr="00170745" w:rsidRDefault="00E91742" w:rsidP="00E91742">
      <w:pPr>
        <w:pStyle w:val="berschrift3"/>
        <w:rPr>
          <w:rFonts w:cs="Arial"/>
          <w:lang w:val="en-US"/>
        </w:rPr>
      </w:pPr>
      <w:r>
        <w:rPr>
          <w:rFonts w:cs="Arial"/>
          <w:bCs/>
          <w:lang w:val="en-US"/>
        </w:rPr>
        <w:t>Special characteristics</w:t>
      </w:r>
    </w:p>
    <w:p w:rsidR="00E91742" w:rsidRPr="00170745" w:rsidRDefault="00E91742" w:rsidP="00E91742">
      <w:pPr>
        <w:rPr>
          <w:lang w:val="en-US"/>
        </w:rPr>
      </w:pPr>
      <w:r>
        <w:rPr>
          <w:lang w:val="en-US"/>
        </w:rPr>
        <w:t>Due to the procedural requirements of a BATCH control on a PCS7 project, a basic control as it was carried out until now cannot be transferred to a BATCH project. This distinction is made with the help of SFC types or the configuration of individual CFCs for each function. It is necessary for both versions to identify any interruption option and to bring them to a defined state in a downstream shutdown routine. Additional information on this type of configuration is available in [3].</w:t>
      </w:r>
    </w:p>
    <w:p w:rsidR="00E91742" w:rsidRPr="00C76679" w:rsidRDefault="00E91742" w:rsidP="00E91742">
      <w:pPr>
        <w:pStyle w:val="berschrift3"/>
      </w:pPr>
      <w:r w:rsidRPr="00170745">
        <w:rPr>
          <w:bCs/>
        </w:rPr>
        <w:t>Literature</w:t>
      </w:r>
    </w:p>
    <w:p w:rsidR="00E91742" w:rsidRPr="00170745" w:rsidRDefault="00E91742" w:rsidP="00E91742">
      <w:pPr>
        <w:ind w:left="1412" w:hanging="420"/>
        <w:rPr>
          <w:lang w:val="en-US"/>
        </w:rPr>
      </w:pPr>
      <w:r w:rsidRPr="00170745">
        <w:t xml:space="preserve">[1] </w:t>
      </w:r>
      <w:r w:rsidRPr="00170745">
        <w:tab/>
        <w:t xml:space="preserve">Fittler, H, &amp; Uhlig, R. (2004) Rezeptfahrweise, Führung von Chargenprozessen. In Früh, K.F., U. Maier (Hrsg.). Handbuch der Prozessautomatisierung. </w:t>
      </w:r>
      <w:r>
        <w:rPr>
          <w:lang w:val="en-US"/>
        </w:rPr>
        <w:t>Oldenbourg. (Manual of Process Automation)</w:t>
      </w:r>
    </w:p>
    <w:p w:rsidR="00E91742" w:rsidRPr="00981E86" w:rsidRDefault="00E91742" w:rsidP="00E91742">
      <w:pPr>
        <w:rPr>
          <w:lang w:val="en-US"/>
        </w:rPr>
      </w:pPr>
      <w:r>
        <w:rPr>
          <w:lang w:val="en-US"/>
        </w:rPr>
        <w:t xml:space="preserve">[2] </w:t>
      </w:r>
      <w:r>
        <w:rPr>
          <w:lang w:val="en-US"/>
        </w:rPr>
        <w:tab/>
        <w:t>DIN EN 61512-1 (</w:t>
      </w:r>
      <w:r w:rsidR="00981E86">
        <w:rPr>
          <w:lang w:val="en-US"/>
        </w:rPr>
        <w:t>1999</w:t>
      </w:r>
      <w:r>
        <w:rPr>
          <w:lang w:val="en-US"/>
        </w:rPr>
        <w:t>): Batch Oriented Operation.</w:t>
      </w:r>
      <w:r w:rsidR="00981E86">
        <w:rPr>
          <w:lang w:val="en-US"/>
        </w:rPr>
        <w:t xml:space="preserve"> Part</w:t>
      </w:r>
      <w:r w:rsidR="00981E86" w:rsidRPr="00981E86">
        <w:rPr>
          <w:lang w:val="en-US"/>
        </w:rPr>
        <w:t xml:space="preserve"> 1: Models and Terminology (corresponds to IEC 61512-1:1997 or ISA-S88.01:1995).</w:t>
      </w:r>
    </w:p>
    <w:p w:rsidR="00E91742" w:rsidRPr="00981E86" w:rsidRDefault="00E91742" w:rsidP="00E91742">
      <w:pPr>
        <w:ind w:left="1412" w:hanging="420"/>
        <w:rPr>
          <w:rFonts w:cs="Arial"/>
          <w:lang w:val="en-US"/>
        </w:rPr>
      </w:pPr>
      <w:r>
        <w:rPr>
          <w:lang w:val="en-US"/>
        </w:rPr>
        <w:t xml:space="preserve">[3] </w:t>
      </w:r>
      <w:r>
        <w:rPr>
          <w:lang w:val="en-US"/>
        </w:rPr>
        <w:tab/>
        <w:t>S</w:t>
      </w:r>
      <w:r w:rsidR="00981E86">
        <w:rPr>
          <w:lang w:val="en-US"/>
        </w:rPr>
        <w:t xml:space="preserve">iemens </w:t>
      </w:r>
      <w:r>
        <w:rPr>
          <w:lang w:val="en-US"/>
        </w:rPr>
        <w:t>(20</w:t>
      </w:r>
      <w:r w:rsidR="00981E86">
        <w:rPr>
          <w:lang w:val="en-US"/>
        </w:rPr>
        <w:t>09</w:t>
      </w:r>
      <w:r>
        <w:rPr>
          <w:lang w:val="en-US"/>
        </w:rPr>
        <w:t xml:space="preserve">): Process Control System PCS 7 SIMATIC BATCH </w:t>
      </w:r>
      <w:r w:rsidR="00981E86">
        <w:rPr>
          <w:lang w:val="en-US"/>
        </w:rPr>
        <w:t xml:space="preserve">Manual </w:t>
      </w:r>
      <w:r>
        <w:rPr>
          <w:lang w:val="en-US"/>
        </w:rPr>
        <w:t>V</w:t>
      </w:r>
      <w:r w:rsidR="00981E86">
        <w:rPr>
          <w:lang w:val="en-US"/>
        </w:rPr>
        <w:t>7</w:t>
      </w:r>
      <w:r>
        <w:rPr>
          <w:lang w:val="en-US"/>
        </w:rPr>
        <w:t>.1.</w:t>
      </w:r>
    </w:p>
    <w:p w:rsidR="00E91742" w:rsidRPr="00170745" w:rsidRDefault="00E91742" w:rsidP="00E91742">
      <w:pPr>
        <w:pStyle w:val="berschrift1"/>
        <w:rPr>
          <w:lang w:val="en-US"/>
        </w:rPr>
      </w:pPr>
      <w:r w:rsidRPr="00981E86">
        <w:rPr>
          <w:b w:val="0"/>
          <w:lang w:val="en-US"/>
        </w:rPr>
        <w:br w:type="page"/>
      </w:r>
      <w:r>
        <w:rPr>
          <w:bCs/>
          <w:lang w:val="en-US"/>
        </w:rPr>
        <w:lastRenderedPageBreak/>
        <w:t>Step By Step Instructions</w:t>
      </w:r>
    </w:p>
    <w:p w:rsidR="00E91742" w:rsidRPr="00170745" w:rsidRDefault="00E91742" w:rsidP="00E91742">
      <w:pPr>
        <w:pStyle w:val="berschrift3"/>
        <w:rPr>
          <w:rFonts w:cs="Arial"/>
          <w:lang w:val="en-US"/>
        </w:rPr>
      </w:pPr>
      <w:r>
        <w:rPr>
          <w:rFonts w:cs="Arial"/>
          <w:bCs/>
          <w:lang w:val="en-US"/>
        </w:rPr>
        <w:t>Task</w:t>
      </w:r>
    </w:p>
    <w:p w:rsidR="00E91742" w:rsidRPr="00170745" w:rsidRDefault="00E91742" w:rsidP="00E91742">
      <w:pPr>
        <w:rPr>
          <w:lang w:val="en-US"/>
        </w:rPr>
      </w:pPr>
      <w:r>
        <w:rPr>
          <w:lang w:val="en-US"/>
        </w:rPr>
        <w:t xml:space="preserve">Similar to the recipe from the chapter 'Sequential Control Systems', we want to create and program a batch control recipe for the production of a batch. </w:t>
      </w:r>
    </w:p>
    <w:p w:rsidR="00E91742" w:rsidRPr="00170745" w:rsidRDefault="00E91742" w:rsidP="00E91742">
      <w:pPr>
        <w:rPr>
          <w:lang w:val="en-US"/>
        </w:rPr>
      </w:pPr>
      <w:r>
        <w:rPr>
          <w:lang w:val="en-US"/>
        </w:rPr>
        <w:t>For this chapter, the recipe is reduced to the following sequence:</w:t>
      </w:r>
    </w:p>
    <w:p w:rsidR="00E91742" w:rsidRPr="00170745" w:rsidRDefault="00E91742" w:rsidP="00E91742">
      <w:pPr>
        <w:pStyle w:val="SiemensNummerierung2"/>
        <w:numPr>
          <w:ilvl w:val="0"/>
          <w:numId w:val="5"/>
        </w:numPr>
        <w:spacing w:line="240" w:lineRule="atLeast"/>
        <w:ind w:left="1191"/>
        <w:rPr>
          <w:lang w:val="en-US"/>
        </w:rPr>
      </w:pPr>
      <w:r>
        <w:rPr>
          <w:lang w:val="en-US"/>
        </w:rPr>
        <w:t>First, 250 ml will be drained from the educt tank =SCE.A1.T1-B001 to the reactor =SCE.A1.T2-R001.</w:t>
      </w:r>
    </w:p>
    <w:p w:rsidR="00E91742" w:rsidRPr="00170745" w:rsidRDefault="00E91742" w:rsidP="00E91742">
      <w:pPr>
        <w:pStyle w:val="SiemensNummerierung2"/>
        <w:numPr>
          <w:ilvl w:val="0"/>
          <w:numId w:val="5"/>
        </w:numPr>
        <w:spacing w:line="240" w:lineRule="atLeast"/>
        <w:ind w:left="1191"/>
        <w:rPr>
          <w:lang w:val="en-US"/>
        </w:rPr>
      </w:pPr>
      <w:r>
        <w:rPr>
          <w:lang w:val="en-US"/>
        </w:rPr>
        <w:t>Then 150 ml will be drained from the educt tank =SCE.A1.T1-B002 to the reactor =SCE.A1.T2-R001.</w:t>
      </w:r>
    </w:p>
    <w:p w:rsidR="00E91742" w:rsidRPr="00170745" w:rsidRDefault="00E91742" w:rsidP="00E91742">
      <w:pPr>
        <w:pStyle w:val="SiemensNummerierung2"/>
        <w:numPr>
          <w:ilvl w:val="0"/>
          <w:numId w:val="5"/>
        </w:numPr>
        <w:spacing w:line="240" w:lineRule="atLeast"/>
        <w:ind w:left="1191"/>
        <w:rPr>
          <w:lang w:val="en-US"/>
        </w:rPr>
      </w:pPr>
      <w:r>
        <w:rPr>
          <w:lang w:val="en-US"/>
        </w:rPr>
        <w:t>The liquids in the reactor =SCE.A1.T2-R001 are now stirred with the stirrer for 20 seconds.</w:t>
      </w:r>
    </w:p>
    <w:p w:rsidR="00E91742" w:rsidRPr="00170745" w:rsidRDefault="00E91742" w:rsidP="00E91742">
      <w:pPr>
        <w:pStyle w:val="SiemensNummerierung2"/>
        <w:numPr>
          <w:ilvl w:val="0"/>
          <w:numId w:val="5"/>
        </w:numPr>
        <w:spacing w:line="240" w:lineRule="atLeast"/>
        <w:ind w:left="1191"/>
        <w:rPr>
          <w:lang w:val="en-US"/>
        </w:rPr>
      </w:pPr>
      <w:r>
        <w:rPr>
          <w:lang w:val="en-US"/>
        </w:rPr>
        <w:t>Finally, this mixture will be drained to the product tank =SCE.A1.T3-B001.</w:t>
      </w:r>
    </w:p>
    <w:p w:rsidR="00E91742" w:rsidRPr="00170745" w:rsidRDefault="00E91742" w:rsidP="00E91742">
      <w:pPr>
        <w:pStyle w:val="berschrift3"/>
        <w:rPr>
          <w:rFonts w:cs="Arial"/>
          <w:lang w:val="en-US"/>
        </w:rPr>
      </w:pPr>
      <w:r>
        <w:rPr>
          <w:rFonts w:cs="Arial"/>
          <w:bCs/>
          <w:lang w:val="en-US"/>
        </w:rPr>
        <w:t>Training Objective</w:t>
      </w:r>
    </w:p>
    <w:p w:rsidR="00E91742" w:rsidRPr="00170745" w:rsidRDefault="00E91742" w:rsidP="00E91742">
      <w:pPr>
        <w:rPr>
          <w:lang w:val="en-US"/>
        </w:rPr>
      </w:pPr>
      <w:r>
        <w:rPr>
          <w:lang w:val="en-US"/>
        </w:rPr>
        <w:t>In this chapter, the student learns the following:</w:t>
      </w:r>
    </w:p>
    <w:p w:rsidR="00E91742" w:rsidRPr="00C76679" w:rsidRDefault="00E91742" w:rsidP="00E91742">
      <w:pPr>
        <w:pStyle w:val="SiemensListe"/>
        <w:spacing w:line="240" w:lineRule="atLeast"/>
      </w:pPr>
      <w:r>
        <w:rPr>
          <w:lang w:val="en-US"/>
        </w:rPr>
        <w:t>Setting up batch components</w:t>
      </w:r>
    </w:p>
    <w:p w:rsidR="00E91742" w:rsidRPr="00170745" w:rsidRDefault="00E91742" w:rsidP="00E91742">
      <w:pPr>
        <w:pStyle w:val="SiemensListe"/>
        <w:spacing w:line="240" w:lineRule="atLeast"/>
        <w:rPr>
          <w:lang w:val="en-US"/>
        </w:rPr>
      </w:pPr>
      <w:r>
        <w:rPr>
          <w:lang w:val="en-US"/>
        </w:rPr>
        <w:t>Adapting the structure for production of a batch in the plant view</w:t>
      </w:r>
    </w:p>
    <w:p w:rsidR="00E91742" w:rsidRPr="00170745" w:rsidRDefault="00E91742" w:rsidP="00E91742">
      <w:pPr>
        <w:pStyle w:val="SiemensListe"/>
        <w:spacing w:line="240" w:lineRule="atLeast"/>
        <w:rPr>
          <w:lang w:val="en-US"/>
        </w:rPr>
      </w:pPr>
      <w:r>
        <w:rPr>
          <w:lang w:val="en-US"/>
        </w:rPr>
        <w:t>Creating output and input materials in the SIMATIC Batch Control Center</w:t>
      </w:r>
    </w:p>
    <w:p w:rsidR="00E91742" w:rsidRPr="00170745" w:rsidRDefault="00E91742" w:rsidP="00E91742">
      <w:pPr>
        <w:pStyle w:val="SiemensListe"/>
        <w:spacing w:line="240" w:lineRule="atLeast"/>
        <w:rPr>
          <w:lang w:val="en-US"/>
        </w:rPr>
      </w:pPr>
      <w:r>
        <w:rPr>
          <w:lang w:val="en-US"/>
        </w:rPr>
        <w:t>Creating a control recipe in the SIMATIC Batch Control Center</w:t>
      </w:r>
    </w:p>
    <w:p w:rsidR="00E91742" w:rsidRDefault="00E91742" w:rsidP="00E91742">
      <w:pPr>
        <w:pStyle w:val="SiemensListe"/>
        <w:spacing w:line="240" w:lineRule="atLeast"/>
        <w:rPr>
          <w:lang w:val="en-US"/>
        </w:rPr>
      </w:pPr>
      <w:r>
        <w:rPr>
          <w:lang w:val="en-US"/>
        </w:rPr>
        <w:t>Creating, releasing, starting a batch in the SIMATIC Batch Control Center</w:t>
      </w:r>
      <w:r w:rsidR="00981E86">
        <w:rPr>
          <w:lang w:val="en-US"/>
        </w:rPr>
        <w:br/>
      </w:r>
    </w:p>
    <w:p w:rsidR="00E91742" w:rsidRPr="00C76679" w:rsidRDefault="00E91742" w:rsidP="00E91742">
      <w:pPr>
        <w:pStyle w:val="berschrift3"/>
        <w:rPr>
          <w:rFonts w:cs="Arial"/>
        </w:rPr>
      </w:pPr>
      <w:r>
        <w:rPr>
          <w:rFonts w:cs="Arial"/>
          <w:bCs/>
          <w:lang w:val="en-US"/>
        </w:rPr>
        <w:t>Programming</w:t>
      </w:r>
    </w:p>
    <w:p w:rsidR="00E91742" w:rsidRPr="00C76679" w:rsidRDefault="00E91742" w:rsidP="00E91742">
      <w:pPr>
        <w:pStyle w:val="SiemensNummerierung2"/>
        <w:numPr>
          <w:ilvl w:val="0"/>
          <w:numId w:val="7"/>
        </w:numPr>
        <w:ind w:left="1191"/>
        <w:jc w:val="both"/>
      </w:pPr>
      <w:r>
        <w:rPr>
          <w:lang w:val="en-US"/>
        </w:rPr>
        <w:t xml:space="preserve">As source project you will use a project that already includes all CFC and SFC blocks that you need later for the production of batches with the SIMATIC Batch Control. This project is now retrieved at the beginning in the SIMATIC Manager.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File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Retrieve)</w:t>
      </w:r>
    </w:p>
    <w:p w:rsidR="00E91742" w:rsidRPr="00C76679" w:rsidRDefault="00E91742" w:rsidP="00E91742">
      <w:pPr>
        <w:jc w:val="center"/>
      </w:pPr>
      <w:r>
        <w:rPr>
          <w:noProof/>
          <w:lang w:eastAsia="de-DE" w:bidi="ar-SA"/>
        </w:rPr>
        <w:drawing>
          <wp:inline distT="0" distB="0" distL="0" distR="0">
            <wp:extent cx="4314825" cy="3057525"/>
            <wp:effectExtent l="0" t="0" r="9525" b="9525"/>
            <wp:docPr id="888" name="Grafik 888" descr="Schritt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hritt_01"/>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4314825" cy="3057525"/>
                    </a:xfrm>
                    <a:prstGeom prst="rect">
                      <a:avLst/>
                    </a:prstGeom>
                    <a:noFill/>
                    <a:ln>
                      <a:noFill/>
                    </a:ln>
                  </pic:spPr>
                </pic:pic>
              </a:graphicData>
            </a:graphic>
          </wp:inline>
        </w:drawing>
      </w:r>
    </w:p>
    <w:p w:rsidR="00E91742" w:rsidRPr="00B15F7C" w:rsidRDefault="00E91742" w:rsidP="00E91742">
      <w:pPr>
        <w:pStyle w:val="SiemensNummerierung2"/>
        <w:numPr>
          <w:ilvl w:val="0"/>
          <w:numId w:val="5"/>
        </w:numPr>
        <w:ind w:left="1191"/>
        <w:jc w:val="both"/>
        <w:rPr>
          <w:lang w:val="en-US"/>
        </w:rPr>
      </w:pPr>
      <w:r>
        <w:rPr>
          <w:lang w:val="en-US"/>
        </w:rPr>
        <w:br w:type="page"/>
      </w:r>
      <w:r>
        <w:rPr>
          <w:lang w:val="en-US"/>
        </w:rPr>
        <w:lastRenderedPageBreak/>
        <w:t>As template we are u</w:t>
      </w:r>
      <w:r w:rsidR="00B15F7C">
        <w:rPr>
          <w:lang w:val="en-US"/>
        </w:rPr>
        <w:t>sing the project 'PCS7_SCE_0303</w:t>
      </w:r>
      <w:r>
        <w:rPr>
          <w:lang w:val="en-US"/>
        </w:rPr>
        <w:t xml:space="preserve">_R1505_en.zip'. </w:t>
      </w:r>
      <w:r w:rsidR="00981E86">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PCS7_SCE_0303_R1505_en.zip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Open)</w:t>
      </w:r>
    </w:p>
    <w:p w:rsidR="00E91742" w:rsidRPr="00C76679" w:rsidRDefault="000B47EE" w:rsidP="00E91742">
      <w:pPr>
        <w:jc w:val="center"/>
      </w:pPr>
      <w:r>
        <w:pict>
          <v:shape id="_x0000_i1028" type="#_x0000_t75" style="width:310.25pt;height:228.7pt">
            <v:imagedata r:id="rId25" o:title="P03-03-S2"/>
          </v:shape>
        </w:pict>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Next, click the icon '</w:t>
      </w:r>
      <w:r>
        <w:rPr>
          <w:noProof/>
          <w:lang w:eastAsia="de-DE" w:bidi="ar-SA"/>
        </w:rPr>
        <w:drawing>
          <wp:inline distT="0" distB="0" distL="0" distR="0">
            <wp:extent cx="228600" cy="209550"/>
            <wp:effectExtent l="0" t="0" r="0" b="0"/>
            <wp:docPr id="886" name="Grafik 886" descr="0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03b"/>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28600" cy="209550"/>
                    </a:xfrm>
                    <a:prstGeom prst="rect">
                      <a:avLst/>
                    </a:prstGeom>
                    <a:noFill/>
                    <a:ln>
                      <a:noFill/>
                    </a:ln>
                  </pic:spPr>
                </pic:pic>
              </a:graphicData>
            </a:graphic>
          </wp:inline>
        </w:drawing>
      </w:r>
      <w:r>
        <w:rPr>
          <w:lang w:val="en-US"/>
        </w:rPr>
        <w:t xml:space="preserve">' to start the PLC simulation S7-PLCSIM.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w:t>
      </w:r>
      <w:r>
        <w:rPr>
          <w:noProof/>
          <w:lang w:eastAsia="de-DE" w:bidi="ar-SA"/>
        </w:rPr>
        <w:drawing>
          <wp:inline distT="0" distB="0" distL="0" distR="0">
            <wp:extent cx="228600" cy="209550"/>
            <wp:effectExtent l="0" t="0" r="0" b="0"/>
            <wp:docPr id="885" name="Grafik 885" descr="00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03b"/>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28600" cy="209550"/>
                    </a:xfrm>
                    <a:prstGeom prst="rect">
                      <a:avLst/>
                    </a:prstGeom>
                    <a:noFill/>
                    <a:ln>
                      <a:noFill/>
                    </a:ln>
                  </pic:spPr>
                </pic:pic>
              </a:graphicData>
            </a:graphic>
          </wp:inline>
        </w:drawing>
      </w:r>
      <w:r>
        <w:rPr>
          <w:lang w:val="en-US"/>
        </w:rPr>
        <w:t>)</w:t>
      </w:r>
    </w:p>
    <w:p w:rsidR="00E91742" w:rsidRPr="00C76679" w:rsidRDefault="000B47EE" w:rsidP="00E91742">
      <w:pPr>
        <w:jc w:val="center"/>
      </w:pPr>
      <w:r>
        <w:pict>
          <v:shape id="_x0000_i1029" type="#_x0000_t75" style="width:397.05pt;height:209.65pt">
            <v:imagedata r:id="rId27" o:title="P03-03-S3"/>
          </v:shape>
        </w:pict>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In S7-PLCSIM, select 'PLCSIM(TCP/IP)' as interface and check if 'PLCSIM(TCP/IP)' is also set in the SIMATIC Manager.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PLCSIM(TCP/IP))</w:t>
      </w:r>
    </w:p>
    <w:p w:rsidR="00E91742" w:rsidRPr="00C76679" w:rsidRDefault="00E91742" w:rsidP="00E91742">
      <w:pPr>
        <w:jc w:val="center"/>
      </w:pPr>
      <w:r>
        <w:rPr>
          <w:noProof/>
          <w:lang w:eastAsia="de-DE" w:bidi="ar-SA"/>
        </w:rPr>
        <w:drawing>
          <wp:inline distT="0" distB="0" distL="0" distR="0">
            <wp:extent cx="3600450" cy="1647825"/>
            <wp:effectExtent l="0" t="0" r="0" b="9525"/>
            <wp:docPr id="883" name="Grafik 883" descr="Schritt_04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hritt_04_0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3600450" cy="1647825"/>
                    </a:xfrm>
                    <a:prstGeom prst="rect">
                      <a:avLst/>
                    </a:prstGeom>
                    <a:noFill/>
                    <a:ln>
                      <a:noFill/>
                    </a:ln>
                  </pic:spPr>
                </pic:pic>
              </a:graphicData>
            </a:graphic>
          </wp:inline>
        </w:drawing>
      </w:r>
    </w:p>
    <w:p w:rsidR="00E91742" w:rsidRPr="00C76679" w:rsidRDefault="00040B66" w:rsidP="00E91742">
      <w:pPr>
        <w:jc w:val="center"/>
      </w:pPr>
      <w:r>
        <w:rPr>
          <w:noProof/>
          <w:lang w:val="en-US" w:bidi="ar-SA"/>
        </w:rPr>
        <w:lastRenderedPageBreak/>
        <w:pict>
          <v:rect id="Rechteck 925" o:spid="_x0000_s1041" style="position:absolute;left:0;text-align:left;margin-left:343.2pt;margin-top:196.1pt;width:59.3pt;height:20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" filled="f" strokecolor="red" strokeweight="1pt"/>
        </w:pict>
      </w:r>
      <w:r w:rsidR="00E91742">
        <w:rPr>
          <w:noProof/>
          <w:lang w:eastAsia="de-DE" w:bidi="ar-SA"/>
        </w:rPr>
        <w:drawing>
          <wp:inline distT="0" distB="0" distL="0" distR="0">
            <wp:extent cx="5038725" cy="2714625"/>
            <wp:effectExtent l="0" t="0" r="9525" b="9525"/>
            <wp:docPr id="882" name="Grafik 882" descr="Schritt_04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hritt_04_02"/>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5038725" cy="2714625"/>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Now select the 'Object Properties' of the PC station that includes an Operator Station (here: OS).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Object Properties)</w:t>
      </w:r>
    </w:p>
    <w:p w:rsidR="00E91742" w:rsidRPr="00C76679" w:rsidRDefault="00E91742" w:rsidP="00E91742">
      <w:pPr>
        <w:jc w:val="center"/>
      </w:pPr>
      <w:r>
        <w:rPr>
          <w:noProof/>
          <w:lang w:eastAsia="de-DE" w:bidi="ar-SA"/>
        </w:rPr>
        <w:drawing>
          <wp:inline distT="0" distB="0" distL="0" distR="0">
            <wp:extent cx="5038725" cy="3009900"/>
            <wp:effectExtent l="0" t="0" r="9525" b="0"/>
            <wp:docPr id="881" name="Grafik 881" descr="Schritt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hritt_05"/>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038725" cy="300990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In the general properties under 'Computer name' enter the local computer name. </w:t>
      </w:r>
      <w:r w:rsidR="00ED2BDB">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Computer name: Local computer name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4314825" cy="3962400"/>
            <wp:effectExtent l="0" t="0" r="9525" b="0"/>
            <wp:docPr id="880" name="Grafik 880" descr="capture_20150512_09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e_20150512_093007"/>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4314825" cy="3962400"/>
                    </a:xfrm>
                    <a:prstGeom prst="rect">
                      <a:avLst/>
                    </a:prstGeom>
                    <a:noFill/>
                    <a:ln>
                      <a:noFill/>
                    </a:ln>
                  </pic:spPr>
                </pic:pic>
              </a:graphicData>
            </a:graphic>
          </wp:inline>
        </w:drawing>
      </w:r>
    </w:p>
    <w:p w:rsidR="00E91742" w:rsidRPr="00C76679" w:rsidRDefault="00C76679" w:rsidP="00E91742">
      <w:pPr>
        <w:rPr>
          <w:b/>
        </w:rPr>
      </w:pPr>
      <w:r>
        <w:rPr>
          <w:noProof/>
          <w:lang w:eastAsia="de-DE" w:bidi="ar-SA"/>
        </w:rPr>
        <w:drawing>
          <wp:inline distT="0" distB="0" distL="0" distR="0">
            <wp:extent cx="381000" cy="390525"/>
            <wp:effectExtent l="0" t="0" r="0" b="9525"/>
            <wp:docPr id="173" name="Grafik 173"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inweis"/>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81000" cy="390525"/>
                    </a:xfrm>
                    <a:prstGeom prst="rect">
                      <a:avLst/>
                    </a:prstGeom>
                    <a:noFill/>
                    <a:ln>
                      <a:noFill/>
                    </a:ln>
                  </pic:spPr>
                </pic:pic>
              </a:graphicData>
            </a:graphic>
          </wp:inline>
        </w:drawing>
      </w:r>
    </w:p>
    <w:p w:rsidR="00E91742" w:rsidRPr="00170745" w:rsidRDefault="00E91742" w:rsidP="00E91742">
      <w:pPr>
        <w:rPr>
          <w:lang w:val="en-US"/>
        </w:rPr>
      </w:pPr>
      <w:r>
        <w:rPr>
          <w:b/>
          <w:bCs/>
          <w:lang w:val="en-US"/>
        </w:rPr>
        <w:t>Note:</w:t>
      </w:r>
      <w:r>
        <w:rPr>
          <w:lang w:val="en-US"/>
        </w:rPr>
        <w:t xml:space="preserve"> The generated batch process cell data is also loaded to this computer later.</w:t>
      </w:r>
    </w:p>
    <w:p w:rsidR="00E91742" w:rsidRPr="00170745" w:rsidRDefault="00E91742" w:rsidP="00E91742">
      <w:pPr>
        <w:rPr>
          <w:lang w:val="en-US"/>
        </w:rPr>
      </w:pPr>
    </w:p>
    <w:p w:rsidR="00E91742" w:rsidRPr="005B069A" w:rsidRDefault="005B069A" w:rsidP="00E91742">
      <w:pPr>
        <w:pStyle w:val="SiemensNummerierung2"/>
        <w:numPr>
          <w:ilvl w:val="0"/>
          <w:numId w:val="5"/>
        </w:numPr>
        <w:ind w:left="1191"/>
        <w:jc w:val="both"/>
        <w:rPr>
          <w:lang w:val="en-US"/>
        </w:rPr>
      </w:pPr>
      <w:r>
        <w:rPr>
          <w:lang w:val="en-US"/>
        </w:rPr>
        <w:t>Now</w:t>
      </w:r>
      <w:r w:rsidR="00E91742">
        <w:rPr>
          <w:lang w:val="en-US"/>
        </w:rPr>
        <w:t xml:space="preserve"> start the </w:t>
      </w:r>
      <w:r>
        <w:rPr>
          <w:lang w:val="en-US"/>
        </w:rPr>
        <w:t>WinCC</w:t>
      </w:r>
      <w:r w:rsidR="00E91742">
        <w:rPr>
          <w:lang w:val="en-US"/>
        </w:rPr>
        <w:t xml:space="preserve">Explorer by selecting under OS </w:t>
      </w:r>
      <w:r w:rsidR="00712FF8">
        <w:rPr>
          <w:lang w:val="en-US"/>
        </w:rPr>
        <w:fldChar w:fldCharType="begin"/>
      </w:r>
      <w:r w:rsidR="00E91742">
        <w:rPr>
          <w:lang w:val="en-US"/>
        </w:rPr>
        <w:instrText>SYMBOL 174 \f "Symbol" \s 10</w:instrText>
      </w:r>
      <w:r w:rsidR="00712FF8">
        <w:rPr>
          <w:lang w:val="en-US"/>
        </w:rPr>
        <w:fldChar w:fldCharType="separate"/>
      </w:r>
      <w:r w:rsidR="00E91742">
        <w:rPr>
          <w:lang w:val="en-US"/>
        </w:rPr>
        <w:t>®</w:t>
      </w:r>
      <w:r w:rsidR="00712FF8">
        <w:rPr>
          <w:lang w:val="en-US"/>
        </w:rPr>
        <w:fldChar w:fldCharType="end"/>
      </w:r>
      <w:r w:rsidR="00E91742">
        <w:rPr>
          <w:lang w:val="en-US"/>
        </w:rPr>
        <w:t xml:space="preserve"> WinCC Appl. </w:t>
      </w:r>
      <w:r w:rsidR="00712FF8">
        <w:rPr>
          <w:lang w:val="en-US"/>
        </w:rPr>
        <w:fldChar w:fldCharType="begin"/>
      </w:r>
      <w:r w:rsidR="00E91742">
        <w:rPr>
          <w:lang w:val="en-US"/>
        </w:rPr>
        <w:instrText>SYMBOL 174 \f "Symbol" \s 10</w:instrText>
      </w:r>
      <w:r w:rsidR="00712FF8">
        <w:rPr>
          <w:lang w:val="en-US"/>
        </w:rPr>
        <w:fldChar w:fldCharType="separate"/>
      </w:r>
      <w:r w:rsidR="00E91742">
        <w:rPr>
          <w:lang w:val="en-US"/>
        </w:rPr>
        <w:t>®</w:t>
      </w:r>
      <w:r w:rsidR="00712FF8">
        <w:rPr>
          <w:lang w:val="en-US"/>
        </w:rPr>
        <w:fldChar w:fldCharType="end"/>
      </w:r>
      <w:r w:rsidR="00E91742">
        <w:rPr>
          <w:lang w:val="en-US"/>
        </w:rPr>
        <w:t xml:space="preserve"> OS(1) 'Open Object'. </w:t>
      </w:r>
      <w:r w:rsidR="00244CD9">
        <w:rPr>
          <w:lang w:val="en-US"/>
        </w:rPr>
        <w:t>(</w:t>
      </w:r>
      <w:r w:rsidR="00712FF8">
        <w:rPr>
          <w:lang w:val="en-US"/>
        </w:rPr>
        <w:fldChar w:fldCharType="begin"/>
      </w:r>
      <w:r w:rsidR="00E91742">
        <w:rPr>
          <w:lang w:val="en-US"/>
        </w:rPr>
        <w:instrText>SYMBOL 174 \f "Symbol" \s 10</w:instrText>
      </w:r>
      <w:r w:rsidR="00712FF8">
        <w:rPr>
          <w:lang w:val="en-US"/>
        </w:rPr>
        <w:fldChar w:fldCharType="separate"/>
      </w:r>
      <w:r w:rsidR="00E91742">
        <w:rPr>
          <w:lang w:val="en-US"/>
        </w:rPr>
        <w:t>®</w:t>
      </w:r>
      <w:r w:rsidR="00712FF8">
        <w:rPr>
          <w:lang w:val="en-US"/>
        </w:rPr>
        <w:fldChar w:fldCharType="end"/>
      </w:r>
      <w:r w:rsidR="00E91742">
        <w:rPr>
          <w:lang w:val="en-US"/>
        </w:rPr>
        <w:t xml:space="preserve"> OS(1) </w:t>
      </w:r>
      <w:r w:rsidR="00712FF8">
        <w:rPr>
          <w:lang w:val="en-US"/>
        </w:rPr>
        <w:fldChar w:fldCharType="begin"/>
      </w:r>
      <w:r w:rsidR="00E91742">
        <w:rPr>
          <w:lang w:val="en-US"/>
        </w:rPr>
        <w:instrText>SYMBOL 174 \f "Symbol" \s 10</w:instrText>
      </w:r>
      <w:r w:rsidR="00712FF8">
        <w:rPr>
          <w:lang w:val="en-US"/>
        </w:rPr>
        <w:fldChar w:fldCharType="separate"/>
      </w:r>
      <w:r w:rsidR="00E91742">
        <w:rPr>
          <w:lang w:val="en-US"/>
        </w:rPr>
        <w:t>®</w:t>
      </w:r>
      <w:r w:rsidR="00712FF8">
        <w:rPr>
          <w:lang w:val="en-US"/>
        </w:rPr>
        <w:fldChar w:fldCharType="end"/>
      </w:r>
      <w:r w:rsidR="00E91742">
        <w:rPr>
          <w:lang w:val="en-US"/>
        </w:rPr>
        <w:t xml:space="preserve"> Open Object)</w:t>
      </w:r>
    </w:p>
    <w:p w:rsidR="00E91742" w:rsidRPr="00C76679" w:rsidRDefault="00E91742" w:rsidP="00E91742">
      <w:pPr>
        <w:jc w:val="center"/>
      </w:pPr>
      <w:r>
        <w:rPr>
          <w:noProof/>
          <w:lang w:eastAsia="de-DE" w:bidi="ar-SA"/>
        </w:rPr>
        <w:drawing>
          <wp:inline distT="0" distB="0" distL="0" distR="0">
            <wp:extent cx="5038725" cy="2828925"/>
            <wp:effectExtent l="0" t="0" r="9525" b="9525"/>
            <wp:docPr id="879" name="Grafik 879" descr="Schritt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hritt_07"/>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5038725" cy="2828925"/>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In the Explorer, select the 'Properties' of the 'Computer'.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Computer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Properties)</w:t>
      </w:r>
    </w:p>
    <w:p w:rsidR="00E91742" w:rsidRPr="00C76679" w:rsidRDefault="00E91742" w:rsidP="00E91742">
      <w:r>
        <w:rPr>
          <w:noProof/>
          <w:lang w:eastAsia="de-DE" w:bidi="ar-SA"/>
        </w:rPr>
        <w:drawing>
          <wp:inline distT="0" distB="0" distL="0" distR="0">
            <wp:extent cx="5038725" cy="3429000"/>
            <wp:effectExtent l="0" t="0" r="9525" b="0"/>
            <wp:docPr id="878" name="Grafik 878" descr="Schritt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hritt_08"/>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038725" cy="3429000"/>
                    </a:xfrm>
                    <a:prstGeom prst="rect">
                      <a:avLst/>
                    </a:prstGeom>
                    <a:noFill/>
                    <a:ln>
                      <a:noFill/>
                    </a:ln>
                  </pic:spPr>
                </pic:pic>
              </a:graphicData>
            </a:graphic>
          </wp:inline>
        </w:drawing>
      </w:r>
    </w:p>
    <w:p w:rsidR="00E91742" w:rsidRPr="00C76679" w:rsidRDefault="00E91742" w:rsidP="00E91742"/>
    <w:p w:rsidR="00E91742" w:rsidRPr="00341B17" w:rsidRDefault="00E91742" w:rsidP="00E91742">
      <w:pPr>
        <w:pStyle w:val="SiemensNummerierung2"/>
        <w:numPr>
          <w:ilvl w:val="0"/>
          <w:numId w:val="5"/>
        </w:numPr>
        <w:ind w:left="1191"/>
        <w:jc w:val="both"/>
        <w:rPr>
          <w:lang w:val="en-US"/>
        </w:rPr>
      </w:pPr>
      <w:r>
        <w:rPr>
          <w:lang w:val="en-US"/>
        </w:rPr>
        <w:t>Then click the 'Properties' of the computer</w:t>
      </w:r>
      <w:r w:rsidR="005B069A">
        <w:rPr>
          <w:lang w:val="en-US"/>
        </w:rPr>
        <w:t xml:space="preserve"> once again</w:t>
      </w:r>
      <w:r>
        <w:rPr>
          <w:lang w:val="en-US"/>
        </w:rPr>
        <w:t xml:space="preserve">.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Properties)</w:t>
      </w:r>
    </w:p>
    <w:p w:rsidR="00E91742" w:rsidRPr="00C76679" w:rsidRDefault="00E91742" w:rsidP="00E91742">
      <w:pPr>
        <w:jc w:val="center"/>
      </w:pPr>
      <w:r>
        <w:rPr>
          <w:noProof/>
          <w:lang w:eastAsia="de-DE" w:bidi="ar-SA"/>
        </w:rPr>
        <w:drawing>
          <wp:inline distT="0" distB="0" distL="0" distR="0">
            <wp:extent cx="3238500" cy="3238500"/>
            <wp:effectExtent l="0" t="0" r="0" b="0"/>
            <wp:docPr id="877" name="Grafik 877" descr="Schritt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hritt_09"/>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238500" cy="3238500"/>
                    </a:xfrm>
                    <a:prstGeom prst="rect">
                      <a:avLst/>
                    </a:prstGeom>
                    <a:noFill/>
                    <a:ln>
                      <a:noFill/>
                    </a:ln>
                  </pic:spPr>
                </pic:pic>
              </a:graphicData>
            </a:graphic>
          </wp:inline>
        </w:drawing>
      </w:r>
    </w:p>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 xml:space="preserve">In the next dialog, click 'Use Local Computer Name' for Computer Name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Use Local Computer Name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238500" cy="4057650"/>
            <wp:effectExtent l="0" t="0" r="0" b="0"/>
            <wp:docPr id="876" name="Grafik 876" descr="capture_20150512_09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_20150512_092846"/>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238500" cy="4057650"/>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Exit the Explorer and close the project.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File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Exit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238500" cy="3238500"/>
            <wp:effectExtent l="0" t="0" r="0" b="0"/>
            <wp:docPr id="875" name="Grafik 875" descr="Schritt_1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hritt_11_0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238500" cy="3238500"/>
                    </a:xfrm>
                    <a:prstGeom prst="rect">
                      <a:avLst/>
                    </a:prstGeom>
                    <a:noFill/>
                    <a:ln>
                      <a:noFill/>
                    </a:ln>
                  </pic:spPr>
                </pic:pic>
              </a:graphicData>
            </a:graphic>
          </wp:inline>
        </w:drawing>
      </w:r>
    </w:p>
    <w:p w:rsidR="00E91742" w:rsidRPr="00C76679" w:rsidRDefault="00E91742" w:rsidP="00E91742">
      <w:pPr>
        <w:jc w:val="center"/>
      </w:pPr>
      <w:r>
        <w:rPr>
          <w:noProof/>
          <w:lang w:eastAsia="de-DE" w:bidi="ar-SA"/>
        </w:rPr>
        <w:lastRenderedPageBreak/>
        <w:drawing>
          <wp:inline distT="0" distB="0" distL="0" distR="0">
            <wp:extent cx="5038725" cy="3429000"/>
            <wp:effectExtent l="0" t="0" r="9525" b="0"/>
            <wp:docPr id="874" name="Grafik 874" descr="Schritt_1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hritt_11_02"/>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5038725" cy="3429000"/>
                    </a:xfrm>
                    <a:prstGeom prst="rect">
                      <a:avLst/>
                    </a:prstGeom>
                    <a:noFill/>
                    <a:ln>
                      <a:noFill/>
                    </a:ln>
                  </pic:spPr>
                </pic:pic>
              </a:graphicData>
            </a:graphic>
          </wp:inline>
        </w:drawing>
      </w:r>
    </w:p>
    <w:p w:rsidR="00E91742" w:rsidRPr="00C76679" w:rsidRDefault="00E91742" w:rsidP="00392B11">
      <w:r>
        <w:rPr>
          <w:noProof/>
          <w:lang w:eastAsia="de-DE" w:bidi="ar-SA"/>
        </w:rPr>
        <w:drawing>
          <wp:anchor distT="0" distB="0" distL="114300" distR="114300" simplePos="0" relativeHeight="251700736" behindDoc="0" locked="0" layoutInCell="1" allowOverlap="1">
            <wp:simplePos x="2828925" y="4400550"/>
            <wp:positionH relativeFrom="column">
              <wp:posOffset>2823845</wp:posOffset>
            </wp:positionH>
            <wp:positionV relativeFrom="paragraph">
              <wp:align>top</wp:align>
            </wp:positionV>
            <wp:extent cx="2524125" cy="1466850"/>
            <wp:effectExtent l="0" t="0" r="9525" b="0"/>
            <wp:wrapSquare wrapText="bothSides"/>
            <wp:docPr id="873" name="Grafik 873" descr="Schritt_1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hritt_11_03"/>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524125" cy="1466850"/>
                    </a:xfrm>
                    <a:prstGeom prst="rect">
                      <a:avLst/>
                    </a:prstGeom>
                    <a:noFill/>
                    <a:ln>
                      <a:noFill/>
                    </a:ln>
                  </pic:spPr>
                </pic:pic>
              </a:graphicData>
            </a:graphic>
          </wp:anchor>
        </w:drawing>
      </w:r>
      <w:r w:rsidR="00392B11">
        <w:br w:type="textWrapping" w:clear="all"/>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To create the batch components, you select the PC station and open the configuration. </w:t>
      </w:r>
      <w:r w:rsidR="00052167">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Configuration)</w:t>
      </w:r>
    </w:p>
    <w:p w:rsidR="00E91742" w:rsidRPr="00C76679" w:rsidRDefault="00E91742" w:rsidP="00E91742">
      <w:r>
        <w:rPr>
          <w:noProof/>
          <w:lang w:eastAsia="de-DE" w:bidi="ar-SA"/>
        </w:rPr>
        <w:drawing>
          <wp:inline distT="0" distB="0" distL="0" distR="0">
            <wp:extent cx="5038725" cy="2828925"/>
            <wp:effectExtent l="0" t="0" r="9525" b="9525"/>
            <wp:docPr id="872" name="Grafik 872" descr="Schritt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hritt_12"/>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5038725" cy="2828925"/>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lastRenderedPageBreak/>
        <w:t xml:space="preserve">In the hardware configuration you drag the 'BATCH Application' from the catalog in the folder 'SIMATIC PC Station/BATCH' to slot 3.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SIMATIC PC Station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BATCH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BATCH Application)</w:t>
      </w:r>
    </w:p>
    <w:p w:rsidR="00E91742" w:rsidRPr="00C76679" w:rsidRDefault="00E91742" w:rsidP="00E91742">
      <w:pPr>
        <w:jc w:val="center"/>
      </w:pPr>
      <w:r>
        <w:rPr>
          <w:noProof/>
          <w:lang w:eastAsia="de-DE" w:bidi="ar-SA"/>
        </w:rPr>
        <w:drawing>
          <wp:inline distT="0" distB="0" distL="0" distR="0">
            <wp:extent cx="5038725" cy="3248025"/>
            <wp:effectExtent l="0" t="0" r="9525" b="9525"/>
            <wp:docPr id="871" name="Grafik 871" descr="Schritt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hritt_13"/>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038725" cy="3248025"/>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You drag the 'BATCH Application Client' to slot 4. Then you 'save and compile' the modified configuration and close the application.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SIMATIC PC Station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BATCH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BATCH Application Client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w:t>
      </w:r>
      <w:r>
        <w:rPr>
          <w:noProof/>
          <w:lang w:eastAsia="de-DE" w:bidi="ar-SA"/>
        </w:rPr>
        <w:drawing>
          <wp:inline distT="0" distB="0" distL="0" distR="0">
            <wp:extent cx="228600" cy="247650"/>
            <wp:effectExtent l="0" t="0" r="0" b="0"/>
            <wp:docPr id="870" name="Grafik 870" descr="01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14b"/>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28600" cy="247650"/>
                    </a:xfrm>
                    <a:prstGeom prst="rect">
                      <a:avLst/>
                    </a:prstGeom>
                    <a:noFill/>
                    <a:ln>
                      <a:noFill/>
                    </a:ln>
                  </pic:spPr>
                </pic:pic>
              </a:graphicData>
            </a:graphic>
          </wp:inline>
        </w:drawing>
      </w:r>
      <w:r>
        <w:rPr>
          <w:lang w:val="en-US"/>
        </w:rPr>
        <w:t xml:space="preserve">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w:t>
      </w:r>
      <w:r>
        <w:rPr>
          <w:noProof/>
          <w:lang w:eastAsia="de-DE" w:bidi="ar-SA"/>
        </w:rPr>
        <w:drawing>
          <wp:inline distT="0" distB="0" distL="0" distR="0">
            <wp:extent cx="209550" cy="209550"/>
            <wp:effectExtent l="0" t="0" r="0" b="0"/>
            <wp:docPr id="869" name="Grafik 869" descr="0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91b"/>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09550" cy="209550"/>
                    </a:xfrm>
                    <a:prstGeom prst="rect">
                      <a:avLst/>
                    </a:prstGeom>
                    <a:noFill/>
                    <a:ln>
                      <a:noFill/>
                    </a:ln>
                  </pic:spPr>
                </pic:pic>
              </a:graphicData>
            </a:graphic>
          </wp:inline>
        </w:drawing>
      </w:r>
      <w:r>
        <w:rPr>
          <w:lang w:val="en-US"/>
        </w:rPr>
        <w:t>)</w:t>
      </w:r>
    </w:p>
    <w:p w:rsidR="00E91742" w:rsidRPr="00C76679" w:rsidRDefault="00E91742" w:rsidP="00E91742">
      <w:pPr>
        <w:jc w:val="center"/>
      </w:pPr>
      <w:r>
        <w:rPr>
          <w:noProof/>
          <w:lang w:eastAsia="de-DE" w:bidi="ar-SA"/>
        </w:rPr>
        <w:drawing>
          <wp:inline distT="0" distB="0" distL="0" distR="0">
            <wp:extent cx="5038725" cy="3248025"/>
            <wp:effectExtent l="0" t="0" r="9525" b="9525"/>
            <wp:docPr id="868" name="Grafik 868" descr="Schritt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chritt_14"/>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5038725" cy="3248025"/>
                    </a:xfrm>
                    <a:prstGeom prst="rect">
                      <a:avLst/>
                    </a:prstGeom>
                    <a:noFill/>
                    <a:ln>
                      <a:noFill/>
                    </a:ln>
                  </pic:spPr>
                </pic:pic>
              </a:graphicData>
            </a:graphic>
          </wp:inline>
        </w:drawing>
      </w:r>
    </w:p>
    <w:p w:rsidR="00E91742" w:rsidRPr="00C76679" w:rsidRDefault="00E91742" w:rsidP="00E91742"/>
    <w:p w:rsidR="00E91742" w:rsidRPr="00C76679" w:rsidRDefault="00E91742" w:rsidP="00E91742">
      <w:r>
        <w:rPr>
          <w:b/>
          <w:bCs/>
          <w:lang w:val="en-US"/>
        </w:rPr>
        <w:t>Notes:</w:t>
      </w:r>
      <w:r>
        <w:rPr>
          <w:lang w:val="en-US"/>
        </w:rPr>
        <w:t xml:space="preserve"> </w:t>
      </w:r>
    </w:p>
    <w:p w:rsidR="00E91742" w:rsidRPr="00170745" w:rsidRDefault="00E91742" w:rsidP="00E91742">
      <w:pPr>
        <w:numPr>
          <w:ilvl w:val="0"/>
          <w:numId w:val="42"/>
        </w:numPr>
        <w:suppressAutoHyphens/>
        <w:rPr>
          <w:lang w:val="en-US"/>
        </w:rPr>
      </w:pPr>
      <w:r>
        <w:rPr>
          <w:lang w:val="en-US"/>
        </w:rPr>
        <w:t>A 'BATCH Application' must be configured in the hardware configuration for each PC on which a batch server application is running.</w:t>
      </w:r>
    </w:p>
    <w:p w:rsidR="00E91742" w:rsidRPr="00170745" w:rsidRDefault="00E91742" w:rsidP="00E91742">
      <w:pPr>
        <w:numPr>
          <w:ilvl w:val="0"/>
          <w:numId w:val="42"/>
        </w:numPr>
        <w:suppressAutoHyphens/>
        <w:rPr>
          <w:lang w:val="en-US"/>
        </w:rPr>
      </w:pPr>
      <w:r>
        <w:rPr>
          <w:lang w:val="en-US"/>
        </w:rPr>
        <w:lastRenderedPageBreak/>
        <w:t>If the batch server and the batch client are to run on one PC, you set up a 'BATCH (Server) Application' and a 'BATCH Application Client' in the hardware configuration. Enter the name of the local PC as runtime computer name.</w:t>
      </w:r>
    </w:p>
    <w:p w:rsidR="00E91742" w:rsidRPr="00170745" w:rsidRDefault="00E91742" w:rsidP="00E91742">
      <w:pPr>
        <w:numPr>
          <w:ilvl w:val="0"/>
          <w:numId w:val="42"/>
        </w:numPr>
        <w:suppressAutoHyphens/>
        <w:rPr>
          <w:lang w:val="en-US"/>
        </w:rPr>
      </w:pPr>
      <w:r>
        <w:rPr>
          <w:lang w:val="en-US"/>
        </w:rPr>
        <w:t>A batch client can also run on a PC station on which no Operator Station is installed.</w:t>
      </w:r>
    </w:p>
    <w:p w:rsidR="00E91742" w:rsidRPr="00170745" w:rsidRDefault="00E91742" w:rsidP="00E91742">
      <w:pPr>
        <w:rPr>
          <w:lang w:val="en-US"/>
        </w:rPr>
      </w:pPr>
    </w:p>
    <w:p w:rsidR="00E91742" w:rsidRPr="00C76679" w:rsidRDefault="00E91742" w:rsidP="00E91742">
      <w:pPr>
        <w:pStyle w:val="SiemensNummerierung2"/>
        <w:numPr>
          <w:ilvl w:val="0"/>
          <w:numId w:val="5"/>
        </w:numPr>
        <w:ind w:left="1191"/>
        <w:jc w:val="both"/>
      </w:pPr>
      <w:r>
        <w:rPr>
          <w:lang w:val="en-US"/>
        </w:rPr>
        <w:t xml:space="preserve">In the following steps, the S88 Type Definition of the corresponding folders takes place in 'Process cell' and 'Unit'. To do this, you change to the plant view, highlight the folder 'A1_multipurpose_plant' and select its properties.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View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Plant View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A1_multipurpose_plant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Object Properties)</w:t>
      </w:r>
    </w:p>
    <w:p w:rsidR="00E91742" w:rsidRPr="00C76679" w:rsidRDefault="00E91742" w:rsidP="00E91742">
      <w:pPr>
        <w:jc w:val="center"/>
      </w:pPr>
      <w:r>
        <w:rPr>
          <w:noProof/>
          <w:lang w:eastAsia="de-DE" w:bidi="ar-SA"/>
        </w:rPr>
        <w:drawing>
          <wp:inline distT="0" distB="0" distL="0" distR="0">
            <wp:extent cx="4324350" cy="2771775"/>
            <wp:effectExtent l="0" t="0" r="0" b="9525"/>
            <wp:docPr id="866" name="Grafik 866" descr="Schritt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chritt_15"/>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4324350" cy="2771775"/>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Under the item 'S88 Type Definition', you enter 'Process cell' for this folder.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S88 Type Definition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Process cell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962400" cy="3352800"/>
            <wp:effectExtent l="0" t="0" r="0" b="0"/>
            <wp:docPr id="864" name="Grafik 864" descr="Schritt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hritt_16"/>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3962400" cy="3352800"/>
                    </a:xfrm>
                    <a:prstGeom prst="rect">
                      <a:avLst/>
                    </a:prstGeom>
                    <a:noFill/>
                    <a:ln>
                      <a:noFill/>
                    </a:ln>
                  </pic:spPr>
                </pic:pic>
              </a:graphicData>
            </a:graphic>
          </wp:inline>
        </w:drawing>
      </w:r>
    </w:p>
    <w:p w:rsidR="00E91742" w:rsidRPr="00C76679" w:rsidRDefault="00E91742" w:rsidP="00E91742">
      <w:pPr>
        <w:pStyle w:val="SiemensNummerierung2"/>
        <w:numPr>
          <w:ilvl w:val="0"/>
          <w:numId w:val="0"/>
        </w:numPr>
      </w:pPr>
    </w:p>
    <w:p w:rsidR="00E91742" w:rsidRPr="00341B17" w:rsidRDefault="00E91742" w:rsidP="00E91742">
      <w:pPr>
        <w:pStyle w:val="SiemensNummerierung2"/>
        <w:numPr>
          <w:ilvl w:val="0"/>
          <w:numId w:val="5"/>
        </w:numPr>
        <w:ind w:left="1191"/>
        <w:jc w:val="both"/>
        <w:rPr>
          <w:lang w:val="en-US"/>
        </w:rPr>
      </w:pPr>
      <w:r>
        <w:rPr>
          <w:lang w:val="en-US"/>
        </w:rPr>
        <w:br w:type="page"/>
      </w:r>
      <w:r>
        <w:rPr>
          <w:lang w:val="en-US"/>
        </w:rPr>
        <w:lastRenderedPageBreak/>
        <w:t xml:space="preserve">In the entire third </w:t>
      </w:r>
      <w:r w:rsidR="00341B17">
        <w:rPr>
          <w:lang w:val="en-US"/>
        </w:rPr>
        <w:t>hierarchy level, you enter the S88 Type Definition</w:t>
      </w:r>
      <w:r>
        <w:rPr>
          <w:lang w:val="en-US"/>
        </w:rPr>
        <w:t xml:space="preserve"> 'Unit'.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S88 Type Definition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Unit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E91742">
      <w:r>
        <w:rPr>
          <w:noProof/>
          <w:lang w:eastAsia="de-DE" w:bidi="ar-SA"/>
        </w:rPr>
        <w:drawing>
          <wp:anchor distT="0" distB="0" distL="114300" distR="114300" simplePos="0" relativeHeight="251663872" behindDoc="0" locked="0" layoutInCell="1" allowOverlap="1">
            <wp:simplePos x="0" y="0"/>
            <wp:positionH relativeFrom="column">
              <wp:align>right</wp:align>
            </wp:positionH>
            <wp:positionV relativeFrom="paragraph">
              <wp:posOffset>781685</wp:posOffset>
            </wp:positionV>
            <wp:extent cx="3599815" cy="3051175"/>
            <wp:effectExtent l="0" t="0" r="635" b="0"/>
            <wp:wrapNone/>
            <wp:docPr id="924" name="Grafik 924" descr="Schritt_17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hritt_17_02"/>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3599815" cy="3051175"/>
                    </a:xfrm>
                    <a:prstGeom prst="rect">
                      <a:avLst/>
                    </a:prstGeom>
                    <a:noFill/>
                    <a:ln>
                      <a:noFill/>
                    </a:ln>
                  </pic:spPr>
                </pic:pic>
              </a:graphicData>
            </a:graphic>
          </wp:anchor>
        </w:drawing>
      </w:r>
      <w:r>
        <w:rPr>
          <w:noProof/>
          <w:lang w:eastAsia="de-DE" w:bidi="ar-SA"/>
        </w:rPr>
        <w:drawing>
          <wp:inline distT="0" distB="0" distL="0" distR="0">
            <wp:extent cx="4676775" cy="3009900"/>
            <wp:effectExtent l="0" t="0" r="9525" b="0"/>
            <wp:docPr id="759" name="Grafik 759" descr="Schritt_17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chritt_17_01"/>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4676775" cy="3009900"/>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C76679" w:rsidRDefault="00E91742" w:rsidP="00E91742"/>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t>As a result the S88 Type Definitions 'Process cell' and 'Unit' should be allocated as seen below.</w:t>
      </w:r>
    </w:p>
    <w:p w:rsidR="00E91742" w:rsidRPr="00C76679" w:rsidRDefault="00040B66" w:rsidP="00E91742">
      <w:r>
        <w:rPr>
          <w:noProof/>
          <w:lang w:val="en-US" w:bidi="ar-SA"/>
        </w:rPr>
        <w:pict>
          <v:shape id="Textfeld 923" o:spid="_x0000_s1028" type="#_x0000_t202" style="position:absolute;left:0;text-align:left;margin-left:346.8pt;margin-top:.4pt;width:73.4pt;height:22.9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" stroked="f">
            <v:textbox>
              <w:txbxContent>
                <w:p w:rsidR="00290AEF" w:rsidRDefault="00290AEF" w:rsidP="00E91742">
                  <w:pPr>
                    <w:spacing w:before="0" w:after="0" w:line="240" w:lineRule="auto"/>
                    <w:ind w:left="0"/>
                  </w:pPr>
                  <w:r>
                    <w:rPr>
                      <w:lang w:val="en-US"/>
                    </w:rPr>
                    <w:t>Process cell</w:t>
                  </w:r>
                </w:p>
              </w:txbxContent>
            </v:textbox>
          </v:shape>
        </w:pict>
      </w:r>
      <w:r>
        <w:rPr>
          <w:noProof/>
          <w:lang w:val="en-US" w:bidi="ar-SA"/>
        </w:rPr>
        <w:pict>
          <v:shape id="Textfeld 922" o:spid="_x0000_s1029" type="#_x0000_t202" style="position:absolute;left:0;text-align:left;margin-left:346.8pt;margin-top:161.4pt;width:74.6pt;height:36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" stroked="f">
            <v:textbox>
              <w:txbxContent>
                <w:p w:rsidR="00290AEF" w:rsidRDefault="00290AEF" w:rsidP="00E91742">
                  <w:pPr>
                    <w:spacing w:before="0" w:after="0" w:line="240" w:lineRule="auto"/>
                    <w:ind w:left="0"/>
                  </w:pPr>
                  <w:r>
                    <w:rPr>
                      <w:lang w:val="en-US"/>
                    </w:rPr>
                    <w:t>Unit</w:t>
                  </w:r>
                </w:p>
              </w:txbxContent>
            </v:textbox>
          </v:shape>
        </w:pict>
      </w:r>
      <w:r>
        <w:rPr>
          <w:noProof/>
          <w:lang w:val="en-US" w:bidi="ar-SA"/>
        </w:rPr>
        <w:pict>
          <v:line id="Gerader Verbinder 921" o:spid="_x0000_s1040" style="position:absolute;left:0;text-align:left;flip:x;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6.6pt,170.4pt" to="346.8pt,25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">
            <v:stroke endarrow="block"/>
          </v:line>
        </w:pict>
      </w:r>
      <w:r>
        <w:rPr>
          <w:noProof/>
          <w:lang w:val="en-US" w:bidi="ar-SA"/>
        </w:rPr>
        <w:pict>
          <v:line id="Gerader Verbinder 920" o:spid="_x0000_s1039" style="position:absolute;left:0;text-align:left;flip:x;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2.8pt,170.4pt" to="346.8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">
            <v:stroke endarrow="block"/>
          </v:line>
        </w:pict>
      </w:r>
      <w:r>
        <w:rPr>
          <w:noProof/>
          <w:lang w:val="en-US" w:bidi="ar-SA"/>
        </w:rPr>
        <w:pict>
          <v:line id="Gerader Verbinder 919" o:spid="_x0000_s1038" style="position:absolute;left:0;text-align:left;flip:x;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2.8pt,170.4pt" to="346.8pt,19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">
            <v:stroke endarrow="block"/>
          </v:line>
        </w:pict>
      </w:r>
      <w:r>
        <w:rPr>
          <w:noProof/>
          <w:lang w:val="en-US" w:bidi="ar-SA"/>
        </w:rPr>
        <w:pict>
          <v:line id="Gerader Verbinder 918" o:spid="_x0000_s1037" style="position:absolute;left:0;text-align:left;flip:x y;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154pt" to="346.8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">
            <v:stroke endarrow="block"/>
          </v:line>
        </w:pict>
      </w:r>
      <w:r>
        <w:rPr>
          <w:noProof/>
          <w:lang w:val="en-US" w:bidi="ar-SA"/>
        </w:rPr>
        <w:pict>
          <v:line id="Gerader Verbinder 917" o:spid="_x0000_s1036" style="position:absolute;left:0;text-align:left;flip:x y;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8pt,133.3pt" to="346.8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">
            <v:stroke endarrow="block"/>
          </v:line>
        </w:pict>
      </w:r>
      <w:r>
        <w:rPr>
          <w:noProof/>
          <w:lang w:val="en-US" w:bidi="ar-SA"/>
        </w:rPr>
        <w:pict>
          <v:line id="Gerader Verbinder 916" o:spid="_x0000_s1035" style="position:absolute;left:0;text-align:left;flip:x y;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6.6pt,92.65pt" to="346.8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">
            <v:stroke endarrow="block"/>
          </v:line>
        </w:pict>
      </w:r>
      <w:r>
        <w:rPr>
          <w:noProof/>
          <w:lang w:val="en-US" w:bidi="ar-SA"/>
        </w:rPr>
        <w:pict>
          <v:line id="Gerader Verbinder 915" o:spid="_x0000_s1034" style="position:absolute;left:0;text-align:left;flip:x y;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70.75pt" to="346.8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">
            <v:stroke endarrow="block"/>
          </v:line>
        </w:pict>
      </w:r>
      <w:r>
        <w:rPr>
          <w:noProof/>
          <w:lang w:val="en-US" w:bidi="ar-SA"/>
        </w:rPr>
        <w:pict>
          <v:line id="Gerader Verbinder 914" o:spid="_x0000_s1033" style="position:absolute;left:0;text-align:left;flip:x y;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52.65pt" to="346.8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">
            <v:stroke endarrow="block"/>
          </v:line>
        </w:pict>
      </w:r>
      <w:r>
        <w:rPr>
          <w:noProof/>
          <w:lang w:val="en-US" w:bidi="ar-SA"/>
        </w:rPr>
        <w:pict>
          <v:line id="Gerader Verbinder 913" o:spid="_x0000_s1032" style="position:absolute;left:0;text-align:left;flip:x;z-index:251622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49.8pt,9.3pt" to="329.9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" strokecolor="#0070c0">
            <v:stroke endarrow="block"/>
          </v:line>
        </w:pict>
      </w:r>
      <w:r>
        <w:rPr>
          <w:noProof/>
          <w:lang w:val="en-US" w:bidi="ar-SA"/>
        </w:rPr>
        <w:pict>
          <v:line id="Gerader Verbinder 912" o:spid="_x0000_s1031" style="position:absolute;left:0;text-align:left;z-index:25162700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45pt,197.4pt" to="45pt,1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">
            <v:stroke endarrow="block"/>
          </v:line>
        </w:pict>
      </w:r>
      <w:r w:rsidR="00E91742">
        <w:rPr>
          <w:noProof/>
          <w:lang w:eastAsia="de-DE" w:bidi="ar-SA"/>
        </w:rPr>
        <w:drawing>
          <wp:inline distT="0" distB="0" distL="0" distR="0">
            <wp:extent cx="2876550" cy="3467100"/>
            <wp:effectExtent l="0" t="0" r="0" b="0"/>
            <wp:docPr id="758" name="Grafik 758" descr="Schritt_18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hritt_18_"/>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76550" cy="3467100"/>
                    </a:xfrm>
                    <a:prstGeom prst="rect">
                      <a:avLst/>
                    </a:prstGeom>
                    <a:noFill/>
                    <a:ln>
                      <a:noFill/>
                    </a:ln>
                  </pic:spPr>
                </pic:pic>
              </a:graphicData>
            </a:graphic>
          </wp:inline>
        </w:drawing>
      </w:r>
    </w:p>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Our project already includes three SFC types. These can be found in the component view in the 'Charts' folder of the SIMATIC 400 station. The SFC type 'Filling' is used for filling the reactors from the educt tanks, the SFC type 'Emptying' is used to empty the reactors, and 'Stirring' is used for stirring the reactors.</w:t>
      </w:r>
    </w:p>
    <w:p w:rsidR="00E91742" w:rsidRPr="00C76679" w:rsidRDefault="00040B66" w:rsidP="00E91742">
      <w:pPr>
        <w:jc w:val="center"/>
      </w:pPr>
      <w:r>
        <w:rPr>
          <w:noProof/>
          <w:lang w:val="en-US" w:bidi="ar-SA"/>
        </w:rPr>
        <w:pict>
          <v:rect id="Rechteck 911" o:spid="_x0000_s1030" style="position:absolute;left:0;text-align:left;margin-left:154.95pt;margin-top:123.9pt;width:127.9pt;height:9.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" filled="f" strokecolor="red" strokeweight="1pt"/>
        </w:pict>
      </w:r>
      <w:r w:rsidR="00E91742">
        <w:rPr>
          <w:noProof/>
          <w:lang w:eastAsia="de-DE" w:bidi="ar-SA"/>
        </w:rPr>
        <w:drawing>
          <wp:inline distT="0" distB="0" distL="0" distR="0">
            <wp:extent cx="5038725" cy="2266950"/>
            <wp:effectExtent l="0" t="0" r="9525" b="0"/>
            <wp:docPr id="757" name="Grafik 757" descr="Schritt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chritt_19"/>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5038725" cy="2266950"/>
                    </a:xfrm>
                    <a:prstGeom prst="rect">
                      <a:avLst/>
                    </a:prstGeom>
                    <a:noFill/>
                    <a:ln>
                      <a:noFill/>
                    </a:ln>
                  </pic:spPr>
                </pic:pic>
              </a:graphicData>
            </a:graphic>
          </wp:inline>
        </w:drawing>
      </w:r>
    </w:p>
    <w:p w:rsidR="00E91742" w:rsidRPr="00C76679" w:rsidRDefault="00E917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t xml:space="preserve">Our project already includes CFCs and SFCs so that these three SFC types are already instantiated. You must still assign a batch category to the SFC types in the 'Object Properties' so that the S88.01-relevant information for batch is later created automatically during type generation. In the Options you now assign the batch category 'EPH', allow operator instructions and enable the possible control strategies.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Filling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Object properties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Options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Category: EPH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Allow operator instructions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Control strategy selection: Filling_R001 and Filling_R002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4324350" cy="3924300"/>
            <wp:effectExtent l="0" t="0" r="0" b="0"/>
            <wp:docPr id="756" name="Grafik 756" descr="capture_20150512_09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pture_20150512_093955"/>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4324350" cy="3924300"/>
                    </a:xfrm>
                    <a:prstGeom prst="rect">
                      <a:avLst/>
                    </a:prstGeom>
                    <a:noFill/>
                    <a:ln>
                      <a:noFill/>
                    </a:ln>
                  </pic:spPr>
                </pic:pic>
              </a:graphicData>
            </a:graphic>
          </wp:inline>
        </w:drawing>
      </w:r>
    </w:p>
    <w:p w:rsidR="00E91742" w:rsidRDefault="00E91742" w:rsidP="00E91742"/>
    <w:p w:rsidR="00341B17" w:rsidRPr="00C76679" w:rsidRDefault="00341B17" w:rsidP="00E91742"/>
    <w:p w:rsidR="00C76679" w:rsidRDefault="00C76679" w:rsidP="00E91742">
      <w:pPr>
        <w:rPr>
          <w:b/>
        </w:rPr>
      </w:pPr>
    </w:p>
    <w:p w:rsidR="00E91742" w:rsidRPr="00170745" w:rsidRDefault="00E91742" w:rsidP="00E91742">
      <w:pPr>
        <w:rPr>
          <w:lang w:val="en-US"/>
        </w:rPr>
      </w:pPr>
      <w:r>
        <w:rPr>
          <w:b/>
          <w:bCs/>
          <w:lang w:val="en-US"/>
        </w:rPr>
        <w:lastRenderedPageBreak/>
        <w:t>Note:</w:t>
      </w:r>
      <w:r>
        <w:rPr>
          <w:lang w:val="en-US"/>
        </w:rPr>
        <w:t xml:space="preserve"> The category 'EPH' defines the SFC type as Equipment Phase in batch. </w:t>
      </w:r>
      <w:r w:rsidR="00341B17">
        <w:rPr>
          <w:lang w:val="en-US"/>
        </w:rPr>
        <w:t>Both of our</w:t>
      </w:r>
      <w:r>
        <w:rPr>
          <w:lang w:val="en-US"/>
        </w:rPr>
        <w:t xml:space="preserve"> SFC types are equipment phases that terminate automatically.</w:t>
      </w:r>
    </w:p>
    <w:p w:rsidR="00E91742" w:rsidRPr="00170745" w:rsidRDefault="00E91742" w:rsidP="00E91742">
      <w:pPr>
        <w:rPr>
          <w:lang w:val="en-US"/>
        </w:rPr>
      </w:pPr>
    </w:p>
    <w:p w:rsidR="00E91742" w:rsidRPr="00C76679" w:rsidRDefault="00E91742" w:rsidP="00E91742">
      <w:pPr>
        <w:pStyle w:val="SiemensNummerierung2"/>
        <w:numPr>
          <w:ilvl w:val="0"/>
          <w:numId w:val="5"/>
        </w:numPr>
        <w:ind w:left="1389"/>
      </w:pPr>
      <w:r>
        <w:rPr>
          <w:lang w:val="en-US"/>
        </w:rPr>
        <w:t xml:space="preserve">The category 'EPH' is also assigned to the SFC types 'Emptying' and 'Stirring'. </w:t>
      </w:r>
      <w:r w:rsidR="00ED2BDB">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Emptying/Stirring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Object properties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Options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Category: EPH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Allow operator instructions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Control strategy selection: …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C76679">
      <w:pPr>
        <w:jc w:val="center"/>
      </w:pPr>
      <w:r>
        <w:rPr>
          <w:noProof/>
          <w:lang w:eastAsia="de-DE" w:bidi="ar-SA"/>
        </w:rPr>
        <w:drawing>
          <wp:inline distT="0" distB="0" distL="0" distR="0">
            <wp:extent cx="3962400" cy="3590925"/>
            <wp:effectExtent l="0" t="0" r="0" b="9525"/>
            <wp:docPr id="755" name="Grafik 755" descr="capture_20150512_09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apture_20150512_094001"/>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3962400" cy="3590925"/>
                    </a:xfrm>
                    <a:prstGeom prst="rect">
                      <a:avLst/>
                    </a:prstGeom>
                    <a:noFill/>
                    <a:ln>
                      <a:noFill/>
                    </a:ln>
                  </pic:spPr>
                </pic:pic>
              </a:graphicData>
            </a:graphic>
          </wp:inline>
        </w:drawing>
      </w:r>
    </w:p>
    <w:p w:rsidR="00E91742" w:rsidRPr="00C76679" w:rsidRDefault="00E91742" w:rsidP="00E91742">
      <w:pPr>
        <w:jc w:val="center"/>
      </w:pPr>
      <w:r>
        <w:rPr>
          <w:noProof/>
          <w:lang w:eastAsia="de-DE" w:bidi="ar-SA"/>
        </w:rPr>
        <w:drawing>
          <wp:inline distT="0" distB="0" distL="0" distR="0">
            <wp:extent cx="3962400" cy="3600450"/>
            <wp:effectExtent l="0" t="0" r="0" b="0"/>
            <wp:docPr id="754" name="Grafik 754" descr="capture_20150512_09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apture_20150512_094007"/>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3962400" cy="3600450"/>
                    </a:xfrm>
                    <a:prstGeom prst="rect">
                      <a:avLst/>
                    </a:prstGeom>
                    <a:noFill/>
                    <a:ln>
                      <a:noFill/>
                    </a:ln>
                  </pic:spPr>
                </pic:pic>
              </a:graphicData>
            </a:graphic>
          </wp:inline>
        </w:drawing>
      </w:r>
    </w:p>
    <w:p w:rsidR="00E91742" w:rsidRPr="00170745" w:rsidRDefault="00E91742" w:rsidP="00E91742">
      <w:pPr>
        <w:pStyle w:val="SiemensNummerierung2"/>
        <w:numPr>
          <w:ilvl w:val="0"/>
          <w:numId w:val="5"/>
        </w:numPr>
        <w:ind w:left="1389"/>
        <w:rPr>
          <w:lang w:val="en-US"/>
        </w:rPr>
      </w:pPr>
      <w:r>
        <w:rPr>
          <w:lang w:val="en-US"/>
        </w:rPr>
        <w:br w:type="page"/>
      </w:r>
      <w:r>
        <w:rPr>
          <w:lang w:val="en-US"/>
        </w:rPr>
        <w:lastRenderedPageBreak/>
        <w:t xml:space="preserve">Next, we compile the AS and OS </w:t>
      </w:r>
      <w:r w:rsidR="00DC4B39">
        <w:rPr>
          <w:lang w:val="en-US"/>
        </w:rPr>
        <w:t xml:space="preserve">in the project </w:t>
      </w:r>
      <w:r>
        <w:rPr>
          <w:lang w:val="en-US"/>
        </w:rPr>
        <w:t>as shown in the figure below.</w:t>
      </w:r>
    </w:p>
    <w:p w:rsidR="00E91742" w:rsidRPr="00C76679" w:rsidRDefault="00040B66" w:rsidP="00E91742">
      <w:pPr>
        <w:jc w:val="center"/>
      </w:pPr>
      <w:r>
        <w:rPr>
          <w:noProof/>
        </w:rPr>
        <w:pict>
          <v:shape id="_x0000_s1043" type="#_x0000_t75" style="position:absolute;left:0;text-align:left;margin-left:238.9pt;margin-top:160.05pt;width:193.3pt;height:122.6pt;z-index:251702784;mso-position-horizontal-relative:text;mso-position-vertical-relative:text">
            <v:imagedata r:id="rId54" o:title="P03-03-S22(2)"/>
          </v:shape>
        </w:pict>
      </w:r>
      <w:r w:rsidR="00E91742">
        <w:rPr>
          <w:noProof/>
          <w:lang w:eastAsia="de-DE" w:bidi="ar-SA"/>
        </w:rPr>
        <w:drawing>
          <wp:inline distT="0" distB="0" distL="0" distR="0" wp14:anchorId="1B0A02DF" wp14:editId="6A1CF0C3">
            <wp:extent cx="5038725" cy="3067050"/>
            <wp:effectExtent l="0" t="0" r="9525" b="0"/>
            <wp:docPr id="753" name="Grafik 753" descr="capture_20130129_160642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pture_20130129_160642_035"/>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5038725" cy="3067050"/>
                    </a:xfrm>
                    <a:prstGeom prst="rect">
                      <a:avLst/>
                    </a:prstGeom>
                    <a:noFill/>
                    <a:ln>
                      <a:noFill/>
                    </a:ln>
                  </pic:spPr>
                </pic:pic>
              </a:graphicData>
            </a:graphic>
          </wp:inline>
        </w:drawing>
      </w:r>
    </w:p>
    <w:p w:rsidR="00E91742" w:rsidRDefault="00E91742" w:rsidP="00E91742">
      <w:pPr>
        <w:jc w:val="center"/>
      </w:pPr>
    </w:p>
    <w:p w:rsidR="00B74550" w:rsidRPr="00C76679" w:rsidRDefault="00B74550" w:rsidP="00E91742">
      <w:pPr>
        <w:jc w:val="center"/>
      </w:pPr>
    </w:p>
    <w:p w:rsidR="00E91742" w:rsidRPr="00C76679" w:rsidRDefault="000B47EE" w:rsidP="00E91742">
      <w:pPr>
        <w:jc w:val="center"/>
      </w:pPr>
      <w:r>
        <w:pict>
          <v:shape id="_x0000_i1030" type="#_x0000_t75" style="width:325.05pt;height:407.65pt">
            <v:imagedata r:id="rId56" o:title="P03-03-S22(3)"/>
          </v:shape>
        </w:pict>
      </w:r>
    </w:p>
    <w:p w:rsidR="00E91742" w:rsidRPr="00170745" w:rsidRDefault="00E91742" w:rsidP="00E91742">
      <w:pPr>
        <w:pStyle w:val="SiemensNummerierung2"/>
        <w:numPr>
          <w:ilvl w:val="0"/>
          <w:numId w:val="5"/>
        </w:numPr>
        <w:ind w:left="1389"/>
        <w:rPr>
          <w:lang w:val="en-US"/>
        </w:rPr>
      </w:pPr>
      <w:r>
        <w:rPr>
          <w:lang w:val="en-US"/>
        </w:rPr>
        <w:br w:type="page"/>
      </w:r>
      <w:r>
        <w:rPr>
          <w:lang w:val="en-US"/>
        </w:rPr>
        <w:lastRenderedPageBreak/>
        <w:t xml:space="preserve">In the following steps we will make the settings for batch. To do so, select the multiproject in the 'Plant View'.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Plant View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SCE_PCS7_MP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SIMATIC BATCH</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Open configuration dialog…)</w:t>
      </w:r>
    </w:p>
    <w:p w:rsidR="00E91742" w:rsidRPr="00C76679" w:rsidRDefault="00E91742" w:rsidP="00E91742">
      <w:r>
        <w:rPr>
          <w:noProof/>
          <w:lang w:eastAsia="de-DE" w:bidi="ar-SA"/>
        </w:rPr>
        <w:drawing>
          <wp:inline distT="0" distB="0" distL="0" distR="0">
            <wp:extent cx="5038725" cy="2847975"/>
            <wp:effectExtent l="0" t="0" r="9525" b="9525"/>
            <wp:docPr id="751" name="Grafik 751" descr="capture_20130126_114706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pture_20130126_114706_031"/>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5038725" cy="2847975"/>
                    </a:xfrm>
                    <a:prstGeom prst="rect">
                      <a:avLst/>
                    </a:prstGeom>
                    <a:noFill/>
                    <a:ln>
                      <a:noFill/>
                    </a:ln>
                  </pic:spPr>
                </pic:pic>
              </a:graphicData>
            </a:graphic>
          </wp:inline>
        </w:drawing>
      </w:r>
    </w:p>
    <w:p w:rsidR="00E91742" w:rsidRPr="00C76679" w:rsidRDefault="00E91742" w:rsidP="00E91742"/>
    <w:p w:rsidR="00E91742" w:rsidRPr="00C76679" w:rsidRDefault="00E91742" w:rsidP="00E91742">
      <w:pPr>
        <w:jc w:val="center"/>
      </w:pPr>
      <w:r>
        <w:rPr>
          <w:noProof/>
          <w:lang w:eastAsia="de-DE" w:bidi="ar-SA"/>
        </w:rPr>
        <w:drawing>
          <wp:inline distT="0" distB="0" distL="0" distR="0">
            <wp:extent cx="2876550" cy="1362075"/>
            <wp:effectExtent l="0" t="0" r="0" b="9525"/>
            <wp:docPr id="750" name="Grafik 750" descr="capture_20130126_114726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apture_20130126_114726_032"/>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876550" cy="1362075"/>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First there is a check to determine if a format conversion is needed.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Start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Close)</w:t>
      </w:r>
    </w:p>
    <w:p w:rsidR="00E91742" w:rsidRPr="00C76679" w:rsidRDefault="00E91742" w:rsidP="00E91742">
      <w:pPr>
        <w:jc w:val="center"/>
      </w:pPr>
      <w:r>
        <w:rPr>
          <w:noProof/>
          <w:lang w:eastAsia="de-DE" w:bidi="ar-SA"/>
        </w:rPr>
        <w:drawing>
          <wp:inline distT="0" distB="0" distL="0" distR="0">
            <wp:extent cx="3600450" cy="1419225"/>
            <wp:effectExtent l="0" t="0" r="0" b="9525"/>
            <wp:docPr id="749" name="Grafik 749" descr="capture_20130126_114747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apture_20130126_114747_033"/>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600450" cy="1419225"/>
                    </a:xfrm>
                    <a:prstGeom prst="rect">
                      <a:avLst/>
                    </a:prstGeom>
                    <a:noFill/>
                    <a:ln>
                      <a:noFill/>
                    </a:ln>
                  </pic:spPr>
                </pic:pic>
              </a:graphicData>
            </a:graphic>
          </wp:inline>
        </w:drawing>
      </w:r>
    </w:p>
    <w:p w:rsidR="00E91742" w:rsidRPr="00C76679" w:rsidRDefault="00E91742" w:rsidP="00E91742">
      <w:pPr>
        <w:jc w:val="center"/>
      </w:pPr>
      <w:r>
        <w:rPr>
          <w:noProof/>
          <w:lang w:eastAsia="de-DE" w:bidi="ar-SA"/>
        </w:rPr>
        <w:drawing>
          <wp:inline distT="0" distB="0" distL="0" distR="0">
            <wp:extent cx="5038725" cy="3362325"/>
            <wp:effectExtent l="0" t="0" r="9525" b="9525"/>
            <wp:docPr id="748" name="Grafik 748" descr="capture_20130129_144344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apture_20130129_144344_028"/>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5038725" cy="3362325"/>
                    </a:xfrm>
                    <a:prstGeom prst="rect">
                      <a:avLst/>
                    </a:prstGeom>
                    <a:noFill/>
                    <a:ln>
                      <a:noFill/>
                    </a:ln>
                  </pic:spPr>
                </pic:pic>
              </a:graphicData>
            </a:graphic>
          </wp:inline>
        </w:drawing>
      </w:r>
    </w:p>
    <w:p w:rsidR="00E91742" w:rsidRPr="00C76679" w:rsidRDefault="00E91742" w:rsidP="00E91742">
      <w:pPr>
        <w:jc w:val="center"/>
      </w:pPr>
      <w:r>
        <w:rPr>
          <w:noProof/>
          <w:lang w:eastAsia="de-DE" w:bidi="ar-SA"/>
        </w:rPr>
        <w:drawing>
          <wp:inline distT="0" distB="0" distL="0" distR="0">
            <wp:extent cx="5038725" cy="3362325"/>
            <wp:effectExtent l="0" t="0" r="9525" b="9525"/>
            <wp:docPr id="747" name="Grafik 747" descr="capture_20130129_144353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apture_20130129_144353_029"/>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5038725" cy="3362325"/>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389"/>
      </w:pPr>
      <w:r>
        <w:rPr>
          <w:lang w:val="en-US"/>
        </w:rPr>
        <w:br w:type="page"/>
      </w:r>
      <w:r>
        <w:rPr>
          <w:lang w:val="en-US"/>
        </w:rPr>
        <w:lastRenderedPageBreak/>
        <w:t xml:space="preserve">The batch types are now propagated and thus distributed to the individual projects of the multiproject.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Batch types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Propagate)</w:t>
      </w:r>
    </w:p>
    <w:p w:rsidR="00E91742" w:rsidRPr="00C76679" w:rsidRDefault="00E91742" w:rsidP="00E91742">
      <w:pPr>
        <w:jc w:val="center"/>
      </w:pPr>
      <w:r>
        <w:rPr>
          <w:noProof/>
          <w:lang w:eastAsia="de-DE" w:bidi="ar-SA"/>
        </w:rPr>
        <w:drawing>
          <wp:inline distT="0" distB="0" distL="0" distR="0">
            <wp:extent cx="4505325" cy="3152775"/>
            <wp:effectExtent l="0" t="0" r="9525" b="9525"/>
            <wp:docPr id="746" name="Grafik 746" descr="capture_20150512_09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apture_20150512_095351"/>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4505325" cy="3152775"/>
                    </a:xfrm>
                    <a:prstGeom prst="rect">
                      <a:avLst/>
                    </a:prstGeom>
                    <a:noFill/>
                    <a:ln>
                      <a:noFill/>
                    </a:ln>
                  </pic:spPr>
                </pic:pic>
              </a:graphicData>
            </a:graphic>
          </wp:inline>
        </w:drawing>
      </w:r>
    </w:p>
    <w:p w:rsidR="00C76679" w:rsidRDefault="00C76679" w:rsidP="00E91742">
      <w:pPr>
        <w:rPr>
          <w:b/>
        </w:rPr>
      </w:pPr>
    </w:p>
    <w:p w:rsidR="00E91742" w:rsidRPr="00DC4B39" w:rsidRDefault="00E91742" w:rsidP="00E91742">
      <w:pPr>
        <w:rPr>
          <w:lang w:val="en-US"/>
        </w:rPr>
      </w:pPr>
      <w:r>
        <w:rPr>
          <w:b/>
          <w:bCs/>
          <w:lang w:val="en-US"/>
        </w:rPr>
        <w:t>Note:</w:t>
      </w:r>
      <w:r>
        <w:rPr>
          <w:lang w:val="en-US"/>
        </w:rPr>
        <w:t xml:space="preserve"> If the button is grayed out, close the dialog with 'OK' and open the configuration first in one of the hierarchy folders, e.g. 'A1_multipurpose_plant‘</w:t>
      </w:r>
      <w:r w:rsidR="00DC4B39">
        <w:rPr>
          <w:lang w:val="en-US"/>
        </w:rPr>
        <w:t>.</w:t>
      </w:r>
      <w:r>
        <w:rPr>
          <w:lang w:val="en-US"/>
        </w:rPr>
        <w:t xml:space="preserve"> Close the dialog again with 'OK' and open the configuration once again on the multiproject level. The button should now be enabled.</w:t>
      </w:r>
    </w:p>
    <w:p w:rsidR="00E91742" w:rsidRPr="00DC4B39" w:rsidRDefault="00E91742" w:rsidP="00E91742">
      <w:pPr>
        <w:rPr>
          <w:lang w:val="en-US"/>
        </w:rPr>
      </w:pPr>
    </w:p>
    <w:p w:rsidR="00E91742" w:rsidRPr="00170745" w:rsidRDefault="00E91742" w:rsidP="00E91742">
      <w:pPr>
        <w:pStyle w:val="SiemensNummerierung2"/>
        <w:numPr>
          <w:ilvl w:val="0"/>
          <w:numId w:val="5"/>
        </w:numPr>
        <w:ind w:left="1389"/>
        <w:rPr>
          <w:lang w:val="en-US"/>
        </w:rPr>
      </w:pPr>
      <w:r>
        <w:rPr>
          <w:lang w:val="en-US"/>
        </w:rPr>
        <w:t xml:space="preserve">Select the project, click 'Start' and then 'Close'.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SCE_PCS7_Prj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Start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Close)</w:t>
      </w:r>
    </w:p>
    <w:p w:rsidR="00E91742" w:rsidRPr="00C76679" w:rsidRDefault="00E91742" w:rsidP="00E91742">
      <w:r>
        <w:rPr>
          <w:noProof/>
          <w:lang w:eastAsia="de-DE" w:bidi="ar-SA"/>
        </w:rPr>
        <w:drawing>
          <wp:anchor distT="0" distB="0" distL="114300" distR="114300" simplePos="0" relativeHeight="251651584" behindDoc="0" locked="0" layoutInCell="1" allowOverlap="1">
            <wp:simplePos x="0" y="0"/>
            <wp:positionH relativeFrom="column">
              <wp:posOffset>1081405</wp:posOffset>
            </wp:positionH>
            <wp:positionV relativeFrom="paragraph">
              <wp:posOffset>700406</wp:posOffset>
            </wp:positionV>
            <wp:extent cx="4678680" cy="3276600"/>
            <wp:effectExtent l="0" t="0" r="7620" b="0"/>
            <wp:wrapNone/>
            <wp:docPr id="910" name="Grafik 910" descr="capture_20130128_154858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ture_20130128_154858_003"/>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4678680" cy="3276600"/>
                    </a:xfrm>
                    <a:prstGeom prst="rect">
                      <a:avLst/>
                    </a:prstGeom>
                    <a:noFill/>
                    <a:ln>
                      <a:noFill/>
                    </a:ln>
                  </pic:spPr>
                </pic:pic>
              </a:graphicData>
            </a:graphic>
          </wp:anchor>
        </w:drawing>
      </w:r>
      <w:r>
        <w:rPr>
          <w:noProof/>
          <w:lang w:eastAsia="de-DE" w:bidi="ar-SA"/>
        </w:rPr>
        <w:drawing>
          <wp:inline distT="0" distB="0" distL="0" distR="0">
            <wp:extent cx="4676775" cy="3343275"/>
            <wp:effectExtent l="0" t="0" r="9525" b="9525"/>
            <wp:docPr id="745" name="Grafik 745" descr="capture_20130129_161326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apture_20130129_161326_040"/>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4676775" cy="3343275"/>
                    </a:xfrm>
                    <a:prstGeom prst="rect">
                      <a:avLst/>
                    </a:prstGeom>
                    <a:noFill/>
                    <a:ln>
                      <a:noFill/>
                    </a:ln>
                  </pic:spPr>
                </pic:pic>
              </a:graphicData>
            </a:graphic>
          </wp:inline>
        </w:drawing>
      </w:r>
    </w:p>
    <w:p w:rsidR="00E91742" w:rsidRPr="00C76679" w:rsidRDefault="00E91742" w:rsidP="00C76679">
      <w:pPr>
        <w:ind w:left="0"/>
      </w:pPr>
    </w:p>
    <w:p w:rsidR="00E91742" w:rsidRPr="00C76679" w:rsidRDefault="00E91742" w:rsidP="00E91742">
      <w:pPr>
        <w:pStyle w:val="SiemensNummerierung2"/>
        <w:numPr>
          <w:ilvl w:val="0"/>
          <w:numId w:val="5"/>
        </w:numPr>
        <w:ind w:left="1389"/>
      </w:pPr>
      <w:r>
        <w:rPr>
          <w:lang w:val="en-US"/>
        </w:rPr>
        <w:br w:type="page"/>
      </w:r>
      <w:r>
        <w:rPr>
          <w:lang w:val="en-US"/>
        </w:rPr>
        <w:lastRenderedPageBreak/>
        <w:t xml:space="preserve">Now we can generate the batch types.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Batch types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Generate)</w:t>
      </w:r>
    </w:p>
    <w:p w:rsidR="00E91742" w:rsidRPr="00C76679" w:rsidRDefault="00E91742" w:rsidP="00E91742">
      <w:pPr>
        <w:jc w:val="center"/>
      </w:pPr>
      <w:r>
        <w:rPr>
          <w:noProof/>
          <w:lang w:eastAsia="de-DE" w:bidi="ar-SA"/>
        </w:rPr>
        <w:drawing>
          <wp:inline distT="0" distB="0" distL="0" distR="0">
            <wp:extent cx="5038725" cy="3524250"/>
            <wp:effectExtent l="0" t="0" r="9525" b="0"/>
            <wp:docPr id="744" name="Grafik 744" descr="capture_20150512_09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apture_20150512_095502"/>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5038725" cy="3524250"/>
                    </a:xfrm>
                    <a:prstGeom prst="rect">
                      <a:avLst/>
                    </a:prstGeom>
                    <a:noFill/>
                    <a:ln>
                      <a:noFill/>
                    </a:ln>
                  </pic:spPr>
                </pic:pic>
              </a:graphicData>
            </a:graphic>
          </wp:inline>
        </w:drawing>
      </w:r>
    </w:p>
    <w:p w:rsidR="00E91742" w:rsidRPr="00C76679" w:rsidRDefault="00E91742" w:rsidP="00E91742"/>
    <w:p w:rsidR="00E91742" w:rsidRPr="00170745" w:rsidRDefault="00E91742" w:rsidP="00E91742">
      <w:pPr>
        <w:pStyle w:val="SiemensNummerierung2"/>
        <w:numPr>
          <w:ilvl w:val="0"/>
          <w:numId w:val="5"/>
        </w:numPr>
        <w:ind w:left="1389"/>
        <w:rPr>
          <w:lang w:val="en-US"/>
        </w:rPr>
      </w:pPr>
      <w:r>
        <w:rPr>
          <w:lang w:val="en-US"/>
        </w:rPr>
        <w:t xml:space="preserve">We select our project, click 'Start' and then 'Close'.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SCE_PCS7_Prj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Start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Close)</w:t>
      </w:r>
    </w:p>
    <w:p w:rsidR="00E91742" w:rsidRPr="00C76679" w:rsidRDefault="00E91742" w:rsidP="00E91742">
      <w:r>
        <w:rPr>
          <w:noProof/>
          <w:lang w:eastAsia="de-DE" w:bidi="ar-SA"/>
        </w:rPr>
        <w:drawing>
          <wp:anchor distT="0" distB="0" distL="114300" distR="114300" simplePos="0" relativeHeight="251653632" behindDoc="0" locked="0" layoutInCell="1" allowOverlap="1">
            <wp:simplePos x="0" y="0"/>
            <wp:positionH relativeFrom="column">
              <wp:align>right</wp:align>
            </wp:positionH>
            <wp:positionV relativeFrom="paragraph">
              <wp:posOffset>935990</wp:posOffset>
            </wp:positionV>
            <wp:extent cx="4678680" cy="3427095"/>
            <wp:effectExtent l="0" t="0" r="7620" b="1905"/>
            <wp:wrapNone/>
            <wp:docPr id="909" name="Grafik 909" descr="capture_20130128_155035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e_20130128_155035_006"/>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4678680" cy="3427095"/>
                    </a:xfrm>
                    <a:prstGeom prst="rect">
                      <a:avLst/>
                    </a:prstGeom>
                    <a:noFill/>
                    <a:ln>
                      <a:noFill/>
                    </a:ln>
                  </pic:spPr>
                </pic:pic>
              </a:graphicData>
            </a:graphic>
          </wp:anchor>
        </w:drawing>
      </w:r>
      <w:r>
        <w:rPr>
          <w:noProof/>
          <w:lang w:eastAsia="de-DE" w:bidi="ar-SA"/>
        </w:rPr>
        <w:drawing>
          <wp:inline distT="0" distB="0" distL="0" distR="0">
            <wp:extent cx="4676775" cy="3429000"/>
            <wp:effectExtent l="0" t="0" r="9525" b="0"/>
            <wp:docPr id="743" name="Grafik 743" descr="capture_20130129_161415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apture_20130129_161415_041"/>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4676775" cy="3429000"/>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C76679" w:rsidRDefault="00E91742" w:rsidP="00E91742"/>
    <w:p w:rsidR="00E91742" w:rsidRPr="00C76679" w:rsidRDefault="00E91742" w:rsidP="00E91742"/>
    <w:p w:rsidR="00E91742" w:rsidRPr="00170745" w:rsidRDefault="00E91742" w:rsidP="00E91742">
      <w:pPr>
        <w:pStyle w:val="SiemensNummerierung2"/>
        <w:numPr>
          <w:ilvl w:val="0"/>
          <w:numId w:val="5"/>
        </w:numPr>
        <w:ind w:left="1389"/>
        <w:rPr>
          <w:lang w:val="en-US"/>
        </w:rPr>
      </w:pPr>
      <w:r>
        <w:rPr>
          <w:lang w:val="en-US"/>
        </w:rPr>
        <w:br w:type="page"/>
      </w:r>
      <w:r>
        <w:rPr>
          <w:lang w:val="en-US"/>
        </w:rPr>
        <w:lastRenderedPageBreak/>
        <w:t>The three 'Phase types' 'Emptying', 'Fi</w:t>
      </w:r>
      <w:r w:rsidR="002319FF">
        <w:rPr>
          <w:lang w:val="en-US"/>
        </w:rPr>
        <w:t>l</w:t>
      </w:r>
      <w:r w:rsidR="00DC4B39">
        <w:rPr>
          <w:lang w:val="en-US"/>
        </w:rPr>
        <w:t>l</w:t>
      </w:r>
      <w:r>
        <w:rPr>
          <w:lang w:val="en-US"/>
        </w:rPr>
        <w:t>ing' and 'Stirring' from the project are now visible.</w:t>
      </w:r>
    </w:p>
    <w:p w:rsidR="00E91742" w:rsidRPr="00C76679" w:rsidRDefault="00E91742" w:rsidP="00E91742">
      <w:pPr>
        <w:jc w:val="center"/>
      </w:pPr>
      <w:r>
        <w:rPr>
          <w:noProof/>
          <w:lang w:eastAsia="de-DE" w:bidi="ar-SA"/>
        </w:rPr>
        <w:drawing>
          <wp:inline distT="0" distB="0" distL="0" distR="0">
            <wp:extent cx="5038725" cy="3524250"/>
            <wp:effectExtent l="0" t="0" r="9525" b="0"/>
            <wp:docPr id="742" name="Grafik 742" descr="capture_20130128_155356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apture_20130128_155356_007"/>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5038725" cy="352425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389"/>
      </w:pPr>
      <w:r>
        <w:rPr>
          <w:lang w:val="en-US"/>
        </w:rPr>
        <w:t xml:space="preserve">Next, select the 'Batch instances' to show the assignment of the archive tags with 'Merge' in the multiproject.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Batch instances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Merge)</w:t>
      </w:r>
    </w:p>
    <w:p w:rsidR="00E91742" w:rsidRPr="00C76679" w:rsidRDefault="00E91742" w:rsidP="00E91742">
      <w:pPr>
        <w:jc w:val="center"/>
      </w:pPr>
      <w:r>
        <w:rPr>
          <w:noProof/>
          <w:lang w:eastAsia="de-DE" w:bidi="ar-SA"/>
        </w:rPr>
        <w:drawing>
          <wp:inline distT="0" distB="0" distL="0" distR="0">
            <wp:extent cx="5038725" cy="3524250"/>
            <wp:effectExtent l="0" t="0" r="9525" b="0"/>
            <wp:docPr id="741" name="Grafik 741" descr="capture_20130128_155414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apture_20130128_155414_008"/>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5038725" cy="3524250"/>
                    </a:xfrm>
                    <a:prstGeom prst="rect">
                      <a:avLst/>
                    </a:prstGeom>
                    <a:noFill/>
                    <a:ln>
                      <a:noFill/>
                    </a:ln>
                  </pic:spPr>
                </pic:pic>
              </a:graphicData>
            </a:graphic>
          </wp:inline>
        </w:drawing>
      </w:r>
    </w:p>
    <w:p w:rsidR="00E91742" w:rsidRPr="00C76679" w:rsidRDefault="00E91742" w:rsidP="00E91742">
      <w:pPr>
        <w:jc w:val="center"/>
      </w:pPr>
    </w:p>
    <w:p w:rsidR="00E91742" w:rsidRPr="00170745" w:rsidRDefault="00E91742" w:rsidP="00E91742">
      <w:pPr>
        <w:pStyle w:val="SiemensNummerierung2"/>
        <w:numPr>
          <w:ilvl w:val="0"/>
          <w:numId w:val="5"/>
        </w:numPr>
        <w:ind w:left="1389"/>
        <w:rPr>
          <w:lang w:val="en-US"/>
        </w:rPr>
      </w:pPr>
      <w:r>
        <w:rPr>
          <w:lang w:val="en-US"/>
        </w:rPr>
        <w:br w:type="page"/>
      </w:r>
      <w:r>
        <w:rPr>
          <w:lang w:val="en-US"/>
        </w:rPr>
        <w:lastRenderedPageBreak/>
        <w:t xml:space="preserve">We select our project, click 'Start' and then 'Close'.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SCE_PCS7_Prj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Start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Close)</w:t>
      </w:r>
    </w:p>
    <w:p w:rsidR="00E91742" w:rsidRPr="00C76679" w:rsidRDefault="00E91742" w:rsidP="00E91742">
      <w:r>
        <w:rPr>
          <w:noProof/>
          <w:lang w:eastAsia="de-DE" w:bidi="ar-SA"/>
        </w:rPr>
        <w:drawing>
          <wp:anchor distT="0" distB="0" distL="114300" distR="114300" simplePos="0" relativeHeight="251655680" behindDoc="0" locked="0" layoutInCell="1" allowOverlap="1">
            <wp:simplePos x="0" y="0"/>
            <wp:positionH relativeFrom="column">
              <wp:align>right</wp:align>
            </wp:positionH>
            <wp:positionV relativeFrom="paragraph">
              <wp:posOffset>638810</wp:posOffset>
            </wp:positionV>
            <wp:extent cx="4678680" cy="2814320"/>
            <wp:effectExtent l="0" t="0" r="7620" b="5080"/>
            <wp:wrapNone/>
            <wp:docPr id="908" name="Grafik 908" descr="capture_20130128_155526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pture_20130128_155526_011"/>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4678680" cy="2814320"/>
                    </a:xfrm>
                    <a:prstGeom prst="rect">
                      <a:avLst/>
                    </a:prstGeom>
                    <a:noFill/>
                    <a:ln>
                      <a:noFill/>
                    </a:ln>
                  </pic:spPr>
                </pic:pic>
              </a:graphicData>
            </a:graphic>
          </wp:anchor>
        </w:drawing>
      </w:r>
      <w:r>
        <w:rPr>
          <w:noProof/>
          <w:lang w:eastAsia="de-DE" w:bidi="ar-SA"/>
        </w:rPr>
        <w:drawing>
          <wp:inline distT="0" distB="0" distL="0" distR="0">
            <wp:extent cx="4676775" cy="2819400"/>
            <wp:effectExtent l="0" t="0" r="9525" b="0"/>
            <wp:docPr id="740" name="Grafik 740" descr="capture_20130129_161520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apture_20130129_161520_042"/>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4676775" cy="2819400"/>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C76679" w:rsidRDefault="00E91742" w:rsidP="00E91742"/>
    <w:p w:rsidR="00E91742" w:rsidRPr="00C76679" w:rsidRDefault="00E91742" w:rsidP="00E91742"/>
    <w:p w:rsidR="00E91742" w:rsidRPr="00C76679" w:rsidRDefault="00E91742" w:rsidP="00A775D8">
      <w:pPr>
        <w:pStyle w:val="SiemensNummerierung2"/>
        <w:numPr>
          <w:ilvl w:val="0"/>
          <w:numId w:val="5"/>
        </w:numPr>
        <w:ind w:left="1389"/>
      </w:pPr>
      <w:r>
        <w:rPr>
          <w:lang w:val="en-US"/>
        </w:rPr>
        <w:t xml:space="preserve">You can now take a look at the created instances under 'Batch instances'. Errors and warnings can be displayed under 'Log' just as in the previous steps. </w:t>
      </w:r>
      <w:r w:rsidR="00A775D8" w:rsidRPr="00A775D8">
        <w:rPr>
          <w:lang w:val="en-US"/>
        </w:rPr>
        <w:br/>
      </w:r>
      <w:r w:rsidR="00244CD9" w:rsidRPr="00A775D8">
        <w:rPr>
          <w:lang w:val="en-US"/>
        </w:rPr>
        <w:t>(</w:t>
      </w:r>
      <w:r w:rsidR="00712FF8" w:rsidRPr="00A775D8">
        <w:rPr>
          <w:lang w:val="en-US"/>
        </w:rPr>
        <w:fldChar w:fldCharType="begin"/>
      </w:r>
      <w:r w:rsidRPr="00A775D8">
        <w:rPr>
          <w:lang w:val="en-US"/>
        </w:rPr>
        <w:instrText>SYMBOL 174 \f "Symbol" \s 10</w:instrText>
      </w:r>
      <w:r w:rsidR="00712FF8" w:rsidRPr="00A775D8">
        <w:rPr>
          <w:lang w:val="en-US"/>
        </w:rPr>
        <w:fldChar w:fldCharType="separate"/>
      </w:r>
      <w:r w:rsidRPr="00A775D8">
        <w:rPr>
          <w:lang w:val="en-US"/>
        </w:rPr>
        <w:t>®</w:t>
      </w:r>
      <w:r w:rsidR="00712FF8" w:rsidRPr="00A775D8">
        <w:rPr>
          <w:lang w:val="en-US"/>
        </w:rPr>
        <w:fldChar w:fldCharType="end"/>
      </w:r>
      <w:r w:rsidRPr="00A775D8">
        <w:rPr>
          <w:lang w:val="en-US"/>
        </w:rPr>
        <w:t xml:space="preserve"> Log </w:t>
      </w:r>
      <w:r w:rsidR="00712FF8" w:rsidRPr="00A775D8">
        <w:rPr>
          <w:lang w:val="en-US"/>
        </w:rPr>
        <w:fldChar w:fldCharType="begin"/>
      </w:r>
      <w:r w:rsidRPr="00A775D8">
        <w:rPr>
          <w:lang w:val="en-US"/>
        </w:rPr>
        <w:instrText>SYMBOL 174 \f "Symbol" \s 10</w:instrText>
      </w:r>
      <w:r w:rsidR="00712FF8" w:rsidRPr="00A775D8">
        <w:rPr>
          <w:lang w:val="en-US"/>
        </w:rPr>
        <w:fldChar w:fldCharType="separate"/>
      </w:r>
      <w:r w:rsidRPr="00A775D8">
        <w:rPr>
          <w:lang w:val="en-US"/>
        </w:rPr>
        <w:t>®</w:t>
      </w:r>
      <w:r w:rsidR="00712FF8" w:rsidRPr="00A775D8">
        <w:rPr>
          <w:lang w:val="en-US"/>
        </w:rPr>
        <w:fldChar w:fldCharType="end"/>
      </w:r>
      <w:r w:rsidRPr="00A775D8">
        <w:rPr>
          <w:lang w:val="en-US"/>
        </w:rPr>
        <w:t xml:space="preserve"> Display</w:t>
      </w:r>
      <w:r w:rsidR="00DC4B39" w:rsidRPr="00A775D8">
        <w:rPr>
          <w:lang w:val="en-US"/>
        </w:rPr>
        <w:t xml:space="preserve"> </w:t>
      </w:r>
      <w:r w:rsidR="00712FF8">
        <w:fldChar w:fldCharType="begin"/>
      </w:r>
      <w:r w:rsidR="00DC4B39">
        <w:instrText>SYMBOL 174 \f "Symbol" \s 10</w:instrText>
      </w:r>
      <w:r w:rsidR="00712FF8">
        <w:fldChar w:fldCharType="separate"/>
      </w:r>
      <w:r w:rsidR="00DC4B39">
        <w:t>®</w:t>
      </w:r>
      <w:r w:rsidR="00712FF8">
        <w:fldChar w:fldCharType="end"/>
      </w:r>
      <w:r w:rsidR="00DC4B39">
        <w:t xml:space="preserve"> OK</w:t>
      </w:r>
      <w:r w:rsidRPr="00A775D8">
        <w:rPr>
          <w:lang w:val="en-US"/>
        </w:rPr>
        <w:t>)</w:t>
      </w:r>
    </w:p>
    <w:p w:rsidR="00E91742" w:rsidRPr="00C76679" w:rsidRDefault="00E91742" w:rsidP="00E91742">
      <w:pPr>
        <w:jc w:val="center"/>
      </w:pPr>
      <w:r>
        <w:rPr>
          <w:noProof/>
          <w:lang w:eastAsia="de-DE" w:bidi="ar-SA"/>
        </w:rPr>
        <w:drawing>
          <wp:inline distT="0" distB="0" distL="0" distR="0">
            <wp:extent cx="5038725" cy="3524250"/>
            <wp:effectExtent l="0" t="0" r="9525" b="0"/>
            <wp:docPr id="739" name="Grafik 739" descr="capture_20150512_095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apture_20150512_095726"/>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5038725" cy="3524250"/>
                    </a:xfrm>
                    <a:prstGeom prst="rect">
                      <a:avLst/>
                    </a:prstGeom>
                    <a:noFill/>
                    <a:ln>
                      <a:noFill/>
                    </a:ln>
                  </pic:spPr>
                </pic:pic>
              </a:graphicData>
            </a:graphic>
          </wp:inline>
        </w:drawing>
      </w:r>
    </w:p>
    <w:p w:rsidR="00E91742" w:rsidRPr="00C76679" w:rsidRDefault="00E91742" w:rsidP="00E91742">
      <w:pPr>
        <w:jc w:val="center"/>
      </w:pPr>
    </w:p>
    <w:p w:rsidR="00E91742" w:rsidRPr="002319FF" w:rsidRDefault="00E91742" w:rsidP="00E91742">
      <w:pPr>
        <w:pStyle w:val="SiemensNummerierung2"/>
        <w:numPr>
          <w:ilvl w:val="0"/>
          <w:numId w:val="5"/>
        </w:numPr>
        <w:ind w:left="1191"/>
        <w:jc w:val="both"/>
        <w:rPr>
          <w:lang w:val="en-US"/>
        </w:rPr>
      </w:pPr>
      <w:r>
        <w:rPr>
          <w:lang w:val="en-US"/>
        </w:rPr>
        <w:br w:type="page"/>
      </w:r>
      <w:r>
        <w:rPr>
          <w:lang w:val="en-US"/>
        </w:rPr>
        <w:lastRenderedPageBreak/>
        <w:t>The following errors are detected.</w:t>
      </w:r>
    </w:p>
    <w:p w:rsidR="00E91742" w:rsidRPr="00C76679" w:rsidRDefault="00E91742" w:rsidP="00E91742">
      <w:pPr>
        <w:jc w:val="center"/>
      </w:pPr>
      <w:r>
        <w:rPr>
          <w:noProof/>
          <w:lang w:eastAsia="de-DE" w:bidi="ar-SA"/>
        </w:rPr>
        <w:drawing>
          <wp:inline distT="0" distB="0" distL="0" distR="0">
            <wp:extent cx="5038725" cy="1209675"/>
            <wp:effectExtent l="0" t="0" r="9525" b="9525"/>
            <wp:docPr id="738" name="Grafik 738" descr="capture_20150512_09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pture_20150512_095844"/>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5038725" cy="1209675"/>
                    </a:xfrm>
                    <a:prstGeom prst="rect">
                      <a:avLst/>
                    </a:prstGeom>
                    <a:noFill/>
                    <a:ln>
                      <a:noFill/>
                    </a:ln>
                  </pic:spPr>
                </pic:pic>
              </a:graphicData>
            </a:graphic>
          </wp:inline>
        </w:drawing>
      </w:r>
    </w:p>
    <w:p w:rsidR="00E91742" w:rsidRPr="00C76679" w:rsidRDefault="00E91742" w:rsidP="00E91742"/>
    <w:p w:rsidR="00E91742" w:rsidRPr="002319FF" w:rsidRDefault="00E91742" w:rsidP="00E91742">
      <w:pPr>
        <w:pStyle w:val="SiemensNummerierung2"/>
        <w:numPr>
          <w:ilvl w:val="0"/>
          <w:numId w:val="5"/>
        </w:numPr>
        <w:ind w:left="1191"/>
        <w:jc w:val="both"/>
        <w:rPr>
          <w:lang w:val="en-US"/>
        </w:rPr>
      </w:pPr>
      <w:r>
        <w:rPr>
          <w:lang w:val="en-US"/>
        </w:rPr>
        <w:t xml:space="preserve">To remedy this error, close the BATCH_configuration with 'OK' and add </w:t>
      </w:r>
      <w:r w:rsidR="002319FF">
        <w:rPr>
          <w:lang w:val="en-US"/>
        </w:rPr>
        <w:t>a</w:t>
      </w:r>
      <w:r>
        <w:rPr>
          <w:lang w:val="en-US"/>
        </w:rPr>
        <w:t xml:space="preserve"> CFC with a UNIT_Block (UNIT_PLC) to the folder 'rinsing_tank B001'. </w:t>
      </w:r>
      <w:r w:rsidR="002319FF">
        <w:rPr>
          <w:lang w:val="en-US"/>
        </w:rPr>
        <w:t>To do so, create a new CFC and call it ‘</w:t>
      </w:r>
      <w:r w:rsidR="002319FF" w:rsidRPr="002319FF">
        <w:rPr>
          <w:lang w:val="en-US"/>
        </w:rPr>
        <w:t>A1T4B001_UNIT</w:t>
      </w:r>
      <w:r w:rsidR="002319FF">
        <w:rPr>
          <w:lang w:val="en-US"/>
        </w:rPr>
        <w:t xml:space="preserve">’. Now add a UNIT_Block from the </w:t>
      </w:r>
      <w:r>
        <w:rPr>
          <w:lang w:val="en-US"/>
        </w:rPr>
        <w:t xml:space="preserve">blocks or the SIMATIC BATCH Blocks library. </w:t>
      </w:r>
      <w:r w:rsidR="002319FF">
        <w:rPr>
          <w:lang w:val="en-US"/>
        </w:rPr>
        <w:t xml:space="preserve">Label the block </w:t>
      </w:r>
      <w:r w:rsidR="002319FF">
        <w:t>A1T4B001.</w:t>
      </w:r>
    </w:p>
    <w:p w:rsidR="00E91742" w:rsidRPr="00C76679" w:rsidRDefault="00E91742" w:rsidP="00E91742">
      <w:pPr>
        <w:jc w:val="center"/>
      </w:pPr>
      <w:r>
        <w:rPr>
          <w:noProof/>
          <w:lang w:eastAsia="de-DE" w:bidi="ar-SA"/>
        </w:rPr>
        <w:drawing>
          <wp:inline distT="0" distB="0" distL="0" distR="0">
            <wp:extent cx="5038725" cy="3086100"/>
            <wp:effectExtent l="0" t="0" r="9525" b="0"/>
            <wp:docPr id="737" name="Grafik 737" descr="capture_20150512_10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apture_20150512_100214"/>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5038725" cy="3086100"/>
                    </a:xfrm>
                    <a:prstGeom prst="rect">
                      <a:avLst/>
                    </a:prstGeom>
                    <a:noFill/>
                    <a:ln>
                      <a:noFill/>
                    </a:ln>
                  </pic:spPr>
                </pic:pic>
              </a:graphicData>
            </a:graphic>
          </wp:inline>
        </w:drawing>
      </w:r>
    </w:p>
    <w:p w:rsidR="00C76679" w:rsidRDefault="00C76679" w:rsidP="00B74550">
      <w:pPr>
        <w:ind w:left="0"/>
        <w:rPr>
          <w:b/>
        </w:rPr>
      </w:pPr>
    </w:p>
    <w:p w:rsidR="00E91742" w:rsidRPr="00170745" w:rsidRDefault="00E91742" w:rsidP="00E91742">
      <w:pPr>
        <w:rPr>
          <w:lang w:val="en-US"/>
        </w:rPr>
      </w:pPr>
      <w:r>
        <w:rPr>
          <w:b/>
          <w:bCs/>
          <w:lang w:val="en-US"/>
        </w:rPr>
        <w:t>Note:</w:t>
      </w:r>
      <w:r>
        <w:rPr>
          <w:lang w:val="en-US"/>
        </w:rPr>
        <w:t xml:space="preserve"> If you were to start the BATCH configuration and the merging of the batch instances once again, you would definitely receive warnings that are generated because the AS and OS were not compiled after inserting the blocks.</w:t>
      </w:r>
    </w:p>
    <w:p w:rsidR="00E91742" w:rsidRPr="00170745" w:rsidRDefault="00E91742" w:rsidP="00E91742">
      <w:pPr>
        <w:rPr>
          <w:lang w:val="en-US"/>
        </w:rPr>
      </w:pPr>
    </w:p>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The next step therefore is the compilation of all objects</w:t>
      </w:r>
      <w:r w:rsidR="00DC4B39">
        <w:rPr>
          <w:lang w:val="en-US"/>
        </w:rPr>
        <w:t xml:space="preserve"> which also </w:t>
      </w:r>
      <w:r w:rsidR="00302687">
        <w:rPr>
          <w:lang w:val="en-US"/>
        </w:rPr>
        <w:t>removes the warnings</w:t>
      </w:r>
      <w:r>
        <w:rPr>
          <w:lang w:val="en-US"/>
        </w:rPr>
        <w:t xml:space="preserve">.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SCE_PCS7_MP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PLC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Compile and Download Objects...)</w:t>
      </w:r>
    </w:p>
    <w:p w:rsidR="00E91742" w:rsidRPr="00C76679" w:rsidRDefault="00E91742" w:rsidP="00E91742">
      <w:pPr>
        <w:jc w:val="center"/>
      </w:pPr>
      <w:r>
        <w:rPr>
          <w:noProof/>
          <w:lang w:eastAsia="de-DE" w:bidi="ar-SA"/>
        </w:rPr>
        <w:drawing>
          <wp:inline distT="0" distB="0" distL="0" distR="0">
            <wp:extent cx="5038725" cy="2981325"/>
            <wp:effectExtent l="0" t="0" r="9525" b="9525"/>
            <wp:docPr id="736" name="Grafik 736" descr="capture_20130128_155906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apture_20130128_155906_014"/>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5038725" cy="2981325"/>
                    </a:xfrm>
                    <a:prstGeom prst="rect">
                      <a:avLst/>
                    </a:prstGeom>
                    <a:noFill/>
                    <a:ln>
                      <a:noFill/>
                    </a:ln>
                  </pic:spPr>
                </pic:pic>
              </a:graphicData>
            </a:graphic>
          </wp:inline>
        </w:drawing>
      </w:r>
    </w:p>
    <w:p w:rsidR="00E91742" w:rsidRPr="00C76679" w:rsidRDefault="00E917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t>The object 'A1_multipurpose_plant' has been added in the following dialog. Select 'Compile' and 'Download' for all components as shown below. In row 'A1_multipurpose_plant', click 'Edit' for the compilation and download settings.</w:t>
      </w:r>
    </w:p>
    <w:p w:rsidR="00E91742" w:rsidRPr="00C76679" w:rsidRDefault="00244CD9" w:rsidP="00E91742">
      <w:pPr>
        <w:pStyle w:val="SiemensNummerierung2"/>
        <w:numPr>
          <w:ilvl w:val="0"/>
          <w:numId w:val="0"/>
        </w:numPr>
        <w:ind w:left="1389"/>
      </w:pPr>
      <w:r>
        <w:rPr>
          <w:lang w:val="en-US"/>
        </w:rPr>
        <w:t>(</w:t>
      </w:r>
      <w:r w:rsidR="00712FF8">
        <w:rPr>
          <w:lang w:val="en-US"/>
        </w:rPr>
        <w:fldChar w:fldCharType="begin"/>
      </w:r>
      <w:r w:rsidR="00E91742">
        <w:rPr>
          <w:lang w:val="en-US"/>
        </w:rPr>
        <w:instrText>SYMBOL 174 \f "Symbol" \s 10</w:instrText>
      </w:r>
      <w:r w:rsidR="00712FF8">
        <w:rPr>
          <w:lang w:val="en-US"/>
        </w:rPr>
        <w:fldChar w:fldCharType="separate"/>
      </w:r>
      <w:r w:rsidR="00E91742">
        <w:rPr>
          <w:lang w:val="en-US"/>
        </w:rPr>
        <w:t>®</w:t>
      </w:r>
      <w:r w:rsidR="00712FF8">
        <w:rPr>
          <w:lang w:val="en-US"/>
        </w:rPr>
        <w:fldChar w:fldCharType="end"/>
      </w:r>
      <w:r w:rsidR="00E91742">
        <w:rPr>
          <w:lang w:val="en-US"/>
        </w:rPr>
        <w:t xml:space="preserve"> A1_multipurpose_plant </w:t>
      </w:r>
      <w:r w:rsidR="00712FF8">
        <w:rPr>
          <w:lang w:val="en-US"/>
        </w:rPr>
        <w:fldChar w:fldCharType="begin"/>
      </w:r>
      <w:r w:rsidR="00E91742">
        <w:rPr>
          <w:lang w:val="en-US"/>
        </w:rPr>
        <w:instrText>SYMBOL 174 \f "Symbol" \s 10</w:instrText>
      </w:r>
      <w:r w:rsidR="00712FF8">
        <w:rPr>
          <w:lang w:val="en-US"/>
        </w:rPr>
        <w:fldChar w:fldCharType="separate"/>
      </w:r>
      <w:r w:rsidR="00E91742">
        <w:rPr>
          <w:lang w:val="en-US"/>
        </w:rPr>
        <w:t>®</w:t>
      </w:r>
      <w:r w:rsidR="00712FF8">
        <w:rPr>
          <w:lang w:val="en-US"/>
        </w:rPr>
        <w:fldChar w:fldCharType="end"/>
      </w:r>
      <w:r w:rsidR="00E91742">
        <w:rPr>
          <w:lang w:val="en-US"/>
        </w:rPr>
        <w:t xml:space="preserve"> Edit)</w:t>
      </w:r>
    </w:p>
    <w:p w:rsidR="00E91742" w:rsidRPr="00C76679" w:rsidRDefault="00E91742" w:rsidP="00E91742">
      <w:pPr>
        <w:jc w:val="center"/>
      </w:pPr>
      <w:r>
        <w:rPr>
          <w:noProof/>
          <w:lang w:eastAsia="de-DE" w:bidi="ar-SA"/>
        </w:rPr>
        <w:drawing>
          <wp:inline distT="0" distB="0" distL="0" distR="0">
            <wp:extent cx="5038725" cy="3067050"/>
            <wp:effectExtent l="0" t="0" r="9525" b="0"/>
            <wp:docPr id="735" name="Grafik 735" descr="capture_20130128_160028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apture_20130128_160028_015"/>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5038725" cy="306705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In the window 'Merge/Compile', select 'Generate types before compilation'. </w:t>
      </w:r>
      <w:r w:rsidR="00483D20">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Merge/Compile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Generate types before compilation)</w:t>
      </w:r>
    </w:p>
    <w:p w:rsidR="00E91742" w:rsidRPr="00C76679" w:rsidRDefault="00E91742" w:rsidP="00E91742">
      <w:pPr>
        <w:jc w:val="center"/>
      </w:pPr>
      <w:r>
        <w:rPr>
          <w:noProof/>
          <w:lang w:eastAsia="de-DE" w:bidi="ar-SA"/>
        </w:rPr>
        <w:drawing>
          <wp:inline distT="0" distB="0" distL="0" distR="0">
            <wp:extent cx="5038725" cy="3762375"/>
            <wp:effectExtent l="0" t="0" r="9525" b="9525"/>
            <wp:docPr id="734" name="Grafik 734" descr="capture_20130128_160059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apture_20130128_160059_016"/>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5038725" cy="3762375"/>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For 'Transferred', select 'Transfer messages'.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Transferred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Transfer messages)</w:t>
      </w:r>
    </w:p>
    <w:p w:rsidR="00E91742" w:rsidRPr="00C76679" w:rsidRDefault="00E91742" w:rsidP="00E91742">
      <w:pPr>
        <w:jc w:val="center"/>
      </w:pPr>
      <w:r>
        <w:rPr>
          <w:noProof/>
          <w:lang w:eastAsia="de-DE" w:bidi="ar-SA"/>
        </w:rPr>
        <w:drawing>
          <wp:inline distT="0" distB="0" distL="0" distR="0">
            <wp:extent cx="5038725" cy="3762375"/>
            <wp:effectExtent l="0" t="0" r="9525" b="9525"/>
            <wp:docPr id="733" name="Grafik 733" descr="capture_20130128_160104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apture_20130128_160104_017"/>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5038725" cy="3762375"/>
                    </a:xfrm>
                    <a:prstGeom prst="rect">
                      <a:avLst/>
                    </a:prstGeom>
                    <a:noFill/>
                    <a:ln>
                      <a:noFill/>
                    </a:ln>
                  </pic:spPr>
                </pic:pic>
              </a:graphicData>
            </a:graphic>
          </wp:inline>
        </w:drawing>
      </w:r>
    </w:p>
    <w:p w:rsidR="00E91742" w:rsidRPr="00C76679" w:rsidRDefault="00E91742" w:rsidP="00E91742"/>
    <w:p w:rsidR="00E91742" w:rsidRPr="00F56266" w:rsidRDefault="00E91742" w:rsidP="00F56266">
      <w:pPr>
        <w:pStyle w:val="SiemensNummerierung2"/>
        <w:numPr>
          <w:ilvl w:val="0"/>
          <w:numId w:val="5"/>
        </w:numPr>
        <w:ind w:left="1191"/>
        <w:jc w:val="both"/>
        <w:rPr>
          <w:lang w:val="en-US"/>
        </w:rPr>
      </w:pPr>
      <w:r>
        <w:rPr>
          <w:lang w:val="en-US"/>
        </w:rPr>
        <w:br w:type="page"/>
      </w:r>
      <w:r>
        <w:rPr>
          <w:lang w:val="en-US"/>
        </w:rPr>
        <w:lastRenderedPageBreak/>
        <w:t>For 'Download', select all components that can be selected.</w:t>
      </w:r>
      <w:r w:rsidR="00F56266">
        <w:rPr>
          <w:lang w:val="en-US"/>
        </w:rPr>
        <w:t xml:space="preserve"> </w:t>
      </w:r>
      <w:r w:rsidR="00244CD9" w:rsidRPr="00F56266">
        <w:rPr>
          <w:lang w:val="en-US"/>
        </w:rPr>
        <w:t>(</w:t>
      </w:r>
      <w:r w:rsidR="00712FF8" w:rsidRPr="00F56266">
        <w:rPr>
          <w:lang w:val="en-US"/>
        </w:rPr>
        <w:fldChar w:fldCharType="begin"/>
      </w:r>
      <w:r w:rsidRPr="00F56266">
        <w:rPr>
          <w:lang w:val="en-US"/>
        </w:rPr>
        <w:instrText>SYMBOL 174 \f "Symbol" \s 10</w:instrText>
      </w:r>
      <w:r w:rsidR="00712FF8" w:rsidRPr="00F56266">
        <w:rPr>
          <w:lang w:val="en-US"/>
        </w:rPr>
        <w:fldChar w:fldCharType="separate"/>
      </w:r>
      <w:r w:rsidRPr="00F56266">
        <w:rPr>
          <w:lang w:val="en-US"/>
        </w:rPr>
        <w:t>®</w:t>
      </w:r>
      <w:r w:rsidR="00712FF8" w:rsidRPr="00F56266">
        <w:rPr>
          <w:lang w:val="en-US"/>
        </w:rPr>
        <w:fldChar w:fldCharType="end"/>
      </w:r>
      <w:r w:rsidRPr="00F56266">
        <w:rPr>
          <w:lang w:val="en-US"/>
        </w:rPr>
        <w:t xml:space="preserve"> Download </w:t>
      </w:r>
      <w:r w:rsidR="00712FF8" w:rsidRPr="00F56266">
        <w:rPr>
          <w:lang w:val="en-US"/>
        </w:rPr>
        <w:fldChar w:fldCharType="begin"/>
      </w:r>
      <w:r w:rsidRPr="00F56266">
        <w:rPr>
          <w:lang w:val="en-US"/>
        </w:rPr>
        <w:instrText>SYMBOL 174 \f "Symbol" \s 10</w:instrText>
      </w:r>
      <w:r w:rsidR="00712FF8" w:rsidRPr="00F56266">
        <w:rPr>
          <w:lang w:val="en-US"/>
        </w:rPr>
        <w:fldChar w:fldCharType="separate"/>
      </w:r>
      <w:r w:rsidRPr="00F56266">
        <w:rPr>
          <w:lang w:val="en-US"/>
        </w:rPr>
        <w:t>®</w:t>
      </w:r>
      <w:r w:rsidR="00712FF8" w:rsidRPr="00F56266">
        <w:rPr>
          <w:lang w:val="en-US"/>
        </w:rPr>
        <w:fldChar w:fldCharType="end"/>
      </w:r>
      <w:r w:rsidRPr="00F56266">
        <w:rPr>
          <w:lang w:val="en-US"/>
        </w:rPr>
        <w:t xml:space="preserve"> OK)</w:t>
      </w:r>
    </w:p>
    <w:p w:rsidR="00E91742" w:rsidRDefault="00E91742" w:rsidP="00E91742">
      <w:r>
        <w:rPr>
          <w:noProof/>
          <w:lang w:eastAsia="de-DE" w:bidi="ar-SA"/>
        </w:rPr>
        <w:drawing>
          <wp:inline distT="0" distB="0" distL="0" distR="0">
            <wp:extent cx="5038725" cy="3343275"/>
            <wp:effectExtent l="0" t="0" r="9525" b="9525"/>
            <wp:docPr id="732" name="Grafik 732" descr="capture_20130128_160111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pture_20130128_160111_018"/>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5038725" cy="3343275"/>
                    </a:xfrm>
                    <a:prstGeom prst="rect">
                      <a:avLst/>
                    </a:prstGeom>
                    <a:noFill/>
                    <a:ln>
                      <a:noFill/>
                    </a:ln>
                  </pic:spPr>
                </pic:pic>
              </a:graphicData>
            </a:graphic>
          </wp:inline>
        </w:drawing>
      </w:r>
    </w:p>
    <w:p w:rsidR="00E77A0A" w:rsidRDefault="00E77A0A" w:rsidP="00E91742"/>
    <w:p w:rsidR="00E91742" w:rsidRPr="00E77A0A" w:rsidRDefault="00E91742" w:rsidP="00E91742">
      <w:pPr>
        <w:pStyle w:val="SiemensNummerierung2"/>
        <w:numPr>
          <w:ilvl w:val="0"/>
          <w:numId w:val="5"/>
        </w:numPr>
        <w:ind w:left="1191"/>
        <w:jc w:val="both"/>
        <w:rPr>
          <w:lang w:val="en-US"/>
        </w:rPr>
      </w:pPr>
      <w:r>
        <w:rPr>
          <w:lang w:val="en-US"/>
        </w:rPr>
        <w:t xml:space="preserve">Now, click 'Start' in 'Compile and Download Objects' and confirm the message windows as seen in the previous chapters.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Start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Close)</w:t>
      </w:r>
    </w:p>
    <w:p w:rsidR="00C76679" w:rsidRPr="00C76679" w:rsidRDefault="00C76679" w:rsidP="00C76679">
      <w:r>
        <w:rPr>
          <w:b/>
          <w:bCs/>
          <w:noProof/>
          <w:lang w:eastAsia="de-DE" w:bidi="ar-SA"/>
        </w:rPr>
        <w:drawing>
          <wp:anchor distT="75565" distB="75565" distL="114300" distR="114300" simplePos="0" relativeHeight="251687424" behindDoc="0" locked="0" layoutInCell="1" allowOverlap="1">
            <wp:simplePos x="0" y="0"/>
            <wp:positionH relativeFrom="column">
              <wp:posOffset>685800</wp:posOffset>
            </wp:positionH>
            <wp:positionV relativeFrom="paragraph">
              <wp:posOffset>3247390</wp:posOffset>
            </wp:positionV>
            <wp:extent cx="381000" cy="390525"/>
            <wp:effectExtent l="0" t="0" r="0" b="9525"/>
            <wp:wrapTopAndBottom/>
            <wp:docPr id="191" name="Grafik 191"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inweis"/>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81000" cy="390525"/>
                    </a:xfrm>
                    <a:prstGeom prst="rect">
                      <a:avLst/>
                    </a:prstGeom>
                    <a:noFill/>
                    <a:ln>
                      <a:noFill/>
                    </a:ln>
                  </pic:spPr>
                </pic:pic>
              </a:graphicData>
            </a:graphic>
          </wp:anchor>
        </w:drawing>
      </w:r>
      <w:r>
        <w:rPr>
          <w:noProof/>
          <w:lang w:eastAsia="de-DE" w:bidi="ar-SA"/>
        </w:rPr>
        <w:drawing>
          <wp:inline distT="0" distB="0" distL="0" distR="0">
            <wp:extent cx="5038725" cy="3067050"/>
            <wp:effectExtent l="0" t="0" r="9525" b="0"/>
            <wp:docPr id="731" name="Grafik 731" descr="capture_20130128_160150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pture_20130128_160150_019"/>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5038725" cy="3067050"/>
                    </a:xfrm>
                    <a:prstGeom prst="rect">
                      <a:avLst/>
                    </a:prstGeom>
                    <a:noFill/>
                    <a:ln>
                      <a:noFill/>
                    </a:ln>
                  </pic:spPr>
                </pic:pic>
              </a:graphicData>
            </a:graphic>
          </wp:inline>
        </w:drawing>
      </w:r>
    </w:p>
    <w:p w:rsidR="00C76679" w:rsidRPr="00170745" w:rsidRDefault="00C76679" w:rsidP="00C76679">
      <w:pPr>
        <w:rPr>
          <w:lang w:val="en-US"/>
        </w:rPr>
      </w:pPr>
      <w:r>
        <w:rPr>
          <w:b/>
          <w:bCs/>
          <w:lang w:val="en-US"/>
        </w:rPr>
        <w:t>Note:</w:t>
      </w:r>
      <w:r>
        <w:rPr>
          <w:lang w:val="en-US"/>
        </w:rPr>
        <w:t xml:space="preserve"> If another project has already been loaded, you must also restart the PC. Otherwise, the other project remains loaded, and you have no access to the batch data.</w:t>
      </w:r>
    </w:p>
    <w:p w:rsidR="00E91742" w:rsidRDefault="00E91742" w:rsidP="00E91742">
      <w:pPr>
        <w:rPr>
          <w:lang w:val="en-US"/>
        </w:rPr>
      </w:pPr>
    </w:p>
    <w:p w:rsidR="00E77A0A" w:rsidRPr="00170745" w:rsidRDefault="00E77A0A" w:rsidP="00E91742">
      <w:pPr>
        <w:rPr>
          <w:lang w:val="en-US"/>
        </w:rPr>
      </w:pPr>
    </w:p>
    <w:p w:rsidR="00F56266" w:rsidRDefault="00F56266">
      <w:pPr>
        <w:spacing w:before="0" w:after="0" w:line="240" w:lineRule="auto"/>
        <w:ind w:left="0"/>
        <w:rPr>
          <w:lang w:val="en-US"/>
        </w:rPr>
      </w:pPr>
      <w:r>
        <w:rPr>
          <w:lang w:val="en-US"/>
        </w:rPr>
        <w:br w:type="page"/>
      </w:r>
    </w:p>
    <w:p w:rsidR="00E91742" w:rsidRPr="00170745" w:rsidRDefault="00E91742" w:rsidP="00E91742">
      <w:pPr>
        <w:pStyle w:val="SiemensNummerierung2"/>
        <w:numPr>
          <w:ilvl w:val="0"/>
          <w:numId w:val="5"/>
        </w:numPr>
        <w:ind w:left="1389"/>
        <w:rPr>
          <w:lang w:val="en-US"/>
        </w:rPr>
      </w:pPr>
      <w:r>
        <w:rPr>
          <w:lang w:val="en-US"/>
        </w:rPr>
        <w:lastRenderedPageBreak/>
        <w:t xml:space="preserve">Now open the OS.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OS(1)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Open Object)</w:t>
      </w:r>
    </w:p>
    <w:p w:rsidR="00E91742" w:rsidRDefault="00E91742" w:rsidP="00E91742">
      <w:r>
        <w:rPr>
          <w:noProof/>
          <w:lang w:eastAsia="de-DE" w:bidi="ar-SA"/>
        </w:rPr>
        <w:drawing>
          <wp:inline distT="0" distB="0" distL="0" distR="0">
            <wp:extent cx="5038725" cy="2981325"/>
            <wp:effectExtent l="0" t="0" r="9525" b="9525"/>
            <wp:docPr id="730" name="Grafik 730" descr="capture_20130129_080637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apture_20130129_080637_022"/>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5038725" cy="2981325"/>
                    </a:xfrm>
                    <a:prstGeom prst="rect">
                      <a:avLst/>
                    </a:prstGeom>
                    <a:noFill/>
                    <a:ln>
                      <a:noFill/>
                    </a:ln>
                  </pic:spPr>
                </pic:pic>
              </a:graphicData>
            </a:graphic>
          </wp:inline>
        </w:drawing>
      </w:r>
    </w:p>
    <w:p w:rsidR="00E77A0A" w:rsidRDefault="00E77A0A" w:rsidP="00E91742"/>
    <w:p w:rsidR="00C76679" w:rsidRDefault="00C76679">
      <w:pPr>
        <w:spacing w:before="0" w:after="0" w:line="240" w:lineRule="auto"/>
        <w:ind w:left="0"/>
      </w:pPr>
    </w:p>
    <w:p w:rsidR="00E91742" w:rsidRPr="00170745" w:rsidRDefault="00E91742" w:rsidP="00E91742">
      <w:pPr>
        <w:pStyle w:val="SiemensNummerierung2"/>
        <w:numPr>
          <w:ilvl w:val="0"/>
          <w:numId w:val="5"/>
        </w:numPr>
        <w:ind w:left="1389"/>
        <w:rPr>
          <w:lang w:val="en-US"/>
        </w:rPr>
      </w:pPr>
      <w:r>
        <w:rPr>
          <w:lang w:val="en-US"/>
        </w:rPr>
        <w:t xml:space="preserve">In the Explorer you must create a </w:t>
      </w:r>
      <w:r w:rsidR="00302687">
        <w:rPr>
          <w:lang w:val="en-US"/>
        </w:rPr>
        <w:t>user</w:t>
      </w:r>
      <w:r>
        <w:rPr>
          <w:lang w:val="en-US"/>
        </w:rPr>
        <w:t xml:space="preserve"> for batch in 'User Administrator'.</w:t>
      </w:r>
    </w:p>
    <w:p w:rsidR="00E91742" w:rsidRPr="00C76679" w:rsidRDefault="00244CD9" w:rsidP="00E91742">
      <w:pPr>
        <w:pStyle w:val="SiemensNummerierung2"/>
        <w:numPr>
          <w:ilvl w:val="0"/>
          <w:numId w:val="0"/>
        </w:numPr>
        <w:ind w:left="1389"/>
      </w:pPr>
      <w:r>
        <w:rPr>
          <w:lang w:val="en-US"/>
        </w:rPr>
        <w:t>(</w:t>
      </w:r>
      <w:r w:rsidR="00712FF8">
        <w:rPr>
          <w:lang w:val="en-US"/>
        </w:rPr>
        <w:fldChar w:fldCharType="begin"/>
      </w:r>
      <w:r w:rsidR="00E91742">
        <w:rPr>
          <w:lang w:val="en-US"/>
        </w:rPr>
        <w:instrText>SYMBOL 174 \f "Symbol" \s 10</w:instrText>
      </w:r>
      <w:r w:rsidR="00712FF8">
        <w:rPr>
          <w:lang w:val="en-US"/>
        </w:rPr>
        <w:fldChar w:fldCharType="separate"/>
      </w:r>
      <w:r w:rsidR="00E91742">
        <w:rPr>
          <w:lang w:val="en-US"/>
        </w:rPr>
        <w:t>®</w:t>
      </w:r>
      <w:r w:rsidR="00712FF8">
        <w:rPr>
          <w:lang w:val="en-US"/>
        </w:rPr>
        <w:fldChar w:fldCharType="end"/>
      </w:r>
      <w:r w:rsidR="00E91742">
        <w:rPr>
          <w:lang w:val="en-US"/>
        </w:rPr>
        <w:t xml:space="preserve"> User Administrator </w:t>
      </w:r>
      <w:r w:rsidR="00712FF8">
        <w:rPr>
          <w:lang w:val="en-US"/>
        </w:rPr>
        <w:fldChar w:fldCharType="begin"/>
      </w:r>
      <w:r w:rsidR="00E91742">
        <w:rPr>
          <w:lang w:val="en-US"/>
        </w:rPr>
        <w:instrText>SYMBOL 174 \f "Symbol" \s 10</w:instrText>
      </w:r>
      <w:r w:rsidR="00712FF8">
        <w:rPr>
          <w:lang w:val="en-US"/>
        </w:rPr>
        <w:fldChar w:fldCharType="separate"/>
      </w:r>
      <w:r w:rsidR="00E91742">
        <w:rPr>
          <w:lang w:val="en-US"/>
        </w:rPr>
        <w:t>®</w:t>
      </w:r>
      <w:r w:rsidR="00712FF8">
        <w:rPr>
          <w:lang w:val="en-US"/>
        </w:rPr>
        <w:fldChar w:fldCharType="end"/>
      </w:r>
      <w:r w:rsidR="00E91742">
        <w:rPr>
          <w:lang w:val="en-US"/>
        </w:rPr>
        <w:t xml:space="preserve"> Open)</w:t>
      </w:r>
    </w:p>
    <w:p w:rsidR="00C76679" w:rsidRDefault="00E91742" w:rsidP="00C76679">
      <w:r>
        <w:rPr>
          <w:noProof/>
          <w:lang w:eastAsia="de-DE" w:bidi="ar-SA"/>
        </w:rPr>
        <w:drawing>
          <wp:inline distT="0" distB="0" distL="0" distR="0">
            <wp:extent cx="5038725" cy="3762375"/>
            <wp:effectExtent l="0" t="0" r="9525" b="9525"/>
            <wp:docPr id="729" name="Grafik 729" descr="capture_20130129_080727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apture_20130129_080727_023"/>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5038725" cy="3762375"/>
                    </a:xfrm>
                    <a:prstGeom prst="rect">
                      <a:avLst/>
                    </a:prstGeom>
                    <a:noFill/>
                    <a:ln>
                      <a:noFill/>
                    </a:ln>
                  </pic:spPr>
                </pic:pic>
              </a:graphicData>
            </a:graphic>
          </wp:inline>
        </w:drawing>
      </w:r>
    </w:p>
    <w:p w:rsidR="00C76679" w:rsidRDefault="00C76679" w:rsidP="00C76679"/>
    <w:p w:rsidR="00E77A0A" w:rsidRDefault="00E77A0A" w:rsidP="00C76679"/>
    <w:p w:rsidR="00E77A0A" w:rsidRDefault="00E77A0A" w:rsidP="00C76679"/>
    <w:p w:rsidR="00E77A0A" w:rsidRDefault="00E77A0A" w:rsidP="00C76679"/>
    <w:p w:rsidR="00E91742" w:rsidRPr="00974907" w:rsidRDefault="00E91742" w:rsidP="00E91742">
      <w:pPr>
        <w:pStyle w:val="SiemensNummerierung2"/>
        <w:numPr>
          <w:ilvl w:val="0"/>
          <w:numId w:val="5"/>
        </w:numPr>
        <w:ind w:left="1389"/>
        <w:rPr>
          <w:lang w:val="en-US"/>
        </w:rPr>
      </w:pPr>
      <w:r>
        <w:rPr>
          <w:lang w:val="en-US"/>
        </w:rPr>
        <w:lastRenderedPageBreak/>
        <w:t xml:space="preserve">Under 'Administrator-Group', create a user with the login: 'scebatch' and a password 'scebatch'.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Administrator-Group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New User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scebatch</w:t>
      </w:r>
      <w:r w:rsidR="00244CD9">
        <w:rPr>
          <w:lang w:val="en-US"/>
        </w:rPr>
        <w:t xml:space="preserve">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scebatch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E91742">
      <w:pPr>
        <w:jc w:val="center"/>
      </w:pPr>
      <w:r>
        <w:rPr>
          <w:noProof/>
          <w:lang w:eastAsia="de-DE" w:bidi="ar-SA"/>
        </w:rPr>
        <w:drawing>
          <wp:anchor distT="0" distB="0" distL="114300" distR="114300" simplePos="0" relativeHeight="251665920" behindDoc="0" locked="0" layoutInCell="1" allowOverlap="1">
            <wp:simplePos x="0" y="0"/>
            <wp:positionH relativeFrom="column">
              <wp:posOffset>2871470</wp:posOffset>
            </wp:positionH>
            <wp:positionV relativeFrom="paragraph">
              <wp:posOffset>2482215</wp:posOffset>
            </wp:positionV>
            <wp:extent cx="2889250" cy="1266825"/>
            <wp:effectExtent l="0" t="0" r="6350" b="9525"/>
            <wp:wrapNone/>
            <wp:docPr id="907" name="Grafik 907" descr="capture_20150512_10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pture_20150512_104701"/>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889250" cy="1266825"/>
                    </a:xfrm>
                    <a:prstGeom prst="rect">
                      <a:avLst/>
                    </a:prstGeom>
                    <a:noFill/>
                    <a:ln>
                      <a:noFill/>
                    </a:ln>
                  </pic:spPr>
                </pic:pic>
              </a:graphicData>
            </a:graphic>
          </wp:anchor>
        </w:drawing>
      </w:r>
      <w:r>
        <w:rPr>
          <w:noProof/>
          <w:lang w:eastAsia="de-DE" w:bidi="ar-SA"/>
        </w:rPr>
        <w:drawing>
          <wp:inline distT="0" distB="0" distL="0" distR="0">
            <wp:extent cx="5038725" cy="3495675"/>
            <wp:effectExtent l="0" t="0" r="9525" b="9525"/>
            <wp:docPr id="728" name="Grafik 728" descr="4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43a"/>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5038725" cy="3495675"/>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r>
        <w:rPr>
          <w:noProof/>
          <w:lang w:eastAsia="de-DE" w:bidi="ar-SA"/>
        </w:rPr>
        <w:drawing>
          <wp:inline distT="0" distB="0" distL="0" distR="0">
            <wp:extent cx="5038725" cy="3495675"/>
            <wp:effectExtent l="0" t="0" r="9525" b="9525"/>
            <wp:docPr id="727" name="Grafik 727" descr="capture_20150512_10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pture_20150512_104847"/>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5038725" cy="3495675"/>
                    </a:xfrm>
                    <a:prstGeom prst="rect">
                      <a:avLst/>
                    </a:prstGeom>
                    <a:noFill/>
                    <a:ln>
                      <a:noFill/>
                    </a:ln>
                  </pic:spPr>
                </pic:pic>
              </a:graphicData>
            </a:graphic>
          </wp:inline>
        </w:drawing>
      </w:r>
    </w:p>
    <w:p w:rsidR="00E91742" w:rsidRDefault="00E91742" w:rsidP="00E91742"/>
    <w:p w:rsidR="00F56266" w:rsidRDefault="00F56266">
      <w:pPr>
        <w:spacing w:before="0" w:after="0" w:line="240" w:lineRule="auto"/>
        <w:ind w:left="0"/>
      </w:pPr>
      <w:r>
        <w:br w:type="page"/>
      </w:r>
    </w:p>
    <w:p w:rsidR="00E91742" w:rsidRPr="00170745" w:rsidRDefault="00302687" w:rsidP="00E91742">
      <w:pPr>
        <w:pStyle w:val="SiemensNummerierung2"/>
        <w:numPr>
          <w:ilvl w:val="0"/>
          <w:numId w:val="5"/>
        </w:numPr>
        <w:ind w:left="1191"/>
        <w:jc w:val="both"/>
        <w:rPr>
          <w:lang w:val="en-US"/>
        </w:rPr>
      </w:pPr>
      <w:r>
        <w:rPr>
          <w:lang w:val="en-US"/>
        </w:rPr>
        <w:lastRenderedPageBreak/>
        <w:t xml:space="preserve">Now enable all options for </w:t>
      </w:r>
      <w:r w:rsidR="00E91742">
        <w:rPr>
          <w:lang w:val="en-US"/>
        </w:rPr>
        <w:t>A1_multipurpose_plant.</w:t>
      </w:r>
    </w:p>
    <w:p w:rsidR="00E91742" w:rsidRDefault="00E91742" w:rsidP="00E91742">
      <w:pPr>
        <w:jc w:val="center"/>
      </w:pPr>
      <w:r>
        <w:rPr>
          <w:noProof/>
          <w:lang w:eastAsia="de-DE" w:bidi="ar-SA"/>
        </w:rPr>
        <w:drawing>
          <wp:inline distT="0" distB="0" distL="0" distR="0">
            <wp:extent cx="5038725" cy="3495675"/>
            <wp:effectExtent l="0" t="0" r="9525" b="9525"/>
            <wp:docPr id="726" name="Grafik 726" descr="capture_20150512_10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pture_20150512_105000"/>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5038725" cy="3495675"/>
                    </a:xfrm>
                    <a:prstGeom prst="rect">
                      <a:avLst/>
                    </a:prstGeom>
                    <a:noFill/>
                    <a:ln>
                      <a:noFill/>
                    </a:ln>
                  </pic:spPr>
                </pic:pic>
              </a:graphicData>
            </a:graphic>
          </wp:inline>
        </w:drawing>
      </w:r>
    </w:p>
    <w:p w:rsidR="00974907" w:rsidRDefault="00974907" w:rsidP="00E91742">
      <w:pPr>
        <w:jc w:val="center"/>
      </w:pPr>
    </w:p>
    <w:p w:rsidR="00E91742" w:rsidRPr="00302687" w:rsidRDefault="00E91742" w:rsidP="00E91742">
      <w:pPr>
        <w:pStyle w:val="SiemensNummerierung2"/>
        <w:numPr>
          <w:ilvl w:val="0"/>
          <w:numId w:val="5"/>
        </w:numPr>
        <w:ind w:left="1389"/>
        <w:rPr>
          <w:lang w:val="en-US"/>
        </w:rPr>
      </w:pPr>
      <w:r>
        <w:rPr>
          <w:lang w:val="en-US"/>
        </w:rPr>
        <w:t xml:space="preserve">Then exit the User Administrator.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File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Exit)</w:t>
      </w:r>
    </w:p>
    <w:p w:rsidR="00E91742" w:rsidRPr="00C76679" w:rsidRDefault="00E91742" w:rsidP="00E91742">
      <w:pPr>
        <w:jc w:val="center"/>
      </w:pPr>
      <w:r>
        <w:rPr>
          <w:noProof/>
          <w:lang w:eastAsia="de-DE" w:bidi="ar-SA"/>
        </w:rPr>
        <w:drawing>
          <wp:inline distT="0" distB="0" distL="0" distR="0">
            <wp:extent cx="5038725" cy="3495675"/>
            <wp:effectExtent l="0" t="0" r="9525" b="9525"/>
            <wp:docPr id="725" name="Grafik 725" descr="capture_20150512_10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pture_20150512_105027"/>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5038725" cy="3495675"/>
                    </a:xfrm>
                    <a:prstGeom prst="rect">
                      <a:avLst/>
                    </a:prstGeom>
                    <a:noFill/>
                    <a:ln>
                      <a:noFill/>
                    </a:ln>
                  </pic:spPr>
                </pic:pic>
              </a:graphicData>
            </a:graphic>
          </wp:inline>
        </w:drawing>
      </w:r>
    </w:p>
    <w:p w:rsidR="00E91742" w:rsidRDefault="00E91742" w:rsidP="00E91742"/>
    <w:p w:rsidR="00974907" w:rsidRDefault="00974907" w:rsidP="00E91742"/>
    <w:p w:rsidR="00974907" w:rsidRDefault="00974907" w:rsidP="00E91742"/>
    <w:p w:rsidR="00974907" w:rsidRDefault="00974907" w:rsidP="00E91742"/>
    <w:p w:rsidR="00974907" w:rsidRPr="00C76679" w:rsidRDefault="00974907" w:rsidP="00E91742"/>
    <w:p w:rsidR="00E91742" w:rsidRPr="00C76679" w:rsidRDefault="00E91742" w:rsidP="00E91742">
      <w:pPr>
        <w:pStyle w:val="SiemensNummerierung2"/>
        <w:numPr>
          <w:ilvl w:val="0"/>
          <w:numId w:val="5"/>
        </w:numPr>
        <w:ind w:left="1191"/>
        <w:jc w:val="both"/>
      </w:pPr>
      <w:r>
        <w:rPr>
          <w:lang w:val="en-US"/>
        </w:rPr>
        <w:lastRenderedPageBreak/>
        <w:t xml:space="preserve">Now you still have to check your screen resolution. Open the 'OS Project Editor' to do so.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OS</w:t>
      </w:r>
      <w:r w:rsidR="00244CD9">
        <w:rPr>
          <w:lang w:val="en-US"/>
        </w:rPr>
        <w:t xml:space="preserve"> </w:t>
      </w:r>
      <w:r>
        <w:rPr>
          <w:lang w:val="en-US"/>
        </w:rPr>
        <w:t xml:space="preserve">Project Editor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Open)</w:t>
      </w:r>
    </w:p>
    <w:p w:rsidR="00E91742" w:rsidRPr="00C76679" w:rsidRDefault="00E91742" w:rsidP="00E91742">
      <w:pPr>
        <w:jc w:val="center"/>
      </w:pPr>
      <w:r>
        <w:rPr>
          <w:noProof/>
          <w:lang w:eastAsia="de-DE" w:bidi="ar-SA"/>
        </w:rPr>
        <w:drawing>
          <wp:inline distT="0" distB="0" distL="0" distR="0">
            <wp:extent cx="5038725" cy="3762375"/>
            <wp:effectExtent l="0" t="0" r="9525" b="9525"/>
            <wp:docPr id="724" name="Grafik 724" descr="capture_20130129_081044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apture_20130129_081044_029"/>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5038725" cy="3762375"/>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To test our recipe later more or less realistically, start the SIMIT Simulation with a double-click on the PC desktop.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SIMIT-SCE-PA-Demo 7)</w:t>
      </w:r>
    </w:p>
    <w:p w:rsidR="00E91742" w:rsidRPr="00C76679" w:rsidRDefault="00E91742" w:rsidP="00E91742"/>
    <w:p w:rsidR="00E91742" w:rsidRPr="00C76679" w:rsidRDefault="00E91742" w:rsidP="00E91742">
      <w:r>
        <w:rPr>
          <w:noProof/>
          <w:lang w:eastAsia="de-DE" w:bidi="ar-SA"/>
        </w:rPr>
        <w:drawing>
          <wp:inline distT="0" distB="0" distL="0" distR="0">
            <wp:extent cx="1257300" cy="600075"/>
            <wp:effectExtent l="0" t="0" r="0" b="9525"/>
            <wp:docPr id="723" name="Grafik 723" descr="04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44b"/>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1257300" cy="600075"/>
                    </a:xfrm>
                    <a:prstGeom prst="rect">
                      <a:avLst/>
                    </a:prstGeom>
                    <a:noFill/>
                    <a:ln>
                      <a:noFill/>
                    </a:ln>
                  </pic:spPr>
                </pic:pic>
              </a:graphicData>
            </a:graphic>
          </wp:inline>
        </w:drawing>
      </w:r>
    </w:p>
    <w:p w:rsidR="00E91742" w:rsidRPr="00C76679" w:rsidRDefault="00E91742" w:rsidP="00E91742"/>
    <w:p w:rsidR="00E91742" w:rsidRPr="00302687" w:rsidRDefault="00E91742" w:rsidP="00E91742">
      <w:pPr>
        <w:pStyle w:val="SiemensNummerierung2"/>
        <w:numPr>
          <w:ilvl w:val="0"/>
          <w:numId w:val="5"/>
        </w:numPr>
        <w:ind w:left="1389"/>
        <w:rPr>
          <w:lang w:val="en-US"/>
        </w:rPr>
      </w:pPr>
      <w:r>
        <w:rPr>
          <w:lang w:val="en-US"/>
        </w:rPr>
        <w:t xml:space="preserve">Now set the CPU in S7-PLCSIM to RUN-P and activate the runtime in the </w:t>
      </w:r>
      <w:r w:rsidR="00302687">
        <w:rPr>
          <w:lang w:val="en-US"/>
        </w:rPr>
        <w:t>WinCC</w:t>
      </w:r>
      <w:r>
        <w:rPr>
          <w:lang w:val="en-US"/>
        </w:rPr>
        <w:t xml:space="preserve">Explorer.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S7-PLCSIM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RUN-P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w:t>
      </w:r>
      <w:r>
        <w:rPr>
          <w:noProof/>
          <w:lang w:eastAsia="de-DE" w:bidi="ar-SA"/>
        </w:rPr>
        <w:drawing>
          <wp:inline distT="0" distB="0" distL="0" distR="0">
            <wp:extent cx="257175" cy="228600"/>
            <wp:effectExtent l="0" t="0" r="9525" b="0"/>
            <wp:docPr id="722" name="Grafik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257175" cy="228600"/>
                    </a:xfrm>
                    <a:prstGeom prst="rect">
                      <a:avLst/>
                    </a:prstGeom>
                    <a:noFill/>
                    <a:ln>
                      <a:noFill/>
                    </a:ln>
                  </pic:spPr>
                </pic:pic>
              </a:graphicData>
            </a:graphic>
          </wp:inline>
        </w:drawing>
      </w:r>
      <w:r>
        <w:rPr>
          <w:lang w:val="en-US"/>
        </w:rPr>
        <w:t xml:space="preserve"> Activate)</w:t>
      </w:r>
    </w:p>
    <w:p w:rsidR="00E91742" w:rsidRPr="00C76679" w:rsidRDefault="00E91742" w:rsidP="00C76679">
      <w:pPr>
        <w:jc w:val="center"/>
      </w:pPr>
      <w:r>
        <w:rPr>
          <w:noProof/>
          <w:lang w:eastAsia="de-DE" w:bidi="ar-SA"/>
        </w:rPr>
        <w:drawing>
          <wp:inline distT="0" distB="0" distL="0" distR="0">
            <wp:extent cx="4676775" cy="2143125"/>
            <wp:effectExtent l="0" t="0" r="9525" b="9525"/>
            <wp:docPr id="721" name="Grafik 721" descr="capture_20130129_081223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apture_20130129_081223_030"/>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4676775" cy="2143125"/>
                    </a:xfrm>
                    <a:prstGeom prst="rect">
                      <a:avLst/>
                    </a:prstGeom>
                    <a:noFill/>
                    <a:ln>
                      <a:noFill/>
                    </a:ln>
                  </pic:spPr>
                </pic:pic>
              </a:graphicData>
            </a:graphic>
          </wp:inline>
        </w:drawing>
      </w:r>
    </w:p>
    <w:p w:rsidR="00E91742" w:rsidRDefault="00E91742" w:rsidP="00E91742">
      <w:r>
        <w:rPr>
          <w:noProof/>
          <w:lang w:eastAsia="de-DE" w:bidi="ar-SA"/>
        </w:rPr>
        <w:lastRenderedPageBreak/>
        <w:drawing>
          <wp:inline distT="0" distB="0" distL="0" distR="0">
            <wp:extent cx="5038725" cy="3762375"/>
            <wp:effectExtent l="0" t="0" r="9525" b="9525"/>
            <wp:docPr id="720" name="Grafik 720" descr="capture_20130129_081255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apture_20130129_081255_031"/>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5038725" cy="3762375"/>
                    </a:xfrm>
                    <a:prstGeom prst="rect">
                      <a:avLst/>
                    </a:prstGeom>
                    <a:noFill/>
                    <a:ln>
                      <a:noFill/>
                    </a:ln>
                  </pic:spPr>
                </pic:pic>
              </a:graphicData>
            </a:graphic>
          </wp:inline>
        </w:drawing>
      </w:r>
    </w:p>
    <w:p w:rsidR="00974907" w:rsidRDefault="00974907" w:rsidP="00E91742"/>
    <w:p w:rsidR="00E91742" w:rsidRPr="00A775D8" w:rsidRDefault="00E91742" w:rsidP="00A775D8">
      <w:pPr>
        <w:pStyle w:val="SiemensNummerierung2"/>
        <w:numPr>
          <w:ilvl w:val="0"/>
          <w:numId w:val="5"/>
        </w:numPr>
        <w:ind w:left="1389"/>
        <w:rPr>
          <w:lang w:val="en-US"/>
        </w:rPr>
      </w:pPr>
      <w:r>
        <w:rPr>
          <w:lang w:val="en-US"/>
        </w:rPr>
        <w:t>Enter 'scebatch' as login and password in our example.</w:t>
      </w:r>
      <w:r w:rsidR="00A775D8">
        <w:rPr>
          <w:lang w:val="en-US"/>
        </w:rPr>
        <w:br/>
      </w:r>
      <w:r w:rsidR="00244CD9" w:rsidRPr="00A775D8">
        <w:rPr>
          <w:lang w:val="en-US"/>
        </w:rPr>
        <w:t>(</w:t>
      </w:r>
      <w:r w:rsidR="00712FF8" w:rsidRPr="00A775D8">
        <w:rPr>
          <w:lang w:val="en-US"/>
        </w:rPr>
        <w:fldChar w:fldCharType="begin"/>
      </w:r>
      <w:r w:rsidRPr="00A775D8">
        <w:rPr>
          <w:lang w:val="en-US"/>
        </w:rPr>
        <w:instrText>SYMBOL 174 \f "Symbol" \s 10</w:instrText>
      </w:r>
      <w:r w:rsidR="00712FF8" w:rsidRPr="00A775D8">
        <w:rPr>
          <w:lang w:val="en-US"/>
        </w:rPr>
        <w:fldChar w:fldCharType="separate"/>
      </w:r>
      <w:r w:rsidRPr="00A775D8">
        <w:rPr>
          <w:lang w:val="en-US"/>
        </w:rPr>
        <w:t>®</w:t>
      </w:r>
      <w:r w:rsidR="00712FF8" w:rsidRPr="00A775D8">
        <w:rPr>
          <w:lang w:val="en-US"/>
        </w:rPr>
        <w:fldChar w:fldCharType="end"/>
      </w:r>
      <w:r w:rsidRPr="00A775D8">
        <w:rPr>
          <w:lang w:val="en-US"/>
        </w:rPr>
        <w:t xml:space="preserve"> scebatch </w:t>
      </w:r>
      <w:r w:rsidR="00712FF8" w:rsidRPr="00A775D8">
        <w:rPr>
          <w:lang w:val="en-US"/>
        </w:rPr>
        <w:fldChar w:fldCharType="begin"/>
      </w:r>
      <w:r w:rsidRPr="00A775D8">
        <w:rPr>
          <w:lang w:val="en-US"/>
        </w:rPr>
        <w:instrText>SYMBOL 174 \f "Symbol" \s 10</w:instrText>
      </w:r>
      <w:r w:rsidR="00712FF8" w:rsidRPr="00A775D8">
        <w:rPr>
          <w:lang w:val="en-US"/>
        </w:rPr>
        <w:fldChar w:fldCharType="separate"/>
      </w:r>
      <w:r w:rsidRPr="00A775D8">
        <w:rPr>
          <w:lang w:val="en-US"/>
        </w:rPr>
        <w:t>®</w:t>
      </w:r>
      <w:r w:rsidR="00712FF8" w:rsidRPr="00A775D8">
        <w:rPr>
          <w:lang w:val="en-US"/>
        </w:rPr>
        <w:fldChar w:fldCharType="end"/>
      </w:r>
      <w:r w:rsidRPr="00A775D8">
        <w:rPr>
          <w:lang w:val="en-US"/>
        </w:rPr>
        <w:t xml:space="preserve"> scebatch </w:t>
      </w:r>
      <w:r w:rsidR="00712FF8" w:rsidRPr="00A775D8">
        <w:rPr>
          <w:lang w:val="en-US"/>
        </w:rPr>
        <w:fldChar w:fldCharType="begin"/>
      </w:r>
      <w:r w:rsidRPr="00A775D8">
        <w:rPr>
          <w:lang w:val="en-US"/>
        </w:rPr>
        <w:instrText>SYMBOL 174 \f "Symbol" \s 10</w:instrText>
      </w:r>
      <w:r w:rsidR="00712FF8" w:rsidRPr="00A775D8">
        <w:rPr>
          <w:lang w:val="en-US"/>
        </w:rPr>
        <w:fldChar w:fldCharType="separate"/>
      </w:r>
      <w:r w:rsidRPr="00A775D8">
        <w:rPr>
          <w:lang w:val="en-US"/>
        </w:rPr>
        <w:t>®</w:t>
      </w:r>
      <w:r w:rsidR="00712FF8" w:rsidRPr="00A775D8">
        <w:rPr>
          <w:lang w:val="en-US"/>
        </w:rPr>
        <w:fldChar w:fldCharType="end"/>
      </w:r>
      <w:r w:rsidRPr="00A775D8">
        <w:rPr>
          <w:lang w:val="en-US"/>
        </w:rPr>
        <w:t xml:space="preserve"> OK)</w:t>
      </w:r>
    </w:p>
    <w:p w:rsidR="00E91742" w:rsidRPr="00C76679" w:rsidRDefault="00E91742" w:rsidP="00E91742">
      <w:pPr>
        <w:jc w:val="center"/>
      </w:pPr>
      <w:r>
        <w:rPr>
          <w:noProof/>
          <w:lang w:eastAsia="de-DE" w:bidi="ar-SA"/>
        </w:rPr>
        <w:drawing>
          <wp:inline distT="0" distB="0" distL="0" distR="0">
            <wp:extent cx="2743200" cy="1276350"/>
            <wp:effectExtent l="0" t="0" r="0" b="0"/>
            <wp:docPr id="719" name="Grafik 719" descr="capture_20130129_081529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apture_20130129_081529_032"/>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743200" cy="1276350"/>
                    </a:xfrm>
                    <a:prstGeom prst="rect">
                      <a:avLst/>
                    </a:prstGeom>
                    <a:noFill/>
                    <a:ln>
                      <a:noFill/>
                    </a:ln>
                  </pic:spPr>
                </pic:pic>
              </a:graphicData>
            </a:graphic>
          </wp:inline>
        </w:drawing>
      </w:r>
    </w:p>
    <w:p w:rsidR="00E91742" w:rsidRPr="00C76679" w:rsidRDefault="00E91742" w:rsidP="00E91742"/>
    <w:p w:rsidR="00E91742" w:rsidRPr="00170745" w:rsidRDefault="00E91742" w:rsidP="00E91742">
      <w:pPr>
        <w:pStyle w:val="SiemensNummerierung2"/>
        <w:numPr>
          <w:ilvl w:val="0"/>
          <w:numId w:val="5"/>
        </w:numPr>
        <w:ind w:left="1389"/>
        <w:rPr>
          <w:lang w:val="en-US"/>
        </w:rPr>
      </w:pPr>
      <w:r>
        <w:rPr>
          <w:lang w:val="en-US"/>
        </w:rPr>
        <w:t>If all settings you have made so far are correct, the 'BATCH Launch Coordinator' is automatically displayed in the taskbar</w:t>
      </w:r>
      <w:r w:rsidR="00302687">
        <w:rPr>
          <w:lang w:val="en-US"/>
        </w:rPr>
        <w:t xml:space="preserve"> with the status of the batch applications</w:t>
      </w:r>
      <w:r>
        <w:rPr>
          <w:lang w:val="en-US"/>
        </w:rPr>
        <w:t>.</w:t>
      </w:r>
    </w:p>
    <w:p w:rsidR="00E91742" w:rsidRDefault="00E91742" w:rsidP="00E91742">
      <w:pPr>
        <w:jc w:val="center"/>
      </w:pPr>
      <w:r>
        <w:rPr>
          <w:noProof/>
          <w:lang w:eastAsia="de-DE" w:bidi="ar-SA"/>
        </w:rPr>
        <w:drawing>
          <wp:inline distT="0" distB="0" distL="0" distR="0">
            <wp:extent cx="723900" cy="1009650"/>
            <wp:effectExtent l="0" t="0" r="0" b="0"/>
            <wp:docPr id="718" name="Grafik 718" descr="capture_20130103_151021_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pture_20130103_151021_098"/>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723900" cy="1009650"/>
                    </a:xfrm>
                    <a:prstGeom prst="rect">
                      <a:avLst/>
                    </a:prstGeom>
                    <a:noFill/>
                    <a:ln>
                      <a:noFill/>
                    </a:ln>
                  </pic:spPr>
                </pic:pic>
              </a:graphicData>
            </a:graphic>
          </wp:inline>
        </w:drawing>
      </w:r>
    </w:p>
    <w:p w:rsidR="00C76679" w:rsidRDefault="00C76679" w:rsidP="00E91742">
      <w:pPr>
        <w:jc w:val="center"/>
      </w:pPr>
    </w:p>
    <w:p w:rsidR="00F56266" w:rsidRDefault="00F56266">
      <w:pPr>
        <w:spacing w:before="0" w:after="0" w:line="240" w:lineRule="auto"/>
        <w:ind w:left="0"/>
      </w:pPr>
      <w:r>
        <w:br w:type="page"/>
      </w:r>
    </w:p>
    <w:p w:rsidR="00E91742" w:rsidRPr="00170745" w:rsidRDefault="00E91742" w:rsidP="00E91742">
      <w:pPr>
        <w:pStyle w:val="SiemensNummerierung2"/>
        <w:numPr>
          <w:ilvl w:val="0"/>
          <w:numId w:val="5"/>
        </w:numPr>
        <w:ind w:left="1389"/>
        <w:rPr>
          <w:lang w:val="en-US"/>
        </w:rPr>
      </w:pPr>
      <w:r>
        <w:rPr>
          <w:lang w:val="en-US"/>
        </w:rPr>
        <w:lastRenderedPageBreak/>
        <w:t xml:space="preserve">If this should not be the case, you can also start it manually. </w:t>
      </w:r>
      <w:r w:rsidR="00A775D8">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Start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SIMATIC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BATCH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BATCH Launch Coordinator)</w:t>
      </w:r>
    </w:p>
    <w:p w:rsidR="00E91742" w:rsidRDefault="00E91742" w:rsidP="00E91742">
      <w:pPr>
        <w:jc w:val="center"/>
      </w:pPr>
      <w:r>
        <w:rPr>
          <w:noProof/>
          <w:lang w:eastAsia="de-DE" w:bidi="ar-SA"/>
        </w:rPr>
        <w:drawing>
          <wp:inline distT="0" distB="0" distL="0" distR="0">
            <wp:extent cx="1619250" cy="2828925"/>
            <wp:effectExtent l="0" t="0" r="0" b="9525"/>
            <wp:docPr id="717" name="Grafik 717" descr="capture_20130129_081703_03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apture_20130129_081703_033_"/>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1619250" cy="2828925"/>
                    </a:xfrm>
                    <a:prstGeom prst="rect">
                      <a:avLst/>
                    </a:prstGeom>
                    <a:noFill/>
                    <a:ln>
                      <a:noFill/>
                    </a:ln>
                  </pic:spPr>
                </pic:pic>
              </a:graphicData>
            </a:graphic>
          </wp:inline>
        </w:drawing>
      </w:r>
    </w:p>
    <w:p w:rsidR="00974907" w:rsidRDefault="00974907"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t xml:space="preserve">Depending on the settings, SIMATIC BATCH is started automatically after the OS is started, and your work is done here. If you still want to manipulate the process, you can do so with a right click on the icon </w:t>
      </w:r>
      <w:r>
        <w:rPr>
          <w:noProof/>
          <w:lang w:eastAsia="de-DE" w:bidi="ar-SA"/>
        </w:rPr>
        <w:drawing>
          <wp:inline distT="0" distB="0" distL="0" distR="0">
            <wp:extent cx="180975" cy="247650"/>
            <wp:effectExtent l="0" t="0" r="9525" b="0"/>
            <wp:docPr id="716" name="Grafik 716" descr="capture_20130103_151021_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apture_20130103_151021_098"/>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180975" cy="247650"/>
                    </a:xfrm>
                    <a:prstGeom prst="rect">
                      <a:avLst/>
                    </a:prstGeom>
                    <a:noFill/>
                    <a:ln>
                      <a:noFill/>
                    </a:ln>
                  </pic:spPr>
                </pic:pic>
              </a:graphicData>
            </a:graphic>
          </wp:inline>
        </w:drawing>
      </w:r>
      <w:r>
        <w:rPr>
          <w:lang w:val="en-US"/>
        </w:rPr>
        <w:t xml:space="preserve"> in the taskbar and start up or shut down BATCH manually.</w:t>
      </w:r>
    </w:p>
    <w:p w:rsidR="00E91742" w:rsidRPr="00C76679" w:rsidRDefault="00E91742" w:rsidP="00E91742">
      <w:pPr>
        <w:jc w:val="right"/>
      </w:pPr>
      <w:r>
        <w:rPr>
          <w:noProof/>
          <w:lang w:eastAsia="de-DE" w:bidi="ar-SA"/>
        </w:rPr>
        <w:drawing>
          <wp:anchor distT="0" distB="0" distL="114300" distR="114300" simplePos="0" relativeHeight="251657728" behindDoc="0" locked="0" layoutInCell="1" allowOverlap="1">
            <wp:simplePos x="0" y="0"/>
            <wp:positionH relativeFrom="column">
              <wp:posOffset>754380</wp:posOffset>
            </wp:positionH>
            <wp:positionV relativeFrom="paragraph">
              <wp:posOffset>1133475</wp:posOffset>
            </wp:positionV>
            <wp:extent cx="2879725" cy="1711960"/>
            <wp:effectExtent l="0" t="0" r="0" b="2540"/>
            <wp:wrapNone/>
            <wp:docPr id="906" name="Grafik 906" descr="capture_20130129_082426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_20130129_082426_038"/>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879725" cy="1711960"/>
                    </a:xfrm>
                    <a:prstGeom prst="rect">
                      <a:avLst/>
                    </a:prstGeom>
                    <a:noFill/>
                    <a:ln>
                      <a:noFill/>
                    </a:ln>
                  </pic:spPr>
                </pic:pic>
              </a:graphicData>
            </a:graphic>
          </wp:anchor>
        </w:drawing>
      </w:r>
      <w:r>
        <w:rPr>
          <w:noProof/>
          <w:lang w:eastAsia="de-DE" w:bidi="ar-SA"/>
        </w:rPr>
        <w:drawing>
          <wp:inline distT="0" distB="0" distL="0" distR="0">
            <wp:extent cx="3600450" cy="1676400"/>
            <wp:effectExtent l="0" t="0" r="0" b="0"/>
            <wp:docPr id="715" name="Grafik 715" descr="capture_20130129_082405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apture_20130129_082405_037"/>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3600450" cy="1676400"/>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In Runtime, you click the icon </w:t>
      </w:r>
      <w:r>
        <w:rPr>
          <w:noProof/>
          <w:lang w:eastAsia="de-DE" w:bidi="ar-SA"/>
        </w:rPr>
        <w:drawing>
          <wp:inline distT="0" distB="0" distL="0" distR="0">
            <wp:extent cx="238125" cy="238125"/>
            <wp:effectExtent l="0" t="0" r="9525" b="9525"/>
            <wp:docPr id="714" name="Grafi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38125" cy="238125"/>
                    </a:xfrm>
                    <a:prstGeom prst="rect">
                      <a:avLst/>
                    </a:prstGeom>
                    <a:noFill/>
                    <a:ln>
                      <a:noFill/>
                    </a:ln>
                  </pic:spPr>
                </pic:pic>
              </a:graphicData>
            </a:graphic>
          </wp:inline>
        </w:drawing>
      </w:r>
      <w:r>
        <w:rPr>
          <w:lang w:val="en-US"/>
        </w:rPr>
        <w:t xml:space="preserve"> to switch to the second set of keys. There you start the Batch Control Center by </w:t>
      </w:r>
      <w:r w:rsidR="002C2637">
        <w:rPr>
          <w:lang w:val="en-US"/>
        </w:rPr>
        <w:t xml:space="preserve">clicking </w:t>
      </w:r>
      <w:r>
        <w:rPr>
          <w:noProof/>
          <w:lang w:eastAsia="de-DE" w:bidi="ar-SA"/>
        </w:rPr>
        <w:drawing>
          <wp:inline distT="0" distB="0" distL="0" distR="0">
            <wp:extent cx="266700" cy="266700"/>
            <wp:effectExtent l="0" t="0" r="0" b="0"/>
            <wp:docPr id="713" name="Grafi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66700" cy="266700"/>
                    </a:xfrm>
                    <a:prstGeom prst="rect">
                      <a:avLst/>
                    </a:prstGeom>
                    <a:noFill/>
                    <a:ln>
                      <a:noFill/>
                    </a:ln>
                  </pic:spPr>
                </pic:pic>
              </a:graphicData>
            </a:graphic>
          </wp:inline>
        </w:drawing>
      </w:r>
      <w:r>
        <w:rPr>
          <w:lang w:val="en-US"/>
        </w:rPr>
        <w:t>.</w:t>
      </w:r>
    </w:p>
    <w:p w:rsidR="00E91742" w:rsidRPr="00C76679" w:rsidRDefault="00974907" w:rsidP="00E91742">
      <w:r>
        <w:rPr>
          <w:noProof/>
          <w:lang w:eastAsia="de-DE" w:bidi="ar-SA"/>
        </w:rPr>
        <w:drawing>
          <wp:inline distT="0" distB="0" distL="0" distR="0">
            <wp:extent cx="5398770" cy="175260"/>
            <wp:effectExtent l="0" t="0" r="0" b="0"/>
            <wp:docPr id="770" name="Grafik 770" descr="capture_20130103_151620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 descr="capture_20130103_151620_100"/>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5398770" cy="175260"/>
                    </a:xfrm>
                    <a:prstGeom prst="rect">
                      <a:avLst/>
                    </a:prstGeom>
                    <a:noFill/>
                    <a:ln>
                      <a:noFill/>
                    </a:ln>
                  </pic:spPr>
                </pic:pic>
              </a:graphicData>
            </a:graphic>
          </wp:inline>
        </w:drawing>
      </w:r>
    </w:p>
    <w:p w:rsidR="00E91742" w:rsidRPr="00C76679" w:rsidRDefault="00E91742" w:rsidP="00E91742"/>
    <w:p w:rsidR="00E91742" w:rsidRPr="00C76679" w:rsidRDefault="00974907" w:rsidP="00E91742">
      <w:r>
        <w:rPr>
          <w:noProof/>
          <w:lang w:eastAsia="de-DE" w:bidi="ar-SA"/>
        </w:rPr>
        <w:drawing>
          <wp:inline distT="0" distB="0" distL="0" distR="0">
            <wp:extent cx="5398770" cy="175260"/>
            <wp:effectExtent l="0" t="0" r="0" b="0"/>
            <wp:docPr id="769" name="Grafik 769" descr="capture_20130103_151727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7" descr="capture_20130103_151727_102"/>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5398770" cy="175260"/>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If not all start conditions for the BATCH Control Center are met, you will be informed about it in a display. For example, here the SIMATIC BATCH application has not been started yet. In this case, close the OS application, establish the start conditions and start the BATCH Control Center again.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Close application)</w:t>
      </w:r>
    </w:p>
    <w:p w:rsidR="00E91742" w:rsidRPr="00C76679" w:rsidRDefault="00E91742" w:rsidP="00E91742">
      <w:pPr>
        <w:jc w:val="center"/>
      </w:pPr>
      <w:r>
        <w:rPr>
          <w:noProof/>
          <w:lang w:eastAsia="de-DE" w:bidi="ar-SA"/>
        </w:rPr>
        <w:drawing>
          <wp:inline distT="0" distB="0" distL="0" distR="0">
            <wp:extent cx="4686300" cy="2581275"/>
            <wp:effectExtent l="0" t="0" r="0" b="9525"/>
            <wp:docPr id="710" name="Grafik 710" descr="capture_20130130_084459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apture_20130130_084459_043"/>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4686300" cy="2581275"/>
                    </a:xfrm>
                    <a:prstGeom prst="rect">
                      <a:avLst/>
                    </a:prstGeom>
                    <a:noFill/>
                    <a:ln>
                      <a:noFill/>
                    </a:ln>
                  </pic:spPr>
                </pic:pic>
              </a:graphicData>
            </a:graphic>
          </wp:inline>
        </w:drawing>
      </w:r>
    </w:p>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t>First you have to log in. To do so, use your login information for the computer (here: plt-admin).</w:t>
      </w:r>
    </w:p>
    <w:p w:rsidR="00C76679" w:rsidRPr="00C76679" w:rsidRDefault="00C76679" w:rsidP="00C76679">
      <w:pPr>
        <w:jc w:val="center"/>
      </w:pPr>
      <w:r>
        <w:rPr>
          <w:b/>
          <w:bCs/>
          <w:noProof/>
          <w:lang w:eastAsia="de-DE" w:bidi="ar-SA"/>
        </w:rPr>
        <w:drawing>
          <wp:anchor distT="75565" distB="75565" distL="114300" distR="114300" simplePos="0" relativeHeight="251695616" behindDoc="0" locked="0" layoutInCell="1" allowOverlap="1">
            <wp:simplePos x="0" y="0"/>
            <wp:positionH relativeFrom="column">
              <wp:posOffset>647700</wp:posOffset>
            </wp:positionH>
            <wp:positionV relativeFrom="paragraph">
              <wp:posOffset>1713230</wp:posOffset>
            </wp:positionV>
            <wp:extent cx="381000" cy="390525"/>
            <wp:effectExtent l="0" t="0" r="0" b="9525"/>
            <wp:wrapTopAndBottom/>
            <wp:docPr id="661" name="Grafik 661"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inweis"/>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81000" cy="390525"/>
                    </a:xfrm>
                    <a:prstGeom prst="rect">
                      <a:avLst/>
                    </a:prstGeom>
                    <a:noFill/>
                    <a:ln>
                      <a:noFill/>
                    </a:ln>
                  </pic:spPr>
                </pic:pic>
              </a:graphicData>
            </a:graphic>
          </wp:anchor>
        </w:drawing>
      </w:r>
      <w:r>
        <w:rPr>
          <w:noProof/>
          <w:lang w:eastAsia="de-DE" w:bidi="ar-SA"/>
        </w:rPr>
        <w:drawing>
          <wp:inline distT="0" distB="0" distL="0" distR="0">
            <wp:extent cx="3600450" cy="1419225"/>
            <wp:effectExtent l="0" t="0" r="0" b="9525"/>
            <wp:docPr id="709" name="Grafik 709" descr="capture_20130129_082732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apture_20130129_082732_041"/>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3600450" cy="1419225"/>
                    </a:xfrm>
                    <a:prstGeom prst="rect">
                      <a:avLst/>
                    </a:prstGeom>
                    <a:noFill/>
                    <a:ln>
                      <a:noFill/>
                    </a:ln>
                  </pic:spPr>
                </pic:pic>
              </a:graphicData>
            </a:graphic>
          </wp:inline>
        </w:drawing>
      </w:r>
    </w:p>
    <w:p w:rsidR="00C76679" w:rsidRPr="00170745" w:rsidRDefault="00C76679" w:rsidP="00C76679">
      <w:pPr>
        <w:rPr>
          <w:lang w:val="en-US"/>
        </w:rPr>
      </w:pPr>
      <w:r>
        <w:rPr>
          <w:b/>
          <w:bCs/>
          <w:lang w:val="en-US"/>
        </w:rPr>
        <w:t>Note:</w:t>
      </w:r>
      <w:r>
        <w:rPr>
          <w:lang w:val="en-US"/>
        </w:rPr>
        <w:t xml:space="preserve"> If </w:t>
      </w:r>
      <w:r>
        <w:rPr>
          <w:i/>
          <w:iCs/>
          <w:lang w:val="en-US"/>
        </w:rPr>
        <w:t>Simatic Logon</w:t>
      </w:r>
      <w:r>
        <w:rPr>
          <w:lang w:val="en-US"/>
        </w:rPr>
        <w:t xml:space="preserve"> has not been installed yet, steps 55-59 are obsolete. Before you continue with the instruction, install the </w:t>
      </w:r>
      <w:r>
        <w:rPr>
          <w:i/>
          <w:iCs/>
          <w:lang w:val="en-US"/>
        </w:rPr>
        <w:t>SIMATIC Logon Service</w:t>
      </w:r>
      <w:r>
        <w:rPr>
          <w:lang w:val="en-US"/>
        </w:rPr>
        <w:t>.</w:t>
      </w:r>
    </w:p>
    <w:p w:rsidR="00E91742" w:rsidRPr="00170745" w:rsidRDefault="00E91742" w:rsidP="00E91742">
      <w:pPr>
        <w:jc w:val="center"/>
        <w:rPr>
          <w:lang w:val="en-US"/>
        </w:rPr>
      </w:pPr>
    </w:p>
    <w:p w:rsidR="00C76679" w:rsidRPr="00170745" w:rsidRDefault="00C76679">
      <w:pPr>
        <w:spacing w:before="0" w:after="0" w:line="240" w:lineRule="auto"/>
        <w:ind w:left="0"/>
        <w:rPr>
          <w:lang w:val="en-US"/>
        </w:rPr>
      </w:pPr>
      <w:r>
        <w:rPr>
          <w:lang w:val="en-US"/>
        </w:rPr>
        <w:br w:type="page"/>
      </w:r>
    </w:p>
    <w:p w:rsidR="00E91742" w:rsidRPr="00170745" w:rsidRDefault="00E91742" w:rsidP="00E91742">
      <w:pPr>
        <w:pStyle w:val="SiemensNummerierung2"/>
        <w:numPr>
          <w:ilvl w:val="0"/>
          <w:numId w:val="5"/>
        </w:numPr>
        <w:ind w:left="1191"/>
        <w:jc w:val="both"/>
        <w:rPr>
          <w:lang w:val="en-US"/>
        </w:rPr>
      </w:pPr>
      <w:r>
        <w:rPr>
          <w:lang w:val="en-US"/>
        </w:rPr>
        <w:lastRenderedPageBreak/>
        <w:t>Then open the 'Roles management' under 'Options'.</w:t>
      </w:r>
    </w:p>
    <w:p w:rsidR="00E91742" w:rsidRDefault="00C76679" w:rsidP="00E91742">
      <w:pPr>
        <w:jc w:val="center"/>
      </w:pPr>
      <w:r>
        <w:rPr>
          <w:b/>
          <w:bCs/>
          <w:noProof/>
          <w:lang w:eastAsia="de-DE" w:bidi="ar-SA"/>
        </w:rPr>
        <w:drawing>
          <wp:anchor distT="75565" distB="75565" distL="114300" distR="114300" simplePos="0" relativeHeight="251697664" behindDoc="0" locked="0" layoutInCell="1" allowOverlap="1">
            <wp:simplePos x="0" y="0"/>
            <wp:positionH relativeFrom="column">
              <wp:posOffset>628650</wp:posOffset>
            </wp:positionH>
            <wp:positionV relativeFrom="paragraph">
              <wp:posOffset>3333115</wp:posOffset>
            </wp:positionV>
            <wp:extent cx="381000" cy="390525"/>
            <wp:effectExtent l="0" t="0" r="0" b="9525"/>
            <wp:wrapTopAndBottom/>
            <wp:docPr id="662" name="Grafik 662"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inweis"/>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81000" cy="390525"/>
                    </a:xfrm>
                    <a:prstGeom prst="rect">
                      <a:avLst/>
                    </a:prstGeom>
                    <a:noFill/>
                    <a:ln>
                      <a:noFill/>
                    </a:ln>
                  </pic:spPr>
                </pic:pic>
              </a:graphicData>
            </a:graphic>
          </wp:anchor>
        </w:drawing>
      </w:r>
      <w:r>
        <w:rPr>
          <w:noProof/>
          <w:lang w:eastAsia="de-DE" w:bidi="ar-SA"/>
        </w:rPr>
        <w:drawing>
          <wp:inline distT="0" distB="0" distL="0" distR="0">
            <wp:extent cx="4676775" cy="3114675"/>
            <wp:effectExtent l="0" t="0" r="9525" b="9525"/>
            <wp:docPr id="708" name="Grafik 708" descr="capture_20130129_082859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apture_20130129_082859_042"/>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4676775" cy="3114675"/>
                    </a:xfrm>
                    <a:prstGeom prst="rect">
                      <a:avLst/>
                    </a:prstGeom>
                    <a:noFill/>
                    <a:ln>
                      <a:noFill/>
                    </a:ln>
                  </pic:spPr>
                </pic:pic>
              </a:graphicData>
            </a:graphic>
          </wp:inline>
        </w:drawing>
      </w:r>
    </w:p>
    <w:p w:rsidR="00C76679" w:rsidRPr="00433723" w:rsidRDefault="00C76679" w:rsidP="00C76679">
      <w:pPr>
        <w:jc w:val="both"/>
      </w:pPr>
      <w:r>
        <w:rPr>
          <w:b/>
          <w:bCs/>
          <w:lang w:val="en-US"/>
        </w:rPr>
        <w:t>Note:</w:t>
      </w:r>
      <w:r>
        <w:rPr>
          <w:lang w:val="en-US"/>
        </w:rPr>
        <w:t xml:space="preserve"> If </w:t>
      </w:r>
      <w:r>
        <w:rPr>
          <w:i/>
          <w:iCs/>
          <w:lang w:val="en-US"/>
        </w:rPr>
        <w:t xml:space="preserve">Roles management </w:t>
      </w:r>
      <w:r>
        <w:rPr>
          <w:lang w:val="en-US"/>
        </w:rPr>
        <w:t xml:space="preserve">is grayed out, note the following: User must be a member of the Windows user group </w:t>
      </w:r>
      <w:r>
        <w:rPr>
          <w:i/>
          <w:iCs/>
          <w:lang w:val="en-US"/>
        </w:rPr>
        <w:t>Logon_Administrator</w:t>
      </w:r>
      <w:r>
        <w:rPr>
          <w:lang w:val="en-US"/>
        </w:rPr>
        <w:t>. Make this setting now.</w:t>
      </w:r>
    </w:p>
    <w:p w:rsidR="00C76679" w:rsidRPr="00C76679" w:rsidRDefault="00C76679" w:rsidP="00E91742">
      <w:pPr>
        <w:jc w:val="center"/>
      </w:pPr>
    </w:p>
    <w:p w:rsidR="00E91742" w:rsidRPr="00170745" w:rsidRDefault="00E91742" w:rsidP="00E91742">
      <w:pPr>
        <w:pStyle w:val="SiemensNummerierung2"/>
        <w:numPr>
          <w:ilvl w:val="0"/>
          <w:numId w:val="5"/>
        </w:numPr>
        <w:ind w:left="1389"/>
        <w:rPr>
          <w:lang w:val="en-US"/>
        </w:rPr>
      </w:pPr>
      <w:r>
        <w:rPr>
          <w:lang w:val="en-US"/>
        </w:rPr>
        <w:t>In the 'Super user' role, right-click 'Groups and users' to open the menu command 'Edit'.</w:t>
      </w:r>
    </w:p>
    <w:p w:rsidR="00E91742" w:rsidRPr="00C76679" w:rsidRDefault="00E91742" w:rsidP="00E91742">
      <w:pPr>
        <w:jc w:val="center"/>
      </w:pPr>
      <w:r>
        <w:rPr>
          <w:noProof/>
          <w:lang w:eastAsia="de-DE" w:bidi="ar-SA"/>
        </w:rPr>
        <w:drawing>
          <wp:inline distT="0" distB="0" distL="0" distR="0">
            <wp:extent cx="5038725" cy="2933700"/>
            <wp:effectExtent l="0" t="0" r="9525" b="0"/>
            <wp:docPr id="707" name="Grafik 707" descr="capture_20130129_082946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apture_20130129_082946_043"/>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5038725" cy="2933700"/>
                    </a:xfrm>
                    <a:prstGeom prst="rect">
                      <a:avLst/>
                    </a:prstGeom>
                    <a:noFill/>
                    <a:ln>
                      <a:noFill/>
                    </a:ln>
                  </pic:spPr>
                </pic:pic>
              </a:graphicData>
            </a:graphic>
          </wp:inline>
        </w:drawing>
      </w:r>
    </w:p>
    <w:p w:rsidR="00E91742" w:rsidRPr="00C76679" w:rsidRDefault="00E91742" w:rsidP="00E91742"/>
    <w:p w:rsidR="00C76679" w:rsidRDefault="00C76679">
      <w:pPr>
        <w:spacing w:before="0" w:after="0" w:line="240" w:lineRule="auto"/>
        <w:ind w:left="0"/>
      </w:pPr>
      <w:r>
        <w:rPr>
          <w:lang w:val="en-US"/>
        </w:rPr>
        <w:br w:type="page"/>
      </w:r>
    </w:p>
    <w:p w:rsidR="00E91742" w:rsidRPr="00170745" w:rsidRDefault="00E91742" w:rsidP="00E91742">
      <w:pPr>
        <w:pStyle w:val="SiemensNummerierung2"/>
        <w:numPr>
          <w:ilvl w:val="0"/>
          <w:numId w:val="5"/>
        </w:numPr>
        <w:ind w:left="1191"/>
        <w:jc w:val="both"/>
        <w:rPr>
          <w:lang w:val="en-US"/>
        </w:rPr>
      </w:pPr>
      <w:r>
        <w:rPr>
          <w:lang w:val="en-US"/>
        </w:rPr>
        <w:lastRenderedPageBreak/>
        <w:t>In the next dialog, click on 'List' and then select your user. You add yourself to the role with the arrow key.</w:t>
      </w:r>
    </w:p>
    <w:p w:rsidR="00E91742" w:rsidRPr="00C76679" w:rsidRDefault="00E91742" w:rsidP="00E91742">
      <w:r>
        <w:rPr>
          <w:noProof/>
          <w:lang w:eastAsia="de-DE" w:bidi="ar-SA"/>
        </w:rPr>
        <w:drawing>
          <wp:anchor distT="0" distB="0" distL="114300" distR="114300" simplePos="0" relativeHeight="251659776" behindDoc="0" locked="0" layoutInCell="1" allowOverlap="1">
            <wp:simplePos x="0" y="0"/>
            <wp:positionH relativeFrom="column">
              <wp:posOffset>1801495</wp:posOffset>
            </wp:positionH>
            <wp:positionV relativeFrom="paragraph">
              <wp:posOffset>1391920</wp:posOffset>
            </wp:positionV>
            <wp:extent cx="3959225" cy="3568700"/>
            <wp:effectExtent l="0" t="0" r="3175" b="0"/>
            <wp:wrapNone/>
            <wp:docPr id="905" name="Grafik 905" descr="capture_20130129_083043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pture_20130129_083043_046"/>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3959225" cy="3568700"/>
                    </a:xfrm>
                    <a:prstGeom prst="rect">
                      <a:avLst/>
                    </a:prstGeom>
                    <a:noFill/>
                    <a:ln>
                      <a:noFill/>
                    </a:ln>
                  </pic:spPr>
                </pic:pic>
              </a:graphicData>
            </a:graphic>
          </wp:anchor>
        </w:drawing>
      </w:r>
      <w:r>
        <w:rPr>
          <w:noProof/>
          <w:lang w:eastAsia="de-DE" w:bidi="ar-SA"/>
        </w:rPr>
        <w:drawing>
          <wp:inline distT="0" distB="0" distL="0" distR="0">
            <wp:extent cx="3962400" cy="3562350"/>
            <wp:effectExtent l="0" t="0" r="0" b="0"/>
            <wp:docPr id="706" name="Grafik 706" descr="capture_20130129_083032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apture_20130129_083032_045"/>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3962400" cy="3562350"/>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170745" w:rsidRDefault="00E91742" w:rsidP="00E91742">
      <w:pPr>
        <w:pStyle w:val="SiemensNummerierung2"/>
        <w:numPr>
          <w:ilvl w:val="0"/>
          <w:numId w:val="5"/>
        </w:numPr>
        <w:ind w:left="1389"/>
        <w:rPr>
          <w:lang w:val="en-US"/>
        </w:rPr>
      </w:pPr>
      <w:r>
        <w:rPr>
          <w:lang w:val="en-US"/>
        </w:rPr>
        <w:br w:type="page"/>
      </w:r>
      <w:r>
        <w:rPr>
          <w:lang w:val="en-US"/>
        </w:rPr>
        <w:lastRenderedPageBreak/>
        <w:t>Exit the dialog with 'OK'. Then you must save your changes and close Roles Management.</w:t>
      </w:r>
    </w:p>
    <w:p w:rsidR="00E91742" w:rsidRPr="00C76679" w:rsidRDefault="00E91742" w:rsidP="00C76679">
      <w:pPr>
        <w:jc w:val="center"/>
      </w:pPr>
      <w:r>
        <w:rPr>
          <w:noProof/>
          <w:lang w:eastAsia="de-DE" w:bidi="ar-SA"/>
        </w:rPr>
        <w:drawing>
          <wp:inline distT="0" distB="0" distL="0" distR="0">
            <wp:extent cx="3962400" cy="3562350"/>
            <wp:effectExtent l="0" t="0" r="0" b="0"/>
            <wp:docPr id="705" name="Grafik 705" descr="capture_20130129_083207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apture_20130129_083207_047"/>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3962400" cy="3562350"/>
                    </a:xfrm>
                    <a:prstGeom prst="rect">
                      <a:avLst/>
                    </a:prstGeom>
                    <a:noFill/>
                    <a:ln>
                      <a:noFill/>
                    </a:ln>
                  </pic:spPr>
                </pic:pic>
              </a:graphicData>
            </a:graphic>
          </wp:inline>
        </w:drawing>
      </w:r>
    </w:p>
    <w:p w:rsidR="00E91742" w:rsidRPr="00C76679" w:rsidRDefault="00E91742" w:rsidP="00E91742">
      <w:r>
        <w:rPr>
          <w:noProof/>
          <w:lang w:eastAsia="de-DE" w:bidi="ar-SA"/>
        </w:rPr>
        <w:drawing>
          <wp:inline distT="0" distB="0" distL="0" distR="0">
            <wp:extent cx="5038725" cy="3067050"/>
            <wp:effectExtent l="0" t="0" r="9525" b="0"/>
            <wp:docPr id="704" name="Grafik 704" descr="capture_20130129_083306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apture_20130129_083306_048"/>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5038725" cy="3067050"/>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389"/>
      </w:pPr>
      <w:r>
        <w:rPr>
          <w:lang w:val="en-US"/>
        </w:rPr>
        <w:br w:type="page"/>
      </w:r>
      <w:r>
        <w:rPr>
          <w:lang w:val="en-US"/>
        </w:rPr>
        <w:lastRenderedPageBreak/>
        <w:t>Next, select the item 'New process cell...' in the 'Program' menu. The 'A1_multipurpose_plant' is added to the project.</w:t>
      </w:r>
    </w:p>
    <w:p w:rsidR="00E91742" w:rsidRPr="00C76679" w:rsidRDefault="00E91742" w:rsidP="00E91742">
      <w:pPr>
        <w:jc w:val="center"/>
      </w:pPr>
      <w:r>
        <w:rPr>
          <w:noProof/>
          <w:lang w:eastAsia="de-DE" w:bidi="ar-SA"/>
        </w:rPr>
        <w:drawing>
          <wp:anchor distT="0" distB="0" distL="114300" distR="114300" simplePos="0" relativeHeight="251666944" behindDoc="0" locked="0" layoutInCell="1" allowOverlap="1">
            <wp:simplePos x="0" y="0"/>
            <wp:positionH relativeFrom="column">
              <wp:posOffset>2884170</wp:posOffset>
            </wp:positionH>
            <wp:positionV relativeFrom="paragraph">
              <wp:posOffset>1878330</wp:posOffset>
            </wp:positionV>
            <wp:extent cx="2876550" cy="1874520"/>
            <wp:effectExtent l="0" t="0" r="0" b="0"/>
            <wp:wrapNone/>
            <wp:docPr id="904" name="Grafik 904" descr="capture_20150512_11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pture_20150512_112726"/>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2876550" cy="1874520"/>
                    </a:xfrm>
                    <a:prstGeom prst="rect">
                      <a:avLst/>
                    </a:prstGeom>
                    <a:noFill/>
                    <a:ln>
                      <a:noFill/>
                    </a:ln>
                  </pic:spPr>
                </pic:pic>
              </a:graphicData>
            </a:graphic>
          </wp:anchor>
        </w:drawing>
      </w:r>
      <w:r>
        <w:rPr>
          <w:noProof/>
          <w:lang w:eastAsia="de-DE" w:bidi="ar-SA"/>
        </w:rPr>
        <w:drawing>
          <wp:inline distT="0" distB="0" distL="0" distR="0">
            <wp:extent cx="5038725" cy="3352800"/>
            <wp:effectExtent l="0" t="0" r="9525" b="0"/>
            <wp:docPr id="63" name="Grafik 63" descr="capture_20130129_083329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apture_20130129_083329_049"/>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5038725" cy="3352800"/>
                    </a:xfrm>
                    <a:prstGeom prst="rect">
                      <a:avLst/>
                    </a:prstGeom>
                    <a:noFill/>
                    <a:ln>
                      <a:noFill/>
                    </a:ln>
                  </pic:spPr>
                </pic:pic>
              </a:graphicData>
            </a:graphic>
          </wp:inline>
        </w:drawing>
      </w:r>
    </w:p>
    <w:p w:rsidR="00E91742" w:rsidRDefault="00C76679" w:rsidP="00C76679">
      <w:r>
        <w:rPr>
          <w:b/>
          <w:bCs/>
          <w:noProof/>
          <w:lang w:eastAsia="de-DE" w:bidi="ar-SA"/>
        </w:rPr>
        <w:drawing>
          <wp:anchor distT="75565" distB="75565" distL="114300" distR="114300" simplePos="0" relativeHeight="251699712" behindDoc="0" locked="0" layoutInCell="1" allowOverlap="1">
            <wp:simplePos x="0" y="0"/>
            <wp:positionH relativeFrom="column">
              <wp:posOffset>590550</wp:posOffset>
            </wp:positionH>
            <wp:positionV relativeFrom="paragraph">
              <wp:posOffset>414655</wp:posOffset>
            </wp:positionV>
            <wp:extent cx="381000" cy="390525"/>
            <wp:effectExtent l="0" t="0" r="0" b="9525"/>
            <wp:wrapTopAndBottom/>
            <wp:docPr id="663" name="Grafik 663"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inweis"/>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81000" cy="390525"/>
                    </a:xfrm>
                    <a:prstGeom prst="rect">
                      <a:avLst/>
                    </a:prstGeom>
                    <a:noFill/>
                    <a:ln>
                      <a:noFill/>
                    </a:ln>
                  </pic:spPr>
                </pic:pic>
              </a:graphicData>
            </a:graphic>
          </wp:anchor>
        </w:drawing>
      </w:r>
    </w:p>
    <w:p w:rsidR="00C76679" w:rsidRDefault="00C76679" w:rsidP="00F56266">
      <w:pPr>
        <w:rPr>
          <w:lang w:val="en-US"/>
        </w:rPr>
      </w:pPr>
      <w:r>
        <w:rPr>
          <w:b/>
          <w:bCs/>
          <w:lang w:val="en-US"/>
        </w:rPr>
        <w:t>Note:</w:t>
      </w:r>
      <w:r>
        <w:rPr>
          <w:lang w:val="en-US"/>
        </w:rPr>
        <w:t xml:space="preserve"> If batch data is still present, you can delete them with the steps from the following instruction:</w:t>
      </w:r>
      <w:r w:rsidR="00F56266">
        <w:rPr>
          <w:lang w:val="en-US"/>
        </w:rPr>
        <w:t xml:space="preserve"> </w:t>
      </w:r>
      <w:hyperlink r:id="rId112" w:history="1">
        <w:r w:rsidRPr="00304D84">
          <w:rPr>
            <w:rStyle w:val="Hyperlink"/>
            <w:color w:val="0000FF"/>
            <w:lang w:val="en-US"/>
          </w:rPr>
          <w:t>http://support.automation.siemens.com/WW/view/en/18794587</w:t>
        </w:r>
      </w:hyperlink>
      <w:r>
        <w:rPr>
          <w:lang w:val="en-US"/>
        </w:rPr>
        <w:t>. Then restart.</w:t>
      </w:r>
    </w:p>
    <w:p w:rsidR="00F56266" w:rsidRDefault="00F56266" w:rsidP="00F56266"/>
    <w:p w:rsidR="00E91742" w:rsidRPr="00C76679" w:rsidRDefault="00E91742" w:rsidP="00E91742">
      <w:pPr>
        <w:pStyle w:val="SiemensNummerierung2"/>
        <w:numPr>
          <w:ilvl w:val="0"/>
          <w:numId w:val="5"/>
        </w:numPr>
        <w:ind w:left="1389"/>
      </w:pPr>
      <w:r>
        <w:rPr>
          <w:lang w:val="en-US"/>
        </w:rPr>
        <w:t xml:space="preserve">Now open the menu of the process cell to specify the new input and output materials for the recipes.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Materials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New)</w:t>
      </w:r>
    </w:p>
    <w:p w:rsidR="00C76679" w:rsidRDefault="00E91742" w:rsidP="00C76679">
      <w:r>
        <w:rPr>
          <w:noProof/>
          <w:lang w:eastAsia="de-DE" w:bidi="ar-SA"/>
        </w:rPr>
        <w:drawing>
          <wp:inline distT="0" distB="0" distL="0" distR="0">
            <wp:extent cx="5038725" cy="3352800"/>
            <wp:effectExtent l="0" t="0" r="9525" b="0"/>
            <wp:docPr id="62" name="Grafik 62" descr="capture_20130129_083502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apture_20130129_083502_051"/>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5038725" cy="3352800"/>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389"/>
      </w:pPr>
      <w:r>
        <w:rPr>
          <w:lang w:val="en-US"/>
        </w:rPr>
        <w:lastRenderedPageBreak/>
        <w:t>First you enter 'Educt001' with the code 'E001' and usage as 'Input material'.</w:t>
      </w:r>
      <w:r w:rsidR="001F6EFF">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Educt001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E001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Input material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105150" cy="3600450"/>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3105150" cy="360045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389"/>
      </w:pPr>
      <w:r>
        <w:rPr>
          <w:lang w:val="en-US"/>
        </w:rPr>
        <w:t>You then enter 'Educt002'/'Educt003' as additional input materials.</w:t>
      </w:r>
      <w:r w:rsidR="00304D84">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Materials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New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Educt002/Educt003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E002/E003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Input material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E91742">
      <w:r>
        <w:rPr>
          <w:noProof/>
          <w:lang w:eastAsia="de-DE" w:bidi="ar-SA"/>
        </w:rPr>
        <w:drawing>
          <wp:anchor distT="0" distB="0" distL="114300" distR="114300" simplePos="0" relativeHeight="251668992" behindDoc="0" locked="0" layoutInCell="1" allowOverlap="1">
            <wp:simplePos x="0" y="0"/>
            <wp:positionH relativeFrom="column">
              <wp:posOffset>2444115</wp:posOffset>
            </wp:positionH>
            <wp:positionV relativeFrom="paragraph">
              <wp:posOffset>497205</wp:posOffset>
            </wp:positionV>
            <wp:extent cx="3096260" cy="3599815"/>
            <wp:effectExtent l="0" t="0" r="8890" b="635"/>
            <wp:wrapNone/>
            <wp:docPr id="903" name="Grafik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3096260" cy="3599815"/>
                    </a:xfrm>
                    <a:prstGeom prst="rect">
                      <a:avLst/>
                    </a:prstGeom>
                    <a:noFill/>
                    <a:ln>
                      <a:noFill/>
                    </a:ln>
                  </pic:spPr>
                </pic:pic>
              </a:graphicData>
            </a:graphic>
          </wp:anchor>
        </w:drawing>
      </w:r>
      <w:r>
        <w:rPr>
          <w:noProof/>
          <w:lang w:eastAsia="de-DE" w:bidi="ar-SA"/>
        </w:rPr>
        <w:drawing>
          <wp:inline distT="0" distB="0" distL="0" distR="0">
            <wp:extent cx="3095625" cy="3600450"/>
            <wp:effectExtent l="0" t="0" r="9525"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3095625" cy="3600450"/>
                    </a:xfrm>
                    <a:prstGeom prst="rect">
                      <a:avLst/>
                    </a:prstGeom>
                    <a:noFill/>
                    <a:ln>
                      <a:noFill/>
                    </a:ln>
                  </pic:spPr>
                </pic:pic>
              </a:graphicData>
            </a:graphic>
          </wp:inline>
        </w:drawing>
      </w:r>
    </w:p>
    <w:p w:rsidR="00E91742" w:rsidRPr="00C76679" w:rsidRDefault="00E917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 xml:space="preserve">Define 'Product001' with the code 'P001' as 'Output material'. </w:t>
      </w:r>
      <w:r w:rsidR="00304D84">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Materials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New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Product001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P001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Output material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409950" cy="3962400"/>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3409950" cy="396240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Now you create a new 'Master recipe'. Our recipe is to be of the type 'Flat' so that the unit class/unit can be assigned individually to each recipe step. </w:t>
      </w:r>
      <w:r w:rsidR="00304D84">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Master recipe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New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Flat)</w:t>
      </w:r>
    </w:p>
    <w:p w:rsidR="00E91742" w:rsidRPr="00C76679" w:rsidRDefault="00E91742" w:rsidP="00E91742">
      <w:pPr>
        <w:jc w:val="center"/>
      </w:pPr>
      <w:r>
        <w:rPr>
          <w:noProof/>
          <w:lang w:eastAsia="de-DE" w:bidi="ar-SA"/>
        </w:rPr>
        <w:drawing>
          <wp:inline distT="0" distB="0" distL="0" distR="0">
            <wp:extent cx="5038725" cy="3352800"/>
            <wp:effectExtent l="0" t="0" r="9525" b="0"/>
            <wp:docPr id="58" name="Grafik 58" descr="capture_20130129_083800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apture_20130129_083800_056"/>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5038725" cy="3352800"/>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You name the recipe 'Recipe_Product001'.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Recipe_Product001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2876550" cy="2305050"/>
            <wp:effectExtent l="0" t="0" r="0" b="0"/>
            <wp:docPr id="57" name="Grafik 57" descr="capture_20130129_083834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apture_20130129_083834_057"/>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2876550" cy="2305050"/>
                    </a:xfrm>
                    <a:prstGeom prst="rect">
                      <a:avLst/>
                    </a:prstGeom>
                    <a:noFill/>
                    <a:ln>
                      <a:noFill/>
                    </a:ln>
                  </pic:spPr>
                </pic:pic>
              </a:graphicData>
            </a:graphic>
          </wp:inline>
        </w:drawing>
      </w:r>
    </w:p>
    <w:p w:rsidR="00E91742" w:rsidRPr="00C76679" w:rsidRDefault="00E91742" w:rsidP="00E91742"/>
    <w:p w:rsidR="00E91742" w:rsidRPr="00C76679" w:rsidRDefault="00E91742" w:rsidP="00DC4B09">
      <w:pPr>
        <w:pStyle w:val="SiemensNummerierung2"/>
        <w:numPr>
          <w:ilvl w:val="0"/>
          <w:numId w:val="5"/>
        </w:numPr>
        <w:ind w:left="1191"/>
      </w:pPr>
      <w:r>
        <w:rPr>
          <w:lang w:val="en-US"/>
        </w:rPr>
        <w:t xml:space="preserve">Now you open the properties of the recipe. </w:t>
      </w:r>
      <w:r w:rsidR="00DC4B09">
        <w:rPr>
          <w:lang w:val="en-US"/>
        </w:rPr>
        <w:br/>
      </w:r>
      <w:r w:rsidR="00DB7082">
        <w:rPr>
          <w:lang w:val="en-US"/>
        </w:rPr>
        <w:t xml:space="preserve">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Recipe_Product001 V1.0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Properties)</w:t>
      </w:r>
    </w:p>
    <w:p w:rsidR="00E91742" w:rsidRPr="00C76679" w:rsidRDefault="00E91742" w:rsidP="00E91742">
      <w:r>
        <w:rPr>
          <w:noProof/>
          <w:lang w:eastAsia="de-DE" w:bidi="ar-SA"/>
        </w:rPr>
        <w:drawing>
          <wp:inline distT="0" distB="0" distL="0" distR="0">
            <wp:extent cx="5038725" cy="3352800"/>
            <wp:effectExtent l="0" t="0" r="9525" b="0"/>
            <wp:docPr id="56" name="Grafik 56" descr="capture_20130129_083901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apture_20130129_083901_058"/>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5038725" cy="3352800"/>
                    </a:xfrm>
                    <a:prstGeom prst="rect">
                      <a:avLst/>
                    </a:prstGeom>
                    <a:noFill/>
                    <a:ln>
                      <a:noFill/>
                    </a:ln>
                  </pic:spPr>
                </pic:pic>
              </a:graphicData>
            </a:graphic>
          </wp:inline>
        </w:drawing>
      </w:r>
    </w:p>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First you specify the assignment by clicking 'New' in the corresponding tab. Enter the unit 'Educt_tank_B001' as name for the first recipe assignment. Then select 'Edit'.</w:t>
      </w:r>
    </w:p>
    <w:p w:rsidR="00E91742" w:rsidRPr="00C76679" w:rsidRDefault="00E91742" w:rsidP="00E91742">
      <w:pPr>
        <w:jc w:val="right"/>
      </w:pPr>
      <w:r>
        <w:rPr>
          <w:noProof/>
          <w:lang w:eastAsia="de-DE" w:bidi="ar-SA"/>
        </w:rPr>
        <w:drawing>
          <wp:anchor distT="0" distB="0" distL="114300" distR="114300" simplePos="0" relativeHeight="251670016" behindDoc="0" locked="0" layoutInCell="1" allowOverlap="1">
            <wp:simplePos x="0" y="0"/>
            <wp:positionH relativeFrom="column">
              <wp:posOffset>543560</wp:posOffset>
            </wp:positionH>
            <wp:positionV relativeFrom="paragraph">
              <wp:posOffset>551180</wp:posOffset>
            </wp:positionV>
            <wp:extent cx="3094355" cy="3599180"/>
            <wp:effectExtent l="0" t="0" r="0" b="1270"/>
            <wp:wrapNone/>
            <wp:docPr id="902" name="Grafik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3094355" cy="3599180"/>
                    </a:xfrm>
                    <a:prstGeom prst="rect">
                      <a:avLst/>
                    </a:prstGeom>
                    <a:noFill/>
                    <a:ln>
                      <a:noFill/>
                    </a:ln>
                  </pic:spPr>
                </pic:pic>
              </a:graphicData>
            </a:graphic>
          </wp:anchor>
        </w:drawing>
      </w:r>
      <w:r>
        <w:rPr>
          <w:noProof/>
          <w:lang w:eastAsia="de-DE" w:bidi="ar-SA"/>
        </w:rPr>
        <w:drawing>
          <wp:inline distT="0" distB="0" distL="0" distR="0">
            <wp:extent cx="3095625" cy="3600450"/>
            <wp:effectExtent l="0" t="0" r="9525"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3095625" cy="3600450"/>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t>Select 'educt_tank B001' in the equipment selection and in the preferred unit and confirm your selection with 'OK'.</w:t>
      </w:r>
    </w:p>
    <w:p w:rsidR="00E91742" w:rsidRPr="00C76679" w:rsidRDefault="00E91742" w:rsidP="00E91742">
      <w:pPr>
        <w:jc w:val="center"/>
      </w:pPr>
      <w:r>
        <w:rPr>
          <w:noProof/>
          <w:lang w:eastAsia="de-DE" w:bidi="ar-SA"/>
        </w:rPr>
        <w:drawing>
          <wp:inline distT="0" distB="0" distL="0" distR="0">
            <wp:extent cx="3124200" cy="3600450"/>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3124200" cy="3600450"/>
                    </a:xfrm>
                    <a:prstGeom prst="rect">
                      <a:avLst/>
                    </a:prstGeom>
                    <a:noFill/>
                    <a:ln>
                      <a:noFill/>
                    </a:ln>
                  </pic:spPr>
                </pic:pic>
              </a:graphicData>
            </a:graphic>
          </wp:inline>
        </w:drawing>
      </w:r>
    </w:p>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Repeat steps 68 and 69 for the other units as shown in the figure below.</w:t>
      </w:r>
    </w:p>
    <w:p w:rsidR="00E91742" w:rsidRPr="00C76679" w:rsidRDefault="00E91742" w:rsidP="00E91742">
      <w:pPr>
        <w:jc w:val="center"/>
      </w:pPr>
      <w:r>
        <w:rPr>
          <w:noProof/>
          <w:lang w:eastAsia="de-DE" w:bidi="ar-SA"/>
        </w:rPr>
        <w:drawing>
          <wp:inline distT="0" distB="0" distL="0" distR="0">
            <wp:extent cx="3257550" cy="3781425"/>
            <wp:effectExtent l="0" t="0" r="0" b="952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3257550" cy="3781425"/>
                    </a:xfrm>
                    <a:prstGeom prst="rect">
                      <a:avLst/>
                    </a:prstGeom>
                    <a:noFill/>
                    <a:ln>
                      <a:noFill/>
                    </a:ln>
                  </pic:spPr>
                </pic:pic>
              </a:graphicData>
            </a:graphic>
          </wp:inline>
        </w:drawing>
      </w:r>
    </w:p>
    <w:p w:rsidR="00E91742" w:rsidRPr="00C76679" w:rsidRDefault="00E917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t>Next you first define a product with product code, reference quantity, unit of measure, minimum and maximum quantity of a batch.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Product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Product: Product001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Product </w:t>
      </w:r>
      <w:r w:rsidR="00955B6C">
        <w:rPr>
          <w:lang w:val="en-US"/>
        </w:rPr>
        <w:t>c</w:t>
      </w:r>
      <w:r>
        <w:rPr>
          <w:lang w:val="en-US"/>
        </w:rPr>
        <w:t xml:space="preserve">ode: P001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Reference quantity: 400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Unit of measure: ml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Minimum quantity of a batch 300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Maximum quantity of a batch 1000)</w:t>
      </w:r>
    </w:p>
    <w:p w:rsidR="00E91742" w:rsidRPr="00C76679" w:rsidRDefault="00E91742" w:rsidP="00E91742">
      <w:pPr>
        <w:jc w:val="center"/>
      </w:pPr>
      <w:r>
        <w:rPr>
          <w:noProof/>
          <w:lang w:eastAsia="de-DE" w:bidi="ar-SA"/>
        </w:rPr>
        <w:drawing>
          <wp:inline distT="0" distB="0" distL="0" distR="0">
            <wp:extent cx="3257550" cy="3781425"/>
            <wp:effectExtent l="0" t="0" r="0" b="9525"/>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3257550" cy="3781425"/>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Then you define the first input material.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Input material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New)</w:t>
      </w:r>
    </w:p>
    <w:p w:rsidR="00E91742" w:rsidRPr="00C76679" w:rsidRDefault="00E91742" w:rsidP="00E91742">
      <w:pPr>
        <w:jc w:val="center"/>
      </w:pPr>
      <w:r>
        <w:rPr>
          <w:noProof/>
          <w:lang w:eastAsia="de-DE" w:bidi="ar-SA"/>
        </w:rPr>
        <w:drawing>
          <wp:inline distT="0" distB="0" distL="0" distR="0">
            <wp:extent cx="3409950" cy="3962400"/>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3409950" cy="3962400"/>
                    </a:xfrm>
                    <a:prstGeom prst="rect">
                      <a:avLst/>
                    </a:prstGeom>
                    <a:noFill/>
                    <a:ln>
                      <a:noFill/>
                    </a:ln>
                  </pic:spPr>
                </pic:pic>
              </a:graphicData>
            </a:graphic>
          </wp:inline>
        </w:drawing>
      </w:r>
    </w:p>
    <w:p w:rsidR="00E91742" w:rsidRPr="00C76679" w:rsidRDefault="00E917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t xml:space="preserve">Once you have named it, the material Educt001 is selected. </w:t>
      </w:r>
      <w:r w:rsidR="00796663">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Name: Input material 1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Material </w:t>
      </w:r>
      <w:r>
        <w:rPr>
          <w:noProof/>
          <w:lang w:eastAsia="de-DE" w:bidi="ar-SA"/>
        </w:rPr>
        <w:drawing>
          <wp:inline distT="0" distB="0" distL="0" distR="0">
            <wp:extent cx="133350" cy="142875"/>
            <wp:effectExtent l="0" t="0" r="0" b="952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133350" cy="142875"/>
                    </a:xfrm>
                    <a:prstGeom prst="rect">
                      <a:avLst/>
                    </a:prstGeom>
                    <a:noFill/>
                    <a:ln>
                      <a:noFill/>
                    </a:ln>
                  </pic:spPr>
                </pic:pic>
              </a:graphicData>
            </a:graphic>
          </wp:inline>
        </w:drawing>
      </w:r>
      <w:r>
        <w:rPr>
          <w:lang w:val="en-US"/>
        </w:rPr>
        <w:t xml:space="preserve">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Educt001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409950" cy="3962400"/>
            <wp:effectExtent l="0" t="0" r="0" b="0"/>
            <wp:docPr id="48" name="Grafik 48" descr="capture_20150512_113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apture_20150512_113934"/>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3409950" cy="3962400"/>
                    </a:xfrm>
                    <a:prstGeom prst="rect">
                      <a:avLst/>
                    </a:prstGeom>
                    <a:noFill/>
                    <a:ln>
                      <a:noFill/>
                    </a:ln>
                  </pic:spPr>
                </pic:pic>
              </a:graphicData>
            </a:graphic>
          </wp:inline>
        </w:drawing>
      </w:r>
      <w:r>
        <w:rPr>
          <w:lang w:val="en-US"/>
        </w:rPr>
        <w:t xml:space="preserve"> </w:t>
      </w:r>
    </w:p>
    <w:p w:rsidR="00E91742" w:rsidRPr="00C76679" w:rsidRDefault="00E91742" w:rsidP="00E91742">
      <w:pPr>
        <w:jc w:val="center"/>
      </w:pPr>
    </w:p>
    <w:p w:rsidR="00E91742" w:rsidRPr="00C76679" w:rsidRDefault="00E91742" w:rsidP="00E91742">
      <w:pPr>
        <w:jc w:val="center"/>
      </w:pPr>
      <w:r>
        <w:rPr>
          <w:noProof/>
          <w:lang w:eastAsia="de-DE" w:bidi="ar-SA"/>
        </w:rPr>
        <w:drawing>
          <wp:inline distT="0" distB="0" distL="0" distR="0">
            <wp:extent cx="5038725" cy="3505200"/>
            <wp:effectExtent l="0" t="0" r="9525" b="0"/>
            <wp:docPr id="47" name="Grafik 47" descr="capture_20130129_084548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apture_20130129_084548_067"/>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5038725" cy="3505200"/>
                    </a:xfrm>
                    <a:prstGeom prst="rect">
                      <a:avLst/>
                    </a:prstGeom>
                    <a:noFill/>
                    <a:ln>
                      <a:noFill/>
                    </a:ln>
                  </pic:spPr>
                </pic:pic>
              </a:graphicData>
            </a:graphic>
          </wp:inline>
        </w:drawing>
      </w:r>
    </w:p>
    <w:p w:rsidR="00E91742" w:rsidRPr="00C76679" w:rsidRDefault="00E917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t xml:space="preserve">After you have selected the second material, Educt002, you also specify the quantity and the unit of measure of the input materials.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Name: Input material 2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Material </w:t>
      </w:r>
      <w:r>
        <w:rPr>
          <w:noProof/>
          <w:lang w:eastAsia="de-DE" w:bidi="ar-SA"/>
        </w:rPr>
        <w:drawing>
          <wp:inline distT="0" distB="0" distL="0" distR="0">
            <wp:extent cx="133350" cy="142875"/>
            <wp:effectExtent l="0" t="0" r="0" b="952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133350" cy="142875"/>
                    </a:xfrm>
                    <a:prstGeom prst="rect">
                      <a:avLst/>
                    </a:prstGeom>
                    <a:noFill/>
                    <a:ln>
                      <a:noFill/>
                    </a:ln>
                  </pic:spPr>
                </pic:pic>
              </a:graphicData>
            </a:graphic>
          </wp:inline>
        </w:drawing>
      </w:r>
      <w:r>
        <w:rPr>
          <w:lang w:val="en-US"/>
        </w:rPr>
        <w:t xml:space="preserve">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Educt002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Quantity: 250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Quantity: 150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Unit of measure: ml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Unit of measure: ml)</w:t>
      </w:r>
    </w:p>
    <w:p w:rsidR="00E91742" w:rsidRPr="00C76679" w:rsidRDefault="00E91742" w:rsidP="00E91742">
      <w:pPr>
        <w:jc w:val="center"/>
      </w:pPr>
      <w:r>
        <w:rPr>
          <w:noProof/>
          <w:lang w:eastAsia="de-DE" w:bidi="ar-SA"/>
        </w:rPr>
        <w:drawing>
          <wp:inline distT="0" distB="0" distL="0" distR="0">
            <wp:extent cx="3409950" cy="3962400"/>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3409950" cy="396240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Then you define the output material.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Output material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New)</w:t>
      </w:r>
    </w:p>
    <w:p w:rsidR="00E91742" w:rsidRPr="00C76679" w:rsidRDefault="00E91742" w:rsidP="00E91742">
      <w:pPr>
        <w:jc w:val="center"/>
      </w:pPr>
      <w:r>
        <w:rPr>
          <w:noProof/>
          <w:lang w:eastAsia="de-DE" w:bidi="ar-SA"/>
        </w:rPr>
        <w:drawing>
          <wp:inline distT="0" distB="0" distL="0" distR="0">
            <wp:extent cx="3409950" cy="3962400"/>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3409950" cy="3962400"/>
                    </a:xfrm>
                    <a:prstGeom prst="rect">
                      <a:avLst/>
                    </a:prstGeom>
                    <a:noFill/>
                    <a:ln>
                      <a:noFill/>
                    </a:ln>
                  </pic:spPr>
                </pic:pic>
              </a:graphicData>
            </a:graphic>
          </wp:inline>
        </w:drawing>
      </w:r>
    </w:p>
    <w:p w:rsidR="00E91742" w:rsidRPr="00C76679" w:rsidRDefault="00E917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t>After you have selected the output material, you also specify its quantity and unit of measure.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Output material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Name: Output material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Material </w:t>
      </w:r>
      <w:r>
        <w:rPr>
          <w:noProof/>
          <w:lang w:eastAsia="de-DE" w:bidi="ar-SA"/>
        </w:rPr>
        <w:drawing>
          <wp:inline distT="0" distB="0" distL="0" distR="0">
            <wp:extent cx="133350" cy="142875"/>
            <wp:effectExtent l="0" t="0" r="0" b="952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133350" cy="142875"/>
                    </a:xfrm>
                    <a:prstGeom prst="rect">
                      <a:avLst/>
                    </a:prstGeom>
                    <a:noFill/>
                    <a:ln>
                      <a:noFill/>
                    </a:ln>
                  </pic:spPr>
                </pic:pic>
              </a:graphicData>
            </a:graphic>
          </wp:inline>
        </w:drawing>
      </w:r>
      <w:r>
        <w:rPr>
          <w:lang w:val="en-US"/>
        </w:rPr>
        <w:t xml:space="preserve">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Product001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Quantity: 400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Unit of measure: ml)</w:t>
      </w:r>
    </w:p>
    <w:p w:rsidR="00E91742" w:rsidRPr="00C76679" w:rsidRDefault="00E91742" w:rsidP="00E91742">
      <w:pPr>
        <w:jc w:val="center"/>
      </w:pPr>
      <w:r>
        <w:rPr>
          <w:noProof/>
          <w:lang w:eastAsia="de-DE" w:bidi="ar-SA"/>
        </w:rPr>
        <w:drawing>
          <wp:inline distT="0" distB="0" distL="0" distR="0">
            <wp:extent cx="3409950" cy="3962400"/>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3409950" cy="3962400"/>
                    </a:xfrm>
                    <a:prstGeom prst="rect">
                      <a:avLst/>
                    </a:prstGeom>
                    <a:noFill/>
                    <a:ln>
                      <a:noFill/>
                    </a:ln>
                  </pic:spPr>
                </pic:pic>
              </a:graphicData>
            </a:graphic>
          </wp:inline>
        </w:drawing>
      </w:r>
    </w:p>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 xml:space="preserve">Now open the recipe.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Recipe_Product001 V1.0)</w:t>
      </w:r>
    </w:p>
    <w:p w:rsidR="00E91742" w:rsidRPr="00C76679" w:rsidRDefault="00E91742" w:rsidP="00E91742">
      <w:pPr>
        <w:jc w:val="center"/>
      </w:pPr>
      <w:r>
        <w:rPr>
          <w:noProof/>
          <w:lang w:eastAsia="de-DE" w:bidi="ar-SA"/>
        </w:rPr>
        <w:drawing>
          <wp:inline distT="0" distB="0" distL="0" distR="0">
            <wp:extent cx="5038725" cy="3505200"/>
            <wp:effectExtent l="0" t="0" r="9525" b="0"/>
            <wp:docPr id="39" name="Grafik 39" descr="capture_20130129_091321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pture_20130129_091321_073"/>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5038725" cy="3505200"/>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The recipe is created in a recipe editor. Here you can create linear and parallel structures as well as loops. Our recipe is linear and consists of 4 recipe operations. Now add four 'recipe phases/recipe operations' with drag&amp;drop.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Insert recipe phase/recipe operation)</w:t>
      </w:r>
    </w:p>
    <w:p w:rsidR="00E91742" w:rsidRPr="00C76679" w:rsidRDefault="00E91742" w:rsidP="00E91742">
      <w:pPr>
        <w:jc w:val="center"/>
      </w:pPr>
      <w:r>
        <w:rPr>
          <w:noProof/>
          <w:lang w:eastAsia="de-DE" w:bidi="ar-SA"/>
        </w:rPr>
        <w:drawing>
          <wp:inline distT="0" distB="0" distL="0" distR="0">
            <wp:extent cx="5038725" cy="3114675"/>
            <wp:effectExtent l="0" t="0" r="9525" b="9525"/>
            <wp:docPr id="38" name="Grafik 38"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78"/>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5038725" cy="3114675"/>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Change the mode to 'Select'.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Select)</w:t>
      </w:r>
    </w:p>
    <w:p w:rsidR="00E91742" w:rsidRPr="00C76679" w:rsidRDefault="00E91742" w:rsidP="00E91742">
      <w:pPr>
        <w:jc w:val="center"/>
      </w:pPr>
      <w:r>
        <w:rPr>
          <w:noProof/>
          <w:lang w:eastAsia="de-DE" w:bidi="ar-SA"/>
        </w:rPr>
        <w:drawing>
          <wp:inline distT="0" distB="0" distL="0" distR="0">
            <wp:extent cx="5048250" cy="4705350"/>
            <wp:effectExtent l="0" t="0" r="0" b="0"/>
            <wp:docPr id="37" name="Grafik 37" descr="capture_20130129_091608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apture_20130129_091608_077"/>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5048250" cy="4705350"/>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Now select the first recipe phase/recipe operation and select its properties. </w:t>
      </w:r>
      <w:r w:rsidR="00E65C39">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NOP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Properties)</w:t>
      </w:r>
    </w:p>
    <w:p w:rsidR="00E91742" w:rsidRPr="00C76679" w:rsidRDefault="00E91742" w:rsidP="00E91742">
      <w:pPr>
        <w:jc w:val="center"/>
      </w:pPr>
      <w:r>
        <w:rPr>
          <w:noProof/>
          <w:lang w:eastAsia="de-DE" w:bidi="ar-SA"/>
        </w:rPr>
        <w:drawing>
          <wp:inline distT="0" distB="0" distL="0" distR="0">
            <wp:extent cx="5048250" cy="2914650"/>
            <wp:effectExtent l="0" t="0" r="0" b="0"/>
            <wp:docPr id="36" name="Grafik 36" descr="capture_20130129_111401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apture_20130129_111401_078"/>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5048250" cy="2914650"/>
                    </a:xfrm>
                    <a:prstGeom prst="rect">
                      <a:avLst/>
                    </a:prstGeom>
                    <a:noFill/>
                    <a:ln>
                      <a:noFill/>
                    </a:ln>
                  </pic:spPr>
                </pic:pic>
              </a:graphicData>
            </a:graphic>
          </wp:inline>
        </w:drawing>
      </w:r>
    </w:p>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 xml:space="preserve">In the properties under 'General' select the unit 'Educt_tank_B001' and the phase 'Filling (EPH)' with the control strategy 'Filling'.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General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Unit name: Educt_tank_B001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Phase: Filling (EPH)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Control strategy: Filling_R001)</w:t>
      </w:r>
    </w:p>
    <w:p w:rsidR="00E91742" w:rsidRPr="00C76679" w:rsidRDefault="00E91742" w:rsidP="00E91742">
      <w:pPr>
        <w:jc w:val="center"/>
      </w:pPr>
      <w:r>
        <w:rPr>
          <w:noProof/>
          <w:lang w:eastAsia="de-DE" w:bidi="ar-SA"/>
        </w:rPr>
        <w:drawing>
          <wp:inline distT="0" distB="0" distL="0" distR="0">
            <wp:extent cx="4676775" cy="3648075"/>
            <wp:effectExtent l="0" t="0" r="9525" b="9525"/>
            <wp:docPr id="35" name="Grafik 35" descr="capture_20130129_111438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apture_20130129_111438_079"/>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4676775" cy="3648075"/>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Under 'Parameters', select the value 250 ml for the 'Filling quantity'. </w:t>
      </w:r>
      <w:r w:rsidR="00EA50C4">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Parameters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FillingQuantity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250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4371975" cy="3962400"/>
            <wp:effectExtent l="0" t="0" r="9525"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4371975" cy="3962400"/>
                    </a:xfrm>
                    <a:prstGeom prst="rect">
                      <a:avLst/>
                    </a:prstGeom>
                    <a:noFill/>
                    <a:ln>
                      <a:noFill/>
                    </a:ln>
                  </pic:spPr>
                </pic:pic>
              </a:graphicData>
            </a:graphic>
          </wp:inline>
        </w:drawing>
      </w:r>
    </w:p>
    <w:p w:rsidR="00E91742" w:rsidRPr="00170745" w:rsidRDefault="00E91742" w:rsidP="00DC4B09">
      <w:pPr>
        <w:pStyle w:val="SiemensNummerierung2"/>
        <w:numPr>
          <w:ilvl w:val="0"/>
          <w:numId w:val="5"/>
        </w:numPr>
        <w:ind w:left="1191"/>
        <w:rPr>
          <w:lang w:val="en-US"/>
        </w:rPr>
      </w:pPr>
      <w:r>
        <w:rPr>
          <w:lang w:val="en-US"/>
        </w:rPr>
        <w:br w:type="page"/>
      </w:r>
      <w:r>
        <w:rPr>
          <w:lang w:val="en-US"/>
        </w:rPr>
        <w:lastRenderedPageBreak/>
        <w:t xml:space="preserve">Now this recipe phase/recipe operation is given a comment. </w:t>
      </w:r>
      <w:r w:rsidR="00DC4B09">
        <w:rPr>
          <w:lang w:val="en-US"/>
        </w:rPr>
        <w:br/>
      </w:r>
      <w:r w:rsidR="00DC4B09">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Add comment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Filling of reactor R001 from educt tank B001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E91742">
      <w:r>
        <w:rPr>
          <w:noProof/>
          <w:lang w:eastAsia="de-DE" w:bidi="ar-SA"/>
        </w:rPr>
        <w:drawing>
          <wp:anchor distT="0" distB="0" distL="114300" distR="114300" simplePos="0" relativeHeight="251660800" behindDoc="0" locked="0" layoutInCell="1" allowOverlap="1">
            <wp:simplePos x="0" y="0"/>
            <wp:positionH relativeFrom="column">
              <wp:align>right</wp:align>
            </wp:positionH>
            <wp:positionV relativeFrom="paragraph">
              <wp:posOffset>1692275</wp:posOffset>
            </wp:positionV>
            <wp:extent cx="2520950" cy="1349375"/>
            <wp:effectExtent l="0" t="0" r="0" b="3175"/>
            <wp:wrapNone/>
            <wp:docPr id="901" name="Grafik 901" descr="capture_20130129_111634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pture_20130129_111634_082"/>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2520950" cy="1349375"/>
                    </a:xfrm>
                    <a:prstGeom prst="rect">
                      <a:avLst/>
                    </a:prstGeom>
                    <a:noFill/>
                    <a:ln>
                      <a:noFill/>
                    </a:ln>
                  </pic:spPr>
                </pic:pic>
              </a:graphicData>
            </a:graphic>
          </wp:anchor>
        </w:drawing>
      </w:r>
      <w:r>
        <w:rPr>
          <w:noProof/>
          <w:lang w:eastAsia="de-DE" w:bidi="ar-SA"/>
        </w:rPr>
        <w:drawing>
          <wp:inline distT="0" distB="0" distL="0" distR="0">
            <wp:extent cx="4676775" cy="2695575"/>
            <wp:effectExtent l="0" t="0" r="9525" b="9525"/>
            <wp:docPr id="33" name="Grafik 33" descr="capture_20130129_111558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apture_20130129_111558_081"/>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4676775" cy="2695575"/>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DC4B09" w:rsidRDefault="00E91742" w:rsidP="00E91742">
      <w:pPr>
        <w:pStyle w:val="SiemensNummerierung2"/>
        <w:numPr>
          <w:ilvl w:val="0"/>
          <w:numId w:val="5"/>
        </w:numPr>
        <w:ind w:left="1191"/>
        <w:jc w:val="both"/>
        <w:rPr>
          <w:lang w:val="en-US"/>
        </w:rPr>
      </w:pPr>
      <w:r>
        <w:rPr>
          <w:lang w:val="en-US"/>
        </w:rPr>
        <w:t>We are also setting up the second recipe phase/recipe operation with the preferred unit 'Educt_tank_B002', the phase Filling (EPH) and the control strategy Filling</w:t>
      </w:r>
      <w:r w:rsidR="00DC4B09">
        <w:rPr>
          <w:lang w:val="en-US"/>
        </w:rPr>
        <w:t>_R001</w:t>
      </w:r>
      <w:r>
        <w:rPr>
          <w:lang w:val="en-US"/>
        </w:rPr>
        <w:t>. For 'FillingQuantity', select the value 150 ml.</w:t>
      </w:r>
    </w:p>
    <w:p w:rsidR="00E91742" w:rsidRPr="00C76679" w:rsidRDefault="00E91742" w:rsidP="00E91742">
      <w:r>
        <w:rPr>
          <w:noProof/>
          <w:lang w:eastAsia="de-DE" w:bidi="ar-SA"/>
        </w:rPr>
        <w:drawing>
          <wp:anchor distT="0" distB="0" distL="114300" distR="114300" simplePos="0" relativeHeight="251671040" behindDoc="0" locked="0" layoutInCell="1" allowOverlap="1">
            <wp:simplePos x="0" y="0"/>
            <wp:positionH relativeFrom="column">
              <wp:posOffset>2152015</wp:posOffset>
            </wp:positionH>
            <wp:positionV relativeFrom="paragraph">
              <wp:posOffset>1109345</wp:posOffset>
            </wp:positionV>
            <wp:extent cx="3979545" cy="3599180"/>
            <wp:effectExtent l="0" t="0" r="1905" b="1270"/>
            <wp:wrapNone/>
            <wp:docPr id="900" name="Grafik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3979545" cy="3599180"/>
                    </a:xfrm>
                    <a:prstGeom prst="rect">
                      <a:avLst/>
                    </a:prstGeom>
                    <a:noFill/>
                    <a:ln>
                      <a:noFill/>
                    </a:ln>
                  </pic:spPr>
                </pic:pic>
              </a:graphicData>
            </a:graphic>
          </wp:anchor>
        </w:drawing>
      </w:r>
      <w:r>
        <w:rPr>
          <w:noProof/>
          <w:lang w:eastAsia="de-DE" w:bidi="ar-SA"/>
        </w:rPr>
        <w:drawing>
          <wp:inline distT="0" distB="0" distL="0" distR="0">
            <wp:extent cx="3981450" cy="3600450"/>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3981450" cy="3600450"/>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C76679" w:rsidRDefault="00E91742" w:rsidP="00E91742"/>
    <w:p w:rsidR="00E91742" w:rsidRPr="00C76679" w:rsidRDefault="00E91742" w:rsidP="00E91742">
      <w:r>
        <w:rPr>
          <w:noProof/>
          <w:lang w:eastAsia="de-DE" w:bidi="ar-SA"/>
        </w:rPr>
        <w:drawing>
          <wp:anchor distT="0" distB="0" distL="114300" distR="114300" simplePos="0" relativeHeight="251649536" behindDoc="0" locked="0" layoutInCell="1" allowOverlap="1">
            <wp:simplePos x="0" y="0"/>
            <wp:positionH relativeFrom="column">
              <wp:posOffset>3239135</wp:posOffset>
            </wp:positionH>
            <wp:positionV relativeFrom="paragraph">
              <wp:posOffset>1934210</wp:posOffset>
            </wp:positionV>
            <wp:extent cx="2520950" cy="1349375"/>
            <wp:effectExtent l="0" t="0" r="0" b="3175"/>
            <wp:wrapNone/>
            <wp:docPr id="899" name="Grafik 899" descr="capture_20130104_111816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pture_20130104_111816_030"/>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2520950" cy="1349375"/>
                    </a:xfrm>
                    <a:prstGeom prst="rect">
                      <a:avLst/>
                    </a:prstGeom>
                    <a:noFill/>
                    <a:ln>
                      <a:noFill/>
                    </a:ln>
                  </pic:spPr>
                </pic:pic>
              </a:graphicData>
            </a:graphic>
          </wp:anchor>
        </w:drawing>
      </w:r>
    </w:p>
    <w:p w:rsidR="00E91742" w:rsidRPr="00DC4B09" w:rsidRDefault="00E91742" w:rsidP="00E91742">
      <w:pPr>
        <w:pStyle w:val="SiemensNummerierung2"/>
        <w:numPr>
          <w:ilvl w:val="0"/>
          <w:numId w:val="5"/>
        </w:numPr>
        <w:ind w:left="1191"/>
        <w:jc w:val="both"/>
        <w:rPr>
          <w:lang w:val="en-US"/>
        </w:rPr>
      </w:pPr>
      <w:r>
        <w:rPr>
          <w:lang w:val="en-US"/>
        </w:rPr>
        <w:br w:type="page"/>
      </w:r>
      <w:r>
        <w:rPr>
          <w:lang w:val="en-US"/>
        </w:rPr>
        <w:lastRenderedPageBreak/>
        <w:t xml:space="preserve">You set up the third recipe phase/recipe operation with the preferred unit 'Reactor_R001' and the phase Stirring (EPH) with control strategy </w:t>
      </w:r>
      <w:r w:rsidR="00DC4B09">
        <w:rPr>
          <w:lang w:val="en-US"/>
        </w:rPr>
        <w:t>‘</w:t>
      </w:r>
      <w:r>
        <w:rPr>
          <w:lang w:val="en-US"/>
        </w:rPr>
        <w:t>Stirring</w:t>
      </w:r>
      <w:r w:rsidR="00DC4B09">
        <w:rPr>
          <w:lang w:val="en-US"/>
        </w:rPr>
        <w:t>’</w:t>
      </w:r>
      <w:r>
        <w:rPr>
          <w:lang w:val="en-US"/>
        </w:rPr>
        <w:t>. For 'Duration', select the value 20s.</w:t>
      </w:r>
    </w:p>
    <w:p w:rsidR="00E91742" w:rsidRPr="00C76679" w:rsidRDefault="00E91742" w:rsidP="00E91742">
      <w:r>
        <w:rPr>
          <w:noProof/>
          <w:lang w:eastAsia="de-DE" w:bidi="ar-SA"/>
        </w:rPr>
        <w:drawing>
          <wp:anchor distT="0" distB="0" distL="114300" distR="114300" simplePos="0" relativeHeight="251672064" behindDoc="0" locked="0" layoutInCell="1" allowOverlap="1">
            <wp:simplePos x="0" y="0"/>
            <wp:positionH relativeFrom="column">
              <wp:posOffset>1788160</wp:posOffset>
            </wp:positionH>
            <wp:positionV relativeFrom="paragraph">
              <wp:posOffset>672465</wp:posOffset>
            </wp:positionV>
            <wp:extent cx="3979545" cy="3599180"/>
            <wp:effectExtent l="0" t="0" r="1905" b="1270"/>
            <wp:wrapNone/>
            <wp:docPr id="898" name="Grafik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3979545" cy="3599180"/>
                    </a:xfrm>
                    <a:prstGeom prst="rect">
                      <a:avLst/>
                    </a:prstGeom>
                    <a:noFill/>
                    <a:ln>
                      <a:noFill/>
                    </a:ln>
                  </pic:spPr>
                </pic:pic>
              </a:graphicData>
            </a:graphic>
          </wp:anchor>
        </w:drawing>
      </w:r>
      <w:r>
        <w:rPr>
          <w:noProof/>
          <w:lang w:eastAsia="de-DE" w:bidi="ar-SA"/>
        </w:rPr>
        <w:drawing>
          <wp:inline distT="0" distB="0" distL="0" distR="0">
            <wp:extent cx="3981450" cy="3600450"/>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3981450" cy="3600450"/>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C76679" w:rsidRDefault="00E91742" w:rsidP="00E91742"/>
    <w:p w:rsidR="00E91742" w:rsidRPr="00184682" w:rsidRDefault="00E91742" w:rsidP="00E91742">
      <w:pPr>
        <w:pStyle w:val="SiemensNummerierung2"/>
        <w:numPr>
          <w:ilvl w:val="0"/>
          <w:numId w:val="5"/>
        </w:numPr>
        <w:ind w:left="1191"/>
        <w:jc w:val="both"/>
        <w:rPr>
          <w:lang w:val="en-US"/>
        </w:rPr>
      </w:pPr>
      <w:r>
        <w:rPr>
          <w:lang w:val="en-US"/>
        </w:rPr>
        <w:t xml:space="preserve">You set up the fourth recipe phase/recipe operation with the preferred unit 'Reactor_R001', the phase Emptying (EPH) and the control strategy </w:t>
      </w:r>
      <w:r w:rsidR="00184682">
        <w:rPr>
          <w:lang w:val="en-US"/>
        </w:rPr>
        <w:t>‘</w:t>
      </w:r>
      <w:r>
        <w:rPr>
          <w:lang w:val="en-US"/>
        </w:rPr>
        <w:t>Emptying</w:t>
      </w:r>
      <w:r w:rsidR="00184682">
        <w:rPr>
          <w:lang w:val="en-US"/>
        </w:rPr>
        <w:t>’</w:t>
      </w:r>
      <w:r>
        <w:rPr>
          <w:lang w:val="en-US"/>
        </w:rPr>
        <w:t>. You do not have to assign any parameters here.</w:t>
      </w:r>
    </w:p>
    <w:p w:rsidR="00E91742" w:rsidRPr="00C76679" w:rsidRDefault="00E91742" w:rsidP="00E91742">
      <w:pPr>
        <w:jc w:val="center"/>
      </w:pPr>
      <w:r>
        <w:rPr>
          <w:noProof/>
          <w:lang w:eastAsia="de-DE" w:bidi="ar-SA"/>
        </w:rPr>
        <w:drawing>
          <wp:inline distT="0" distB="0" distL="0" distR="0">
            <wp:extent cx="3981450" cy="3600450"/>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46" cstate="print">
                      <a:extLst>
                        <a:ext uri="{28A0092B-C50C-407E-A947-70E740481C1C}">
                          <a14:useLocalDpi xmlns:a14="http://schemas.microsoft.com/office/drawing/2010/main"/>
                        </a:ext>
                      </a:extLst>
                    </a:blip>
                    <a:srcRect/>
                    <a:stretch>
                      <a:fillRect/>
                    </a:stretch>
                  </pic:blipFill>
                  <pic:spPr bwMode="auto">
                    <a:xfrm>
                      <a:off x="0" y="0"/>
                      <a:ext cx="3981450" cy="3600450"/>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Once you have labeled the recipe phases/recipe operations as seen here, you save the recipe. </w:t>
      </w:r>
      <w:r>
        <w:rPr>
          <w:noProof/>
          <w:lang w:eastAsia="de-DE" w:bidi="ar-SA"/>
        </w:rPr>
        <w:drawing>
          <wp:inline distT="0" distB="0" distL="0" distR="0">
            <wp:extent cx="247650" cy="219075"/>
            <wp:effectExtent l="0" t="0" r="0" b="9525"/>
            <wp:docPr id="29" name="Grafik 29" descr="08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89b"/>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247650" cy="219075"/>
                    </a:xfrm>
                    <a:prstGeom prst="rect">
                      <a:avLst/>
                    </a:prstGeom>
                    <a:noFill/>
                    <a:ln>
                      <a:noFill/>
                    </a:ln>
                  </pic:spPr>
                </pic:pic>
              </a:graphicData>
            </a:graphic>
          </wp:inline>
        </w:drawing>
      </w:r>
      <w:r>
        <w:rPr>
          <w:lang w:val="en-US"/>
        </w:rPr>
        <w:t xml:space="preserve">.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w:t>
      </w:r>
      <w:r>
        <w:rPr>
          <w:noProof/>
          <w:lang w:eastAsia="de-DE" w:bidi="ar-SA"/>
        </w:rPr>
        <w:drawing>
          <wp:inline distT="0" distB="0" distL="0" distR="0">
            <wp:extent cx="247650" cy="219075"/>
            <wp:effectExtent l="0" t="0" r="0" b="9525"/>
            <wp:docPr id="28" name="Grafik 28" descr="08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89b"/>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247650" cy="219075"/>
                    </a:xfrm>
                    <a:prstGeom prst="rect">
                      <a:avLst/>
                    </a:prstGeom>
                    <a:noFill/>
                    <a:ln>
                      <a:noFill/>
                    </a:ln>
                  </pic:spPr>
                </pic:pic>
              </a:graphicData>
            </a:graphic>
          </wp:inline>
        </w:drawing>
      </w:r>
      <w:r>
        <w:rPr>
          <w:lang w:val="en-US"/>
        </w:rPr>
        <w:t>)</w:t>
      </w:r>
    </w:p>
    <w:p w:rsidR="00E91742" w:rsidRPr="00C76679" w:rsidRDefault="00E91742" w:rsidP="00E91742">
      <w:pPr>
        <w:jc w:val="center"/>
      </w:pPr>
      <w:r>
        <w:rPr>
          <w:noProof/>
          <w:lang w:eastAsia="de-DE" w:bidi="ar-SA"/>
        </w:rPr>
        <w:drawing>
          <wp:inline distT="0" distB="0" distL="0" distR="0">
            <wp:extent cx="5038725" cy="3867150"/>
            <wp:effectExtent l="0" t="0" r="9525" b="0"/>
            <wp:docPr id="27" name="Grafik 27" descr="capture_20130129_121141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apture_20130129_121141_004"/>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5038725" cy="386715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389"/>
      </w:pPr>
      <w:r>
        <w:rPr>
          <w:lang w:val="en-US"/>
        </w:rPr>
        <w:t xml:space="preserve">Next, you should check the recipe for validity before you close it. </w:t>
      </w:r>
      <w:r w:rsidR="00EA50C4">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Recipe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Check validity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w:t>
      </w:r>
      <w:r>
        <w:rPr>
          <w:noProof/>
          <w:lang w:eastAsia="de-DE" w:bidi="ar-SA"/>
        </w:rPr>
        <w:drawing>
          <wp:inline distT="0" distB="0" distL="0" distR="0">
            <wp:extent cx="209550" cy="209550"/>
            <wp:effectExtent l="0" t="0" r="0" b="0"/>
            <wp:docPr id="26" name="Grafik 26" descr="0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91b"/>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09550" cy="209550"/>
                    </a:xfrm>
                    <a:prstGeom prst="rect">
                      <a:avLst/>
                    </a:prstGeom>
                    <a:noFill/>
                    <a:ln>
                      <a:noFill/>
                    </a:ln>
                  </pic:spPr>
                </pic:pic>
              </a:graphicData>
            </a:graphic>
          </wp:inline>
        </w:drawing>
      </w:r>
      <w:r>
        <w:rPr>
          <w:lang w:val="en-US"/>
        </w:rPr>
        <w:t>)</w:t>
      </w:r>
    </w:p>
    <w:p w:rsidR="00E91742" w:rsidRPr="00C76679" w:rsidRDefault="00E91742" w:rsidP="00E91742">
      <w:r>
        <w:rPr>
          <w:noProof/>
          <w:lang w:eastAsia="de-DE" w:bidi="ar-SA"/>
        </w:rPr>
        <w:drawing>
          <wp:anchor distT="0" distB="0" distL="114300" distR="114300" simplePos="0" relativeHeight="251661824" behindDoc="0" locked="0" layoutInCell="1" allowOverlap="1">
            <wp:simplePos x="0" y="0"/>
            <wp:positionH relativeFrom="column">
              <wp:align>right</wp:align>
            </wp:positionH>
            <wp:positionV relativeFrom="paragraph">
              <wp:posOffset>1544320</wp:posOffset>
            </wp:positionV>
            <wp:extent cx="2879725" cy="1047115"/>
            <wp:effectExtent l="0" t="0" r="0" b="635"/>
            <wp:wrapNone/>
            <wp:docPr id="897" name="Grafik 897" descr="capture_20130129_121325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pture_20130129_121325_007"/>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2879725" cy="1047115"/>
                    </a:xfrm>
                    <a:prstGeom prst="rect">
                      <a:avLst/>
                    </a:prstGeom>
                    <a:noFill/>
                    <a:ln>
                      <a:noFill/>
                    </a:ln>
                  </pic:spPr>
                </pic:pic>
              </a:graphicData>
            </a:graphic>
          </wp:anchor>
        </w:drawing>
      </w:r>
      <w:r>
        <w:rPr>
          <w:noProof/>
          <w:lang w:eastAsia="de-DE" w:bidi="ar-SA"/>
        </w:rPr>
        <w:drawing>
          <wp:inline distT="0" distB="0" distL="0" distR="0">
            <wp:extent cx="4676775" cy="3590925"/>
            <wp:effectExtent l="0" t="0" r="9525" b="9525"/>
            <wp:docPr id="25" name="Grafik 25" descr="capture_20130129_121203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apture_20130129_121203_005"/>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4676775" cy="3590925"/>
                    </a:xfrm>
                    <a:prstGeom prst="rect">
                      <a:avLst/>
                    </a:prstGeom>
                    <a:noFill/>
                    <a:ln>
                      <a:noFill/>
                    </a:ln>
                  </pic:spPr>
                </pic:pic>
              </a:graphicData>
            </a:graphic>
          </wp:inline>
        </w:drawing>
      </w:r>
    </w:p>
    <w:p w:rsidR="00E91742" w:rsidRPr="00C76679" w:rsidRDefault="00E91742" w:rsidP="00E91742"/>
    <w:p w:rsidR="00E91742" w:rsidRPr="00170745" w:rsidRDefault="00E91742" w:rsidP="00184682">
      <w:pPr>
        <w:pStyle w:val="SiemensNummerierung2"/>
        <w:numPr>
          <w:ilvl w:val="0"/>
          <w:numId w:val="5"/>
        </w:numPr>
        <w:ind w:left="1191"/>
        <w:rPr>
          <w:lang w:val="en-US"/>
        </w:rPr>
      </w:pPr>
      <w:r>
        <w:rPr>
          <w:lang w:val="en-US"/>
        </w:rPr>
        <w:br w:type="page"/>
      </w:r>
      <w:r>
        <w:rPr>
          <w:lang w:val="en-US"/>
        </w:rPr>
        <w:lastRenderedPageBreak/>
        <w:t xml:space="preserve">Now the 'Recipe_Product001 V1.0' is released for production. </w:t>
      </w:r>
      <w:r w:rsidR="00184682">
        <w:rPr>
          <w:lang w:val="en-US"/>
        </w:rPr>
        <w:br/>
      </w:r>
      <w:r w:rsidR="00184682">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Recipe_Product001 V1.0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Release for production)</w:t>
      </w:r>
    </w:p>
    <w:p w:rsidR="00E91742" w:rsidRPr="00C76679" w:rsidRDefault="00E91742" w:rsidP="00E91742">
      <w:pPr>
        <w:jc w:val="center"/>
      </w:pPr>
      <w:r>
        <w:rPr>
          <w:noProof/>
          <w:lang w:eastAsia="de-DE" w:bidi="ar-SA"/>
        </w:rPr>
        <w:drawing>
          <wp:inline distT="0" distB="0" distL="0" distR="0">
            <wp:extent cx="3781425" cy="2476500"/>
            <wp:effectExtent l="0" t="0" r="9525" b="0"/>
            <wp:docPr id="24" name="Grafik 24" descr="capture_20130129_121610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apture_20130129_121610_008"/>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3781425" cy="247650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Next, you enter a new order folder.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Orders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New)</w:t>
      </w:r>
    </w:p>
    <w:p w:rsidR="00E91742" w:rsidRPr="00C76679" w:rsidRDefault="00E91742" w:rsidP="00E91742">
      <w:pPr>
        <w:jc w:val="center"/>
      </w:pPr>
      <w:r>
        <w:rPr>
          <w:noProof/>
          <w:lang w:eastAsia="de-DE" w:bidi="ar-SA"/>
        </w:rPr>
        <w:drawing>
          <wp:inline distT="0" distB="0" distL="0" distR="0">
            <wp:extent cx="3781425" cy="2419350"/>
            <wp:effectExtent l="0" t="0" r="9525" b="0"/>
            <wp:docPr id="23" name="Grafik 23" descr="capture_20130129_121814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apture_20130129_121814_010"/>
                    <pic:cNvPicPr>
                      <a:picLocks noChangeAspect="1" noChangeArrowheads="1"/>
                    </pic:cNvPicPr>
                  </pic:nvPicPr>
                  <pic:blipFill>
                    <a:blip r:embed="rId152" cstate="print">
                      <a:extLst>
                        <a:ext uri="{28A0092B-C50C-407E-A947-70E740481C1C}">
                          <a14:useLocalDpi xmlns:a14="http://schemas.microsoft.com/office/drawing/2010/main"/>
                        </a:ext>
                      </a:extLst>
                    </a:blip>
                    <a:srcRect/>
                    <a:stretch>
                      <a:fillRect/>
                    </a:stretch>
                  </pic:blipFill>
                  <pic:spPr bwMode="auto">
                    <a:xfrm>
                      <a:off x="0" y="0"/>
                      <a:ext cx="3781425" cy="2419350"/>
                    </a:xfrm>
                    <a:prstGeom prst="rect">
                      <a:avLst/>
                    </a:prstGeom>
                    <a:noFill/>
                    <a:ln>
                      <a:noFill/>
                    </a:ln>
                  </pic:spPr>
                </pic:pic>
              </a:graphicData>
            </a:graphic>
          </wp:inline>
        </w:drawing>
      </w:r>
    </w:p>
    <w:p w:rsidR="00E91742" w:rsidRPr="00C76679" w:rsidRDefault="00E91742" w:rsidP="00E91742"/>
    <w:p w:rsidR="00E91742" w:rsidRPr="00C76679" w:rsidRDefault="00E91742" w:rsidP="00E91742">
      <w:pPr>
        <w:pStyle w:val="SiemensNummerierung2"/>
        <w:numPr>
          <w:ilvl w:val="0"/>
          <w:numId w:val="5"/>
        </w:numPr>
        <w:ind w:left="1191"/>
        <w:jc w:val="both"/>
      </w:pPr>
      <w:r>
        <w:rPr>
          <w:lang w:val="en-US"/>
        </w:rPr>
        <w:t xml:space="preserve">You name the order folder 'SCE_orders'.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SCE_orders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962400" cy="2533650"/>
            <wp:effectExtent l="0" t="0" r="0" b="0"/>
            <wp:docPr id="22" name="Grafik 22" descr="capture_20130129_121948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apture_20130129_121948_011"/>
                    <pic:cNvPicPr>
                      <a:picLocks noChangeAspect="1" noChangeArrowheads="1"/>
                    </pic:cNvPicPr>
                  </pic:nvPicPr>
                  <pic:blipFill>
                    <a:blip r:embed="rId153" cstate="print">
                      <a:extLst>
                        <a:ext uri="{28A0092B-C50C-407E-A947-70E740481C1C}">
                          <a14:useLocalDpi xmlns:a14="http://schemas.microsoft.com/office/drawing/2010/main"/>
                        </a:ext>
                      </a:extLst>
                    </a:blip>
                    <a:srcRect/>
                    <a:stretch>
                      <a:fillRect/>
                    </a:stretch>
                  </pic:blipFill>
                  <pic:spPr bwMode="auto">
                    <a:xfrm>
                      <a:off x="0" y="0"/>
                      <a:ext cx="3962400" cy="2533650"/>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You create a new order in the new order folder.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SCE_orders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New)</w:t>
      </w:r>
    </w:p>
    <w:p w:rsidR="00E91742" w:rsidRPr="00C76679" w:rsidRDefault="00E91742" w:rsidP="00E91742">
      <w:pPr>
        <w:jc w:val="center"/>
      </w:pPr>
      <w:r>
        <w:rPr>
          <w:noProof/>
          <w:lang w:eastAsia="de-DE" w:bidi="ar-SA"/>
        </w:rPr>
        <w:drawing>
          <wp:inline distT="0" distB="0" distL="0" distR="0">
            <wp:extent cx="3781425" cy="2628900"/>
            <wp:effectExtent l="0" t="0" r="9525" b="0"/>
            <wp:docPr id="21" name="Grafik 21" descr="capture_20130129_122047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apture_20130129_122047_012"/>
                    <pic:cNvPicPr>
                      <a:picLocks noChangeAspect="1" noChangeArrowheads="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0" y="0"/>
                      <a:ext cx="3781425" cy="2628900"/>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t xml:space="preserve">You name the order 'order01'.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order01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Batches)</w:t>
      </w:r>
    </w:p>
    <w:p w:rsidR="00E91742" w:rsidRPr="00C76679" w:rsidRDefault="00E91742" w:rsidP="00EE45A4">
      <w:r>
        <w:rPr>
          <w:noProof/>
          <w:lang w:eastAsia="de-DE" w:bidi="ar-SA"/>
        </w:rPr>
        <w:drawing>
          <wp:inline distT="0" distB="0" distL="0" distR="0">
            <wp:extent cx="2897150" cy="2716422"/>
            <wp:effectExtent l="19050" t="0" r="0" b="0"/>
            <wp:docPr id="20" name="Grafik 20" descr="capture_20150512_11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apture_20150512_115608"/>
                    <pic:cNvPicPr>
                      <a:picLocks noChangeAspect="1" noChangeArrowheads="1"/>
                    </pic:cNvPicPr>
                  </pic:nvPicPr>
                  <pic:blipFill>
                    <a:blip r:embed="rId155" cstate="print">
                      <a:extLst>
                        <a:ext uri="{28A0092B-C50C-407E-A947-70E740481C1C}">
                          <a14:useLocalDpi xmlns:a14="http://schemas.microsoft.com/office/drawing/2010/main"/>
                        </a:ext>
                      </a:extLst>
                    </a:blip>
                    <a:srcRect/>
                    <a:stretch>
                      <a:fillRect/>
                    </a:stretch>
                  </pic:blipFill>
                  <pic:spPr bwMode="auto">
                    <a:xfrm>
                      <a:off x="0" y="0"/>
                      <a:ext cx="2899829" cy="2718934"/>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t xml:space="preserve">You create a new batch in the order.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New)</w:t>
      </w:r>
    </w:p>
    <w:p w:rsidR="00E91742" w:rsidRPr="00C76679" w:rsidRDefault="00E91742" w:rsidP="00EE45A4">
      <w:pPr>
        <w:rPr>
          <w:noProof/>
        </w:rPr>
      </w:pPr>
      <w:r>
        <w:rPr>
          <w:noProof/>
          <w:lang w:eastAsia="de-DE" w:bidi="ar-SA"/>
        </w:rPr>
        <w:drawing>
          <wp:inline distT="0" distB="0" distL="0" distR="0">
            <wp:extent cx="2698271" cy="2534844"/>
            <wp:effectExtent l="19050" t="0" r="6829"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6" cstate="print">
                      <a:extLst>
                        <a:ext uri="{28A0092B-C50C-407E-A947-70E740481C1C}">
                          <a14:useLocalDpi xmlns:a14="http://schemas.microsoft.com/office/drawing/2010/main"/>
                        </a:ext>
                      </a:extLst>
                    </a:blip>
                    <a:srcRect/>
                    <a:stretch>
                      <a:fillRect/>
                    </a:stretch>
                  </pic:blipFill>
                  <pic:spPr bwMode="auto">
                    <a:xfrm>
                      <a:off x="0" y="0"/>
                      <a:ext cx="2698271" cy="2534844"/>
                    </a:xfrm>
                    <a:prstGeom prst="rect">
                      <a:avLst/>
                    </a:prstGeom>
                    <a:noFill/>
                    <a:ln>
                      <a:noFill/>
                    </a:ln>
                  </pic:spPr>
                </pic:pic>
              </a:graphicData>
            </a:graphic>
          </wp:inline>
        </w:drawing>
      </w:r>
    </w:p>
    <w:p w:rsidR="00E91742" w:rsidRPr="00C76679" w:rsidRDefault="00E91742" w:rsidP="00E91742">
      <w:pPr>
        <w:jc w:val="center"/>
      </w:pPr>
    </w:p>
    <w:p w:rsidR="00E91742" w:rsidRPr="00EE45A4" w:rsidRDefault="00E91742" w:rsidP="00E91742">
      <w:pPr>
        <w:pStyle w:val="SiemensNummerierung2"/>
        <w:numPr>
          <w:ilvl w:val="0"/>
          <w:numId w:val="5"/>
        </w:numPr>
        <w:ind w:left="1191"/>
        <w:jc w:val="both"/>
        <w:rPr>
          <w:spacing w:val="-4"/>
        </w:rPr>
      </w:pPr>
      <w:r w:rsidRPr="00EE45A4">
        <w:rPr>
          <w:spacing w:val="-4"/>
          <w:lang w:val="en-US"/>
        </w:rPr>
        <w:lastRenderedPageBreak/>
        <w:t xml:space="preserve">You assign the 'Recipe_Product001 V1.0' to the batch. </w:t>
      </w:r>
      <w:r w:rsidR="00244CD9" w:rsidRPr="00EE45A4">
        <w:rPr>
          <w:spacing w:val="-4"/>
          <w:lang w:val="en-US"/>
        </w:rPr>
        <w:t>(</w:t>
      </w:r>
      <w:r w:rsidR="00712FF8" w:rsidRPr="00EE45A4">
        <w:rPr>
          <w:spacing w:val="-4"/>
          <w:lang w:val="en-US"/>
        </w:rPr>
        <w:fldChar w:fldCharType="begin"/>
      </w:r>
      <w:r w:rsidRPr="00EE45A4">
        <w:rPr>
          <w:spacing w:val="-4"/>
          <w:lang w:val="en-US"/>
        </w:rPr>
        <w:instrText>SYMBOL 174 \f "Symbol" \s 10</w:instrText>
      </w:r>
      <w:r w:rsidR="00712FF8" w:rsidRPr="00EE45A4">
        <w:rPr>
          <w:spacing w:val="-4"/>
          <w:lang w:val="en-US"/>
        </w:rPr>
        <w:fldChar w:fldCharType="separate"/>
      </w:r>
      <w:r w:rsidRPr="00EE45A4">
        <w:rPr>
          <w:spacing w:val="-4"/>
          <w:lang w:val="en-US"/>
        </w:rPr>
        <w:t>®</w:t>
      </w:r>
      <w:r w:rsidR="00712FF8" w:rsidRPr="00EE45A4">
        <w:rPr>
          <w:spacing w:val="-4"/>
          <w:lang w:val="en-US"/>
        </w:rPr>
        <w:fldChar w:fldCharType="end"/>
      </w:r>
      <w:r w:rsidRPr="00EE45A4">
        <w:rPr>
          <w:spacing w:val="-4"/>
          <w:lang w:val="en-US"/>
        </w:rPr>
        <w:t xml:space="preserve"> Recipe_Product001 V1.0 </w:t>
      </w:r>
      <w:r w:rsidR="00712FF8" w:rsidRPr="00EE45A4">
        <w:rPr>
          <w:spacing w:val="-4"/>
          <w:lang w:val="en-US"/>
        </w:rPr>
        <w:fldChar w:fldCharType="begin"/>
      </w:r>
      <w:r w:rsidRPr="00EE45A4">
        <w:rPr>
          <w:spacing w:val="-4"/>
          <w:lang w:val="en-US"/>
        </w:rPr>
        <w:instrText>SYMBOL 174 \f "Symbol" \s 10</w:instrText>
      </w:r>
      <w:r w:rsidR="00712FF8" w:rsidRPr="00EE45A4">
        <w:rPr>
          <w:spacing w:val="-4"/>
          <w:lang w:val="en-US"/>
        </w:rPr>
        <w:fldChar w:fldCharType="separate"/>
      </w:r>
      <w:r w:rsidRPr="00EE45A4">
        <w:rPr>
          <w:spacing w:val="-4"/>
          <w:lang w:val="en-US"/>
        </w:rPr>
        <w:t>®</w:t>
      </w:r>
      <w:r w:rsidR="00712FF8" w:rsidRPr="00EE45A4">
        <w:rPr>
          <w:spacing w:val="-4"/>
          <w:lang w:val="en-US"/>
        </w:rPr>
        <w:fldChar w:fldCharType="end"/>
      </w:r>
      <w:r w:rsidRPr="00EE45A4">
        <w:rPr>
          <w:spacing w:val="-4"/>
          <w:lang w:val="en-US"/>
        </w:rPr>
        <w:t xml:space="preserve"> OK)</w:t>
      </w:r>
    </w:p>
    <w:p w:rsidR="00E91742" w:rsidRDefault="00E91742" w:rsidP="00EE45A4">
      <w:r>
        <w:rPr>
          <w:noProof/>
          <w:lang w:eastAsia="de-DE" w:bidi="ar-SA"/>
        </w:rPr>
        <w:drawing>
          <wp:inline distT="0" distB="0" distL="0" distR="0">
            <wp:extent cx="3962400" cy="2295525"/>
            <wp:effectExtent l="0" t="0" r="0" b="9525"/>
            <wp:docPr id="18" name="Grafik 18" descr="capture_20130129_122320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apture_20130129_122320_015"/>
                    <pic:cNvPicPr>
                      <a:picLocks noChangeAspect="1" noChangeArrowheads="1"/>
                    </pic:cNvPicPr>
                  </pic:nvPicPr>
                  <pic:blipFill>
                    <a:blip r:embed="rId157" cstate="print">
                      <a:extLst>
                        <a:ext uri="{28A0092B-C50C-407E-A947-70E740481C1C}">
                          <a14:useLocalDpi xmlns:a14="http://schemas.microsoft.com/office/drawing/2010/main"/>
                        </a:ext>
                      </a:extLst>
                    </a:blip>
                    <a:srcRect/>
                    <a:stretch>
                      <a:fillRect/>
                    </a:stretch>
                  </pic:blipFill>
                  <pic:spPr bwMode="auto">
                    <a:xfrm>
                      <a:off x="0" y="0"/>
                      <a:ext cx="3962400" cy="2295525"/>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t xml:space="preserve">For each batch you can specify the product and the quantity, and select parameters. </w:t>
      </w:r>
      <w:r w:rsidR="00EE45A4">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Product: Produkt001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Quantity: 400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Parameter)</w:t>
      </w:r>
    </w:p>
    <w:p w:rsidR="00E91742" w:rsidRPr="00C76679" w:rsidRDefault="00E91742" w:rsidP="00EE45A4">
      <w:r>
        <w:rPr>
          <w:noProof/>
          <w:lang w:eastAsia="de-DE" w:bidi="ar-SA"/>
        </w:rPr>
        <w:drawing>
          <wp:inline distT="0" distB="0" distL="0" distR="0">
            <wp:extent cx="2784535" cy="2614823"/>
            <wp:effectExtent l="1905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8" cstate="print">
                      <a:extLst>
                        <a:ext uri="{28A0092B-C50C-407E-A947-70E740481C1C}">
                          <a14:useLocalDpi xmlns:a14="http://schemas.microsoft.com/office/drawing/2010/main"/>
                        </a:ext>
                      </a:extLst>
                    </a:blip>
                    <a:srcRect/>
                    <a:stretch>
                      <a:fillRect/>
                    </a:stretch>
                  </pic:blipFill>
                  <pic:spPr bwMode="auto">
                    <a:xfrm>
                      <a:off x="0" y="0"/>
                      <a:ext cx="2787840" cy="2617927"/>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t xml:space="preserve">If multiple units are available for specific recipe allocations, you can specify these under 'Allocations'.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Allocations)</w:t>
      </w:r>
    </w:p>
    <w:p w:rsidR="00E91742" w:rsidRPr="00C76679" w:rsidRDefault="00E91742" w:rsidP="00EE45A4">
      <w:r>
        <w:rPr>
          <w:noProof/>
          <w:lang w:eastAsia="de-DE" w:bidi="ar-SA"/>
        </w:rPr>
        <w:drawing>
          <wp:inline distT="0" distB="0" distL="0" distR="0">
            <wp:extent cx="2493034" cy="2872859"/>
            <wp:effectExtent l="19050" t="0" r="2516"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9" cstate="print">
                      <a:extLst>
                        <a:ext uri="{28A0092B-C50C-407E-A947-70E740481C1C}">
                          <a14:useLocalDpi xmlns:a14="http://schemas.microsoft.com/office/drawing/2010/main"/>
                        </a:ext>
                      </a:extLst>
                    </a:blip>
                    <a:srcRect/>
                    <a:stretch>
                      <a:fillRect/>
                    </a:stretch>
                  </pic:blipFill>
                  <pic:spPr bwMode="auto">
                    <a:xfrm>
                      <a:off x="0" y="0"/>
                      <a:ext cx="2494844" cy="2874945"/>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The used materials and their quantities can be set under 'Input material'.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Input material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Quantity: 250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Quantity: 150)</w:t>
      </w:r>
    </w:p>
    <w:p w:rsidR="00E91742" w:rsidRPr="00C76679" w:rsidRDefault="00E91742" w:rsidP="00E91742">
      <w:pPr>
        <w:jc w:val="center"/>
      </w:pPr>
      <w:r>
        <w:rPr>
          <w:noProof/>
          <w:lang w:eastAsia="de-DE" w:bidi="ar-SA"/>
        </w:rPr>
        <w:drawing>
          <wp:inline distT="0" distB="0" distL="0" distR="0">
            <wp:extent cx="3438525" cy="3962400"/>
            <wp:effectExtent l="0" t="0" r="952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60" cstate="print">
                      <a:extLst>
                        <a:ext uri="{28A0092B-C50C-407E-A947-70E740481C1C}">
                          <a14:useLocalDpi xmlns:a14="http://schemas.microsoft.com/office/drawing/2010/main"/>
                        </a:ext>
                      </a:extLst>
                    </a:blip>
                    <a:srcRect/>
                    <a:stretch>
                      <a:fillRect/>
                    </a:stretch>
                  </pic:blipFill>
                  <pic:spPr bwMode="auto">
                    <a:xfrm>
                      <a:off x="0" y="0"/>
                      <a:ext cx="3438525" cy="3962400"/>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The output material and its quantity are selected under 'Output material'. </w:t>
      </w:r>
      <w:r w:rsidR="003A48BA">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Output material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Quantity: 400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OK)</w:t>
      </w:r>
    </w:p>
    <w:p w:rsidR="00E91742" w:rsidRPr="00C76679" w:rsidRDefault="00E91742" w:rsidP="00E91742">
      <w:pPr>
        <w:jc w:val="center"/>
      </w:pPr>
      <w:r>
        <w:rPr>
          <w:noProof/>
          <w:lang w:eastAsia="de-DE" w:bidi="ar-SA"/>
        </w:rPr>
        <w:drawing>
          <wp:inline distT="0" distB="0" distL="0" distR="0">
            <wp:extent cx="3438525" cy="3962400"/>
            <wp:effectExtent l="0" t="0" r="9525"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a:off x="0" y="0"/>
                      <a:ext cx="3438525" cy="3962400"/>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Now you open the control recipe for the 'Batch' to monitor and start it at a later time. </w:t>
      </w:r>
      <w:r w:rsidR="00EE45A4">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Batch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Open control recipe)</w:t>
      </w:r>
    </w:p>
    <w:p w:rsidR="00E91742" w:rsidRPr="00C76679" w:rsidRDefault="00E91742" w:rsidP="00E91742">
      <w:pPr>
        <w:jc w:val="center"/>
      </w:pPr>
      <w:r>
        <w:rPr>
          <w:noProof/>
          <w:lang w:eastAsia="de-DE" w:bidi="ar-SA"/>
        </w:rPr>
        <w:drawing>
          <wp:inline distT="0" distB="0" distL="0" distR="0">
            <wp:extent cx="5038725" cy="3028950"/>
            <wp:effectExtent l="0" t="0" r="9525" b="0"/>
            <wp:docPr id="13" name="Grafik 13" descr="capture_20130129_122810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apture_20130129_122810_021"/>
                    <pic:cNvPicPr>
                      <a:picLocks noChangeAspect="1" noChangeArrowheads="1"/>
                    </pic:cNvPicPr>
                  </pic:nvPicPr>
                  <pic:blipFill>
                    <a:blip r:embed="rId162" cstate="print">
                      <a:extLst>
                        <a:ext uri="{28A0092B-C50C-407E-A947-70E740481C1C}">
                          <a14:useLocalDpi xmlns:a14="http://schemas.microsoft.com/office/drawing/2010/main"/>
                        </a:ext>
                      </a:extLst>
                    </a:blip>
                    <a:srcRect/>
                    <a:stretch>
                      <a:fillRect/>
                    </a:stretch>
                  </pic:blipFill>
                  <pic:spPr bwMode="auto">
                    <a:xfrm>
                      <a:off x="0" y="0"/>
                      <a:ext cx="5038725" cy="3028950"/>
                    </a:xfrm>
                    <a:prstGeom prst="rect">
                      <a:avLst/>
                    </a:prstGeom>
                    <a:noFill/>
                    <a:ln>
                      <a:noFill/>
                    </a:ln>
                  </pic:spPr>
                </pic:pic>
              </a:graphicData>
            </a:graphic>
          </wp:inline>
        </w:drawing>
      </w:r>
    </w:p>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t xml:space="preserve">Now release the batch.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Batch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Release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Yes)</w:t>
      </w:r>
    </w:p>
    <w:p w:rsidR="00E91742" w:rsidRPr="00C76679" w:rsidRDefault="00E91742" w:rsidP="00734CF3">
      <w:pPr>
        <w:jc w:val="center"/>
      </w:pPr>
      <w:r>
        <w:rPr>
          <w:noProof/>
          <w:lang w:eastAsia="de-DE" w:bidi="ar-SA"/>
        </w:rPr>
        <w:drawing>
          <wp:inline distT="0" distB="0" distL="0" distR="0">
            <wp:extent cx="5048250" cy="3124200"/>
            <wp:effectExtent l="0" t="0" r="0" b="0"/>
            <wp:docPr id="12" name="Grafik 12" descr="capture_20130129_122859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apture_20130129_122859_022"/>
                    <pic:cNvPicPr>
                      <a:picLocks noChangeAspect="1" noChangeArrowheads="1"/>
                    </pic:cNvPicPr>
                  </pic:nvPicPr>
                  <pic:blipFill>
                    <a:blip r:embed="rId163" cstate="print">
                      <a:extLst>
                        <a:ext uri="{28A0092B-C50C-407E-A947-70E740481C1C}">
                          <a14:useLocalDpi xmlns:a14="http://schemas.microsoft.com/office/drawing/2010/main"/>
                        </a:ext>
                      </a:extLst>
                    </a:blip>
                    <a:srcRect/>
                    <a:stretch>
                      <a:fillRect/>
                    </a:stretch>
                  </pic:blipFill>
                  <pic:spPr bwMode="auto">
                    <a:xfrm>
                      <a:off x="0" y="0"/>
                      <a:ext cx="5048250" cy="3124200"/>
                    </a:xfrm>
                    <a:prstGeom prst="rect">
                      <a:avLst/>
                    </a:prstGeom>
                    <a:noFill/>
                    <a:ln>
                      <a:noFill/>
                    </a:ln>
                  </pic:spPr>
                </pic:pic>
              </a:graphicData>
            </a:graphic>
          </wp:inline>
        </w:drawing>
      </w:r>
    </w:p>
    <w:p w:rsidR="00E91742" w:rsidRPr="00C76679" w:rsidRDefault="00E91742" w:rsidP="00E91742">
      <w:pPr>
        <w:jc w:val="center"/>
      </w:pPr>
      <w:r>
        <w:rPr>
          <w:noProof/>
          <w:lang w:eastAsia="de-DE" w:bidi="ar-SA"/>
        </w:rPr>
        <w:drawing>
          <wp:inline distT="0" distB="0" distL="0" distR="0">
            <wp:extent cx="3962400" cy="1419225"/>
            <wp:effectExtent l="0" t="0" r="0" b="9525"/>
            <wp:docPr id="11" name="Grafik 11" descr="capture_20130129_122920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apture_20130129_122920_023"/>
                    <pic:cNvPicPr>
                      <a:picLocks noChangeAspect="1" noChangeArrowheads="1"/>
                    </pic:cNvPicPr>
                  </pic:nvPicPr>
                  <pic:blipFill>
                    <a:blip r:embed="rId164" cstate="print">
                      <a:extLst>
                        <a:ext uri="{28A0092B-C50C-407E-A947-70E740481C1C}">
                          <a14:useLocalDpi xmlns:a14="http://schemas.microsoft.com/office/drawing/2010/main"/>
                        </a:ext>
                      </a:extLst>
                    </a:blip>
                    <a:srcRect/>
                    <a:stretch>
                      <a:fillRect/>
                    </a:stretch>
                  </pic:blipFill>
                  <pic:spPr bwMode="auto">
                    <a:xfrm>
                      <a:off x="0" y="0"/>
                      <a:ext cx="3962400" cy="1419225"/>
                    </a:xfrm>
                    <a:prstGeom prst="rect">
                      <a:avLst/>
                    </a:prstGeom>
                    <a:noFill/>
                    <a:ln>
                      <a:noFill/>
                    </a:ln>
                  </pic:spPr>
                </pic:pic>
              </a:graphicData>
            </a:graphic>
          </wp:inline>
        </w:drawing>
      </w:r>
    </w:p>
    <w:p w:rsidR="00E91742" w:rsidRPr="00C76679" w:rsidRDefault="00E91742" w:rsidP="00E91742">
      <w:pPr>
        <w:pStyle w:val="SiemensNummerierung2"/>
        <w:numPr>
          <w:ilvl w:val="0"/>
          <w:numId w:val="5"/>
        </w:numPr>
        <w:ind w:left="1191"/>
        <w:jc w:val="both"/>
      </w:pPr>
      <w:r>
        <w:rPr>
          <w:lang w:val="en-US"/>
        </w:rPr>
        <w:br w:type="page"/>
      </w:r>
      <w:r>
        <w:rPr>
          <w:lang w:val="en-US"/>
        </w:rPr>
        <w:lastRenderedPageBreak/>
        <w:t xml:space="preserve">Start the process by clicking </w:t>
      </w:r>
      <w:r>
        <w:rPr>
          <w:noProof/>
          <w:lang w:eastAsia="de-DE" w:bidi="ar-SA"/>
        </w:rPr>
        <w:drawing>
          <wp:inline distT="0" distB="0" distL="0" distR="0">
            <wp:extent cx="238125" cy="228600"/>
            <wp:effectExtent l="0" t="0" r="9525"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65" cstate="print">
                      <a:extLst>
                        <a:ext uri="{28A0092B-C50C-407E-A947-70E740481C1C}">
                          <a14:useLocalDpi xmlns:a14="http://schemas.microsoft.com/office/drawing/2010/main"/>
                        </a:ext>
                      </a:extLst>
                    </a:blip>
                    <a:srcRect/>
                    <a:stretch>
                      <a:fillRect/>
                    </a:stretch>
                  </pic:blipFill>
                  <pic:spPr bwMode="auto">
                    <a:xfrm>
                      <a:off x="0" y="0"/>
                      <a:ext cx="238125" cy="228600"/>
                    </a:xfrm>
                    <a:prstGeom prst="rect">
                      <a:avLst/>
                    </a:prstGeom>
                    <a:noFill/>
                    <a:ln>
                      <a:noFill/>
                    </a:ln>
                  </pic:spPr>
                </pic:pic>
              </a:graphicData>
            </a:graphic>
          </wp:inline>
        </w:drawing>
      </w:r>
      <w:r>
        <w:rPr>
          <w:lang w:val="en-US"/>
        </w:rPr>
        <w:t xml:space="preserve">.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Start batch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Yes)</w:t>
      </w:r>
    </w:p>
    <w:p w:rsidR="00E91742" w:rsidRPr="00C76679" w:rsidRDefault="00E91742" w:rsidP="00E91742">
      <w:pPr>
        <w:jc w:val="center"/>
      </w:pPr>
      <w:r>
        <w:rPr>
          <w:noProof/>
          <w:lang w:eastAsia="de-DE" w:bidi="ar-SA"/>
        </w:rPr>
        <w:drawing>
          <wp:anchor distT="0" distB="0" distL="114300" distR="114300" simplePos="0" relativeHeight="251662848" behindDoc="0" locked="0" layoutInCell="1" allowOverlap="1">
            <wp:simplePos x="0" y="0"/>
            <wp:positionH relativeFrom="column">
              <wp:align>right</wp:align>
            </wp:positionH>
            <wp:positionV relativeFrom="paragraph">
              <wp:posOffset>2183130</wp:posOffset>
            </wp:positionV>
            <wp:extent cx="3959225" cy="1420495"/>
            <wp:effectExtent l="0" t="0" r="3175" b="8255"/>
            <wp:wrapNone/>
            <wp:docPr id="896" name="Grafik 896" descr="capture_20130129_123021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apture_20130129_123021_025"/>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3959225" cy="1420495"/>
                    </a:xfrm>
                    <a:prstGeom prst="rect">
                      <a:avLst/>
                    </a:prstGeom>
                    <a:noFill/>
                    <a:ln>
                      <a:noFill/>
                    </a:ln>
                  </pic:spPr>
                </pic:pic>
              </a:graphicData>
            </a:graphic>
          </wp:anchor>
        </w:drawing>
      </w:r>
      <w:r>
        <w:rPr>
          <w:noProof/>
          <w:lang w:eastAsia="de-DE" w:bidi="ar-SA"/>
        </w:rPr>
        <w:drawing>
          <wp:inline distT="0" distB="0" distL="0" distR="0">
            <wp:extent cx="5048250" cy="3124200"/>
            <wp:effectExtent l="0" t="0" r="0" b="0"/>
            <wp:docPr id="9" name="Grafik 9" descr="capture_20130129_122958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apture_20130129_122958_024"/>
                    <pic:cNvPicPr>
                      <a:picLocks noChangeAspect="1" noChangeArrowheads="1"/>
                    </pic:cNvPicPr>
                  </pic:nvPicPr>
                  <pic:blipFill>
                    <a:blip r:embed="rId167" cstate="print">
                      <a:extLst>
                        <a:ext uri="{28A0092B-C50C-407E-A947-70E740481C1C}">
                          <a14:useLocalDpi xmlns:a14="http://schemas.microsoft.com/office/drawing/2010/main"/>
                        </a:ext>
                      </a:extLst>
                    </a:blip>
                    <a:srcRect/>
                    <a:stretch>
                      <a:fillRect/>
                    </a:stretch>
                  </pic:blipFill>
                  <pic:spPr bwMode="auto">
                    <a:xfrm>
                      <a:off x="0" y="0"/>
                      <a:ext cx="5048250" cy="3124200"/>
                    </a:xfrm>
                    <a:prstGeom prst="rect">
                      <a:avLst/>
                    </a:prstGeom>
                    <a:noFill/>
                    <a:ln>
                      <a:noFill/>
                    </a:ln>
                  </pic:spPr>
                </pic:pic>
              </a:graphicData>
            </a:graphic>
          </wp:inline>
        </w:drawing>
      </w:r>
    </w:p>
    <w:p w:rsidR="00E91742" w:rsidRPr="00C76679" w:rsidRDefault="00E91742" w:rsidP="00E91742"/>
    <w:p w:rsidR="00E91742" w:rsidRPr="00C76679" w:rsidRDefault="00E91742" w:rsidP="00E91742"/>
    <w:p w:rsidR="00E91742" w:rsidRPr="00C76679" w:rsidRDefault="00E91742" w:rsidP="00E91742"/>
    <w:p w:rsidR="00E91742" w:rsidRPr="00170745" w:rsidRDefault="00E91742" w:rsidP="00E91742">
      <w:pPr>
        <w:pStyle w:val="SiemensNummerierung2"/>
        <w:numPr>
          <w:ilvl w:val="0"/>
          <w:numId w:val="5"/>
        </w:numPr>
        <w:ind w:left="1191"/>
        <w:jc w:val="both"/>
        <w:rPr>
          <w:lang w:val="en-US"/>
        </w:rPr>
      </w:pPr>
      <w:r>
        <w:rPr>
          <w:lang w:val="en-US"/>
        </w:rPr>
        <w:t xml:space="preserve">Now you can monitor the processing of the recipe. With the commands </w:t>
      </w:r>
      <w:r>
        <w:rPr>
          <w:noProof/>
          <w:lang w:eastAsia="de-DE" w:bidi="ar-SA"/>
        </w:rPr>
        <w:drawing>
          <wp:inline distT="0" distB="0" distL="0" distR="0">
            <wp:extent cx="1362075" cy="285750"/>
            <wp:effectExtent l="0" t="0" r="952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68" cstate="print">
                      <a:extLst>
                        <a:ext uri="{28A0092B-C50C-407E-A947-70E740481C1C}">
                          <a14:useLocalDpi xmlns:a14="http://schemas.microsoft.com/office/drawing/2010/main"/>
                        </a:ext>
                      </a:extLst>
                    </a:blip>
                    <a:srcRect/>
                    <a:stretch>
                      <a:fillRect/>
                    </a:stretch>
                  </pic:blipFill>
                  <pic:spPr bwMode="auto">
                    <a:xfrm>
                      <a:off x="0" y="0"/>
                      <a:ext cx="1362075" cy="285750"/>
                    </a:xfrm>
                    <a:prstGeom prst="rect">
                      <a:avLst/>
                    </a:prstGeom>
                    <a:noFill/>
                    <a:ln>
                      <a:noFill/>
                    </a:ln>
                  </pic:spPr>
                </pic:pic>
              </a:graphicData>
            </a:graphic>
          </wp:inline>
        </w:drawing>
      </w:r>
      <w:r>
        <w:rPr>
          <w:lang w:val="en-US"/>
        </w:rPr>
        <w:t xml:space="preserve"> in the menu bar you can stop, hold, restart or cancel the recipe.</w:t>
      </w:r>
    </w:p>
    <w:p w:rsidR="00E91742" w:rsidRPr="00C76679" w:rsidRDefault="00E91742" w:rsidP="00E91742">
      <w:pPr>
        <w:jc w:val="center"/>
      </w:pPr>
      <w:r>
        <w:rPr>
          <w:noProof/>
          <w:lang w:eastAsia="de-DE" w:bidi="ar-SA"/>
        </w:rPr>
        <w:drawing>
          <wp:inline distT="0" distB="0" distL="0" distR="0">
            <wp:extent cx="5048250" cy="3124200"/>
            <wp:effectExtent l="0" t="0" r="0" b="0"/>
            <wp:docPr id="7" name="Grafik 7" descr="capture_20130129_123106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apture_20130129_123106_026"/>
                    <pic:cNvPicPr>
                      <a:picLocks noChangeAspect="1" noChangeArrowheads="1"/>
                    </pic:cNvPicPr>
                  </pic:nvPicPr>
                  <pic:blipFill>
                    <a:blip r:embed="rId169" cstate="print">
                      <a:extLst>
                        <a:ext uri="{28A0092B-C50C-407E-A947-70E740481C1C}">
                          <a14:useLocalDpi xmlns:a14="http://schemas.microsoft.com/office/drawing/2010/main"/>
                        </a:ext>
                      </a:extLst>
                    </a:blip>
                    <a:srcRect/>
                    <a:stretch>
                      <a:fillRect/>
                    </a:stretch>
                  </pic:blipFill>
                  <pic:spPr bwMode="auto">
                    <a:xfrm>
                      <a:off x="0" y="0"/>
                      <a:ext cx="5048250" cy="3124200"/>
                    </a:xfrm>
                    <a:prstGeom prst="rect">
                      <a:avLst/>
                    </a:prstGeom>
                    <a:noFill/>
                    <a:ln>
                      <a:noFill/>
                    </a:ln>
                  </pic:spPr>
                </pic:pic>
              </a:graphicData>
            </a:graphic>
          </wp:inline>
        </w:drawing>
      </w:r>
    </w:p>
    <w:p w:rsidR="00E91742" w:rsidRPr="00184682" w:rsidRDefault="00E91742" w:rsidP="00E91742">
      <w:pPr>
        <w:pStyle w:val="SiemensNummerierung2"/>
        <w:numPr>
          <w:ilvl w:val="0"/>
          <w:numId w:val="5"/>
        </w:numPr>
        <w:ind w:left="1191"/>
        <w:jc w:val="both"/>
        <w:rPr>
          <w:lang w:val="en-US"/>
        </w:rPr>
      </w:pPr>
      <w:r>
        <w:rPr>
          <w:lang w:val="en-US"/>
        </w:rPr>
        <w:br w:type="page"/>
      </w:r>
      <w:r>
        <w:rPr>
          <w:lang w:val="en-US"/>
        </w:rPr>
        <w:lastRenderedPageBreak/>
        <w:t xml:space="preserve">In </w:t>
      </w:r>
      <w:r w:rsidR="00184682">
        <w:rPr>
          <w:lang w:val="en-US"/>
        </w:rPr>
        <w:t>R</w:t>
      </w:r>
      <w:r>
        <w:rPr>
          <w:lang w:val="en-US"/>
        </w:rPr>
        <w:t xml:space="preserve">untime, you can view the allocation of the objects by the batch in the 'Batch' view of the faceplates. </w:t>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Batch)</w:t>
      </w:r>
    </w:p>
    <w:p w:rsidR="00E91742" w:rsidRPr="00C76679" w:rsidRDefault="00E91742" w:rsidP="00E91742">
      <w:pPr>
        <w:jc w:val="center"/>
      </w:pPr>
      <w:r>
        <w:rPr>
          <w:noProof/>
          <w:lang w:eastAsia="de-DE" w:bidi="ar-SA"/>
        </w:rPr>
        <w:drawing>
          <wp:inline distT="0" distB="0" distL="0" distR="0">
            <wp:extent cx="5038725" cy="3790950"/>
            <wp:effectExtent l="0" t="0" r="9525" b="0"/>
            <wp:docPr id="6" name="Grafik 6" descr="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04"/>
                    <pic:cNvPicPr>
                      <a:picLocks noChangeAspect="1" noChangeArrowheads="1"/>
                    </pic:cNvPicPr>
                  </pic:nvPicPr>
                  <pic:blipFill>
                    <a:blip r:embed="rId170" cstate="print">
                      <a:extLst>
                        <a:ext uri="{28A0092B-C50C-407E-A947-70E740481C1C}">
                          <a14:useLocalDpi xmlns:a14="http://schemas.microsoft.com/office/drawing/2010/main"/>
                        </a:ext>
                      </a:extLst>
                    </a:blip>
                    <a:srcRect/>
                    <a:stretch>
                      <a:fillRect/>
                    </a:stretch>
                  </pic:blipFill>
                  <pic:spPr bwMode="auto">
                    <a:xfrm>
                      <a:off x="0" y="0"/>
                      <a:ext cx="5038725" cy="3790950"/>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pStyle w:val="SiemensNummerierung2"/>
        <w:numPr>
          <w:ilvl w:val="0"/>
          <w:numId w:val="5"/>
        </w:numPr>
        <w:ind w:left="1191"/>
        <w:jc w:val="both"/>
      </w:pPr>
      <w:r>
        <w:rPr>
          <w:lang w:val="en-US"/>
        </w:rPr>
        <w:t xml:space="preserve">Once a batch has been completely processed, it must still be closed to collect the batch-specific measured values and message data and write them to the hard drive. </w:t>
      </w:r>
      <w:r w:rsidR="00483D20">
        <w:rPr>
          <w:lang w:val="en-US"/>
        </w:rPr>
        <w:br/>
      </w:r>
      <w:r w:rsidR="00244CD9">
        <w:rPr>
          <w:lang w:val="en-US"/>
        </w:rPr>
        <w:t>(</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Batch </w:t>
      </w:r>
      <w:r w:rsidR="00712FF8">
        <w:rPr>
          <w:lang w:val="en-US"/>
        </w:rPr>
        <w:fldChar w:fldCharType="begin"/>
      </w:r>
      <w:r>
        <w:rPr>
          <w:lang w:val="en-US"/>
        </w:rPr>
        <w:instrText>SYMBOL 174 \f "Symbol" \s 10</w:instrText>
      </w:r>
      <w:r w:rsidR="00712FF8">
        <w:rPr>
          <w:lang w:val="en-US"/>
        </w:rPr>
        <w:fldChar w:fldCharType="separate"/>
      </w:r>
      <w:r>
        <w:rPr>
          <w:lang w:val="en-US"/>
        </w:rPr>
        <w:t>®</w:t>
      </w:r>
      <w:r w:rsidR="00712FF8">
        <w:rPr>
          <w:lang w:val="en-US"/>
        </w:rPr>
        <w:fldChar w:fldCharType="end"/>
      </w:r>
      <w:r>
        <w:rPr>
          <w:lang w:val="en-US"/>
        </w:rPr>
        <w:t xml:space="preserve"> Close)</w:t>
      </w:r>
    </w:p>
    <w:p w:rsidR="00E91742" w:rsidRPr="00C76679" w:rsidRDefault="00E91742" w:rsidP="00E91742">
      <w:r>
        <w:rPr>
          <w:noProof/>
          <w:lang w:eastAsia="de-DE" w:bidi="ar-SA"/>
        </w:rPr>
        <w:drawing>
          <wp:anchor distT="0" distB="0" distL="114300" distR="114300" simplePos="0" relativeHeight="251664896" behindDoc="0" locked="0" layoutInCell="1" allowOverlap="1">
            <wp:simplePos x="0" y="0"/>
            <wp:positionH relativeFrom="column">
              <wp:posOffset>1318260</wp:posOffset>
            </wp:positionH>
            <wp:positionV relativeFrom="paragraph">
              <wp:posOffset>2738120</wp:posOffset>
            </wp:positionV>
            <wp:extent cx="3604260" cy="1287145"/>
            <wp:effectExtent l="0" t="0" r="0" b="8255"/>
            <wp:wrapNone/>
            <wp:docPr id="895" name="Grafik 895" descr="capture_20130130_090736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pture_20130130_090736_052"/>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3604260" cy="1287145"/>
                    </a:xfrm>
                    <a:prstGeom prst="rect">
                      <a:avLst/>
                    </a:prstGeom>
                    <a:noFill/>
                    <a:ln>
                      <a:noFill/>
                    </a:ln>
                  </pic:spPr>
                </pic:pic>
              </a:graphicData>
            </a:graphic>
          </wp:anchor>
        </w:drawing>
      </w:r>
      <w:r>
        <w:rPr>
          <w:noProof/>
          <w:lang w:eastAsia="de-DE" w:bidi="ar-SA"/>
        </w:rPr>
        <w:drawing>
          <wp:inline distT="0" distB="0" distL="0" distR="0">
            <wp:extent cx="5038725" cy="3162300"/>
            <wp:effectExtent l="0" t="0" r="9525" b="0"/>
            <wp:docPr id="5" name="Grafik 5" descr="capture_20130130_090658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apture_20130130_090658_051"/>
                    <pic:cNvPicPr>
                      <a:picLocks noChangeAspect="1" noChangeArrowheads="1"/>
                    </pic:cNvPicPr>
                  </pic:nvPicPr>
                  <pic:blipFill>
                    <a:blip r:embed="rId172" cstate="print">
                      <a:extLst>
                        <a:ext uri="{28A0092B-C50C-407E-A947-70E740481C1C}">
                          <a14:useLocalDpi xmlns:a14="http://schemas.microsoft.com/office/drawing/2010/main"/>
                        </a:ext>
                      </a:extLst>
                    </a:blip>
                    <a:srcRect/>
                    <a:stretch>
                      <a:fillRect/>
                    </a:stretch>
                  </pic:blipFill>
                  <pic:spPr bwMode="auto">
                    <a:xfrm>
                      <a:off x="0" y="0"/>
                      <a:ext cx="5038725" cy="3162300"/>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p>
    <w:p w:rsidR="00E91742" w:rsidRPr="00170745" w:rsidRDefault="00E91742" w:rsidP="00E91742">
      <w:pPr>
        <w:pStyle w:val="SiemensNummerierung2"/>
        <w:numPr>
          <w:ilvl w:val="0"/>
          <w:numId w:val="5"/>
        </w:numPr>
        <w:ind w:left="1191"/>
        <w:jc w:val="both"/>
        <w:rPr>
          <w:lang w:val="en-US"/>
        </w:rPr>
      </w:pPr>
      <w:r>
        <w:rPr>
          <w:lang w:val="en-US"/>
        </w:rPr>
        <w:br w:type="page"/>
      </w:r>
      <w:r>
        <w:rPr>
          <w:lang w:val="en-US"/>
        </w:rPr>
        <w:lastRenderedPageBreak/>
        <w:t>You can view the production data under 'Properties'. Exit the BATCH Control Center.</w:t>
      </w:r>
    </w:p>
    <w:p w:rsidR="00E91742" w:rsidRPr="00C76679" w:rsidRDefault="00E91742" w:rsidP="00E91742">
      <w:pPr>
        <w:jc w:val="center"/>
      </w:pPr>
      <w:r>
        <w:rPr>
          <w:noProof/>
          <w:lang w:eastAsia="de-DE" w:bidi="ar-SA"/>
        </w:rPr>
        <w:drawing>
          <wp:anchor distT="0" distB="0" distL="114300" distR="114300" simplePos="0" relativeHeight="251667968" behindDoc="0" locked="0" layoutInCell="1" allowOverlap="1">
            <wp:simplePos x="0" y="0"/>
            <wp:positionH relativeFrom="column">
              <wp:posOffset>1800860</wp:posOffset>
            </wp:positionH>
            <wp:positionV relativeFrom="paragraph">
              <wp:posOffset>2386330</wp:posOffset>
            </wp:positionV>
            <wp:extent cx="3959860" cy="1988820"/>
            <wp:effectExtent l="0" t="0" r="2540" b="0"/>
            <wp:wrapNone/>
            <wp:docPr id="894" name="Grafik 894" descr="capture_20150512_12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apture_20150512_121127"/>
                    <pic:cNvPicPr>
                      <a:picLocks noChangeAspect="1" noChangeArrowheads="1"/>
                    </pic:cNvPicPr>
                  </pic:nvPicPr>
                  <pic:blipFill>
                    <a:blip r:embed="rId173" cstate="print">
                      <a:extLst>
                        <a:ext uri="{28A0092B-C50C-407E-A947-70E740481C1C}">
                          <a14:useLocalDpi xmlns:a14="http://schemas.microsoft.com/office/drawing/2010/main"/>
                        </a:ext>
                      </a:extLst>
                    </a:blip>
                    <a:srcRect b="34364"/>
                    <a:stretch>
                      <a:fillRect/>
                    </a:stretch>
                  </pic:blipFill>
                  <pic:spPr bwMode="auto">
                    <a:xfrm>
                      <a:off x="0" y="0"/>
                      <a:ext cx="3959860" cy="1988820"/>
                    </a:xfrm>
                    <a:prstGeom prst="rect">
                      <a:avLst/>
                    </a:prstGeom>
                    <a:noFill/>
                    <a:ln>
                      <a:noFill/>
                    </a:ln>
                  </pic:spPr>
                </pic:pic>
              </a:graphicData>
            </a:graphic>
          </wp:anchor>
        </w:drawing>
      </w:r>
      <w:r>
        <w:rPr>
          <w:noProof/>
          <w:lang w:eastAsia="de-DE" w:bidi="ar-SA"/>
        </w:rPr>
        <w:drawing>
          <wp:inline distT="0" distB="0" distL="0" distR="0">
            <wp:extent cx="5038725" cy="3162300"/>
            <wp:effectExtent l="0" t="0" r="9525" b="0"/>
            <wp:docPr id="3" name="Grafik 3" descr="capture_20130130_090831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apture_20130130_090831_053"/>
                    <pic:cNvPicPr>
                      <a:picLocks noChangeAspect="1" noChangeArrowheads="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5038725" cy="3162300"/>
                    </a:xfrm>
                    <a:prstGeom prst="rect">
                      <a:avLst/>
                    </a:prstGeom>
                    <a:noFill/>
                    <a:ln>
                      <a:noFill/>
                    </a:ln>
                  </pic:spPr>
                </pic:pic>
              </a:graphicData>
            </a:graphic>
          </wp:inline>
        </w:drawing>
      </w: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p>
    <w:p w:rsidR="00E91742" w:rsidRPr="00C76679" w:rsidRDefault="00E91742" w:rsidP="00E91742">
      <w:pPr>
        <w:jc w:val="center"/>
      </w:pPr>
    </w:p>
    <w:p w:rsidR="00E91742" w:rsidRPr="00C76679" w:rsidRDefault="00E91742" w:rsidP="00734CF3">
      <w:pPr>
        <w:ind w:left="0"/>
      </w:pPr>
    </w:p>
    <w:p w:rsidR="00E91742" w:rsidRPr="00C76679" w:rsidRDefault="00E91742" w:rsidP="00E91742">
      <w:pPr>
        <w:jc w:val="center"/>
      </w:pPr>
      <w:r>
        <w:rPr>
          <w:noProof/>
          <w:lang w:eastAsia="de-DE" w:bidi="ar-SA"/>
        </w:rPr>
        <w:drawing>
          <wp:inline distT="0" distB="0" distL="0" distR="0">
            <wp:extent cx="5038725" cy="3162300"/>
            <wp:effectExtent l="0" t="0" r="9525" b="0"/>
            <wp:docPr id="1" name="Grafik 1" descr="capture_20130130_091000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apture_20130130_091000_055"/>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5038725" cy="3162300"/>
                    </a:xfrm>
                    <a:prstGeom prst="rect">
                      <a:avLst/>
                    </a:prstGeom>
                    <a:noFill/>
                    <a:ln>
                      <a:noFill/>
                    </a:ln>
                  </pic:spPr>
                </pic:pic>
              </a:graphicData>
            </a:graphic>
          </wp:inline>
        </w:drawing>
      </w:r>
    </w:p>
    <w:p w:rsidR="00E91742" w:rsidRPr="00170745" w:rsidRDefault="00E91742" w:rsidP="00E91742">
      <w:pPr>
        <w:pStyle w:val="berschrift2"/>
        <w:rPr>
          <w:rFonts w:cs="Arial"/>
          <w:lang w:val="en-US"/>
        </w:rPr>
      </w:pPr>
      <w:r>
        <w:rPr>
          <w:b w:val="0"/>
          <w:lang w:val="en-US"/>
        </w:rPr>
        <w:br w:type="page"/>
      </w:r>
      <w:r>
        <w:rPr>
          <w:bCs/>
          <w:lang w:val="en-US"/>
        </w:rPr>
        <w:lastRenderedPageBreak/>
        <w:t>Exercises</w:t>
      </w:r>
    </w:p>
    <w:p w:rsidR="00E91742" w:rsidRPr="00170745" w:rsidRDefault="00E91742" w:rsidP="00E91742">
      <w:pPr>
        <w:rPr>
          <w:lang w:val="en-US"/>
        </w:rPr>
      </w:pPr>
      <w:r>
        <w:rPr>
          <w:lang w:val="en-US"/>
        </w:rPr>
        <w:t>In the exercises, we apply what we learned in the Theory section and in the Step by Step Instructions. The existing multi-project from the step by step instructions (PCS 7_SCE_0303_R1</w:t>
      </w:r>
      <w:r w:rsidR="00B15F7C">
        <w:rPr>
          <w:lang w:val="en-US"/>
        </w:rPr>
        <w:t>5</w:t>
      </w:r>
      <w:r w:rsidR="00955B6C">
        <w:rPr>
          <w:lang w:val="en-US"/>
        </w:rPr>
        <w:t>05</w:t>
      </w:r>
      <w:r>
        <w:rPr>
          <w:lang w:val="en-US"/>
        </w:rPr>
        <w:t>_en.zip) will be used and expanded for this.</w:t>
      </w:r>
    </w:p>
    <w:p w:rsidR="00E91742" w:rsidRPr="00170745" w:rsidRDefault="00E91742" w:rsidP="00955B6C">
      <w:pPr>
        <w:pStyle w:val="Kommentartext"/>
        <w:rPr>
          <w:lang w:val="en-US"/>
        </w:rPr>
      </w:pPr>
      <w:r>
        <w:rPr>
          <w:b/>
          <w:bCs/>
          <w:lang w:val="en-US"/>
        </w:rPr>
        <w:t>Note:</w:t>
      </w:r>
      <w:r>
        <w:rPr>
          <w:lang w:val="en-US"/>
        </w:rPr>
        <w:t xml:space="preserve"> The </w:t>
      </w:r>
      <w:proofErr w:type="gramStart"/>
      <w:r>
        <w:rPr>
          <w:lang w:val="en-US"/>
        </w:rPr>
        <w:t>project PCS 7_SCE_0303_R1</w:t>
      </w:r>
      <w:r w:rsidR="00B15F7C">
        <w:rPr>
          <w:lang w:val="en-US"/>
        </w:rPr>
        <w:t>5</w:t>
      </w:r>
      <w:r w:rsidR="00955B6C">
        <w:rPr>
          <w:lang w:val="en-US"/>
        </w:rPr>
        <w:t>05</w:t>
      </w:r>
      <w:r>
        <w:rPr>
          <w:lang w:val="en-US"/>
        </w:rPr>
        <w:t>_en.zip can only include</w:t>
      </w:r>
      <w:proofErr w:type="gramEnd"/>
      <w:r>
        <w:rPr>
          <w:lang w:val="en-US"/>
        </w:rPr>
        <w:t xml:space="preserve"> the contents of the step by step instruction up to step 48; all other steps have to be executed manually.</w:t>
      </w:r>
    </w:p>
    <w:p w:rsidR="00E91742" w:rsidRPr="00170745" w:rsidRDefault="00E91742" w:rsidP="00E91742">
      <w:pPr>
        <w:pStyle w:val="berschrift3"/>
        <w:rPr>
          <w:rFonts w:cs="Arial"/>
          <w:lang w:val="en-US"/>
        </w:rPr>
      </w:pPr>
      <w:r>
        <w:rPr>
          <w:rFonts w:cs="Arial"/>
          <w:bCs/>
          <w:lang w:val="en-US"/>
        </w:rPr>
        <w:t>Exercises</w:t>
      </w:r>
    </w:p>
    <w:p w:rsidR="00E91742" w:rsidRPr="00170745" w:rsidRDefault="00E91742" w:rsidP="00184682">
      <w:pPr>
        <w:ind w:left="990"/>
        <w:rPr>
          <w:lang w:val="en-US"/>
        </w:rPr>
      </w:pPr>
      <w:r>
        <w:rPr>
          <w:lang w:val="en-US"/>
        </w:rPr>
        <w:t>The following exercises are based on the step by step instructions. The corresponding steps of the instruction can be used to assist with each exercise.</w:t>
      </w:r>
    </w:p>
    <w:p w:rsidR="00E91742" w:rsidRPr="00184682" w:rsidRDefault="00E91742" w:rsidP="00184682">
      <w:pPr>
        <w:pStyle w:val="SiemensNummerierung2"/>
        <w:numPr>
          <w:ilvl w:val="0"/>
          <w:numId w:val="45"/>
        </w:numPr>
        <w:ind w:left="1260" w:hanging="270"/>
        <w:jc w:val="both"/>
        <w:rPr>
          <w:lang w:val="en-US"/>
        </w:rPr>
      </w:pPr>
      <w:r w:rsidRPr="00184682">
        <w:rPr>
          <w:lang w:val="en-US"/>
        </w:rPr>
        <w:t>Implement a new material, Product002 (P002), in the Batch Control Center.</w:t>
      </w:r>
    </w:p>
    <w:p w:rsidR="00E91742" w:rsidRPr="00170745" w:rsidRDefault="00184682" w:rsidP="00184682">
      <w:pPr>
        <w:pStyle w:val="SiemensNummerierung2"/>
        <w:numPr>
          <w:ilvl w:val="0"/>
          <w:numId w:val="5"/>
        </w:numPr>
        <w:ind w:left="1191" w:hanging="201"/>
        <w:jc w:val="both"/>
        <w:rPr>
          <w:lang w:val="en-US"/>
        </w:rPr>
      </w:pPr>
      <w:r>
        <w:rPr>
          <w:lang w:val="en-US"/>
        </w:rPr>
        <w:t xml:space="preserve"> </w:t>
      </w:r>
      <w:r w:rsidR="00E91742">
        <w:rPr>
          <w:lang w:val="en-US"/>
        </w:rPr>
        <w:t>Create a new master recipe 'Recipe_Product002' with the following properties:</w:t>
      </w:r>
    </w:p>
    <w:tbl>
      <w:tblPr>
        <w:tblW w:w="0" w:type="auto"/>
        <w:tblInd w:w="23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663"/>
        <w:gridCol w:w="2663"/>
      </w:tblGrid>
      <w:tr w:rsidR="00E91742" w:rsidRPr="00C76679" w:rsidTr="00392B11">
        <w:trPr>
          <w:trHeight w:val="170"/>
        </w:trPr>
        <w:tc>
          <w:tcPr>
            <w:tcW w:w="5326" w:type="dxa"/>
            <w:gridSpan w:val="2"/>
            <w:vAlign w:val="center"/>
          </w:tcPr>
          <w:p w:rsidR="00E91742" w:rsidRPr="00C76679" w:rsidRDefault="00E91742" w:rsidP="00392B11">
            <w:pPr>
              <w:pStyle w:val="SiemensNummerierung2"/>
              <w:numPr>
                <w:ilvl w:val="0"/>
                <w:numId w:val="0"/>
              </w:numPr>
              <w:spacing w:before="0" w:after="0" w:line="240" w:lineRule="auto"/>
              <w:rPr>
                <w:b/>
                <w:szCs w:val="18"/>
              </w:rPr>
            </w:pPr>
            <w:r>
              <w:rPr>
                <w:b/>
                <w:bCs/>
                <w:szCs w:val="18"/>
                <w:lang w:val="en-US"/>
              </w:rPr>
              <w:t>Allocation</w:t>
            </w:r>
          </w:p>
        </w:tc>
      </w:tr>
      <w:tr w:rsidR="00E91742" w:rsidRPr="00C76679" w:rsidTr="00392B11">
        <w:trPr>
          <w:trHeight w:val="170"/>
        </w:trPr>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Unit 1</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Educt_tank B001</w:t>
            </w:r>
          </w:p>
        </w:tc>
      </w:tr>
      <w:tr w:rsidR="00E91742" w:rsidRPr="00C76679" w:rsidTr="00392B11">
        <w:trPr>
          <w:trHeight w:val="170"/>
        </w:trPr>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Unit 2</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Educt_tank B002</w:t>
            </w:r>
          </w:p>
        </w:tc>
      </w:tr>
      <w:tr w:rsidR="00E91742" w:rsidRPr="00C76679" w:rsidTr="00392B11">
        <w:trPr>
          <w:trHeight w:val="170"/>
        </w:trPr>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Unit 3</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Educt_tank B003</w:t>
            </w:r>
          </w:p>
        </w:tc>
      </w:tr>
      <w:tr w:rsidR="00E91742" w:rsidRPr="00C76679" w:rsidTr="00392B11">
        <w:trPr>
          <w:trHeight w:val="170"/>
        </w:trPr>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Unit 4</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Reactor R002</w:t>
            </w:r>
          </w:p>
        </w:tc>
      </w:tr>
      <w:tr w:rsidR="00E91742" w:rsidRPr="00C76679" w:rsidTr="00392B11">
        <w:trPr>
          <w:trHeight w:val="170"/>
        </w:trPr>
        <w:tc>
          <w:tcPr>
            <w:tcW w:w="5326" w:type="dxa"/>
            <w:gridSpan w:val="2"/>
            <w:vAlign w:val="center"/>
          </w:tcPr>
          <w:p w:rsidR="00E91742" w:rsidRPr="00C76679" w:rsidRDefault="00E91742" w:rsidP="00392B11">
            <w:pPr>
              <w:pStyle w:val="SiemensNummerierung2"/>
              <w:numPr>
                <w:ilvl w:val="0"/>
                <w:numId w:val="0"/>
              </w:numPr>
              <w:spacing w:before="0" w:after="0" w:line="240" w:lineRule="auto"/>
              <w:rPr>
                <w:b/>
                <w:szCs w:val="18"/>
              </w:rPr>
            </w:pPr>
            <w:r>
              <w:rPr>
                <w:b/>
                <w:bCs/>
                <w:szCs w:val="18"/>
                <w:lang w:val="en-US"/>
              </w:rPr>
              <w:t>Product</w:t>
            </w:r>
          </w:p>
        </w:tc>
      </w:tr>
      <w:tr w:rsidR="00E91742" w:rsidRPr="00C76679" w:rsidTr="00392B11">
        <w:trPr>
          <w:trHeight w:val="170"/>
        </w:trPr>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Product002</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500ml / 300ml / 1000ml</w:t>
            </w:r>
          </w:p>
        </w:tc>
      </w:tr>
      <w:tr w:rsidR="00E91742" w:rsidRPr="00C76679" w:rsidTr="00392B11">
        <w:trPr>
          <w:trHeight w:val="170"/>
        </w:trPr>
        <w:tc>
          <w:tcPr>
            <w:tcW w:w="5326" w:type="dxa"/>
            <w:gridSpan w:val="2"/>
            <w:vAlign w:val="center"/>
          </w:tcPr>
          <w:p w:rsidR="00E91742" w:rsidRPr="00C76679" w:rsidRDefault="00184682" w:rsidP="00184682">
            <w:pPr>
              <w:pStyle w:val="SiemensNummerierung2"/>
              <w:numPr>
                <w:ilvl w:val="0"/>
                <w:numId w:val="0"/>
              </w:numPr>
              <w:spacing w:before="0" w:after="0" w:line="240" w:lineRule="auto"/>
              <w:rPr>
                <w:b/>
                <w:szCs w:val="18"/>
              </w:rPr>
            </w:pPr>
            <w:r>
              <w:rPr>
                <w:b/>
                <w:bCs/>
                <w:szCs w:val="18"/>
                <w:lang w:val="en-US"/>
              </w:rPr>
              <w:t>Input m</w:t>
            </w:r>
            <w:r w:rsidR="00E91742">
              <w:rPr>
                <w:b/>
                <w:bCs/>
                <w:szCs w:val="18"/>
                <w:lang w:val="en-US"/>
              </w:rPr>
              <w:t>aterial</w:t>
            </w:r>
          </w:p>
        </w:tc>
      </w:tr>
      <w:tr w:rsidR="00E91742" w:rsidRPr="00C76679" w:rsidTr="00392B11">
        <w:trPr>
          <w:trHeight w:val="170"/>
        </w:trPr>
        <w:tc>
          <w:tcPr>
            <w:tcW w:w="2663" w:type="dxa"/>
            <w:vAlign w:val="center"/>
          </w:tcPr>
          <w:p w:rsidR="00E91742" w:rsidRPr="00C76679" w:rsidRDefault="00184682" w:rsidP="00184682">
            <w:pPr>
              <w:pStyle w:val="SiemensNummerierung2"/>
              <w:numPr>
                <w:ilvl w:val="0"/>
                <w:numId w:val="0"/>
              </w:numPr>
              <w:spacing w:before="0" w:after="0" w:line="240" w:lineRule="auto"/>
              <w:rPr>
                <w:szCs w:val="18"/>
              </w:rPr>
            </w:pPr>
            <w:r>
              <w:rPr>
                <w:szCs w:val="18"/>
                <w:lang w:val="en-US"/>
              </w:rPr>
              <w:t>Input m</w:t>
            </w:r>
            <w:r w:rsidR="00E91742">
              <w:rPr>
                <w:szCs w:val="18"/>
                <w:lang w:val="en-US"/>
              </w:rPr>
              <w:t>aterial 1</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E001 (150 ml)</w:t>
            </w:r>
          </w:p>
        </w:tc>
      </w:tr>
      <w:tr w:rsidR="00E91742" w:rsidRPr="00C76679" w:rsidTr="00392B11">
        <w:trPr>
          <w:trHeight w:val="170"/>
        </w:trPr>
        <w:tc>
          <w:tcPr>
            <w:tcW w:w="2663" w:type="dxa"/>
            <w:vAlign w:val="center"/>
          </w:tcPr>
          <w:p w:rsidR="00E91742" w:rsidRPr="00C76679" w:rsidRDefault="00184682" w:rsidP="00184682">
            <w:pPr>
              <w:pStyle w:val="SiemensNummerierung2"/>
              <w:numPr>
                <w:ilvl w:val="0"/>
                <w:numId w:val="0"/>
              </w:numPr>
              <w:spacing w:before="0" w:after="0" w:line="240" w:lineRule="auto"/>
              <w:rPr>
                <w:szCs w:val="18"/>
              </w:rPr>
            </w:pPr>
            <w:r>
              <w:rPr>
                <w:szCs w:val="18"/>
                <w:lang w:val="en-US"/>
              </w:rPr>
              <w:t>Input m</w:t>
            </w:r>
            <w:r w:rsidR="00E91742">
              <w:rPr>
                <w:szCs w:val="18"/>
                <w:lang w:val="en-US"/>
              </w:rPr>
              <w:t>aterial 2</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E002 (250 ml)</w:t>
            </w:r>
          </w:p>
        </w:tc>
      </w:tr>
      <w:tr w:rsidR="00E91742" w:rsidRPr="00C76679" w:rsidTr="00392B11">
        <w:trPr>
          <w:trHeight w:val="170"/>
        </w:trPr>
        <w:tc>
          <w:tcPr>
            <w:tcW w:w="2663" w:type="dxa"/>
            <w:vAlign w:val="center"/>
          </w:tcPr>
          <w:p w:rsidR="00E91742" w:rsidRPr="00C76679" w:rsidRDefault="00184682" w:rsidP="00184682">
            <w:pPr>
              <w:pStyle w:val="SiemensNummerierung2"/>
              <w:numPr>
                <w:ilvl w:val="0"/>
                <w:numId w:val="0"/>
              </w:numPr>
              <w:spacing w:before="0" w:after="0" w:line="240" w:lineRule="auto"/>
              <w:rPr>
                <w:szCs w:val="18"/>
              </w:rPr>
            </w:pPr>
            <w:r>
              <w:rPr>
                <w:szCs w:val="18"/>
                <w:lang w:val="en-US"/>
              </w:rPr>
              <w:t>Input m</w:t>
            </w:r>
            <w:r w:rsidR="00E91742">
              <w:rPr>
                <w:szCs w:val="18"/>
                <w:lang w:val="en-US"/>
              </w:rPr>
              <w:t>aterial 3</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E003 (100ml)</w:t>
            </w:r>
          </w:p>
        </w:tc>
      </w:tr>
      <w:tr w:rsidR="00E91742" w:rsidRPr="00C76679" w:rsidTr="00392B11">
        <w:trPr>
          <w:trHeight w:val="170"/>
        </w:trPr>
        <w:tc>
          <w:tcPr>
            <w:tcW w:w="5326" w:type="dxa"/>
            <w:gridSpan w:val="2"/>
            <w:vAlign w:val="center"/>
          </w:tcPr>
          <w:p w:rsidR="00E91742" w:rsidRPr="00C76679" w:rsidRDefault="00E91742" w:rsidP="00392B11">
            <w:pPr>
              <w:pStyle w:val="SiemensNummerierung2"/>
              <w:numPr>
                <w:ilvl w:val="0"/>
                <w:numId w:val="0"/>
              </w:numPr>
              <w:spacing w:before="0" w:after="0" w:line="240" w:lineRule="auto"/>
              <w:rPr>
                <w:b/>
                <w:szCs w:val="18"/>
              </w:rPr>
            </w:pPr>
            <w:r>
              <w:rPr>
                <w:b/>
                <w:bCs/>
                <w:szCs w:val="18"/>
                <w:lang w:val="en-US"/>
              </w:rPr>
              <w:t>Output material</w:t>
            </w:r>
          </w:p>
        </w:tc>
      </w:tr>
      <w:tr w:rsidR="00E91742" w:rsidRPr="00C76679" w:rsidTr="00392B11">
        <w:trPr>
          <w:trHeight w:val="170"/>
        </w:trPr>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Output material 1</w:t>
            </w:r>
          </w:p>
        </w:tc>
        <w:tc>
          <w:tcPr>
            <w:tcW w:w="2663" w:type="dxa"/>
            <w:vAlign w:val="center"/>
          </w:tcPr>
          <w:p w:rsidR="00E91742" w:rsidRPr="00C76679" w:rsidRDefault="00E91742" w:rsidP="00392B11">
            <w:pPr>
              <w:pStyle w:val="SiemensNummerierung2"/>
              <w:numPr>
                <w:ilvl w:val="0"/>
                <w:numId w:val="0"/>
              </w:numPr>
              <w:spacing w:before="0" w:after="0" w:line="240" w:lineRule="auto"/>
              <w:rPr>
                <w:szCs w:val="18"/>
              </w:rPr>
            </w:pPr>
            <w:r>
              <w:rPr>
                <w:szCs w:val="18"/>
                <w:lang w:val="en-US"/>
              </w:rPr>
              <w:t>Product002 (500ml)</w:t>
            </w:r>
          </w:p>
        </w:tc>
      </w:tr>
    </w:tbl>
    <w:p w:rsidR="00E91742" w:rsidRPr="00C76679" w:rsidRDefault="00E91742" w:rsidP="00E91742">
      <w:pPr>
        <w:pStyle w:val="SiemensNummerierung2"/>
        <w:numPr>
          <w:ilvl w:val="0"/>
          <w:numId w:val="0"/>
        </w:numPr>
        <w:spacing w:before="0" w:after="0"/>
        <w:ind w:left="1388"/>
      </w:pPr>
    </w:p>
    <w:p w:rsidR="00E91742" w:rsidRPr="00170745" w:rsidRDefault="00E91742" w:rsidP="00E91742">
      <w:pPr>
        <w:pStyle w:val="SiemensNummerierung2"/>
        <w:numPr>
          <w:ilvl w:val="0"/>
          <w:numId w:val="7"/>
        </w:numPr>
        <w:ind w:left="1191"/>
        <w:jc w:val="both"/>
        <w:rPr>
          <w:lang w:val="en-US"/>
        </w:rPr>
      </w:pPr>
      <w:r>
        <w:rPr>
          <w:lang w:val="en-US"/>
        </w:rPr>
        <w:t>Now create the following recipe:</w:t>
      </w:r>
    </w:p>
    <w:p w:rsidR="00E91742" w:rsidRPr="00170745" w:rsidRDefault="00E91742" w:rsidP="00E91742">
      <w:pPr>
        <w:pStyle w:val="SiemensListe"/>
        <w:jc w:val="both"/>
        <w:rPr>
          <w:lang w:val="en-US"/>
        </w:rPr>
      </w:pPr>
      <w:r>
        <w:rPr>
          <w:lang w:val="en-US"/>
        </w:rPr>
        <w:t>First, 150 ml will be drained from educt tank =SCE.A1.T1-B001 to the reactor =SCE.A1.T2-R002.</w:t>
      </w:r>
    </w:p>
    <w:p w:rsidR="00E91742" w:rsidRPr="00170745" w:rsidRDefault="00E91742" w:rsidP="00E91742">
      <w:pPr>
        <w:pStyle w:val="SiemensListe"/>
        <w:jc w:val="both"/>
        <w:rPr>
          <w:lang w:val="en-US"/>
        </w:rPr>
      </w:pPr>
      <w:r>
        <w:rPr>
          <w:lang w:val="en-US"/>
        </w:rPr>
        <w:t>Then 250 ml will be drained from the educt tank =SCE.A1.T1-B002 to the reactor =SCE.A1.T2-R002.</w:t>
      </w:r>
    </w:p>
    <w:p w:rsidR="00E91742" w:rsidRPr="00170745" w:rsidRDefault="00E91742" w:rsidP="00E91742">
      <w:pPr>
        <w:pStyle w:val="SiemensListe"/>
        <w:jc w:val="both"/>
        <w:rPr>
          <w:lang w:val="en-US"/>
        </w:rPr>
      </w:pPr>
      <w:r>
        <w:rPr>
          <w:lang w:val="en-US"/>
        </w:rPr>
        <w:t>Then 100 ml are drained from the educt tank =SCE.A1.T1-B003 to the reactor =SCE.A1.T2-R002.</w:t>
      </w:r>
    </w:p>
    <w:p w:rsidR="00E91742" w:rsidRPr="00170745" w:rsidRDefault="00E91742" w:rsidP="00E91742">
      <w:pPr>
        <w:pStyle w:val="SiemensListe"/>
        <w:jc w:val="both"/>
        <w:rPr>
          <w:lang w:val="en-US"/>
        </w:rPr>
      </w:pPr>
      <w:r>
        <w:rPr>
          <w:lang w:val="en-US"/>
        </w:rPr>
        <w:t>The liquids in the reactor =SCE.A1.T2-R002 are now stirred with the stirrer for 10 seconds.</w:t>
      </w:r>
    </w:p>
    <w:p w:rsidR="00E91742" w:rsidRPr="00170745" w:rsidRDefault="00E91742" w:rsidP="00E91742">
      <w:pPr>
        <w:pStyle w:val="SiemensListe"/>
        <w:jc w:val="both"/>
        <w:rPr>
          <w:lang w:val="en-US"/>
        </w:rPr>
      </w:pPr>
      <w:r>
        <w:rPr>
          <w:lang w:val="en-US"/>
        </w:rPr>
        <w:t>Finally, this mixture will be drained to the product tank =SCE.A1.T3-B002.</w:t>
      </w:r>
    </w:p>
    <w:p w:rsidR="00E91742" w:rsidRPr="00170745" w:rsidRDefault="00E91742" w:rsidP="00E91742">
      <w:pPr>
        <w:pStyle w:val="SiemensNummerierung2"/>
        <w:numPr>
          <w:ilvl w:val="0"/>
          <w:numId w:val="5"/>
        </w:numPr>
        <w:ind w:left="1191"/>
        <w:jc w:val="both"/>
        <w:rPr>
          <w:lang w:val="en-US"/>
        </w:rPr>
      </w:pPr>
      <w:r>
        <w:rPr>
          <w:lang w:val="en-US"/>
        </w:rPr>
        <w:t>Check the validity of the recipe and release it for production.</w:t>
      </w:r>
    </w:p>
    <w:p w:rsidR="00E91742" w:rsidRPr="00170745" w:rsidRDefault="00E91742" w:rsidP="00E91742">
      <w:pPr>
        <w:pStyle w:val="SiemensNummerierung2"/>
        <w:numPr>
          <w:ilvl w:val="0"/>
          <w:numId w:val="5"/>
        </w:numPr>
        <w:ind w:left="1191"/>
        <w:jc w:val="both"/>
        <w:rPr>
          <w:lang w:val="en-US"/>
        </w:rPr>
      </w:pPr>
      <w:r>
        <w:rPr>
          <w:lang w:val="en-US"/>
        </w:rPr>
        <w:t>Create an Order02 and edit the batch of the Product002.</w:t>
      </w:r>
    </w:p>
    <w:p w:rsidR="00E91742" w:rsidRDefault="00E91742" w:rsidP="00E91742">
      <w:pPr>
        <w:pStyle w:val="SiemensNummerierung2"/>
        <w:numPr>
          <w:ilvl w:val="0"/>
          <w:numId w:val="5"/>
        </w:numPr>
        <w:ind w:left="1191"/>
        <w:jc w:val="both"/>
        <w:rPr>
          <w:lang w:val="en-US"/>
        </w:rPr>
      </w:pPr>
      <w:r>
        <w:rPr>
          <w:lang w:val="en-US"/>
        </w:rPr>
        <w:t>Release the batch, open the control recipe and start production.</w:t>
      </w:r>
    </w:p>
    <w:p w:rsidR="00955B6C" w:rsidRDefault="00955B6C" w:rsidP="00E91742">
      <w:pPr>
        <w:pStyle w:val="SiemensNummerierung2"/>
        <w:numPr>
          <w:ilvl w:val="0"/>
          <w:numId w:val="5"/>
        </w:numPr>
        <w:ind w:left="1191"/>
        <w:jc w:val="both"/>
        <w:rPr>
          <w:lang w:val="en-US"/>
        </w:rPr>
      </w:pPr>
      <w:r>
        <w:rPr>
          <w:lang w:val="en-US"/>
        </w:rPr>
        <w:t>Finally, close the batch.</w:t>
      </w:r>
    </w:p>
    <w:p w:rsidR="00B64E7A" w:rsidRPr="00955B6C" w:rsidRDefault="00B64E7A" w:rsidP="00244CD9">
      <w:pPr>
        <w:pStyle w:val="SiemensNummerierung2"/>
        <w:numPr>
          <w:ilvl w:val="0"/>
          <w:numId w:val="9"/>
        </w:numPr>
        <w:suppressAutoHyphens/>
        <w:spacing w:before="0"/>
        <w:ind w:left="431" w:hanging="431"/>
        <w:jc w:val="both"/>
        <w:rPr>
          <w:lang w:val="en-US"/>
        </w:rPr>
      </w:pPr>
    </w:p>
    <w:sectPr w:rsidR="00B64E7A" w:rsidRPr="00955B6C" w:rsidSect="00392B11">
      <w:pgSz w:w="11906" w:h="16838"/>
      <w:pgMar w:top="1417" w:right="1417" w:bottom="1134" w:left="1417" w:header="567"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29B3" w:rsidRDefault="001429B3" w:rsidP="00D94FA9">
      <w:pPr>
        <w:spacing w:line="240" w:lineRule="auto"/>
      </w:pPr>
      <w:r>
        <w:separator/>
      </w:r>
    </w:p>
  </w:endnote>
  <w:endnote w:type="continuationSeparator" w:id="0">
    <w:p w:rsidR="001429B3" w:rsidRDefault="001429B3" w:rsidP="00D94F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altName w:val="Times New Roman"/>
    <w:panose1 w:val="00000000000000000000"/>
    <w:charset w:val="00"/>
    <w:family w:val="auto"/>
    <w:pitch w:val="variable"/>
    <w:sig w:usb0="A00002AF" w:usb1="5000205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0AEF" w:rsidRPr="000E26BF" w:rsidRDefault="00290AEF" w:rsidP="005F4FFD">
    <w:pPr>
      <w:tabs>
        <w:tab w:val="right" w:pos="9923"/>
      </w:tabs>
      <w:spacing w:before="0" w:after="0" w:line="360" w:lineRule="auto"/>
      <w:ind w:left="0"/>
      <w:rPr>
        <w:rFonts w:cs="Arial"/>
        <w:color w:val="000000"/>
        <w:sz w:val="16"/>
        <w:szCs w:val="16"/>
      </w:rPr>
    </w:pPr>
    <w:r>
      <w:rPr>
        <w:color w:val="000000"/>
        <w:sz w:val="16"/>
        <w:szCs w:val="16"/>
        <w:lang w:val="en-US"/>
      </w:rPr>
      <w:t xml:space="preserve">Unrestricted </w:t>
    </w:r>
    <w:r>
      <w:rPr>
        <w:sz w:val="16"/>
        <w:szCs w:val="16"/>
        <w:lang w:val="en-US"/>
      </w:rPr>
      <w:t xml:space="preserve">for Educational and R&amp;D Facilities. </w:t>
    </w:r>
    <w:r>
      <w:rPr>
        <w:color w:val="000000"/>
        <w:sz w:val="16"/>
        <w:szCs w:val="16"/>
        <w:lang w:val="en-US"/>
      </w:rPr>
      <w:t>© Siemens AG 2015. All Rights Reserved.</w:t>
    </w:r>
    <w:r>
      <w:rPr>
        <w:sz w:val="16"/>
        <w:szCs w:val="16"/>
        <w:lang w:val="en-US"/>
      </w:rPr>
      <w:tab/>
    </w:r>
    <w:r>
      <w:rPr>
        <w:sz w:val="16"/>
        <w:szCs w:val="16"/>
        <w:lang w:val="en-US"/>
      </w:rPr>
      <w:fldChar w:fldCharType="begin"/>
    </w:r>
    <w:r>
      <w:rPr>
        <w:sz w:val="16"/>
        <w:szCs w:val="16"/>
        <w:lang w:val="en-US"/>
      </w:rPr>
      <w:instrText xml:space="preserve"> PAGE </w:instrText>
    </w:r>
    <w:r>
      <w:rPr>
        <w:sz w:val="16"/>
        <w:szCs w:val="16"/>
        <w:lang w:val="en-US"/>
      </w:rPr>
      <w:fldChar w:fldCharType="separate"/>
    </w:r>
    <w:r w:rsidR="00040B66">
      <w:rPr>
        <w:noProof/>
        <w:sz w:val="16"/>
        <w:szCs w:val="16"/>
        <w:lang w:val="en-US"/>
      </w:rPr>
      <w:t>66</w:t>
    </w:r>
    <w:r>
      <w:rPr>
        <w:sz w:val="16"/>
        <w:szCs w:val="16"/>
        <w:lang w:val="en-US"/>
      </w:rPr>
      <w:fldChar w:fldCharType="end"/>
    </w:r>
    <w:r>
      <w:rPr>
        <w:sz w:val="16"/>
        <w:szCs w:val="16"/>
        <w:lang w:val="en-US"/>
      </w:rPr>
      <w:br/>
    </w:r>
    <w:r>
      <w:rPr>
        <w:color w:val="000000"/>
        <w:sz w:val="14"/>
        <w:szCs w:val="14"/>
        <w:lang w:val="en-US"/>
      </w:rPr>
      <w:fldChar w:fldCharType="begin"/>
    </w:r>
    <w:r>
      <w:rPr>
        <w:color w:val="000000"/>
        <w:sz w:val="14"/>
        <w:szCs w:val="14"/>
        <w:lang w:val="en-US"/>
      </w:rPr>
      <w:instrText xml:space="preserve"> FILENAME  </w:instrText>
    </w:r>
    <w:r>
      <w:rPr>
        <w:color w:val="000000"/>
        <w:sz w:val="14"/>
        <w:szCs w:val="14"/>
        <w:lang w:val="en-US"/>
      </w:rPr>
      <w:fldChar w:fldCharType="separate"/>
    </w:r>
    <w:r w:rsidR="00040B66">
      <w:rPr>
        <w:noProof/>
        <w:color w:val="000000"/>
        <w:sz w:val="14"/>
        <w:szCs w:val="14"/>
        <w:lang w:val="en-US"/>
      </w:rPr>
      <w:t>P03-03_Batch Control_V8.0_S0915_EN.docx</w:t>
    </w:r>
    <w:r>
      <w:rPr>
        <w:color w:val="000000"/>
        <w:sz w:val="14"/>
        <w:szCs w:val="14"/>
        <w:lang w:val="en-US"/>
      </w:rPr>
      <w:fldChar w:fldCharType="end"/>
    </w:r>
    <w:r>
      <w:rPr>
        <w:color w:val="000000"/>
        <w:lang w:val="en-US"/>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0AEF" w:rsidRPr="00170745" w:rsidRDefault="00290AEF" w:rsidP="005F4FFD">
    <w:pPr>
      <w:pStyle w:val="Fuzeile"/>
      <w:tabs>
        <w:tab w:val="clear" w:pos="4536"/>
        <w:tab w:val="clear" w:pos="9072"/>
        <w:tab w:val="right" w:pos="9923"/>
      </w:tabs>
      <w:spacing w:before="0" w:after="0" w:line="360" w:lineRule="auto"/>
      <w:ind w:left="0"/>
      <w:rPr>
        <w:lang w:val="en-US"/>
      </w:rPr>
    </w:pPr>
    <w:r>
      <w:rPr>
        <w:rFonts w:cs="Arial"/>
        <w:color w:val="000000"/>
        <w:sz w:val="16"/>
        <w:szCs w:val="16"/>
        <w:lang w:val="en-US"/>
      </w:rPr>
      <w:t xml:space="preserve">Unrestricted </w:t>
    </w:r>
    <w:r>
      <w:rPr>
        <w:rFonts w:cs="Arial"/>
        <w:sz w:val="16"/>
        <w:szCs w:val="16"/>
        <w:lang w:val="en-US"/>
      </w:rPr>
      <w:t xml:space="preserve">for Educational and R&amp;D Facilities. </w:t>
    </w:r>
    <w:r>
      <w:rPr>
        <w:rFonts w:cs="Arial"/>
        <w:color w:val="000000"/>
        <w:sz w:val="16"/>
        <w:szCs w:val="16"/>
        <w:lang w:val="en-US"/>
      </w:rPr>
      <w:t>© Siemens AG 2015. All Rights Reserved.</w:t>
    </w:r>
    <w:r>
      <w:rPr>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29B3" w:rsidRDefault="001429B3" w:rsidP="00D94FA9">
      <w:pPr>
        <w:spacing w:line="240" w:lineRule="auto"/>
      </w:pPr>
      <w:r>
        <w:separator/>
      </w:r>
    </w:p>
  </w:footnote>
  <w:footnote w:type="continuationSeparator" w:id="0">
    <w:p w:rsidR="001429B3" w:rsidRDefault="001429B3" w:rsidP="00D94FA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0AEF" w:rsidRPr="00170745" w:rsidRDefault="00290AEF" w:rsidP="00244CD9">
    <w:pPr>
      <w:spacing w:before="0" w:after="0" w:line="0" w:lineRule="atLeast"/>
      <w:jc w:val="right"/>
      <w:rPr>
        <w:color w:val="374B5A"/>
        <w:sz w:val="18"/>
        <w:szCs w:val="18"/>
        <w:lang w:val="en-US"/>
      </w:rPr>
    </w:pPr>
    <w:r>
      <w:rPr>
        <w:lang w:val="en-US"/>
      </w:rPr>
      <w:tab/>
    </w:r>
    <w:r>
      <w:rPr>
        <w:rStyle w:val="Seitenzahl"/>
        <w:b/>
        <w:bCs/>
        <w:color w:val="374B5A"/>
        <w:sz w:val="18"/>
        <w:szCs w:val="18"/>
        <w:lang w:val="en-US"/>
      </w:rPr>
      <w:t xml:space="preserve">SCE Training Curriculum </w:t>
    </w:r>
    <w:r>
      <w:rPr>
        <w:rStyle w:val="Seitenzahl"/>
        <w:color w:val="374B5A"/>
        <w:sz w:val="18"/>
        <w:szCs w:val="18"/>
        <w:lang w:val="en-US"/>
      </w:rPr>
      <w:t>|</w:t>
    </w:r>
    <w:r>
      <w:rPr>
        <w:rStyle w:val="Seitenzahl"/>
        <w:b/>
        <w:bCs/>
        <w:color w:val="374B5A"/>
        <w:sz w:val="18"/>
        <w:szCs w:val="18"/>
        <w:lang w:val="en-US"/>
      </w:rPr>
      <w:t xml:space="preserve"> PA Modul P03-03, Edition 09/2015 </w:t>
    </w:r>
    <w:r>
      <w:rPr>
        <w:rStyle w:val="Seitenzahl"/>
        <w:color w:val="374B5A"/>
        <w:sz w:val="18"/>
        <w:szCs w:val="18"/>
        <w:lang w:val="en-US"/>
      </w:rPr>
      <w:t>|</w:t>
    </w:r>
    <w:r>
      <w:rPr>
        <w:rStyle w:val="Seitenzahl"/>
        <w:b/>
        <w:bCs/>
        <w:color w:val="374B5A"/>
        <w:sz w:val="18"/>
        <w:szCs w:val="18"/>
        <w:lang w:val="en-US"/>
      </w:rPr>
      <w:t xml:space="preserve">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C12F374"/>
    <w:lvl w:ilvl="0">
      <w:start w:val="1"/>
      <w:numFmt w:val="decimal"/>
      <w:lvlText w:val="%1."/>
      <w:lvlJc w:val="left"/>
      <w:pPr>
        <w:tabs>
          <w:tab w:val="num" w:pos="1492"/>
        </w:tabs>
        <w:ind w:left="1492" w:hanging="360"/>
      </w:pPr>
    </w:lvl>
  </w:abstractNum>
  <w:abstractNum w:abstractNumId="1">
    <w:nsid w:val="FFFFFF7D"/>
    <w:multiLevelType w:val="singleLevel"/>
    <w:tmpl w:val="2034BF08"/>
    <w:lvl w:ilvl="0">
      <w:start w:val="1"/>
      <w:numFmt w:val="decimal"/>
      <w:lvlText w:val="%1."/>
      <w:lvlJc w:val="left"/>
      <w:pPr>
        <w:tabs>
          <w:tab w:val="num" w:pos="1209"/>
        </w:tabs>
        <w:ind w:left="1209" w:hanging="360"/>
      </w:pPr>
    </w:lvl>
  </w:abstractNum>
  <w:abstractNum w:abstractNumId="2">
    <w:nsid w:val="FFFFFF7E"/>
    <w:multiLevelType w:val="singleLevel"/>
    <w:tmpl w:val="1D9C3010"/>
    <w:lvl w:ilvl="0">
      <w:start w:val="1"/>
      <w:numFmt w:val="decimal"/>
      <w:lvlText w:val="%1."/>
      <w:lvlJc w:val="left"/>
      <w:pPr>
        <w:tabs>
          <w:tab w:val="num" w:pos="926"/>
        </w:tabs>
        <w:ind w:left="926" w:hanging="360"/>
      </w:pPr>
    </w:lvl>
  </w:abstractNum>
  <w:abstractNum w:abstractNumId="3">
    <w:nsid w:val="FFFFFF7F"/>
    <w:multiLevelType w:val="singleLevel"/>
    <w:tmpl w:val="E5DE3CB4"/>
    <w:lvl w:ilvl="0">
      <w:start w:val="1"/>
      <w:numFmt w:val="decimal"/>
      <w:lvlText w:val="%1."/>
      <w:lvlJc w:val="left"/>
      <w:pPr>
        <w:tabs>
          <w:tab w:val="num" w:pos="643"/>
        </w:tabs>
        <w:ind w:left="643" w:hanging="360"/>
      </w:pPr>
    </w:lvl>
  </w:abstractNum>
  <w:abstractNum w:abstractNumId="4">
    <w:nsid w:val="FFFFFF80"/>
    <w:multiLevelType w:val="singleLevel"/>
    <w:tmpl w:val="71A679A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DEC609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0D4EB95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7518938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81E9CEA"/>
    <w:lvl w:ilvl="0">
      <w:start w:val="1"/>
      <w:numFmt w:val="decimal"/>
      <w:lvlText w:val="%1."/>
      <w:lvlJc w:val="left"/>
      <w:pPr>
        <w:tabs>
          <w:tab w:val="num" w:pos="360"/>
        </w:tabs>
        <w:ind w:left="360" w:hanging="360"/>
      </w:pPr>
    </w:lvl>
  </w:abstractNum>
  <w:abstractNum w:abstractNumId="9">
    <w:nsid w:val="FFFFFF89"/>
    <w:multiLevelType w:val="singleLevel"/>
    <w:tmpl w:val="1F2E6852"/>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0BA4D394"/>
    <w:lvl w:ilvl="0">
      <w:numFmt w:val="bullet"/>
      <w:lvlText w:val="*"/>
      <w:lvlJc w:val="left"/>
    </w:lvl>
  </w:abstractNum>
  <w:abstractNum w:abstractNumId="11">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2">
    <w:nsid w:val="00000003"/>
    <w:multiLevelType w:val="multilevel"/>
    <w:tmpl w:val="E392E6C0"/>
    <w:name w:val="WW8Num3"/>
    <w:lvl w:ilvl="0">
      <w:start w:val="1"/>
      <w:numFmt w:val="decimal"/>
      <w:lvlText w:val="%1."/>
      <w:lvlJc w:val="left"/>
      <w:pPr>
        <w:tabs>
          <w:tab w:val="num" w:pos="0"/>
        </w:tabs>
        <w:ind w:left="1388" w:hanging="340"/>
      </w:pPr>
      <w:rPr>
        <w:rFonts w:ascii="Arial" w:hAnsi="Arial" w:cs="Arial" w:hint="default"/>
      </w:rPr>
    </w:lvl>
    <w:lvl w:ilvl="1">
      <w:start w:val="1"/>
      <w:numFmt w:val="decimal"/>
      <w:lvlText w:val="%1.%2."/>
      <w:lvlJc w:val="left"/>
      <w:pPr>
        <w:tabs>
          <w:tab w:val="num" w:pos="1955"/>
        </w:tabs>
        <w:ind w:left="1955" w:hanging="567"/>
      </w:pPr>
      <w:rPr>
        <w:rFonts w:ascii="Arial" w:hAnsi="Arial"/>
      </w:rPr>
    </w:lvl>
    <w:lvl w:ilvl="2">
      <w:start w:val="1"/>
      <w:numFmt w:val="decimal"/>
      <w:lvlText w:val="%1.%2.%3."/>
      <w:lvlJc w:val="left"/>
      <w:pPr>
        <w:tabs>
          <w:tab w:val="num" w:pos="2495"/>
        </w:tabs>
        <w:ind w:left="2495" w:hanging="727"/>
      </w:pPr>
      <w:rPr>
        <w:rFonts w:ascii="Arial" w:hAnsi="Arial"/>
      </w:rPr>
    </w:lvl>
    <w:lvl w:ilvl="3">
      <w:start w:val="1"/>
      <w:numFmt w:val="decimal"/>
      <w:lvlText w:val="%1.%2.%3.%4."/>
      <w:lvlJc w:val="left"/>
      <w:pPr>
        <w:tabs>
          <w:tab w:val="num" w:pos="3005"/>
        </w:tabs>
        <w:ind w:left="3005" w:hanging="877"/>
      </w:pPr>
      <w:rPr>
        <w:rFonts w:ascii="Arial" w:hAnsi="Arial"/>
      </w:rPr>
    </w:lvl>
    <w:lvl w:ilvl="4">
      <w:start w:val="1"/>
      <w:numFmt w:val="decimal"/>
      <w:lvlText w:val="%1.%2.%3.%4.%5."/>
      <w:lvlJc w:val="left"/>
      <w:pPr>
        <w:tabs>
          <w:tab w:val="num" w:pos="0"/>
        </w:tabs>
        <w:ind w:left="4110" w:hanging="1622"/>
      </w:pPr>
      <w:rPr>
        <w:rFonts w:ascii="Arial" w:hAnsi="Arial"/>
      </w:rPr>
    </w:lvl>
    <w:lvl w:ilvl="5">
      <w:start w:val="1"/>
      <w:numFmt w:val="decimal"/>
      <w:lvlText w:val="%1.%2.%3.%4.%5.%6."/>
      <w:lvlJc w:val="left"/>
      <w:pPr>
        <w:tabs>
          <w:tab w:val="num" w:pos="0"/>
        </w:tabs>
        <w:ind w:left="3784" w:hanging="936"/>
      </w:pPr>
    </w:lvl>
    <w:lvl w:ilvl="6">
      <w:start w:val="1"/>
      <w:numFmt w:val="decimal"/>
      <w:lvlText w:val="%1.%2.%3.%4.%5.%6.%7."/>
      <w:lvlJc w:val="left"/>
      <w:pPr>
        <w:tabs>
          <w:tab w:val="num" w:pos="0"/>
        </w:tabs>
        <w:ind w:left="4288" w:hanging="1080"/>
      </w:pPr>
    </w:lvl>
    <w:lvl w:ilvl="7">
      <w:start w:val="1"/>
      <w:numFmt w:val="decimal"/>
      <w:lvlText w:val="%1.%2.%3.%4.%5.%6.%7.%8."/>
      <w:lvlJc w:val="left"/>
      <w:pPr>
        <w:tabs>
          <w:tab w:val="num" w:pos="0"/>
        </w:tabs>
        <w:ind w:left="4792" w:hanging="1224"/>
      </w:pPr>
    </w:lvl>
    <w:lvl w:ilvl="8">
      <w:start w:val="1"/>
      <w:numFmt w:val="decimal"/>
      <w:lvlText w:val="%1.%2.%3.%4.%5.%6.%7.%8.%9."/>
      <w:lvlJc w:val="left"/>
      <w:pPr>
        <w:tabs>
          <w:tab w:val="num" w:pos="0"/>
        </w:tabs>
        <w:ind w:left="5368" w:hanging="1440"/>
      </w:pPr>
    </w:lvl>
  </w:abstractNum>
  <w:abstractNum w:abstractNumId="13">
    <w:nsid w:val="00000005"/>
    <w:multiLevelType w:val="multilevel"/>
    <w:tmpl w:val="00000005"/>
    <w:name w:val="WW8Num5"/>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14">
    <w:nsid w:val="00000006"/>
    <w:multiLevelType w:val="multilevel"/>
    <w:tmpl w:val="00000006"/>
    <w:name w:val="WW8Num6"/>
    <w:lvl w:ilvl="0">
      <w:start w:val="1"/>
      <w:numFmt w:val="decimal"/>
      <w:lvlText w:val="%1."/>
      <w:lvlJc w:val="left"/>
      <w:pPr>
        <w:tabs>
          <w:tab w:val="num" w:pos="1712"/>
        </w:tabs>
        <w:ind w:left="1712" w:hanging="360"/>
      </w:pPr>
    </w:lvl>
    <w:lvl w:ilvl="1">
      <w:start w:val="1"/>
      <w:numFmt w:val="decimal"/>
      <w:lvlText w:val="%2."/>
      <w:lvlJc w:val="left"/>
      <w:pPr>
        <w:tabs>
          <w:tab w:val="num" w:pos="2072"/>
        </w:tabs>
        <w:ind w:left="2072" w:hanging="360"/>
      </w:pPr>
    </w:lvl>
    <w:lvl w:ilvl="2">
      <w:start w:val="1"/>
      <w:numFmt w:val="decimal"/>
      <w:lvlText w:val="%3."/>
      <w:lvlJc w:val="left"/>
      <w:pPr>
        <w:tabs>
          <w:tab w:val="num" w:pos="2432"/>
        </w:tabs>
        <w:ind w:left="2432" w:hanging="360"/>
      </w:pPr>
    </w:lvl>
    <w:lvl w:ilvl="3">
      <w:start w:val="1"/>
      <w:numFmt w:val="decimal"/>
      <w:lvlText w:val="%4."/>
      <w:lvlJc w:val="left"/>
      <w:pPr>
        <w:tabs>
          <w:tab w:val="num" w:pos="2792"/>
        </w:tabs>
        <w:ind w:left="2792" w:hanging="360"/>
      </w:pPr>
    </w:lvl>
    <w:lvl w:ilvl="4">
      <w:start w:val="1"/>
      <w:numFmt w:val="decimal"/>
      <w:lvlText w:val="%5."/>
      <w:lvlJc w:val="left"/>
      <w:pPr>
        <w:tabs>
          <w:tab w:val="num" w:pos="3152"/>
        </w:tabs>
        <w:ind w:left="3152" w:hanging="360"/>
      </w:pPr>
    </w:lvl>
    <w:lvl w:ilvl="5">
      <w:start w:val="1"/>
      <w:numFmt w:val="decimal"/>
      <w:lvlText w:val="%6."/>
      <w:lvlJc w:val="left"/>
      <w:pPr>
        <w:tabs>
          <w:tab w:val="num" w:pos="3512"/>
        </w:tabs>
        <w:ind w:left="3512" w:hanging="360"/>
      </w:pPr>
    </w:lvl>
    <w:lvl w:ilvl="6">
      <w:start w:val="1"/>
      <w:numFmt w:val="decimal"/>
      <w:lvlText w:val="%7."/>
      <w:lvlJc w:val="left"/>
      <w:pPr>
        <w:tabs>
          <w:tab w:val="num" w:pos="3872"/>
        </w:tabs>
        <w:ind w:left="3872" w:hanging="360"/>
      </w:pPr>
    </w:lvl>
    <w:lvl w:ilvl="7">
      <w:start w:val="1"/>
      <w:numFmt w:val="decimal"/>
      <w:lvlText w:val="%8."/>
      <w:lvlJc w:val="left"/>
      <w:pPr>
        <w:tabs>
          <w:tab w:val="num" w:pos="4232"/>
        </w:tabs>
        <w:ind w:left="4232" w:hanging="360"/>
      </w:pPr>
    </w:lvl>
    <w:lvl w:ilvl="8">
      <w:start w:val="1"/>
      <w:numFmt w:val="decimal"/>
      <w:lvlText w:val="%9."/>
      <w:lvlJc w:val="left"/>
      <w:pPr>
        <w:tabs>
          <w:tab w:val="num" w:pos="4592"/>
        </w:tabs>
        <w:ind w:left="4592" w:hanging="360"/>
      </w:pPr>
    </w:lvl>
  </w:abstractNum>
  <w:abstractNum w:abstractNumId="15">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0A0C0F2C"/>
    <w:multiLevelType w:val="hybridMultilevel"/>
    <w:tmpl w:val="9DCE954E"/>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7">
    <w:nsid w:val="0A593707"/>
    <w:multiLevelType w:val="hybridMultilevel"/>
    <w:tmpl w:val="801E7344"/>
    <w:lvl w:ilvl="0" w:tplc="74320D38">
      <w:start w:val="1"/>
      <w:numFmt w:val="bullet"/>
      <w:lvlText w:val="–"/>
      <w:lvlJc w:val="left"/>
      <w:pPr>
        <w:ind w:left="1428" w:hanging="360"/>
      </w:pPr>
      <w:rPr>
        <w:rFonts w:ascii="Univers 45 Light" w:hAnsi="Univers 45 Light"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18">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9">
    <w:nsid w:val="17223A7C"/>
    <w:multiLevelType w:val="multilevel"/>
    <w:tmpl w:val="DB6C7454"/>
    <w:lvl w:ilvl="0">
      <w:start w:val="21"/>
      <w:numFmt w:val="decimal"/>
      <w:lvlText w:val="%1"/>
      <w:lvlJc w:val="left"/>
      <w:pPr>
        <w:ind w:left="375" w:hanging="375"/>
      </w:pPr>
      <w:rPr>
        <w:rFonts w:hint="default"/>
      </w:rPr>
    </w:lvl>
    <w:lvl w:ilvl="1">
      <w:start w:val="2"/>
      <w:numFmt w:val="decimal"/>
      <w:lvlText w:val="%1.%2"/>
      <w:lvlJc w:val="left"/>
      <w:pPr>
        <w:ind w:left="1423" w:hanging="375"/>
      </w:pPr>
      <w:rPr>
        <w:rFonts w:hint="default"/>
      </w:rPr>
    </w:lvl>
    <w:lvl w:ilvl="2">
      <w:start w:val="1"/>
      <w:numFmt w:val="decimal"/>
      <w:lvlText w:val="%1.%2.%3"/>
      <w:lvlJc w:val="left"/>
      <w:pPr>
        <w:ind w:left="2816" w:hanging="720"/>
      </w:pPr>
      <w:rPr>
        <w:rFonts w:hint="default"/>
      </w:rPr>
    </w:lvl>
    <w:lvl w:ilvl="3">
      <w:start w:val="1"/>
      <w:numFmt w:val="decimal"/>
      <w:lvlText w:val="%1.%2.%3.%4"/>
      <w:lvlJc w:val="left"/>
      <w:pPr>
        <w:ind w:left="3864" w:hanging="720"/>
      </w:pPr>
      <w:rPr>
        <w:rFonts w:hint="default"/>
      </w:rPr>
    </w:lvl>
    <w:lvl w:ilvl="4">
      <w:start w:val="1"/>
      <w:numFmt w:val="decimal"/>
      <w:lvlText w:val="%1.%2.%3.%4.%5"/>
      <w:lvlJc w:val="left"/>
      <w:pPr>
        <w:ind w:left="5272" w:hanging="1080"/>
      </w:pPr>
      <w:rPr>
        <w:rFonts w:hint="default"/>
      </w:rPr>
    </w:lvl>
    <w:lvl w:ilvl="5">
      <w:start w:val="1"/>
      <w:numFmt w:val="decimal"/>
      <w:lvlText w:val="%1.%2.%3.%4.%5.%6"/>
      <w:lvlJc w:val="left"/>
      <w:pPr>
        <w:ind w:left="6320" w:hanging="1080"/>
      </w:pPr>
      <w:rPr>
        <w:rFonts w:hint="default"/>
      </w:rPr>
    </w:lvl>
    <w:lvl w:ilvl="6">
      <w:start w:val="1"/>
      <w:numFmt w:val="decimal"/>
      <w:lvlText w:val="%1.%2.%3.%4.%5.%6.%7"/>
      <w:lvlJc w:val="left"/>
      <w:pPr>
        <w:ind w:left="7728" w:hanging="1440"/>
      </w:pPr>
      <w:rPr>
        <w:rFonts w:hint="default"/>
      </w:rPr>
    </w:lvl>
    <w:lvl w:ilvl="7">
      <w:start w:val="1"/>
      <w:numFmt w:val="decimal"/>
      <w:lvlText w:val="%1.%2.%3.%4.%5.%6.%7.%8"/>
      <w:lvlJc w:val="left"/>
      <w:pPr>
        <w:ind w:left="8776" w:hanging="1440"/>
      </w:pPr>
      <w:rPr>
        <w:rFonts w:hint="default"/>
      </w:rPr>
    </w:lvl>
    <w:lvl w:ilvl="8">
      <w:start w:val="1"/>
      <w:numFmt w:val="decimal"/>
      <w:lvlText w:val="%1.%2.%3.%4.%5.%6.%7.%8.%9"/>
      <w:lvlJc w:val="left"/>
      <w:pPr>
        <w:ind w:left="10184" w:hanging="1800"/>
      </w:pPr>
      <w:rPr>
        <w:rFonts w:hint="default"/>
      </w:rPr>
    </w:lvl>
  </w:abstractNum>
  <w:abstractNum w:abstractNumId="20">
    <w:nsid w:val="1E1718AB"/>
    <w:multiLevelType w:val="multilevel"/>
    <w:tmpl w:val="2D1A9172"/>
    <w:lvl w:ilvl="0">
      <w:start w:val="21"/>
      <w:numFmt w:val="decimal"/>
      <w:lvlText w:val="%1"/>
      <w:lvlJc w:val="left"/>
      <w:pPr>
        <w:ind w:left="375" w:hanging="375"/>
      </w:pPr>
      <w:rPr>
        <w:rFonts w:hint="default"/>
      </w:rPr>
    </w:lvl>
    <w:lvl w:ilvl="1">
      <w:start w:val="1"/>
      <w:numFmt w:val="decimal"/>
      <w:lvlText w:val="%1.%2"/>
      <w:lvlJc w:val="left"/>
      <w:pPr>
        <w:ind w:left="1423" w:hanging="375"/>
      </w:pPr>
      <w:rPr>
        <w:rFonts w:hint="default"/>
      </w:rPr>
    </w:lvl>
    <w:lvl w:ilvl="2">
      <w:start w:val="1"/>
      <w:numFmt w:val="decimal"/>
      <w:lvlText w:val="%1.%2.%3"/>
      <w:lvlJc w:val="left"/>
      <w:pPr>
        <w:ind w:left="2816" w:hanging="720"/>
      </w:pPr>
      <w:rPr>
        <w:rFonts w:hint="default"/>
      </w:rPr>
    </w:lvl>
    <w:lvl w:ilvl="3">
      <w:start w:val="1"/>
      <w:numFmt w:val="decimal"/>
      <w:lvlText w:val="%1.%2.%3.%4"/>
      <w:lvlJc w:val="left"/>
      <w:pPr>
        <w:ind w:left="3864" w:hanging="720"/>
      </w:pPr>
      <w:rPr>
        <w:rFonts w:hint="default"/>
      </w:rPr>
    </w:lvl>
    <w:lvl w:ilvl="4">
      <w:start w:val="1"/>
      <w:numFmt w:val="decimal"/>
      <w:lvlText w:val="%1.%2.%3.%4.%5"/>
      <w:lvlJc w:val="left"/>
      <w:pPr>
        <w:ind w:left="5272" w:hanging="1080"/>
      </w:pPr>
      <w:rPr>
        <w:rFonts w:hint="default"/>
      </w:rPr>
    </w:lvl>
    <w:lvl w:ilvl="5">
      <w:start w:val="1"/>
      <w:numFmt w:val="decimal"/>
      <w:lvlText w:val="%1.%2.%3.%4.%5.%6"/>
      <w:lvlJc w:val="left"/>
      <w:pPr>
        <w:ind w:left="6320" w:hanging="1080"/>
      </w:pPr>
      <w:rPr>
        <w:rFonts w:hint="default"/>
      </w:rPr>
    </w:lvl>
    <w:lvl w:ilvl="6">
      <w:start w:val="1"/>
      <w:numFmt w:val="decimal"/>
      <w:lvlText w:val="%1.%2.%3.%4.%5.%6.%7"/>
      <w:lvlJc w:val="left"/>
      <w:pPr>
        <w:ind w:left="7728" w:hanging="1440"/>
      </w:pPr>
      <w:rPr>
        <w:rFonts w:hint="default"/>
      </w:rPr>
    </w:lvl>
    <w:lvl w:ilvl="7">
      <w:start w:val="1"/>
      <w:numFmt w:val="decimal"/>
      <w:lvlText w:val="%1.%2.%3.%4.%5.%6.%7.%8"/>
      <w:lvlJc w:val="left"/>
      <w:pPr>
        <w:ind w:left="8776" w:hanging="1440"/>
      </w:pPr>
      <w:rPr>
        <w:rFonts w:hint="default"/>
      </w:rPr>
    </w:lvl>
    <w:lvl w:ilvl="8">
      <w:start w:val="1"/>
      <w:numFmt w:val="decimal"/>
      <w:lvlText w:val="%1.%2.%3.%4.%5.%6.%7.%8.%9"/>
      <w:lvlJc w:val="left"/>
      <w:pPr>
        <w:ind w:left="10184" w:hanging="1800"/>
      </w:pPr>
      <w:rPr>
        <w:rFonts w:hint="default"/>
      </w:rPr>
    </w:lvl>
  </w:abstractNum>
  <w:abstractNum w:abstractNumId="21">
    <w:nsid w:val="20D71758"/>
    <w:multiLevelType w:val="multilevel"/>
    <w:tmpl w:val="603EB9D2"/>
    <w:lvl w:ilvl="0">
      <w:start w:val="1"/>
      <w:numFmt w:val="bullet"/>
      <w:lvlText w:val=""/>
      <w:lvlJc w:val="left"/>
      <w:pPr>
        <w:ind w:left="1191" w:hanging="340"/>
      </w:pPr>
      <w:rPr>
        <w:rFonts w:ascii="Symbol" w:hAnsi="Symbol" w:hint="default"/>
        <w:b w:val="0"/>
        <w:bCs w:val="0"/>
        <w:i w:val="0"/>
        <w:iCs w:val="0"/>
        <w:caps w:val="0"/>
        <w:smallCaps w:val="0"/>
        <w:strike w:val="0"/>
        <w:dstrike w:val="0"/>
        <w:noProof w:val="0"/>
        <w:vanish w:val="0"/>
        <w:spacing w:val="0"/>
        <w:kern w:val="0"/>
        <w:position w:val="0"/>
        <w:u w:val="none"/>
        <w:vertAlign w:val="baseline"/>
        <w:em w:val="none"/>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22">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267924B9"/>
    <w:multiLevelType w:val="hybridMultilevel"/>
    <w:tmpl w:val="95F44F28"/>
    <w:lvl w:ilvl="0" w:tplc="365CCAEC">
      <w:start w:val="1"/>
      <w:numFmt w:val="bullet"/>
      <w:lvlText w:val="–"/>
      <w:lvlJc w:val="left"/>
      <w:pPr>
        <w:ind w:left="720" w:hanging="360"/>
      </w:pPr>
      <w:rPr>
        <w:rFonts w:ascii="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2C2B2611"/>
    <w:multiLevelType w:val="multilevel"/>
    <w:tmpl w:val="1CC065AA"/>
    <w:lvl w:ilvl="0">
      <w:start w:val="1"/>
      <w:numFmt w:val="decimal"/>
      <w:lvlText w:val="%1."/>
      <w:lvlJc w:val="left"/>
      <w:pPr>
        <w:ind w:left="1388" w:hanging="340"/>
      </w:pPr>
      <w:rPr>
        <w:rFonts w:cs="Times New Roman" w:hint="default"/>
        <w:b w:val="0"/>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26">
    <w:nsid w:val="2F266E2E"/>
    <w:multiLevelType w:val="hybridMultilevel"/>
    <w:tmpl w:val="711CC908"/>
    <w:lvl w:ilvl="0" w:tplc="FBE8AAB4">
      <w:start w:val="1"/>
      <w:numFmt w:val="decimal"/>
      <w:lvlText w:val="%1."/>
      <w:lvlJc w:val="left"/>
      <w:pPr>
        <w:ind w:left="1352" w:hanging="360"/>
      </w:pPr>
      <w:rPr>
        <w:rFonts w:hint="default"/>
      </w:rPr>
    </w:lvl>
    <w:lvl w:ilvl="1" w:tplc="04090019" w:tentative="1">
      <w:start w:val="1"/>
      <w:numFmt w:val="lowerLetter"/>
      <w:lvlText w:val="%2."/>
      <w:lvlJc w:val="left"/>
      <w:pPr>
        <w:ind w:left="2072" w:hanging="360"/>
      </w:pPr>
    </w:lvl>
    <w:lvl w:ilvl="2" w:tplc="0409001B" w:tentative="1">
      <w:start w:val="1"/>
      <w:numFmt w:val="lowerRoman"/>
      <w:lvlText w:val="%3."/>
      <w:lvlJc w:val="right"/>
      <w:pPr>
        <w:ind w:left="2792" w:hanging="180"/>
      </w:pPr>
    </w:lvl>
    <w:lvl w:ilvl="3" w:tplc="0409000F" w:tentative="1">
      <w:start w:val="1"/>
      <w:numFmt w:val="decimal"/>
      <w:lvlText w:val="%4."/>
      <w:lvlJc w:val="left"/>
      <w:pPr>
        <w:ind w:left="3512" w:hanging="360"/>
      </w:pPr>
    </w:lvl>
    <w:lvl w:ilvl="4" w:tplc="04090019" w:tentative="1">
      <w:start w:val="1"/>
      <w:numFmt w:val="lowerLetter"/>
      <w:lvlText w:val="%5."/>
      <w:lvlJc w:val="left"/>
      <w:pPr>
        <w:ind w:left="4232" w:hanging="360"/>
      </w:pPr>
    </w:lvl>
    <w:lvl w:ilvl="5" w:tplc="0409001B" w:tentative="1">
      <w:start w:val="1"/>
      <w:numFmt w:val="lowerRoman"/>
      <w:lvlText w:val="%6."/>
      <w:lvlJc w:val="right"/>
      <w:pPr>
        <w:ind w:left="4952" w:hanging="180"/>
      </w:pPr>
    </w:lvl>
    <w:lvl w:ilvl="6" w:tplc="0409000F" w:tentative="1">
      <w:start w:val="1"/>
      <w:numFmt w:val="decimal"/>
      <w:lvlText w:val="%7."/>
      <w:lvlJc w:val="left"/>
      <w:pPr>
        <w:ind w:left="5672" w:hanging="360"/>
      </w:pPr>
    </w:lvl>
    <w:lvl w:ilvl="7" w:tplc="04090019" w:tentative="1">
      <w:start w:val="1"/>
      <w:numFmt w:val="lowerLetter"/>
      <w:lvlText w:val="%8."/>
      <w:lvlJc w:val="left"/>
      <w:pPr>
        <w:ind w:left="6392" w:hanging="360"/>
      </w:pPr>
    </w:lvl>
    <w:lvl w:ilvl="8" w:tplc="0409001B" w:tentative="1">
      <w:start w:val="1"/>
      <w:numFmt w:val="lowerRoman"/>
      <w:lvlText w:val="%9."/>
      <w:lvlJc w:val="right"/>
      <w:pPr>
        <w:ind w:left="7112" w:hanging="180"/>
      </w:pPr>
    </w:lvl>
  </w:abstractNum>
  <w:abstractNum w:abstractNumId="27">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28">
    <w:nsid w:val="3A7E39B2"/>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30">
    <w:nsid w:val="3F63085B"/>
    <w:multiLevelType w:val="hybridMultilevel"/>
    <w:tmpl w:val="929AC0D8"/>
    <w:lvl w:ilvl="0" w:tplc="0407000F">
      <w:start w:val="1"/>
      <w:numFmt w:val="decimal"/>
      <w:lvlText w:val="%1."/>
      <w:lvlJc w:val="left"/>
      <w:pPr>
        <w:ind w:left="1769" w:hanging="360"/>
      </w:pPr>
    </w:lvl>
    <w:lvl w:ilvl="1" w:tplc="04070019" w:tentative="1">
      <w:start w:val="1"/>
      <w:numFmt w:val="lowerLetter"/>
      <w:lvlText w:val="%2."/>
      <w:lvlJc w:val="left"/>
      <w:pPr>
        <w:ind w:left="2489" w:hanging="360"/>
      </w:pPr>
    </w:lvl>
    <w:lvl w:ilvl="2" w:tplc="0407001B" w:tentative="1">
      <w:start w:val="1"/>
      <w:numFmt w:val="lowerRoman"/>
      <w:lvlText w:val="%3."/>
      <w:lvlJc w:val="right"/>
      <w:pPr>
        <w:ind w:left="3209" w:hanging="180"/>
      </w:pPr>
    </w:lvl>
    <w:lvl w:ilvl="3" w:tplc="0407000F" w:tentative="1">
      <w:start w:val="1"/>
      <w:numFmt w:val="decimal"/>
      <w:lvlText w:val="%4."/>
      <w:lvlJc w:val="left"/>
      <w:pPr>
        <w:ind w:left="3929" w:hanging="360"/>
      </w:pPr>
    </w:lvl>
    <w:lvl w:ilvl="4" w:tplc="04070019" w:tentative="1">
      <w:start w:val="1"/>
      <w:numFmt w:val="lowerLetter"/>
      <w:lvlText w:val="%5."/>
      <w:lvlJc w:val="left"/>
      <w:pPr>
        <w:ind w:left="4649" w:hanging="360"/>
      </w:pPr>
    </w:lvl>
    <w:lvl w:ilvl="5" w:tplc="0407001B" w:tentative="1">
      <w:start w:val="1"/>
      <w:numFmt w:val="lowerRoman"/>
      <w:lvlText w:val="%6."/>
      <w:lvlJc w:val="right"/>
      <w:pPr>
        <w:ind w:left="5369" w:hanging="180"/>
      </w:pPr>
    </w:lvl>
    <w:lvl w:ilvl="6" w:tplc="0407000F" w:tentative="1">
      <w:start w:val="1"/>
      <w:numFmt w:val="decimal"/>
      <w:lvlText w:val="%7."/>
      <w:lvlJc w:val="left"/>
      <w:pPr>
        <w:ind w:left="6089" w:hanging="360"/>
      </w:pPr>
    </w:lvl>
    <w:lvl w:ilvl="7" w:tplc="04070019" w:tentative="1">
      <w:start w:val="1"/>
      <w:numFmt w:val="lowerLetter"/>
      <w:lvlText w:val="%8."/>
      <w:lvlJc w:val="left"/>
      <w:pPr>
        <w:ind w:left="6809" w:hanging="360"/>
      </w:pPr>
    </w:lvl>
    <w:lvl w:ilvl="8" w:tplc="0407001B" w:tentative="1">
      <w:start w:val="1"/>
      <w:numFmt w:val="lowerRoman"/>
      <w:lvlText w:val="%9."/>
      <w:lvlJc w:val="right"/>
      <w:pPr>
        <w:ind w:left="7529" w:hanging="180"/>
      </w:pPr>
    </w:lvl>
  </w:abstractNum>
  <w:abstractNum w:abstractNumId="31">
    <w:nsid w:val="4192362A"/>
    <w:multiLevelType w:val="multilevel"/>
    <w:tmpl w:val="DDE41D10"/>
    <w:lvl w:ilvl="0">
      <w:start w:val="21"/>
      <w:numFmt w:val="decimal"/>
      <w:lvlText w:val="%1"/>
      <w:lvlJc w:val="left"/>
      <w:pPr>
        <w:ind w:left="375" w:hanging="375"/>
      </w:pPr>
      <w:rPr>
        <w:rFonts w:hint="default"/>
      </w:rPr>
    </w:lvl>
    <w:lvl w:ilvl="1">
      <w:start w:val="1"/>
      <w:numFmt w:val="decimal"/>
      <w:lvlText w:val="%1.%2"/>
      <w:lvlJc w:val="left"/>
      <w:pPr>
        <w:ind w:left="1764" w:hanging="375"/>
      </w:pPr>
      <w:rPr>
        <w:rFonts w:hint="default"/>
      </w:rPr>
    </w:lvl>
    <w:lvl w:ilvl="2">
      <w:start w:val="1"/>
      <w:numFmt w:val="decimal"/>
      <w:lvlText w:val="%1.%2.%3"/>
      <w:lvlJc w:val="left"/>
      <w:pPr>
        <w:ind w:left="3498" w:hanging="720"/>
      </w:pPr>
      <w:rPr>
        <w:rFonts w:hint="default"/>
      </w:rPr>
    </w:lvl>
    <w:lvl w:ilvl="3">
      <w:start w:val="1"/>
      <w:numFmt w:val="decimal"/>
      <w:lvlText w:val="%1.%2.%3.%4"/>
      <w:lvlJc w:val="left"/>
      <w:pPr>
        <w:ind w:left="4887" w:hanging="720"/>
      </w:pPr>
      <w:rPr>
        <w:rFonts w:hint="default"/>
      </w:rPr>
    </w:lvl>
    <w:lvl w:ilvl="4">
      <w:start w:val="1"/>
      <w:numFmt w:val="decimal"/>
      <w:lvlText w:val="%1.%2.%3.%4.%5"/>
      <w:lvlJc w:val="left"/>
      <w:pPr>
        <w:ind w:left="6636" w:hanging="1080"/>
      </w:pPr>
      <w:rPr>
        <w:rFonts w:hint="default"/>
      </w:rPr>
    </w:lvl>
    <w:lvl w:ilvl="5">
      <w:start w:val="1"/>
      <w:numFmt w:val="decimal"/>
      <w:lvlText w:val="%1.%2.%3.%4.%5.%6"/>
      <w:lvlJc w:val="left"/>
      <w:pPr>
        <w:ind w:left="8025" w:hanging="1080"/>
      </w:pPr>
      <w:rPr>
        <w:rFonts w:hint="default"/>
      </w:rPr>
    </w:lvl>
    <w:lvl w:ilvl="6">
      <w:start w:val="1"/>
      <w:numFmt w:val="decimal"/>
      <w:lvlText w:val="%1.%2.%3.%4.%5.%6.%7"/>
      <w:lvlJc w:val="left"/>
      <w:pPr>
        <w:ind w:left="9774" w:hanging="1440"/>
      </w:pPr>
      <w:rPr>
        <w:rFonts w:hint="default"/>
      </w:rPr>
    </w:lvl>
    <w:lvl w:ilvl="7">
      <w:start w:val="1"/>
      <w:numFmt w:val="decimal"/>
      <w:lvlText w:val="%1.%2.%3.%4.%5.%6.%7.%8"/>
      <w:lvlJc w:val="left"/>
      <w:pPr>
        <w:ind w:left="11163" w:hanging="1440"/>
      </w:pPr>
      <w:rPr>
        <w:rFonts w:hint="default"/>
      </w:rPr>
    </w:lvl>
    <w:lvl w:ilvl="8">
      <w:start w:val="1"/>
      <w:numFmt w:val="decimal"/>
      <w:lvlText w:val="%1.%2.%3.%4.%5.%6.%7.%8.%9"/>
      <w:lvlJc w:val="left"/>
      <w:pPr>
        <w:ind w:left="12912" w:hanging="1800"/>
      </w:pPr>
      <w:rPr>
        <w:rFonts w:hint="default"/>
      </w:rPr>
    </w:lvl>
  </w:abstractNum>
  <w:abstractNum w:abstractNumId="32">
    <w:nsid w:val="4F694408"/>
    <w:multiLevelType w:val="hybridMultilevel"/>
    <w:tmpl w:val="5F34A4CC"/>
    <w:lvl w:ilvl="0" w:tplc="41DE7642">
      <w:numFmt w:val="bullet"/>
      <w:lvlText w:val=""/>
      <w:lvlJc w:val="left"/>
      <w:pPr>
        <w:ind w:left="1352" w:hanging="360"/>
      </w:pPr>
      <w:rPr>
        <w:rFonts w:ascii="Wingdings" w:eastAsia="Times New Roman" w:hAnsi="Wingdings" w:cs="Times New Roman" w:hint="default"/>
      </w:rPr>
    </w:lvl>
    <w:lvl w:ilvl="1" w:tplc="04070003" w:tentative="1">
      <w:start w:val="1"/>
      <w:numFmt w:val="bullet"/>
      <w:lvlText w:val="o"/>
      <w:lvlJc w:val="left"/>
      <w:pPr>
        <w:ind w:left="2072" w:hanging="360"/>
      </w:pPr>
      <w:rPr>
        <w:rFonts w:ascii="Courier New" w:hAnsi="Courier New" w:cs="Courier New" w:hint="default"/>
      </w:rPr>
    </w:lvl>
    <w:lvl w:ilvl="2" w:tplc="04070005" w:tentative="1">
      <w:start w:val="1"/>
      <w:numFmt w:val="bullet"/>
      <w:lvlText w:val=""/>
      <w:lvlJc w:val="left"/>
      <w:pPr>
        <w:ind w:left="2792" w:hanging="360"/>
      </w:pPr>
      <w:rPr>
        <w:rFonts w:ascii="Wingdings" w:hAnsi="Wingdings" w:hint="default"/>
      </w:rPr>
    </w:lvl>
    <w:lvl w:ilvl="3" w:tplc="04070001" w:tentative="1">
      <w:start w:val="1"/>
      <w:numFmt w:val="bullet"/>
      <w:lvlText w:val=""/>
      <w:lvlJc w:val="left"/>
      <w:pPr>
        <w:ind w:left="3512" w:hanging="360"/>
      </w:pPr>
      <w:rPr>
        <w:rFonts w:ascii="Symbol" w:hAnsi="Symbol" w:hint="default"/>
      </w:rPr>
    </w:lvl>
    <w:lvl w:ilvl="4" w:tplc="04070003" w:tentative="1">
      <w:start w:val="1"/>
      <w:numFmt w:val="bullet"/>
      <w:lvlText w:val="o"/>
      <w:lvlJc w:val="left"/>
      <w:pPr>
        <w:ind w:left="4232" w:hanging="360"/>
      </w:pPr>
      <w:rPr>
        <w:rFonts w:ascii="Courier New" w:hAnsi="Courier New" w:cs="Courier New" w:hint="default"/>
      </w:rPr>
    </w:lvl>
    <w:lvl w:ilvl="5" w:tplc="04070005" w:tentative="1">
      <w:start w:val="1"/>
      <w:numFmt w:val="bullet"/>
      <w:lvlText w:val=""/>
      <w:lvlJc w:val="left"/>
      <w:pPr>
        <w:ind w:left="4952" w:hanging="360"/>
      </w:pPr>
      <w:rPr>
        <w:rFonts w:ascii="Wingdings" w:hAnsi="Wingdings" w:hint="default"/>
      </w:rPr>
    </w:lvl>
    <w:lvl w:ilvl="6" w:tplc="04070001" w:tentative="1">
      <w:start w:val="1"/>
      <w:numFmt w:val="bullet"/>
      <w:lvlText w:val=""/>
      <w:lvlJc w:val="left"/>
      <w:pPr>
        <w:ind w:left="5672" w:hanging="360"/>
      </w:pPr>
      <w:rPr>
        <w:rFonts w:ascii="Symbol" w:hAnsi="Symbol" w:hint="default"/>
      </w:rPr>
    </w:lvl>
    <w:lvl w:ilvl="7" w:tplc="04070003" w:tentative="1">
      <w:start w:val="1"/>
      <w:numFmt w:val="bullet"/>
      <w:lvlText w:val="o"/>
      <w:lvlJc w:val="left"/>
      <w:pPr>
        <w:ind w:left="6392" w:hanging="360"/>
      </w:pPr>
      <w:rPr>
        <w:rFonts w:ascii="Courier New" w:hAnsi="Courier New" w:cs="Courier New" w:hint="default"/>
      </w:rPr>
    </w:lvl>
    <w:lvl w:ilvl="8" w:tplc="04070005" w:tentative="1">
      <w:start w:val="1"/>
      <w:numFmt w:val="bullet"/>
      <w:lvlText w:val=""/>
      <w:lvlJc w:val="left"/>
      <w:pPr>
        <w:ind w:left="7112" w:hanging="360"/>
      </w:pPr>
      <w:rPr>
        <w:rFonts w:ascii="Wingdings" w:hAnsi="Wingdings" w:hint="default"/>
      </w:rPr>
    </w:lvl>
  </w:abstractNum>
  <w:abstractNum w:abstractNumId="33">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4">
    <w:nsid w:val="57727765"/>
    <w:multiLevelType w:val="hybridMultilevel"/>
    <w:tmpl w:val="C9E84C34"/>
    <w:lvl w:ilvl="0" w:tplc="9366534A">
      <w:numFmt w:val="bullet"/>
      <w:lvlText w:val="-"/>
      <w:lvlJc w:val="left"/>
      <w:pPr>
        <w:tabs>
          <w:tab w:val="num" w:pos="1352"/>
        </w:tabs>
        <w:ind w:left="1352" w:hanging="360"/>
      </w:pPr>
      <w:rPr>
        <w:rFonts w:ascii="Arial" w:eastAsia="Times New Roman" w:hAnsi="Arial" w:cs="Arial" w:hint="default"/>
      </w:rPr>
    </w:lvl>
    <w:lvl w:ilvl="1" w:tplc="04070003" w:tentative="1">
      <w:start w:val="1"/>
      <w:numFmt w:val="bullet"/>
      <w:lvlText w:val="o"/>
      <w:lvlJc w:val="left"/>
      <w:pPr>
        <w:tabs>
          <w:tab w:val="num" w:pos="2072"/>
        </w:tabs>
        <w:ind w:left="2072" w:hanging="360"/>
      </w:pPr>
      <w:rPr>
        <w:rFonts w:ascii="Courier New" w:hAnsi="Courier New" w:cs="Courier New" w:hint="default"/>
      </w:rPr>
    </w:lvl>
    <w:lvl w:ilvl="2" w:tplc="04070005" w:tentative="1">
      <w:start w:val="1"/>
      <w:numFmt w:val="bullet"/>
      <w:lvlText w:val=""/>
      <w:lvlJc w:val="left"/>
      <w:pPr>
        <w:tabs>
          <w:tab w:val="num" w:pos="2792"/>
        </w:tabs>
        <w:ind w:left="2792" w:hanging="360"/>
      </w:pPr>
      <w:rPr>
        <w:rFonts w:ascii="Wingdings" w:hAnsi="Wingdings" w:hint="default"/>
      </w:rPr>
    </w:lvl>
    <w:lvl w:ilvl="3" w:tplc="04070001" w:tentative="1">
      <w:start w:val="1"/>
      <w:numFmt w:val="bullet"/>
      <w:lvlText w:val=""/>
      <w:lvlJc w:val="left"/>
      <w:pPr>
        <w:tabs>
          <w:tab w:val="num" w:pos="3512"/>
        </w:tabs>
        <w:ind w:left="3512" w:hanging="360"/>
      </w:pPr>
      <w:rPr>
        <w:rFonts w:ascii="Symbol" w:hAnsi="Symbol" w:hint="default"/>
      </w:rPr>
    </w:lvl>
    <w:lvl w:ilvl="4" w:tplc="04070003" w:tentative="1">
      <w:start w:val="1"/>
      <w:numFmt w:val="bullet"/>
      <w:lvlText w:val="o"/>
      <w:lvlJc w:val="left"/>
      <w:pPr>
        <w:tabs>
          <w:tab w:val="num" w:pos="4232"/>
        </w:tabs>
        <w:ind w:left="4232" w:hanging="360"/>
      </w:pPr>
      <w:rPr>
        <w:rFonts w:ascii="Courier New" w:hAnsi="Courier New" w:cs="Courier New" w:hint="default"/>
      </w:rPr>
    </w:lvl>
    <w:lvl w:ilvl="5" w:tplc="04070005" w:tentative="1">
      <w:start w:val="1"/>
      <w:numFmt w:val="bullet"/>
      <w:lvlText w:val=""/>
      <w:lvlJc w:val="left"/>
      <w:pPr>
        <w:tabs>
          <w:tab w:val="num" w:pos="4952"/>
        </w:tabs>
        <w:ind w:left="4952" w:hanging="360"/>
      </w:pPr>
      <w:rPr>
        <w:rFonts w:ascii="Wingdings" w:hAnsi="Wingdings" w:hint="default"/>
      </w:rPr>
    </w:lvl>
    <w:lvl w:ilvl="6" w:tplc="04070001" w:tentative="1">
      <w:start w:val="1"/>
      <w:numFmt w:val="bullet"/>
      <w:lvlText w:val=""/>
      <w:lvlJc w:val="left"/>
      <w:pPr>
        <w:tabs>
          <w:tab w:val="num" w:pos="5672"/>
        </w:tabs>
        <w:ind w:left="5672" w:hanging="360"/>
      </w:pPr>
      <w:rPr>
        <w:rFonts w:ascii="Symbol" w:hAnsi="Symbol" w:hint="default"/>
      </w:rPr>
    </w:lvl>
    <w:lvl w:ilvl="7" w:tplc="04070003" w:tentative="1">
      <w:start w:val="1"/>
      <w:numFmt w:val="bullet"/>
      <w:lvlText w:val="o"/>
      <w:lvlJc w:val="left"/>
      <w:pPr>
        <w:tabs>
          <w:tab w:val="num" w:pos="6392"/>
        </w:tabs>
        <w:ind w:left="6392" w:hanging="360"/>
      </w:pPr>
      <w:rPr>
        <w:rFonts w:ascii="Courier New" w:hAnsi="Courier New" w:cs="Courier New" w:hint="default"/>
      </w:rPr>
    </w:lvl>
    <w:lvl w:ilvl="8" w:tplc="04070005" w:tentative="1">
      <w:start w:val="1"/>
      <w:numFmt w:val="bullet"/>
      <w:lvlText w:val=""/>
      <w:lvlJc w:val="left"/>
      <w:pPr>
        <w:tabs>
          <w:tab w:val="num" w:pos="7112"/>
        </w:tabs>
        <w:ind w:left="7112" w:hanging="360"/>
      </w:pPr>
      <w:rPr>
        <w:rFonts w:ascii="Wingdings" w:hAnsi="Wingdings" w:hint="default"/>
      </w:rPr>
    </w:lvl>
  </w:abstractNum>
  <w:abstractNum w:abstractNumId="35">
    <w:nsid w:val="59961AF5"/>
    <w:multiLevelType w:val="hybridMultilevel"/>
    <w:tmpl w:val="E42C064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nsid w:val="5B092B14"/>
    <w:multiLevelType w:val="hybridMultilevel"/>
    <w:tmpl w:val="B81CBC84"/>
    <w:lvl w:ilvl="0" w:tplc="72C0A8C6">
      <w:start w:val="1"/>
      <w:numFmt w:val="bullet"/>
      <w:lvlText w:val=""/>
      <w:lvlJc w:val="left"/>
      <w:pPr>
        <w:tabs>
          <w:tab w:val="num" w:pos="360"/>
        </w:tabs>
        <w:ind w:left="360" w:hanging="360"/>
      </w:pPr>
      <w:rPr>
        <w:rFonts w:ascii="Wingdings" w:hAnsi="Wingdings"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8">
    <w:nsid w:val="5C1842B7"/>
    <w:multiLevelType w:val="hybridMultilevel"/>
    <w:tmpl w:val="62E6A3EE"/>
    <w:lvl w:ilvl="0" w:tplc="0407000F">
      <w:start w:val="1"/>
      <w:numFmt w:val="decimal"/>
      <w:lvlText w:val="%1."/>
      <w:lvlJc w:val="left"/>
      <w:pPr>
        <w:ind w:left="1712" w:hanging="360"/>
      </w:p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39">
    <w:nsid w:val="60863351"/>
    <w:multiLevelType w:val="hybridMultilevel"/>
    <w:tmpl w:val="B43CD0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nsid w:val="63F446D0"/>
    <w:multiLevelType w:val="multilevel"/>
    <w:tmpl w:val="56EAA84A"/>
    <w:numStyleLink w:val="Siemens"/>
  </w:abstractNum>
  <w:abstractNum w:abstractNumId="41">
    <w:nsid w:val="6CD744B8"/>
    <w:multiLevelType w:val="hybridMultilevel"/>
    <w:tmpl w:val="1A28EA88"/>
    <w:lvl w:ilvl="0" w:tplc="04030001">
      <w:start w:val="1"/>
      <w:numFmt w:val="bullet"/>
      <w:lvlText w:val=""/>
      <w:lvlJc w:val="left"/>
      <w:pPr>
        <w:ind w:left="1712" w:hanging="360"/>
      </w:pPr>
      <w:rPr>
        <w:rFonts w:ascii="Symbol" w:hAnsi="Symbol" w:hint="default"/>
      </w:rPr>
    </w:lvl>
    <w:lvl w:ilvl="1" w:tplc="04030003" w:tentative="1">
      <w:start w:val="1"/>
      <w:numFmt w:val="bullet"/>
      <w:lvlText w:val="o"/>
      <w:lvlJc w:val="left"/>
      <w:pPr>
        <w:ind w:left="2432" w:hanging="360"/>
      </w:pPr>
      <w:rPr>
        <w:rFonts w:ascii="Courier New" w:hAnsi="Courier New" w:cs="Courier New" w:hint="default"/>
      </w:rPr>
    </w:lvl>
    <w:lvl w:ilvl="2" w:tplc="04030005" w:tentative="1">
      <w:start w:val="1"/>
      <w:numFmt w:val="bullet"/>
      <w:lvlText w:val=""/>
      <w:lvlJc w:val="left"/>
      <w:pPr>
        <w:ind w:left="3152" w:hanging="360"/>
      </w:pPr>
      <w:rPr>
        <w:rFonts w:ascii="Wingdings" w:hAnsi="Wingdings" w:hint="default"/>
      </w:rPr>
    </w:lvl>
    <w:lvl w:ilvl="3" w:tplc="04030001" w:tentative="1">
      <w:start w:val="1"/>
      <w:numFmt w:val="bullet"/>
      <w:lvlText w:val=""/>
      <w:lvlJc w:val="left"/>
      <w:pPr>
        <w:ind w:left="3872" w:hanging="360"/>
      </w:pPr>
      <w:rPr>
        <w:rFonts w:ascii="Symbol" w:hAnsi="Symbol" w:hint="default"/>
      </w:rPr>
    </w:lvl>
    <w:lvl w:ilvl="4" w:tplc="04030003" w:tentative="1">
      <w:start w:val="1"/>
      <w:numFmt w:val="bullet"/>
      <w:lvlText w:val="o"/>
      <w:lvlJc w:val="left"/>
      <w:pPr>
        <w:ind w:left="4592" w:hanging="360"/>
      </w:pPr>
      <w:rPr>
        <w:rFonts w:ascii="Courier New" w:hAnsi="Courier New" w:cs="Courier New" w:hint="default"/>
      </w:rPr>
    </w:lvl>
    <w:lvl w:ilvl="5" w:tplc="04030005" w:tentative="1">
      <w:start w:val="1"/>
      <w:numFmt w:val="bullet"/>
      <w:lvlText w:val=""/>
      <w:lvlJc w:val="left"/>
      <w:pPr>
        <w:ind w:left="5312" w:hanging="360"/>
      </w:pPr>
      <w:rPr>
        <w:rFonts w:ascii="Wingdings" w:hAnsi="Wingdings" w:hint="default"/>
      </w:rPr>
    </w:lvl>
    <w:lvl w:ilvl="6" w:tplc="04030001" w:tentative="1">
      <w:start w:val="1"/>
      <w:numFmt w:val="bullet"/>
      <w:lvlText w:val=""/>
      <w:lvlJc w:val="left"/>
      <w:pPr>
        <w:ind w:left="6032" w:hanging="360"/>
      </w:pPr>
      <w:rPr>
        <w:rFonts w:ascii="Symbol" w:hAnsi="Symbol" w:hint="default"/>
      </w:rPr>
    </w:lvl>
    <w:lvl w:ilvl="7" w:tplc="04030003" w:tentative="1">
      <w:start w:val="1"/>
      <w:numFmt w:val="bullet"/>
      <w:lvlText w:val="o"/>
      <w:lvlJc w:val="left"/>
      <w:pPr>
        <w:ind w:left="6752" w:hanging="360"/>
      </w:pPr>
      <w:rPr>
        <w:rFonts w:ascii="Courier New" w:hAnsi="Courier New" w:cs="Courier New" w:hint="default"/>
      </w:rPr>
    </w:lvl>
    <w:lvl w:ilvl="8" w:tplc="04030005" w:tentative="1">
      <w:start w:val="1"/>
      <w:numFmt w:val="bullet"/>
      <w:lvlText w:val=""/>
      <w:lvlJc w:val="left"/>
      <w:pPr>
        <w:ind w:left="7472" w:hanging="360"/>
      </w:pPr>
      <w:rPr>
        <w:rFonts w:ascii="Wingdings" w:hAnsi="Wingdings" w:hint="default"/>
      </w:rPr>
    </w:lvl>
  </w:abstractNum>
  <w:abstractNum w:abstractNumId="42">
    <w:nsid w:val="7CCF6621"/>
    <w:multiLevelType w:val="multilevel"/>
    <w:tmpl w:val="56EAA84A"/>
    <w:numStyleLink w:val="Siemens"/>
  </w:abstractNum>
  <w:num w:numId="1">
    <w:abstractNumId w:val="18"/>
  </w:num>
  <w:num w:numId="2">
    <w:abstractNumId w:val="15"/>
  </w:num>
  <w:num w:numId="3">
    <w:abstractNumId w:val="36"/>
  </w:num>
  <w:num w:numId="4">
    <w:abstractNumId w:val="24"/>
  </w:num>
  <w:num w:numId="5">
    <w:abstractNumId w:val="29"/>
  </w:num>
  <w:num w:numId="6">
    <w:abstractNumId w:val="29"/>
  </w:num>
  <w:num w:numId="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num>
  <w:num w:numId="9">
    <w:abstractNumId w:val="11"/>
  </w:num>
  <w:num w:numId="10">
    <w:abstractNumId w:val="26"/>
  </w:num>
  <w:num w:numId="11">
    <w:abstractNumId w:val="37"/>
  </w:num>
  <w:num w:numId="12">
    <w:abstractNumId w:val="33"/>
  </w:num>
  <w:num w:numId="13">
    <w:abstractNumId w:val="39"/>
  </w:num>
  <w:num w:numId="14">
    <w:abstractNumId w:val="35"/>
  </w:num>
  <w:num w:numId="15">
    <w:abstractNumId w:val="17"/>
  </w:num>
  <w:num w:numId="16">
    <w:abstractNumId w:val="23"/>
  </w:num>
  <w:num w:numId="17">
    <w:abstractNumId w:val="27"/>
  </w:num>
  <w:num w:numId="18">
    <w:abstractNumId w:val="22"/>
  </w:num>
  <w:num w:numId="19">
    <w:abstractNumId w:val="28"/>
  </w:num>
  <w:num w:numId="20">
    <w:abstractNumId w:val="42"/>
  </w:num>
  <w:num w:numId="21">
    <w:abstractNumId w:val="40"/>
  </w:num>
  <w:num w:numId="22">
    <w:abstractNumId w:val="9"/>
  </w:num>
  <w:num w:numId="23">
    <w:abstractNumId w:val="7"/>
  </w:num>
  <w:num w:numId="24">
    <w:abstractNumId w:val="6"/>
  </w:num>
  <w:num w:numId="25">
    <w:abstractNumId w:val="5"/>
  </w:num>
  <w:num w:numId="26">
    <w:abstractNumId w:val="4"/>
  </w:num>
  <w:num w:numId="27">
    <w:abstractNumId w:val="13"/>
  </w:num>
  <w:num w:numId="28">
    <w:abstractNumId w:val="14"/>
  </w:num>
  <w:num w:numId="29">
    <w:abstractNumId w:val="10"/>
    <w:lvlOverride w:ilvl="0">
      <w:lvl w:ilvl="0">
        <w:numFmt w:val="bullet"/>
        <w:lvlText w:val=""/>
        <w:legacy w:legacy="1" w:legacySpace="0" w:legacyIndent="360"/>
        <w:lvlJc w:val="left"/>
        <w:rPr>
          <w:rFonts w:ascii="Symbol" w:hAnsi="Symbol" w:hint="default"/>
        </w:rPr>
      </w:lvl>
    </w:lvlOverride>
  </w:num>
  <w:num w:numId="30">
    <w:abstractNumId w:val="8"/>
  </w:num>
  <w:num w:numId="31">
    <w:abstractNumId w:val="3"/>
  </w:num>
  <w:num w:numId="32">
    <w:abstractNumId w:val="2"/>
  </w:num>
  <w:num w:numId="33">
    <w:abstractNumId w:val="1"/>
  </w:num>
  <w:num w:numId="34">
    <w:abstractNumId w:val="0"/>
  </w:num>
  <w:num w:numId="35">
    <w:abstractNumId w:val="31"/>
  </w:num>
  <w:num w:numId="36">
    <w:abstractNumId w:val="20"/>
  </w:num>
  <w:num w:numId="37">
    <w:abstractNumId w:val="19"/>
  </w:num>
  <w:num w:numId="38">
    <w:abstractNumId w:val="30"/>
  </w:num>
  <w:num w:numId="39">
    <w:abstractNumId w:val="38"/>
  </w:num>
  <w:num w:numId="40">
    <w:abstractNumId w:val="12"/>
  </w:num>
  <w:num w:numId="41">
    <w:abstractNumId w:val="25"/>
  </w:num>
  <w:num w:numId="42">
    <w:abstractNumId w:val="34"/>
  </w:num>
  <w:num w:numId="43">
    <w:abstractNumId w:val="21"/>
  </w:num>
  <w:num w:numId="44">
    <w:abstractNumId w:val="32"/>
  </w:num>
  <w:num w:numId="4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12289">
      <o:colormru v:ext="edit" colors="#879baa,#3c91af,black,#0f1923"/>
    </o:shapedefaults>
  </w:hdrShapeDefaults>
  <w:footnotePr>
    <w:footnote w:id="-1"/>
    <w:footnote w:id="0"/>
  </w:footnotePr>
  <w:endnotePr>
    <w:endnote w:id="-1"/>
    <w:endnote w:id="0"/>
  </w:endnotePr>
  <w:compat>
    <w:compatSetting w:name="compatibilityMode" w:uri="http://schemas.microsoft.com/office/word" w:val="12"/>
  </w:compat>
  <w:rsids>
    <w:rsidRoot w:val="007225B0"/>
    <w:rsid w:val="00005CE1"/>
    <w:rsid w:val="00011E10"/>
    <w:rsid w:val="00040B66"/>
    <w:rsid w:val="000436E1"/>
    <w:rsid w:val="00044A82"/>
    <w:rsid w:val="00052167"/>
    <w:rsid w:val="00055CBC"/>
    <w:rsid w:val="00070376"/>
    <w:rsid w:val="00073349"/>
    <w:rsid w:val="00076313"/>
    <w:rsid w:val="000827A9"/>
    <w:rsid w:val="00087C93"/>
    <w:rsid w:val="00097C1D"/>
    <w:rsid w:val="000A3010"/>
    <w:rsid w:val="000A7E5A"/>
    <w:rsid w:val="000B47EE"/>
    <w:rsid w:val="000C61F3"/>
    <w:rsid w:val="000C7758"/>
    <w:rsid w:val="000D1B4A"/>
    <w:rsid w:val="000D3485"/>
    <w:rsid w:val="000D5476"/>
    <w:rsid w:val="000E18A4"/>
    <w:rsid w:val="000E47DA"/>
    <w:rsid w:val="000F63BE"/>
    <w:rsid w:val="0011016C"/>
    <w:rsid w:val="001114EA"/>
    <w:rsid w:val="00121D53"/>
    <w:rsid w:val="00131C60"/>
    <w:rsid w:val="001429B3"/>
    <w:rsid w:val="001455D8"/>
    <w:rsid w:val="001565B2"/>
    <w:rsid w:val="00167302"/>
    <w:rsid w:val="00170745"/>
    <w:rsid w:val="001772C3"/>
    <w:rsid w:val="00181A27"/>
    <w:rsid w:val="0018200F"/>
    <w:rsid w:val="00182E65"/>
    <w:rsid w:val="00184682"/>
    <w:rsid w:val="00187059"/>
    <w:rsid w:val="00194946"/>
    <w:rsid w:val="001A4517"/>
    <w:rsid w:val="001A6BBE"/>
    <w:rsid w:val="001A75A3"/>
    <w:rsid w:val="001B0A64"/>
    <w:rsid w:val="001B26AF"/>
    <w:rsid w:val="001C4A2A"/>
    <w:rsid w:val="001D46D9"/>
    <w:rsid w:val="001D53F3"/>
    <w:rsid w:val="001E11F5"/>
    <w:rsid w:val="001F6A4A"/>
    <w:rsid w:val="001F6EFF"/>
    <w:rsid w:val="0020728D"/>
    <w:rsid w:val="00211137"/>
    <w:rsid w:val="00212C54"/>
    <w:rsid w:val="00216738"/>
    <w:rsid w:val="00217301"/>
    <w:rsid w:val="00226BB0"/>
    <w:rsid w:val="002319FF"/>
    <w:rsid w:val="0024109B"/>
    <w:rsid w:val="00241888"/>
    <w:rsid w:val="002418AE"/>
    <w:rsid w:val="00243820"/>
    <w:rsid w:val="00244CD9"/>
    <w:rsid w:val="00250520"/>
    <w:rsid w:val="002824BA"/>
    <w:rsid w:val="00285323"/>
    <w:rsid w:val="00290AEF"/>
    <w:rsid w:val="00295F58"/>
    <w:rsid w:val="0029645E"/>
    <w:rsid w:val="00296C14"/>
    <w:rsid w:val="002A1C5D"/>
    <w:rsid w:val="002B27B4"/>
    <w:rsid w:val="002B4FDF"/>
    <w:rsid w:val="002C2637"/>
    <w:rsid w:val="002C3719"/>
    <w:rsid w:val="002C5154"/>
    <w:rsid w:val="002C75F1"/>
    <w:rsid w:val="002E2212"/>
    <w:rsid w:val="002F3466"/>
    <w:rsid w:val="00302687"/>
    <w:rsid w:val="00304D84"/>
    <w:rsid w:val="003063B6"/>
    <w:rsid w:val="0030750C"/>
    <w:rsid w:val="003213BB"/>
    <w:rsid w:val="00333944"/>
    <w:rsid w:val="00341B17"/>
    <w:rsid w:val="003421ED"/>
    <w:rsid w:val="0034302A"/>
    <w:rsid w:val="0035091E"/>
    <w:rsid w:val="00363AE8"/>
    <w:rsid w:val="0036452F"/>
    <w:rsid w:val="003704E7"/>
    <w:rsid w:val="00382531"/>
    <w:rsid w:val="003826B9"/>
    <w:rsid w:val="003916BE"/>
    <w:rsid w:val="00392B11"/>
    <w:rsid w:val="0039356B"/>
    <w:rsid w:val="003A48BA"/>
    <w:rsid w:val="003B0936"/>
    <w:rsid w:val="003B60AE"/>
    <w:rsid w:val="003B77EA"/>
    <w:rsid w:val="003C4A5B"/>
    <w:rsid w:val="003C7814"/>
    <w:rsid w:val="003D0914"/>
    <w:rsid w:val="003E7567"/>
    <w:rsid w:val="003F1B0C"/>
    <w:rsid w:val="00413496"/>
    <w:rsid w:val="00414CB4"/>
    <w:rsid w:val="00416A2B"/>
    <w:rsid w:val="00425E21"/>
    <w:rsid w:val="00446035"/>
    <w:rsid w:val="004516E3"/>
    <w:rsid w:val="0046525A"/>
    <w:rsid w:val="00466250"/>
    <w:rsid w:val="00466AC9"/>
    <w:rsid w:val="00473AB4"/>
    <w:rsid w:val="004743D5"/>
    <w:rsid w:val="00483D20"/>
    <w:rsid w:val="004A4CD8"/>
    <w:rsid w:val="004B30BD"/>
    <w:rsid w:val="004B7DCD"/>
    <w:rsid w:val="004D0BF0"/>
    <w:rsid w:val="004D5AA1"/>
    <w:rsid w:val="004E0ACA"/>
    <w:rsid w:val="004E4E64"/>
    <w:rsid w:val="004E6336"/>
    <w:rsid w:val="004E7512"/>
    <w:rsid w:val="004F6F97"/>
    <w:rsid w:val="0050063A"/>
    <w:rsid w:val="00501D5E"/>
    <w:rsid w:val="00502242"/>
    <w:rsid w:val="00513E0F"/>
    <w:rsid w:val="00517345"/>
    <w:rsid w:val="00536B21"/>
    <w:rsid w:val="00545F40"/>
    <w:rsid w:val="00546F25"/>
    <w:rsid w:val="00562872"/>
    <w:rsid w:val="00590297"/>
    <w:rsid w:val="00593A6F"/>
    <w:rsid w:val="00594E63"/>
    <w:rsid w:val="005A278B"/>
    <w:rsid w:val="005B069A"/>
    <w:rsid w:val="005C4DB1"/>
    <w:rsid w:val="005D5977"/>
    <w:rsid w:val="005F2EFA"/>
    <w:rsid w:val="005F3AD6"/>
    <w:rsid w:val="005F4FFD"/>
    <w:rsid w:val="00603BCB"/>
    <w:rsid w:val="006107EF"/>
    <w:rsid w:val="00630F16"/>
    <w:rsid w:val="006409B3"/>
    <w:rsid w:val="0064201A"/>
    <w:rsid w:val="006449FF"/>
    <w:rsid w:val="00661E83"/>
    <w:rsid w:val="00671F10"/>
    <w:rsid w:val="0067664A"/>
    <w:rsid w:val="0068086B"/>
    <w:rsid w:val="0068268B"/>
    <w:rsid w:val="006851CB"/>
    <w:rsid w:val="00693742"/>
    <w:rsid w:val="006A21B9"/>
    <w:rsid w:val="006B4185"/>
    <w:rsid w:val="006B53B4"/>
    <w:rsid w:val="006D56AD"/>
    <w:rsid w:val="006E6EA1"/>
    <w:rsid w:val="006F4EF4"/>
    <w:rsid w:val="006F6E82"/>
    <w:rsid w:val="0070074D"/>
    <w:rsid w:val="00704EA4"/>
    <w:rsid w:val="00712E13"/>
    <w:rsid w:val="00712FF8"/>
    <w:rsid w:val="0071346B"/>
    <w:rsid w:val="00721F71"/>
    <w:rsid w:val="007225B0"/>
    <w:rsid w:val="0073489D"/>
    <w:rsid w:val="00734CF3"/>
    <w:rsid w:val="00734D85"/>
    <w:rsid w:val="00737E9C"/>
    <w:rsid w:val="00741BD1"/>
    <w:rsid w:val="00747717"/>
    <w:rsid w:val="00750438"/>
    <w:rsid w:val="00753FF2"/>
    <w:rsid w:val="00762375"/>
    <w:rsid w:val="0076678E"/>
    <w:rsid w:val="00773B1A"/>
    <w:rsid w:val="007821E0"/>
    <w:rsid w:val="00782C4E"/>
    <w:rsid w:val="00793F35"/>
    <w:rsid w:val="00796663"/>
    <w:rsid w:val="007A1DF0"/>
    <w:rsid w:val="007A441C"/>
    <w:rsid w:val="007A5340"/>
    <w:rsid w:val="007B464D"/>
    <w:rsid w:val="007B502A"/>
    <w:rsid w:val="007C0A6C"/>
    <w:rsid w:val="007C571B"/>
    <w:rsid w:val="007C7656"/>
    <w:rsid w:val="007C7E66"/>
    <w:rsid w:val="007D73DB"/>
    <w:rsid w:val="007E653E"/>
    <w:rsid w:val="007F1AB4"/>
    <w:rsid w:val="007F2894"/>
    <w:rsid w:val="00806DD5"/>
    <w:rsid w:val="00815EC1"/>
    <w:rsid w:val="00817D61"/>
    <w:rsid w:val="0082095A"/>
    <w:rsid w:val="008210FF"/>
    <w:rsid w:val="00834466"/>
    <w:rsid w:val="00844CE0"/>
    <w:rsid w:val="00860F1F"/>
    <w:rsid w:val="008618C1"/>
    <w:rsid w:val="00863FBC"/>
    <w:rsid w:val="00865EE2"/>
    <w:rsid w:val="00875DC6"/>
    <w:rsid w:val="0088409C"/>
    <w:rsid w:val="00891BB7"/>
    <w:rsid w:val="00897165"/>
    <w:rsid w:val="008A39AE"/>
    <w:rsid w:val="008B46E1"/>
    <w:rsid w:val="008C118F"/>
    <w:rsid w:val="008C4B5C"/>
    <w:rsid w:val="008C658B"/>
    <w:rsid w:val="008D6441"/>
    <w:rsid w:val="008F31FB"/>
    <w:rsid w:val="008F43AF"/>
    <w:rsid w:val="008F5CCA"/>
    <w:rsid w:val="00927662"/>
    <w:rsid w:val="00940311"/>
    <w:rsid w:val="009439AD"/>
    <w:rsid w:val="00944C5E"/>
    <w:rsid w:val="00946552"/>
    <w:rsid w:val="009469D5"/>
    <w:rsid w:val="00955B6C"/>
    <w:rsid w:val="009615A7"/>
    <w:rsid w:val="0096351D"/>
    <w:rsid w:val="00970386"/>
    <w:rsid w:val="00973C74"/>
    <w:rsid w:val="00974907"/>
    <w:rsid w:val="00975BBE"/>
    <w:rsid w:val="00977A99"/>
    <w:rsid w:val="0098168C"/>
    <w:rsid w:val="00981E86"/>
    <w:rsid w:val="0098255C"/>
    <w:rsid w:val="00996910"/>
    <w:rsid w:val="009B166C"/>
    <w:rsid w:val="009C2E63"/>
    <w:rsid w:val="009C30AE"/>
    <w:rsid w:val="009D239A"/>
    <w:rsid w:val="009D4CD7"/>
    <w:rsid w:val="009D5D38"/>
    <w:rsid w:val="009D76D6"/>
    <w:rsid w:val="009E0AF8"/>
    <w:rsid w:val="009E155C"/>
    <w:rsid w:val="009E1A5A"/>
    <w:rsid w:val="009E3FA1"/>
    <w:rsid w:val="009E4D14"/>
    <w:rsid w:val="009E52D4"/>
    <w:rsid w:val="009E54F8"/>
    <w:rsid w:val="00A108F6"/>
    <w:rsid w:val="00A13AC3"/>
    <w:rsid w:val="00A21201"/>
    <w:rsid w:val="00A25866"/>
    <w:rsid w:val="00A25B58"/>
    <w:rsid w:val="00A31896"/>
    <w:rsid w:val="00A45B76"/>
    <w:rsid w:val="00A63B8B"/>
    <w:rsid w:val="00A70AF0"/>
    <w:rsid w:val="00A74E17"/>
    <w:rsid w:val="00A775D8"/>
    <w:rsid w:val="00A85998"/>
    <w:rsid w:val="00A85C1F"/>
    <w:rsid w:val="00A91C2B"/>
    <w:rsid w:val="00A925FE"/>
    <w:rsid w:val="00AA0DB4"/>
    <w:rsid w:val="00AA3DC1"/>
    <w:rsid w:val="00AA5D44"/>
    <w:rsid w:val="00AB3EF7"/>
    <w:rsid w:val="00AC0403"/>
    <w:rsid w:val="00AC218C"/>
    <w:rsid w:val="00AC62A9"/>
    <w:rsid w:val="00AD5CBF"/>
    <w:rsid w:val="00AE36B1"/>
    <w:rsid w:val="00AF2E93"/>
    <w:rsid w:val="00AF494B"/>
    <w:rsid w:val="00B03716"/>
    <w:rsid w:val="00B06303"/>
    <w:rsid w:val="00B0651C"/>
    <w:rsid w:val="00B15F7C"/>
    <w:rsid w:val="00B24530"/>
    <w:rsid w:val="00B26209"/>
    <w:rsid w:val="00B361C6"/>
    <w:rsid w:val="00B4359C"/>
    <w:rsid w:val="00B44747"/>
    <w:rsid w:val="00B52479"/>
    <w:rsid w:val="00B54133"/>
    <w:rsid w:val="00B603E3"/>
    <w:rsid w:val="00B63291"/>
    <w:rsid w:val="00B64E7A"/>
    <w:rsid w:val="00B74550"/>
    <w:rsid w:val="00B84572"/>
    <w:rsid w:val="00BA5F3B"/>
    <w:rsid w:val="00BA6E55"/>
    <w:rsid w:val="00BB4B44"/>
    <w:rsid w:val="00BD228D"/>
    <w:rsid w:val="00BD2A86"/>
    <w:rsid w:val="00BE1664"/>
    <w:rsid w:val="00C11105"/>
    <w:rsid w:val="00C138DB"/>
    <w:rsid w:val="00C14E09"/>
    <w:rsid w:val="00C150C0"/>
    <w:rsid w:val="00C173EC"/>
    <w:rsid w:val="00C2039E"/>
    <w:rsid w:val="00C22519"/>
    <w:rsid w:val="00C305B8"/>
    <w:rsid w:val="00C3343D"/>
    <w:rsid w:val="00C425BD"/>
    <w:rsid w:val="00C44EDB"/>
    <w:rsid w:val="00C54081"/>
    <w:rsid w:val="00C617DE"/>
    <w:rsid w:val="00C7315C"/>
    <w:rsid w:val="00C74773"/>
    <w:rsid w:val="00C76679"/>
    <w:rsid w:val="00C82D10"/>
    <w:rsid w:val="00C83C6D"/>
    <w:rsid w:val="00C8634A"/>
    <w:rsid w:val="00CA6F1A"/>
    <w:rsid w:val="00CB3770"/>
    <w:rsid w:val="00CB4596"/>
    <w:rsid w:val="00CB45A1"/>
    <w:rsid w:val="00CC2F4E"/>
    <w:rsid w:val="00CD2B5A"/>
    <w:rsid w:val="00CD7F14"/>
    <w:rsid w:val="00CE4019"/>
    <w:rsid w:val="00CF3870"/>
    <w:rsid w:val="00CF5DE7"/>
    <w:rsid w:val="00D008DE"/>
    <w:rsid w:val="00D12464"/>
    <w:rsid w:val="00D16001"/>
    <w:rsid w:val="00D16C00"/>
    <w:rsid w:val="00D25196"/>
    <w:rsid w:val="00D378B9"/>
    <w:rsid w:val="00D4012B"/>
    <w:rsid w:val="00D44CA7"/>
    <w:rsid w:val="00D61A0B"/>
    <w:rsid w:val="00D736D8"/>
    <w:rsid w:val="00D76C40"/>
    <w:rsid w:val="00D91EF8"/>
    <w:rsid w:val="00D94FA9"/>
    <w:rsid w:val="00DA5674"/>
    <w:rsid w:val="00DA62FB"/>
    <w:rsid w:val="00DB7082"/>
    <w:rsid w:val="00DC4B09"/>
    <w:rsid w:val="00DC4B39"/>
    <w:rsid w:val="00DC6B69"/>
    <w:rsid w:val="00DD32F9"/>
    <w:rsid w:val="00DD4BCD"/>
    <w:rsid w:val="00DE07CE"/>
    <w:rsid w:val="00DE3231"/>
    <w:rsid w:val="00DE7A2E"/>
    <w:rsid w:val="00DF1978"/>
    <w:rsid w:val="00DF33A3"/>
    <w:rsid w:val="00DF374D"/>
    <w:rsid w:val="00E102A2"/>
    <w:rsid w:val="00E1353A"/>
    <w:rsid w:val="00E14D2D"/>
    <w:rsid w:val="00E258B1"/>
    <w:rsid w:val="00E352CD"/>
    <w:rsid w:val="00E37FA8"/>
    <w:rsid w:val="00E40986"/>
    <w:rsid w:val="00E432CC"/>
    <w:rsid w:val="00E440C8"/>
    <w:rsid w:val="00E64138"/>
    <w:rsid w:val="00E652A4"/>
    <w:rsid w:val="00E657A9"/>
    <w:rsid w:val="00E65C39"/>
    <w:rsid w:val="00E77A0A"/>
    <w:rsid w:val="00E83D67"/>
    <w:rsid w:val="00E91742"/>
    <w:rsid w:val="00E97AA2"/>
    <w:rsid w:val="00EA3406"/>
    <w:rsid w:val="00EA3BF5"/>
    <w:rsid w:val="00EA50C4"/>
    <w:rsid w:val="00EA69CE"/>
    <w:rsid w:val="00EA7976"/>
    <w:rsid w:val="00EB281A"/>
    <w:rsid w:val="00ED003C"/>
    <w:rsid w:val="00ED166A"/>
    <w:rsid w:val="00ED2BDB"/>
    <w:rsid w:val="00ED665C"/>
    <w:rsid w:val="00EE2CF4"/>
    <w:rsid w:val="00EE45A4"/>
    <w:rsid w:val="00EF2AC0"/>
    <w:rsid w:val="00EF3ED6"/>
    <w:rsid w:val="00F01323"/>
    <w:rsid w:val="00F01657"/>
    <w:rsid w:val="00F04CBC"/>
    <w:rsid w:val="00F22338"/>
    <w:rsid w:val="00F25A80"/>
    <w:rsid w:val="00F556DF"/>
    <w:rsid w:val="00F56266"/>
    <w:rsid w:val="00F57DB8"/>
    <w:rsid w:val="00F61583"/>
    <w:rsid w:val="00F61A0F"/>
    <w:rsid w:val="00F72627"/>
    <w:rsid w:val="00F824C2"/>
    <w:rsid w:val="00F85C5B"/>
    <w:rsid w:val="00F95864"/>
    <w:rsid w:val="00FA158C"/>
    <w:rsid w:val="00FA63C1"/>
    <w:rsid w:val="00FA6974"/>
    <w:rsid w:val="00FB087E"/>
    <w:rsid w:val="00FB75EB"/>
    <w:rsid w:val="00FC3722"/>
    <w:rsid w:val="00FD256B"/>
    <w:rsid w:val="00FE6F7D"/>
    <w:rsid w:val="00FF0CF2"/>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colormru v:ext="edit" colors="#879baa,#3c91af,black,#0f1923"/>
    </o:shapedefaults>
    <o:shapelayout v:ext="edit">
      <o:idmap v:ext="edit" data="1"/>
      <o:rules v:ext="edit">
        <o:r id="V:Rule5" type="connector" idref="#Gerade Verbindung 517"/>
        <o:r id="V:Rule6" type="connector" idref="#Gerade Verbindung mit Pfeil 525"/>
        <o:r id="V:Rule7" type="connector" idref="#Gerade Verbindung 791"/>
        <o:r id="V:Rule8" type="connector" idref="#Gerade Verbindung 792"/>
        <o:r id="V:Rule9" type="connector" idref="#Gerade Verbindung 765"/>
        <o:r id="V:Rule10" type="connector" idref="#Gerade Verbindung mit Pfeil 528"/>
        <o:r id="V:Rule11" type="connector" idref="#Gerade Verbindung 483"/>
        <o:r id="V:Rule12" type="connector" idref="#Gerade Verbindung 797"/>
        <o:r id="V:Rule13" type="connector" idref="#Gerade Verbindung 507"/>
        <o:r id="V:Rule14" type="connector" idref="#Gerade Verbindung 767"/>
        <o:r id="V:Rule15" type="connector" idref="#Gerade Verbindung 775"/>
        <o:r id="V:Rule16" type="connector" idref="#Gerade Verbindung 489"/>
        <o:r id="V:Rule17" type="connector" idref="#Gerade Verbindung 776"/>
        <o:r id="V:Rule18" type="connector" idref="#Gerade Verbindung mit Pfeil 524"/>
        <o:r id="V:Rule19" type="connector" idref="#Gerade Verbindung 506"/>
        <o:r id="V:Rule20" type="connector" idref="#Gerade Verbindung 480"/>
        <o:r id="V:Rule21" type="connector" idref="#Gerade Verbindung 502"/>
        <o:r id="V:Rule22" type="connector" idref="#Gerade Verbindung 777"/>
        <o:r id="V:Rule23" type="connector" idref="#Gerade Verbindung 790"/>
        <o:r id="V:Rule24" type="connector" idref="#Gerade Verbindung 766"/>
        <o:r id="V:Rule25" type="connector" idref="#Gerade Verbindung 515"/>
        <o:r id="V:Rule26" type="connector" idref="#Gerade Verbindung 793"/>
        <o:r id="V:Rule27" type="connector" idref="#Gerade Verbindung 512"/>
        <o:r id="V:Rule28" type="connector" idref="#Gerade Verbindung 519"/>
        <o:r id="V:Rule29" type="connector" idref="#Gerade Verbindung 778"/>
        <o:r id="V:Rule30" type="connector" idref="#Gerade Verbindung 484"/>
        <o:r id="V:Rule31" type="connector" idref="#Gerade Verbindung 774"/>
        <o:r id="V:Rule32" type="connector" idref="#Gerade Verbindung 514"/>
        <o:r id="V:Rule33" type="connector" idref="#Gerade Verbindung mit Pfeil 523"/>
        <o:r id="V:Rule34" type="connector" idref="#Gerade Verbindung 795"/>
        <o:r id="V:Rule35" type="connector" idref="#Gerade Verbindung 768"/>
        <o:r id="V:Rule36" type="connector" idref="#Gerade Verbindung 522"/>
        <o:r id="V:Rule37" type="connector" idref="#Gerade Verbindung 490"/>
        <o:r id="V:Rule38" type="connector" idref="#Gerade Verbindung 779"/>
        <o:r id="V:Rule39" type="connector" idref="#Gerade Verbindung 505"/>
        <o:r id="V:Rule40" type="connector" idref="#Gerade Verbindung 481"/>
        <o:r id="V:Rule41" type="connector" idref="#Gerade Verbindung 518"/>
        <o:r id="V:Rule42" type="connector" idref="#Gerade Verbindung 798"/>
        <o:r id="V:Rule43" type="connector" idref="#Gerade Verbindung 79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35" w:unhideWhenUsed="0"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rsid w:val="00BD2A86"/>
    <w:pPr>
      <w:spacing w:before="120" w:after="120" w:line="24" w:lineRule="atLeast"/>
      <w:ind w:left="992"/>
    </w:pPr>
    <w:rPr>
      <w:szCs w:val="22"/>
      <w:lang w:eastAsia="en-US" w:bidi="en-US"/>
    </w:rPr>
  </w:style>
  <w:style w:type="paragraph" w:styleId="berschrift1">
    <w:name w:val="heading 1"/>
    <w:next w:val="Standard"/>
    <w:link w:val="berschrift1Zchn"/>
    <w:uiPriority w:val="9"/>
    <w:qFormat/>
    <w:rsid w:val="0039356B"/>
    <w:pPr>
      <w:spacing w:before="480" w:after="200" w:line="276" w:lineRule="auto"/>
      <w:contextualSpacing/>
      <w:outlineLvl w:val="0"/>
    </w:pPr>
    <w:rPr>
      <w:b/>
      <w:smallCaps/>
      <w:spacing w:val="5"/>
      <w:sz w:val="36"/>
      <w:szCs w:val="36"/>
      <w:lang w:eastAsia="en-US" w:bidi="en-US"/>
    </w:rPr>
  </w:style>
  <w:style w:type="paragraph" w:styleId="berschrift2">
    <w:name w:val="heading 2"/>
    <w:next w:val="Standard"/>
    <w:link w:val="berschrift2Zchn"/>
    <w:uiPriority w:val="9"/>
    <w:qFormat/>
    <w:rsid w:val="0039356B"/>
    <w:pPr>
      <w:numPr>
        <w:ilvl w:val="1"/>
      </w:numPr>
      <w:spacing w:before="200" w:after="200" w:line="271" w:lineRule="auto"/>
      <w:outlineLvl w:val="1"/>
    </w:pPr>
    <w:rPr>
      <w:b/>
      <w:smallCaps/>
      <w:sz w:val="28"/>
      <w:szCs w:val="28"/>
      <w:lang w:eastAsia="en-US" w:bidi="en-US"/>
    </w:rPr>
  </w:style>
  <w:style w:type="paragraph" w:styleId="berschrift3">
    <w:name w:val="heading 3"/>
    <w:next w:val="Standard"/>
    <w:link w:val="berschrift3Zchn"/>
    <w:uiPriority w:val="9"/>
    <w:qFormat/>
    <w:rsid w:val="0039356B"/>
    <w:pPr>
      <w:numPr>
        <w:ilvl w:val="2"/>
      </w:numPr>
      <w:spacing w:before="200" w:after="200" w:line="271" w:lineRule="auto"/>
      <w:outlineLvl w:val="2"/>
    </w:pPr>
    <w:rPr>
      <w:b/>
      <w:i/>
      <w:iCs/>
      <w:smallCaps/>
      <w:spacing w:val="5"/>
      <w:sz w:val="26"/>
      <w:szCs w:val="26"/>
      <w:lang w:eastAsia="en-US" w:bidi="en-US"/>
    </w:rPr>
  </w:style>
  <w:style w:type="paragraph" w:styleId="berschrift4">
    <w:name w:val="heading 4"/>
    <w:basedOn w:val="Standard"/>
    <w:next w:val="Standard"/>
    <w:link w:val="berschrift4Zchn"/>
    <w:uiPriority w:val="9"/>
    <w:qFormat/>
    <w:rsid w:val="005F3AD6"/>
    <w:pPr>
      <w:spacing w:after="0" w:line="271" w:lineRule="auto"/>
      <w:outlineLvl w:val="3"/>
    </w:pPr>
    <w:rPr>
      <w:b/>
      <w:bCs/>
      <w:spacing w:val="5"/>
      <w:sz w:val="24"/>
      <w:szCs w:val="24"/>
    </w:rPr>
  </w:style>
  <w:style w:type="paragraph" w:styleId="berschrift5">
    <w:name w:val="heading 5"/>
    <w:basedOn w:val="Standard"/>
    <w:next w:val="Standard"/>
    <w:link w:val="berschrift5Zchn"/>
    <w:uiPriority w:val="9"/>
    <w:qFormat/>
    <w:rsid w:val="005F3AD6"/>
    <w:pPr>
      <w:spacing w:after="0" w:line="271" w:lineRule="auto"/>
      <w:outlineLvl w:val="4"/>
    </w:pPr>
    <w:rPr>
      <w:i/>
      <w:iCs/>
      <w:sz w:val="24"/>
      <w:szCs w:val="24"/>
    </w:rPr>
  </w:style>
  <w:style w:type="paragraph" w:styleId="berschrift6">
    <w:name w:val="heading 6"/>
    <w:basedOn w:val="Standard"/>
    <w:next w:val="Standard"/>
    <w:link w:val="berschrift6Zchn"/>
    <w:uiPriority w:val="9"/>
    <w:qFormat/>
    <w:rsid w:val="005F3AD6"/>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qFormat/>
    <w:rsid w:val="005F3AD6"/>
    <w:pPr>
      <w:spacing w:after="0"/>
      <w:outlineLvl w:val="6"/>
    </w:pPr>
    <w:rPr>
      <w:b/>
      <w:bCs/>
      <w:i/>
      <w:iCs/>
      <w:color w:val="5A5A5A"/>
      <w:szCs w:val="20"/>
    </w:rPr>
  </w:style>
  <w:style w:type="paragraph" w:styleId="berschrift8">
    <w:name w:val="heading 8"/>
    <w:basedOn w:val="Standard"/>
    <w:next w:val="Standard"/>
    <w:link w:val="berschrift8Zchn"/>
    <w:uiPriority w:val="9"/>
    <w:qFormat/>
    <w:rsid w:val="005F3AD6"/>
    <w:pPr>
      <w:spacing w:after="0"/>
      <w:outlineLvl w:val="7"/>
    </w:pPr>
    <w:rPr>
      <w:b/>
      <w:bCs/>
      <w:color w:val="7F7F7F"/>
      <w:szCs w:val="20"/>
    </w:rPr>
  </w:style>
  <w:style w:type="paragraph" w:styleId="berschrift9">
    <w:name w:val="heading 9"/>
    <w:basedOn w:val="Standard"/>
    <w:next w:val="Standard"/>
    <w:link w:val="berschrift9Zchn"/>
    <w:uiPriority w:val="9"/>
    <w:qFormat/>
    <w:rsid w:val="005F3AD6"/>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D94FA9"/>
    <w:pPr>
      <w:tabs>
        <w:tab w:val="center" w:pos="4536"/>
        <w:tab w:val="right" w:pos="9072"/>
      </w:tabs>
    </w:pPr>
  </w:style>
  <w:style w:type="character" w:customStyle="1" w:styleId="berschrift1Zchn">
    <w:name w:val="Überschrift 1 Zchn"/>
    <w:link w:val="berschrift1"/>
    <w:uiPriority w:val="9"/>
    <w:rsid w:val="0039356B"/>
    <w:rPr>
      <w:b/>
      <w:smallCaps/>
      <w:spacing w:val="5"/>
      <w:sz w:val="36"/>
      <w:szCs w:val="36"/>
      <w:lang w:val="de-DE" w:eastAsia="en-US" w:bidi="en-US"/>
    </w:rPr>
  </w:style>
  <w:style w:type="character" w:customStyle="1" w:styleId="berschrift2Zchn">
    <w:name w:val="Überschrift 2 Zchn"/>
    <w:link w:val="berschrift2"/>
    <w:uiPriority w:val="9"/>
    <w:rsid w:val="0039356B"/>
    <w:rPr>
      <w:b/>
      <w:smallCaps/>
      <w:sz w:val="28"/>
      <w:szCs w:val="28"/>
      <w:lang w:val="de-DE" w:eastAsia="en-US" w:bidi="en-US"/>
    </w:rPr>
  </w:style>
  <w:style w:type="character" w:customStyle="1" w:styleId="berschrift3Zchn">
    <w:name w:val="Überschrift 3 Zchn"/>
    <w:link w:val="berschrift3"/>
    <w:uiPriority w:val="9"/>
    <w:rsid w:val="0039356B"/>
    <w:rPr>
      <w:b/>
      <w:i/>
      <w:iCs/>
      <w:smallCaps/>
      <w:spacing w:val="5"/>
      <w:sz w:val="26"/>
      <w:szCs w:val="26"/>
      <w:lang w:val="de-DE" w:eastAsia="en-US" w:bidi="en-US"/>
    </w:rPr>
  </w:style>
  <w:style w:type="character" w:customStyle="1" w:styleId="berschrift4Zchn">
    <w:name w:val="Überschrift 4 Zchn"/>
    <w:link w:val="berschrift4"/>
    <w:uiPriority w:val="9"/>
    <w:rsid w:val="005F3AD6"/>
    <w:rPr>
      <w:b/>
      <w:bCs/>
      <w:spacing w:val="5"/>
      <w:sz w:val="24"/>
      <w:szCs w:val="24"/>
    </w:rPr>
  </w:style>
  <w:style w:type="character" w:customStyle="1" w:styleId="berschrift5Zchn">
    <w:name w:val="Überschrift 5 Zchn"/>
    <w:link w:val="berschrift5"/>
    <w:uiPriority w:val="9"/>
    <w:rsid w:val="005F3AD6"/>
    <w:rPr>
      <w:i/>
      <w:iCs/>
      <w:sz w:val="24"/>
      <w:szCs w:val="24"/>
    </w:rPr>
  </w:style>
  <w:style w:type="character" w:customStyle="1" w:styleId="berschrift6Zchn">
    <w:name w:val="Überschrift 6 Zchn"/>
    <w:link w:val="berschrift6"/>
    <w:uiPriority w:val="9"/>
    <w:rsid w:val="005F3AD6"/>
    <w:rPr>
      <w:b/>
      <w:bCs/>
      <w:color w:val="595959"/>
      <w:spacing w:val="5"/>
      <w:shd w:val="clear" w:color="auto" w:fill="FFFFFF"/>
    </w:rPr>
  </w:style>
  <w:style w:type="character" w:customStyle="1" w:styleId="berschrift7Zchn">
    <w:name w:val="Überschrift 7 Zchn"/>
    <w:link w:val="berschrift7"/>
    <w:uiPriority w:val="9"/>
    <w:rsid w:val="005F3AD6"/>
    <w:rPr>
      <w:b/>
      <w:bCs/>
      <w:i/>
      <w:iCs/>
      <w:color w:val="5A5A5A"/>
      <w:sz w:val="20"/>
      <w:szCs w:val="20"/>
    </w:rPr>
  </w:style>
  <w:style w:type="paragraph" w:styleId="Titel">
    <w:name w:val="Title"/>
    <w:next w:val="Standard"/>
    <w:link w:val="TitelZchn"/>
    <w:qFormat/>
    <w:rsid w:val="00F01657"/>
    <w:pPr>
      <w:spacing w:after="300"/>
      <w:contextualSpacing/>
    </w:pPr>
    <w:rPr>
      <w:b/>
      <w:smallCaps/>
      <w:sz w:val="52"/>
      <w:szCs w:val="52"/>
      <w:lang w:eastAsia="en-US" w:bidi="en-US"/>
    </w:rPr>
  </w:style>
  <w:style w:type="character" w:customStyle="1" w:styleId="TitelZchn">
    <w:name w:val="Titel Zchn"/>
    <w:link w:val="Titel"/>
    <w:rsid w:val="00F01657"/>
    <w:rPr>
      <w:b/>
      <w:smallCaps/>
      <w:sz w:val="52"/>
      <w:szCs w:val="52"/>
      <w:lang w:val="de-DE" w:eastAsia="en-US" w:bidi="en-US"/>
    </w:rPr>
  </w:style>
  <w:style w:type="paragraph" w:styleId="Untertitel">
    <w:name w:val="Subtitle"/>
    <w:next w:val="Standard"/>
    <w:link w:val="UntertitelZchn"/>
    <w:uiPriority w:val="11"/>
    <w:qFormat/>
    <w:rsid w:val="00F01657"/>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sid w:val="00F01657"/>
    <w:rPr>
      <w:b/>
      <w:i/>
      <w:iCs/>
      <w:smallCaps/>
      <w:spacing w:val="10"/>
      <w:sz w:val="40"/>
      <w:szCs w:val="28"/>
      <w:lang w:val="de-DE" w:eastAsia="en-US" w:bidi="en-US"/>
    </w:rPr>
  </w:style>
  <w:style w:type="character" w:styleId="SchwacheHervorhebung">
    <w:name w:val="Subtle Emphasis"/>
    <w:uiPriority w:val="19"/>
    <w:qFormat/>
    <w:rsid w:val="005F3AD6"/>
    <w:rPr>
      <w:i/>
      <w:iCs/>
    </w:rPr>
  </w:style>
  <w:style w:type="character" w:styleId="Hervorhebung">
    <w:name w:val="Emphasis"/>
    <w:uiPriority w:val="20"/>
    <w:qFormat/>
    <w:rsid w:val="00F01657"/>
    <w:rPr>
      <w:b/>
      <w:bCs/>
      <w:i/>
      <w:iCs/>
      <w:spacing w:val="10"/>
    </w:rPr>
  </w:style>
  <w:style w:type="character" w:styleId="IntensiveHervorhebung">
    <w:name w:val="Intense Emphasis"/>
    <w:uiPriority w:val="21"/>
    <w:qFormat/>
    <w:rsid w:val="005F3AD6"/>
    <w:rPr>
      <w:b/>
      <w:bCs/>
      <w:i/>
      <w:iCs/>
    </w:rPr>
  </w:style>
  <w:style w:type="character" w:styleId="Fett">
    <w:name w:val="Strong"/>
    <w:uiPriority w:val="22"/>
    <w:qFormat/>
    <w:rsid w:val="00F01657"/>
    <w:rPr>
      <w:b/>
      <w:bCs/>
    </w:rPr>
  </w:style>
  <w:style w:type="paragraph" w:customStyle="1" w:styleId="Anfhrungszeichen">
    <w:name w:val="Anführungszeichen"/>
    <w:basedOn w:val="Standard"/>
    <w:next w:val="Standard"/>
    <w:link w:val="AnfhrungszeichenZchn"/>
    <w:uiPriority w:val="29"/>
    <w:qFormat/>
    <w:rsid w:val="005F3AD6"/>
    <w:rPr>
      <w:i/>
      <w:iCs/>
    </w:rPr>
  </w:style>
  <w:style w:type="character" w:customStyle="1" w:styleId="AnfhrungszeichenZchn">
    <w:name w:val="Anführungszeichen Zchn"/>
    <w:link w:val="Anfhrungszeichen"/>
    <w:uiPriority w:val="29"/>
    <w:rsid w:val="005F3AD6"/>
    <w:rPr>
      <w:i/>
      <w:iCs/>
    </w:rPr>
  </w:style>
  <w:style w:type="paragraph" w:customStyle="1" w:styleId="IntensivesAnfhrungszeichen">
    <w:name w:val="Intensives Anführungszeichen"/>
    <w:basedOn w:val="Standard"/>
    <w:next w:val="Standard"/>
    <w:link w:val="IntensivesAnfhrungszeichenZchn"/>
    <w:uiPriority w:val="30"/>
    <w:qFormat/>
    <w:rsid w:val="005F3AD6"/>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sid w:val="005F3AD6"/>
    <w:rPr>
      <w:i/>
      <w:iCs/>
    </w:rPr>
  </w:style>
  <w:style w:type="character" w:styleId="IntensiverVerweis">
    <w:name w:val="Intense Reference"/>
    <w:uiPriority w:val="32"/>
    <w:qFormat/>
    <w:rsid w:val="005F3AD6"/>
    <w:rPr>
      <w:b/>
      <w:bCs/>
      <w:smallCaps/>
    </w:rPr>
  </w:style>
  <w:style w:type="character" w:styleId="SchwacherVerweis">
    <w:name w:val="Subtle Reference"/>
    <w:uiPriority w:val="31"/>
    <w:qFormat/>
    <w:rsid w:val="005F3AD6"/>
    <w:rPr>
      <w:smallCaps/>
    </w:rPr>
  </w:style>
  <w:style w:type="character" w:styleId="Buchtitel">
    <w:name w:val="Book Title"/>
    <w:uiPriority w:val="33"/>
    <w:qFormat/>
    <w:rsid w:val="005F3AD6"/>
    <w:rPr>
      <w:i/>
      <w:iCs/>
      <w:smallCaps/>
      <w:spacing w:val="5"/>
    </w:rPr>
  </w:style>
  <w:style w:type="paragraph" w:styleId="Listenabsatz">
    <w:name w:val="List Paragraph"/>
    <w:basedOn w:val="Standard"/>
    <w:uiPriority w:val="34"/>
    <w:qFormat/>
    <w:rsid w:val="005F3AD6"/>
    <w:pPr>
      <w:ind w:left="720"/>
      <w:contextualSpacing/>
    </w:pPr>
  </w:style>
  <w:style w:type="table" w:customStyle="1" w:styleId="Tabellengitternetz">
    <w:name w:val="Tabellengitternetz"/>
    <w:basedOn w:val="NormaleTabelle"/>
    <w:uiPriority w:val="59"/>
    <w:rsid w:val="00C425B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rsid w:val="00C425B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rsid w:val="00C425B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uiPriority w:val="9"/>
    <w:rsid w:val="005F3AD6"/>
    <w:rPr>
      <w:b/>
      <w:bCs/>
      <w:color w:val="7F7F7F"/>
      <w:sz w:val="20"/>
      <w:szCs w:val="20"/>
    </w:rPr>
  </w:style>
  <w:style w:type="character" w:customStyle="1" w:styleId="berschrift9Zchn">
    <w:name w:val="Überschrift 9 Zchn"/>
    <w:link w:val="berschrift9"/>
    <w:uiPriority w:val="9"/>
    <w:rsid w:val="005F3AD6"/>
    <w:rPr>
      <w:b/>
      <w:bCs/>
      <w:i/>
      <w:iCs/>
      <w:color w:val="7F7F7F"/>
      <w:sz w:val="18"/>
      <w:szCs w:val="18"/>
    </w:rPr>
  </w:style>
  <w:style w:type="paragraph" w:styleId="Inhaltsverzeichnisberschrift">
    <w:name w:val="TOC Heading"/>
    <w:basedOn w:val="berschrift1"/>
    <w:next w:val="Standard"/>
    <w:uiPriority w:val="39"/>
    <w:qFormat/>
    <w:rsid w:val="005F3AD6"/>
    <w:pPr>
      <w:outlineLvl w:val="9"/>
    </w:pPr>
  </w:style>
  <w:style w:type="paragraph" w:styleId="Beschriftung">
    <w:name w:val="caption"/>
    <w:basedOn w:val="Standard"/>
    <w:next w:val="Standard"/>
    <w:link w:val="BeschriftungZchn"/>
    <w:uiPriority w:val="35"/>
    <w:qFormat/>
    <w:rsid w:val="00211137"/>
    <w:pPr>
      <w:spacing w:after="240" w:line="240" w:lineRule="auto"/>
      <w:jc w:val="center"/>
    </w:pPr>
    <w:rPr>
      <w:bCs/>
      <w:color w:val="000000"/>
      <w:sz w:val="18"/>
      <w:szCs w:val="18"/>
    </w:rPr>
  </w:style>
  <w:style w:type="numbering" w:customStyle="1" w:styleId="Siemens">
    <w:name w:val="Siemens"/>
    <w:uiPriority w:val="99"/>
    <w:rsid w:val="0076678E"/>
    <w:pPr>
      <w:numPr>
        <w:numId w:val="2"/>
      </w:numPr>
    </w:pPr>
  </w:style>
  <w:style w:type="paragraph" w:customStyle="1" w:styleId="Siemens2">
    <w:name w:val="Siemens2"/>
    <w:basedOn w:val="Standard"/>
    <w:link w:val="Siemens2Zchn1"/>
    <w:rsid w:val="00C11105"/>
    <w:pPr>
      <w:numPr>
        <w:numId w:val="3"/>
      </w:numPr>
      <w:spacing w:line="276" w:lineRule="auto"/>
    </w:pPr>
  </w:style>
  <w:style w:type="paragraph" w:customStyle="1" w:styleId="SiemensListe">
    <w:name w:val="Siemens Liste"/>
    <w:basedOn w:val="Standard"/>
    <w:link w:val="SiemensListeZchn"/>
    <w:qFormat/>
    <w:rsid w:val="006E6EA1"/>
    <w:pPr>
      <w:numPr>
        <w:numId w:val="1"/>
      </w:numPr>
    </w:pPr>
    <w:rPr>
      <w:rFonts w:cs="Arial"/>
    </w:rPr>
  </w:style>
  <w:style w:type="character" w:customStyle="1" w:styleId="KopfzeileZchn">
    <w:name w:val="Kopfzeile Zchn"/>
    <w:link w:val="Kopfzeile"/>
    <w:rsid w:val="00D94FA9"/>
    <w:rPr>
      <w:szCs w:val="22"/>
      <w:lang w:eastAsia="en-US" w:bidi="en-US"/>
    </w:rPr>
  </w:style>
  <w:style w:type="character" w:customStyle="1" w:styleId="Siemens2Zchn">
    <w:name w:val="Siemens2 Zchn"/>
    <w:rsid w:val="00C11105"/>
    <w:rPr>
      <w:rFonts w:ascii="Arial" w:hAnsi="Arial"/>
    </w:rPr>
  </w:style>
  <w:style w:type="paragraph" w:customStyle="1" w:styleId="SiemensNummerierung">
    <w:name w:val="Siemens Nummerierung"/>
    <w:basedOn w:val="Standard"/>
    <w:link w:val="SiemensNummerierungZchn"/>
    <w:rsid w:val="00AA3DC1"/>
    <w:pPr>
      <w:numPr>
        <w:numId w:val="4"/>
      </w:numPr>
    </w:pPr>
  </w:style>
  <w:style w:type="character" w:customStyle="1" w:styleId="Siemens2Zchn1">
    <w:name w:val="Siemens2 Zchn1"/>
    <w:link w:val="Siemens2"/>
    <w:rsid w:val="00C11105"/>
    <w:rPr>
      <w:szCs w:val="22"/>
      <w:lang w:eastAsia="en-US" w:bidi="en-US"/>
    </w:rPr>
  </w:style>
  <w:style w:type="character" w:customStyle="1" w:styleId="SiemensListeZchn">
    <w:name w:val="Siemens Liste Zchn"/>
    <w:link w:val="SiemensListe"/>
    <w:rsid w:val="006E6EA1"/>
    <w:rPr>
      <w:rFonts w:cs="Arial"/>
      <w:szCs w:val="22"/>
      <w:lang w:eastAsia="en-US" w:bidi="en-US"/>
    </w:rPr>
  </w:style>
  <w:style w:type="character" w:customStyle="1" w:styleId="SiemensNummerierungZchn">
    <w:name w:val="Siemens Nummerierung Zchn"/>
    <w:basedOn w:val="SiemensListeZchn"/>
    <w:link w:val="SiemensNummerierung"/>
    <w:rsid w:val="00AA3DC1"/>
    <w:rPr>
      <w:rFonts w:cs="Arial"/>
      <w:szCs w:val="22"/>
      <w:lang w:eastAsia="en-US" w:bidi="en-US"/>
    </w:rPr>
  </w:style>
  <w:style w:type="character" w:customStyle="1" w:styleId="Quellcode">
    <w:name w:val="Quellcode"/>
    <w:uiPriority w:val="1"/>
    <w:qFormat/>
    <w:rsid w:val="0039356B"/>
    <w:rPr>
      <w:rFonts w:ascii="Courier New" w:hAnsi="Courier New"/>
    </w:rPr>
  </w:style>
  <w:style w:type="paragraph" w:styleId="Verzeichnis1">
    <w:name w:val="toc 1"/>
    <w:basedOn w:val="Standard"/>
    <w:next w:val="Standard"/>
    <w:autoRedefine/>
    <w:uiPriority w:val="39"/>
    <w:unhideWhenUsed/>
    <w:rsid w:val="00C83C6D"/>
    <w:pPr>
      <w:tabs>
        <w:tab w:val="right" w:leader="dot" w:pos="9062"/>
      </w:tabs>
      <w:spacing w:after="100"/>
      <w:ind w:left="0"/>
    </w:pPr>
  </w:style>
  <w:style w:type="paragraph" w:styleId="Fuzeile">
    <w:name w:val="footer"/>
    <w:basedOn w:val="Standard"/>
    <w:link w:val="FuzeileZchn"/>
    <w:uiPriority w:val="99"/>
    <w:unhideWhenUsed/>
    <w:rsid w:val="00D94FA9"/>
    <w:pPr>
      <w:tabs>
        <w:tab w:val="center" w:pos="4536"/>
        <w:tab w:val="right" w:pos="9072"/>
      </w:tabs>
    </w:pPr>
  </w:style>
  <w:style w:type="paragraph" w:styleId="Verzeichnis2">
    <w:name w:val="toc 2"/>
    <w:basedOn w:val="Standard"/>
    <w:next w:val="Standard"/>
    <w:autoRedefine/>
    <w:uiPriority w:val="39"/>
    <w:unhideWhenUsed/>
    <w:rsid w:val="004E0ACA"/>
    <w:pPr>
      <w:spacing w:after="100"/>
      <w:ind w:left="220"/>
    </w:pPr>
  </w:style>
  <w:style w:type="paragraph" w:styleId="Verzeichnis3">
    <w:name w:val="toc 3"/>
    <w:basedOn w:val="Standard"/>
    <w:next w:val="Standard"/>
    <w:autoRedefine/>
    <w:uiPriority w:val="39"/>
    <w:unhideWhenUsed/>
    <w:rsid w:val="004E0ACA"/>
    <w:pPr>
      <w:spacing w:after="100"/>
      <w:ind w:left="440"/>
    </w:pPr>
  </w:style>
  <w:style w:type="character" w:styleId="Hyperlink">
    <w:name w:val="Hyperlink"/>
    <w:uiPriority w:val="99"/>
    <w:unhideWhenUsed/>
    <w:rsid w:val="004E0ACA"/>
    <w:rPr>
      <w:color w:val="5F5F5F"/>
      <w:u w:val="single"/>
    </w:rPr>
  </w:style>
  <w:style w:type="paragraph" w:styleId="Sprechblasentext">
    <w:name w:val="Balloon Text"/>
    <w:basedOn w:val="Standard"/>
    <w:link w:val="SprechblasentextZchn"/>
    <w:uiPriority w:val="99"/>
    <w:unhideWhenUsed/>
    <w:rsid w:val="004E0ACA"/>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rsid w:val="004E0ACA"/>
    <w:rPr>
      <w:rFonts w:ascii="Tahoma" w:hAnsi="Tahoma" w:cs="Tahoma"/>
      <w:sz w:val="16"/>
      <w:szCs w:val="16"/>
    </w:rPr>
  </w:style>
  <w:style w:type="paragraph" w:customStyle="1" w:styleId="SiemensNummerierung2">
    <w:name w:val="Siemens Nummerierung 2"/>
    <w:basedOn w:val="Standard"/>
    <w:link w:val="SiemensNummerierung2Zchn"/>
    <w:qFormat/>
    <w:rsid w:val="00ED003C"/>
    <w:pPr>
      <w:numPr>
        <w:numId w:val="6"/>
      </w:numPr>
      <w:ind w:left="1389"/>
    </w:pPr>
  </w:style>
  <w:style w:type="character" w:customStyle="1" w:styleId="SiemensNummerierung2Zchn">
    <w:name w:val="Siemens Nummerierung 2 Zchn"/>
    <w:basedOn w:val="SiemensNummerierungZchn"/>
    <w:link w:val="SiemensNummerierung2"/>
    <w:rsid w:val="00ED003C"/>
    <w:rPr>
      <w:rFonts w:cs="Arial"/>
      <w:szCs w:val="22"/>
      <w:lang w:eastAsia="en-US" w:bidi="en-US"/>
    </w:rPr>
  </w:style>
  <w:style w:type="character" w:customStyle="1" w:styleId="FuzeileZchn">
    <w:name w:val="Fußzeile Zchn"/>
    <w:link w:val="Fuzeile"/>
    <w:uiPriority w:val="99"/>
    <w:rsid w:val="00D94FA9"/>
    <w:rPr>
      <w:szCs w:val="22"/>
      <w:lang w:eastAsia="en-US" w:bidi="en-US"/>
    </w:rPr>
  </w:style>
  <w:style w:type="paragraph" w:customStyle="1" w:styleId="scfstandard">
    <w:name w:val="scf_standard"/>
    <w:rsid w:val="00D94FA9"/>
    <w:rPr>
      <w:sz w:val="22"/>
    </w:rPr>
  </w:style>
  <w:style w:type="character" w:styleId="Kommentarzeichen">
    <w:name w:val="annotation reference"/>
    <w:uiPriority w:val="99"/>
    <w:semiHidden/>
    <w:unhideWhenUsed/>
    <w:rsid w:val="004E7512"/>
    <w:rPr>
      <w:sz w:val="16"/>
      <w:szCs w:val="16"/>
    </w:rPr>
  </w:style>
  <w:style w:type="paragraph" w:styleId="Kommentartext">
    <w:name w:val="annotation text"/>
    <w:basedOn w:val="Standard"/>
    <w:link w:val="KommentartextZchn"/>
    <w:uiPriority w:val="99"/>
    <w:unhideWhenUsed/>
    <w:rsid w:val="004E7512"/>
    <w:rPr>
      <w:szCs w:val="20"/>
    </w:rPr>
  </w:style>
  <w:style w:type="character" w:customStyle="1" w:styleId="KommentartextZchn">
    <w:name w:val="Kommentartext Zchn"/>
    <w:link w:val="Kommentartext"/>
    <w:uiPriority w:val="99"/>
    <w:rsid w:val="004E7512"/>
    <w:rPr>
      <w:lang w:eastAsia="en-US" w:bidi="en-US"/>
    </w:rPr>
  </w:style>
  <w:style w:type="paragraph" w:styleId="Kommentarthema">
    <w:name w:val="annotation subject"/>
    <w:basedOn w:val="Kommentartext"/>
    <w:next w:val="Kommentartext"/>
    <w:link w:val="KommentarthemaZchn"/>
    <w:uiPriority w:val="99"/>
    <w:semiHidden/>
    <w:unhideWhenUsed/>
    <w:rsid w:val="004E7512"/>
    <w:rPr>
      <w:b/>
      <w:bCs/>
    </w:rPr>
  </w:style>
  <w:style w:type="character" w:customStyle="1" w:styleId="KommentarthemaZchn">
    <w:name w:val="Kommentarthema Zchn"/>
    <w:link w:val="Kommentarthema"/>
    <w:uiPriority w:val="99"/>
    <w:semiHidden/>
    <w:rsid w:val="004E7512"/>
    <w:rPr>
      <w:b/>
      <w:bCs/>
      <w:lang w:eastAsia="en-US" w:bidi="en-US"/>
    </w:rPr>
  </w:style>
  <w:style w:type="paragraph" w:styleId="Textkrper2">
    <w:name w:val="Body Text 2"/>
    <w:basedOn w:val="Standard"/>
    <w:link w:val="Textkrper2Zchn"/>
    <w:uiPriority w:val="99"/>
    <w:rsid w:val="00E652A4"/>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uiPriority w:val="99"/>
    <w:rsid w:val="00E652A4"/>
    <w:rPr>
      <w:rFonts w:ascii="Times New Roman" w:hAnsi="Times New Roman"/>
      <w:b/>
      <w:sz w:val="52"/>
      <w:lang w:eastAsia="de-DE"/>
    </w:rPr>
  </w:style>
  <w:style w:type="paragraph" w:styleId="StandardWeb">
    <w:name w:val="Normal (Web)"/>
    <w:basedOn w:val="Standard"/>
    <w:uiPriority w:val="99"/>
    <w:unhideWhenUsed/>
    <w:rsid w:val="00B0651C"/>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rsid w:val="00806DD5"/>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rsid w:val="00806DD5"/>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rsid w:val="000D5476"/>
  </w:style>
  <w:style w:type="character" w:styleId="BesuchterHyperlink">
    <w:name w:val="FollowedHyperlink"/>
    <w:basedOn w:val="Absatz-Standardschriftart"/>
    <w:uiPriority w:val="99"/>
    <w:semiHidden/>
    <w:unhideWhenUsed/>
    <w:rsid w:val="0030750C"/>
    <w:rPr>
      <w:color w:val="800080" w:themeColor="followedHyperlink"/>
      <w:u w:val="single"/>
    </w:rPr>
  </w:style>
  <w:style w:type="paragraph" w:styleId="Textkrper">
    <w:name w:val="Body Text"/>
    <w:basedOn w:val="Standard"/>
    <w:link w:val="TextkrperZchn"/>
    <w:uiPriority w:val="99"/>
    <w:unhideWhenUsed/>
    <w:rsid w:val="0030750C"/>
    <w:pPr>
      <w:suppressAutoHyphens/>
      <w:spacing w:before="0"/>
    </w:pPr>
    <w:rPr>
      <w:rFonts w:cs="Arial"/>
    </w:rPr>
  </w:style>
  <w:style w:type="character" w:customStyle="1" w:styleId="TextkrperZchn">
    <w:name w:val="Textkörper Zchn"/>
    <w:basedOn w:val="Absatz-Standardschriftart"/>
    <w:link w:val="Textkrper"/>
    <w:uiPriority w:val="99"/>
    <w:rsid w:val="0030750C"/>
    <w:rPr>
      <w:rFonts w:cs="Arial"/>
      <w:szCs w:val="22"/>
      <w:lang w:eastAsia="en-US" w:bidi="en-US"/>
    </w:rPr>
  </w:style>
  <w:style w:type="paragraph" w:styleId="Liste">
    <w:name w:val="List"/>
    <w:basedOn w:val="Textkrper"/>
    <w:uiPriority w:val="99"/>
    <w:unhideWhenUsed/>
    <w:rsid w:val="0030750C"/>
    <w:rPr>
      <w:rFonts w:cs="Tahoma"/>
    </w:rPr>
  </w:style>
  <w:style w:type="paragraph" w:styleId="Dokumentstruktur">
    <w:name w:val="Document Map"/>
    <w:basedOn w:val="Standard"/>
    <w:link w:val="DokumentstrukturZchn"/>
    <w:uiPriority w:val="99"/>
    <w:semiHidden/>
    <w:unhideWhenUsed/>
    <w:rsid w:val="0030750C"/>
    <w:pPr>
      <w:suppressAutoHyphens/>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30750C"/>
    <w:rPr>
      <w:rFonts w:ascii="Tahoma" w:hAnsi="Tahoma" w:cs="Tahoma"/>
      <w:sz w:val="16"/>
      <w:szCs w:val="16"/>
      <w:lang w:eastAsia="en-US" w:bidi="en-US"/>
    </w:rPr>
  </w:style>
  <w:style w:type="paragraph" w:styleId="KeinLeerraum">
    <w:name w:val="No Spacing"/>
    <w:qFormat/>
    <w:rsid w:val="0030750C"/>
    <w:pPr>
      <w:suppressAutoHyphens/>
      <w:ind w:left="992"/>
    </w:pPr>
    <w:rPr>
      <w:rFonts w:eastAsia="Arial" w:cs="Arial"/>
      <w:szCs w:val="22"/>
      <w:lang w:eastAsia="en-US" w:bidi="en-US"/>
    </w:rPr>
  </w:style>
  <w:style w:type="paragraph" w:styleId="Zitat">
    <w:name w:val="Quote"/>
    <w:basedOn w:val="Standard"/>
    <w:next w:val="Standard"/>
    <w:link w:val="ZitatZchn1"/>
    <w:uiPriority w:val="99"/>
    <w:qFormat/>
    <w:rsid w:val="0030750C"/>
    <w:rPr>
      <w:i/>
      <w:iCs/>
      <w:szCs w:val="20"/>
      <w:lang w:eastAsia="de-DE" w:bidi="ar-SA"/>
    </w:rPr>
  </w:style>
  <w:style w:type="character" w:customStyle="1" w:styleId="ZitatZchn">
    <w:name w:val="Zitat Zchn"/>
    <w:basedOn w:val="Absatz-Standardschriftart"/>
    <w:uiPriority w:val="29"/>
    <w:rsid w:val="0030750C"/>
    <w:rPr>
      <w:i/>
      <w:iCs/>
      <w:color w:val="000000" w:themeColor="text1"/>
      <w:szCs w:val="22"/>
      <w:lang w:eastAsia="en-US" w:bidi="en-US"/>
    </w:rPr>
  </w:style>
  <w:style w:type="paragraph" w:styleId="IntensivesZitat">
    <w:name w:val="Intense Quote"/>
    <w:basedOn w:val="Standard"/>
    <w:next w:val="Standard"/>
    <w:link w:val="IntensivesZitatZchn1"/>
    <w:uiPriority w:val="99"/>
    <w:qFormat/>
    <w:rsid w:val="0030750C"/>
    <w:pPr>
      <w:pBdr>
        <w:bottom w:val="single" w:sz="4" w:space="4" w:color="4F81BD" w:themeColor="accent1"/>
      </w:pBdr>
      <w:spacing w:before="200" w:after="280"/>
      <w:ind w:left="936" w:right="936"/>
    </w:pPr>
    <w:rPr>
      <w:i/>
      <w:iCs/>
      <w:szCs w:val="20"/>
      <w:lang w:eastAsia="de-DE" w:bidi="ar-SA"/>
    </w:rPr>
  </w:style>
  <w:style w:type="character" w:customStyle="1" w:styleId="IntensivesZitatZchn">
    <w:name w:val="Intensives Zitat Zchn"/>
    <w:basedOn w:val="Absatz-Standardschriftart"/>
    <w:uiPriority w:val="30"/>
    <w:rsid w:val="0030750C"/>
    <w:rPr>
      <w:b/>
      <w:bCs/>
      <w:i/>
      <w:iCs/>
      <w:color w:val="4F81BD" w:themeColor="accent1"/>
      <w:szCs w:val="22"/>
      <w:lang w:eastAsia="en-US" w:bidi="en-US"/>
    </w:rPr>
  </w:style>
  <w:style w:type="paragraph" w:customStyle="1" w:styleId="berschrift">
    <w:name w:val="Überschrift"/>
    <w:basedOn w:val="Standard"/>
    <w:next w:val="Textkrper"/>
    <w:rsid w:val="0030750C"/>
    <w:pPr>
      <w:keepNext/>
      <w:suppressAutoHyphens/>
      <w:spacing w:before="240"/>
    </w:pPr>
    <w:rPr>
      <w:rFonts w:eastAsia="Lucida Sans Unicode" w:cs="Tahoma"/>
      <w:sz w:val="28"/>
      <w:szCs w:val="28"/>
    </w:rPr>
  </w:style>
  <w:style w:type="paragraph" w:customStyle="1" w:styleId="Beschriftung2">
    <w:name w:val="Beschriftung2"/>
    <w:basedOn w:val="Standard"/>
    <w:rsid w:val="0030750C"/>
    <w:pPr>
      <w:suppressLineNumbers/>
      <w:suppressAutoHyphens/>
    </w:pPr>
    <w:rPr>
      <w:rFonts w:cs="Tahoma"/>
      <w:i/>
      <w:iCs/>
      <w:sz w:val="24"/>
      <w:szCs w:val="24"/>
    </w:rPr>
  </w:style>
  <w:style w:type="paragraph" w:customStyle="1" w:styleId="Verzeichnis">
    <w:name w:val="Verzeichnis"/>
    <w:basedOn w:val="Standard"/>
    <w:rsid w:val="0030750C"/>
    <w:pPr>
      <w:suppressLineNumbers/>
      <w:suppressAutoHyphens/>
    </w:pPr>
    <w:rPr>
      <w:rFonts w:cs="Tahoma"/>
    </w:rPr>
  </w:style>
  <w:style w:type="paragraph" w:customStyle="1" w:styleId="Beschriftung1">
    <w:name w:val="Beschriftung1"/>
    <w:basedOn w:val="Standard"/>
    <w:next w:val="Standard"/>
    <w:rsid w:val="0030750C"/>
    <w:pPr>
      <w:suppressAutoHyphens/>
      <w:spacing w:line="240" w:lineRule="auto"/>
    </w:pPr>
    <w:rPr>
      <w:rFonts w:cs="Arial"/>
      <w:b/>
      <w:bCs/>
      <w:color w:val="DDDDDD"/>
      <w:sz w:val="18"/>
      <w:szCs w:val="18"/>
    </w:rPr>
  </w:style>
  <w:style w:type="paragraph" w:customStyle="1" w:styleId="Kommentartext1">
    <w:name w:val="Kommentartext1"/>
    <w:basedOn w:val="Standard"/>
    <w:rsid w:val="0030750C"/>
    <w:pPr>
      <w:suppressAutoHyphens/>
      <w:spacing w:line="240" w:lineRule="auto"/>
      <w:ind w:left="0"/>
    </w:pPr>
    <w:rPr>
      <w:rFonts w:ascii="Times New Roman" w:hAnsi="Times New Roman" w:cs="Arial"/>
      <w:szCs w:val="20"/>
      <w:lang w:val="en-US"/>
    </w:rPr>
  </w:style>
  <w:style w:type="paragraph" w:customStyle="1" w:styleId="msonospacing0">
    <w:name w:val="msonospacing"/>
    <w:basedOn w:val="Standard"/>
    <w:rsid w:val="0030750C"/>
    <w:pPr>
      <w:suppressAutoHyphens/>
      <w:spacing w:line="240" w:lineRule="auto"/>
      <w:ind w:left="0"/>
    </w:pPr>
    <w:rPr>
      <w:rFonts w:ascii="Calibri" w:hAnsi="Calibri" w:cs="Arial"/>
      <w:sz w:val="24"/>
      <w:szCs w:val="32"/>
      <w:lang w:val="en-US"/>
    </w:rPr>
  </w:style>
  <w:style w:type="paragraph" w:customStyle="1" w:styleId="Rahmeninhalt">
    <w:name w:val="Rahmeninhalt"/>
    <w:basedOn w:val="Textkrper"/>
    <w:rsid w:val="0030750C"/>
  </w:style>
  <w:style w:type="paragraph" w:customStyle="1" w:styleId="TabellenInhalt">
    <w:name w:val="Tabellen Inhalt"/>
    <w:basedOn w:val="Standard"/>
    <w:rsid w:val="0030750C"/>
    <w:pPr>
      <w:suppressLineNumbers/>
      <w:suppressAutoHyphens/>
    </w:pPr>
    <w:rPr>
      <w:rFonts w:cs="Arial"/>
    </w:rPr>
  </w:style>
  <w:style w:type="paragraph" w:customStyle="1" w:styleId="Tabellenberschrift">
    <w:name w:val="Tabellen Überschrift"/>
    <w:basedOn w:val="TabellenInhalt"/>
    <w:rsid w:val="0030750C"/>
    <w:pPr>
      <w:jc w:val="center"/>
    </w:pPr>
    <w:rPr>
      <w:b/>
      <w:bCs/>
    </w:rPr>
  </w:style>
  <w:style w:type="character" w:customStyle="1" w:styleId="ZitatZchn1">
    <w:name w:val="Zitat Zchn1"/>
    <w:link w:val="Zitat"/>
    <w:uiPriority w:val="99"/>
    <w:locked/>
    <w:rsid w:val="0030750C"/>
    <w:rPr>
      <w:i/>
      <w:iCs/>
    </w:rPr>
  </w:style>
  <w:style w:type="character" w:customStyle="1" w:styleId="IntensivesZitatZchn1">
    <w:name w:val="Intensives Zitat Zchn1"/>
    <w:link w:val="IntensivesZitat"/>
    <w:uiPriority w:val="99"/>
    <w:locked/>
    <w:rsid w:val="0030750C"/>
    <w:rPr>
      <w:i/>
      <w:iCs/>
    </w:rPr>
  </w:style>
  <w:style w:type="character" w:customStyle="1" w:styleId="WW8Num2z0">
    <w:name w:val="WW8Num2z0"/>
    <w:rsid w:val="0030750C"/>
    <w:rPr>
      <w:rFonts w:ascii="Symbol" w:hAnsi="Symbol" w:hint="default"/>
    </w:rPr>
  </w:style>
  <w:style w:type="character" w:customStyle="1" w:styleId="WW8Num2z4">
    <w:name w:val="WW8Num2z4"/>
    <w:rsid w:val="0030750C"/>
    <w:rPr>
      <w:rFonts w:ascii="Arial" w:hAnsi="Arial" w:cs="Arial" w:hint="default"/>
      <w:sz w:val="20"/>
    </w:rPr>
  </w:style>
  <w:style w:type="character" w:customStyle="1" w:styleId="WW8Num2z8">
    <w:name w:val="WW8Num2z8"/>
    <w:rsid w:val="0030750C"/>
    <w:rPr>
      <w:rFonts w:ascii="Univers 45 Light" w:hAnsi="Univers 45 Light" w:hint="default"/>
      <w:sz w:val="20"/>
    </w:rPr>
  </w:style>
  <w:style w:type="character" w:customStyle="1" w:styleId="WW8Num3z0">
    <w:name w:val="WW8Num3z0"/>
    <w:rsid w:val="0030750C"/>
    <w:rPr>
      <w:rFonts w:ascii="Symbol" w:hAnsi="Symbol" w:hint="default"/>
    </w:rPr>
  </w:style>
  <w:style w:type="character" w:customStyle="1" w:styleId="WW8Num3z1">
    <w:name w:val="WW8Num3z1"/>
    <w:rsid w:val="0030750C"/>
    <w:rPr>
      <w:rFonts w:ascii="Arial" w:hAnsi="Arial" w:cs="Arial" w:hint="default"/>
    </w:rPr>
  </w:style>
  <w:style w:type="character" w:customStyle="1" w:styleId="WW8Num4z0">
    <w:name w:val="WW8Num4z0"/>
    <w:rsid w:val="0030750C"/>
    <w:rPr>
      <w:rFonts w:ascii="Symbol" w:hAnsi="Symbol" w:hint="default"/>
    </w:rPr>
  </w:style>
  <w:style w:type="character" w:customStyle="1" w:styleId="Absatz-Standardschriftart2">
    <w:name w:val="Absatz-Standardschriftart2"/>
    <w:rsid w:val="0030750C"/>
  </w:style>
  <w:style w:type="character" w:customStyle="1" w:styleId="Absatz-Standardschriftart1">
    <w:name w:val="Absatz-Standardschriftart1"/>
    <w:rsid w:val="0030750C"/>
  </w:style>
  <w:style w:type="character" w:customStyle="1" w:styleId="WW-Absatz-Standardschriftart">
    <w:name w:val="WW-Absatz-Standardschriftart"/>
    <w:rsid w:val="0030750C"/>
  </w:style>
  <w:style w:type="character" w:customStyle="1" w:styleId="WW-Absatz-Standardschriftart1">
    <w:name w:val="WW-Absatz-Standardschriftart1"/>
    <w:rsid w:val="0030750C"/>
  </w:style>
  <w:style w:type="character" w:customStyle="1" w:styleId="WW-Absatz-Standardschriftart11">
    <w:name w:val="WW-Absatz-Standardschriftart11"/>
    <w:rsid w:val="0030750C"/>
  </w:style>
  <w:style w:type="character" w:customStyle="1" w:styleId="WW8Num1z0">
    <w:name w:val="WW8Num1z0"/>
    <w:rsid w:val="0030750C"/>
    <w:rPr>
      <w:rFonts w:ascii="Symbol" w:hAnsi="Symbol" w:hint="default"/>
    </w:rPr>
  </w:style>
  <w:style w:type="character" w:customStyle="1" w:styleId="WW8Num5z0">
    <w:name w:val="WW8Num5z0"/>
    <w:rsid w:val="0030750C"/>
    <w:rPr>
      <w:rFonts w:ascii="Symbol" w:hAnsi="Symbol" w:hint="default"/>
    </w:rPr>
  </w:style>
  <w:style w:type="character" w:customStyle="1" w:styleId="WW8Num6z0">
    <w:name w:val="WW8Num6z0"/>
    <w:rsid w:val="0030750C"/>
    <w:rPr>
      <w:rFonts w:ascii="Arial" w:hAnsi="Arial" w:cs="Arial" w:hint="default"/>
    </w:rPr>
  </w:style>
  <w:style w:type="character" w:customStyle="1" w:styleId="WW8Num7z0">
    <w:name w:val="WW8Num7z0"/>
    <w:rsid w:val="0030750C"/>
    <w:rPr>
      <w:rFonts w:ascii="Univers 45 Light" w:hAnsi="Univers 45 Light" w:hint="default"/>
    </w:rPr>
  </w:style>
  <w:style w:type="character" w:customStyle="1" w:styleId="WW8Num7z1">
    <w:name w:val="WW8Num7z1"/>
    <w:rsid w:val="0030750C"/>
    <w:rPr>
      <w:rFonts w:ascii="Courier New" w:hAnsi="Courier New" w:cs="Courier New" w:hint="default"/>
    </w:rPr>
  </w:style>
  <w:style w:type="character" w:customStyle="1" w:styleId="WW8Num7z2">
    <w:name w:val="WW8Num7z2"/>
    <w:rsid w:val="0030750C"/>
    <w:rPr>
      <w:rFonts w:ascii="Wingdings" w:hAnsi="Wingdings" w:hint="default"/>
    </w:rPr>
  </w:style>
  <w:style w:type="character" w:customStyle="1" w:styleId="WW8Num7z3">
    <w:name w:val="WW8Num7z3"/>
    <w:rsid w:val="0030750C"/>
    <w:rPr>
      <w:rFonts w:ascii="Symbol" w:hAnsi="Symbol" w:hint="default"/>
    </w:rPr>
  </w:style>
  <w:style w:type="character" w:customStyle="1" w:styleId="WW8Num8z0">
    <w:name w:val="WW8Num8z0"/>
    <w:rsid w:val="0030750C"/>
    <w:rPr>
      <w:rFonts w:ascii="Arial" w:hAnsi="Arial" w:cs="Arial" w:hint="default"/>
      <w:sz w:val="20"/>
    </w:rPr>
  </w:style>
  <w:style w:type="character" w:customStyle="1" w:styleId="WW8Num8z4">
    <w:name w:val="WW8Num8z4"/>
    <w:rsid w:val="0030750C"/>
    <w:rPr>
      <w:rFonts w:ascii="Arial" w:hAnsi="Arial" w:cs="Arial" w:hint="default"/>
      <w:sz w:val="20"/>
    </w:rPr>
  </w:style>
  <w:style w:type="character" w:customStyle="1" w:styleId="WW8Num8z8">
    <w:name w:val="WW8Num8z8"/>
    <w:rsid w:val="0030750C"/>
    <w:rPr>
      <w:rFonts w:ascii="Univers 45 Light" w:hAnsi="Univers 45 Light" w:hint="default"/>
      <w:sz w:val="20"/>
    </w:rPr>
  </w:style>
  <w:style w:type="character" w:customStyle="1" w:styleId="WW8Num10z0">
    <w:name w:val="WW8Num10z0"/>
    <w:rsid w:val="0030750C"/>
    <w:rPr>
      <w:rFonts w:ascii="Arial" w:hAnsi="Arial" w:cs="Arial" w:hint="default"/>
    </w:rPr>
  </w:style>
  <w:style w:type="character" w:customStyle="1" w:styleId="WW8Num10z1">
    <w:name w:val="WW8Num10z1"/>
    <w:rsid w:val="0030750C"/>
    <w:rPr>
      <w:rFonts w:ascii="Courier New" w:hAnsi="Courier New" w:cs="Courier New" w:hint="default"/>
    </w:rPr>
  </w:style>
  <w:style w:type="character" w:customStyle="1" w:styleId="WW8Num10z2">
    <w:name w:val="WW8Num10z2"/>
    <w:rsid w:val="0030750C"/>
    <w:rPr>
      <w:rFonts w:ascii="Wingdings" w:hAnsi="Wingdings" w:hint="default"/>
    </w:rPr>
  </w:style>
  <w:style w:type="character" w:customStyle="1" w:styleId="WW8Num10z3">
    <w:name w:val="WW8Num10z3"/>
    <w:rsid w:val="0030750C"/>
    <w:rPr>
      <w:rFonts w:ascii="Symbol" w:hAnsi="Symbol" w:hint="default"/>
    </w:rPr>
  </w:style>
  <w:style w:type="character" w:customStyle="1" w:styleId="WW8Num11z0">
    <w:name w:val="WW8Num11z0"/>
    <w:rsid w:val="0030750C"/>
    <w:rPr>
      <w:rFonts w:ascii="Arial" w:hAnsi="Arial" w:cs="Arial" w:hint="default"/>
      <w:b w:val="0"/>
      <w:bCs w:val="0"/>
      <w:i w:val="0"/>
      <w:iCs w:val="0"/>
      <w:caps w:val="0"/>
      <w:smallCaps w:val="0"/>
      <w:strike w:val="0"/>
      <w:dstrike w:val="0"/>
      <w:vanish w:val="0"/>
      <w:webHidden w:val="0"/>
      <w:color w:val="000000"/>
      <w:spacing w:val="0"/>
      <w:w w:val="100"/>
      <w:kern w:val="2"/>
      <w:position w:val="0"/>
      <w:sz w:val="24"/>
      <w:szCs w:val="2"/>
      <w:u w:val="none"/>
      <w:effect w:val="none"/>
      <w:vertAlign w:val="baseline"/>
      <w:em w:val="none"/>
      <w:specVanish w:val="0"/>
    </w:rPr>
  </w:style>
  <w:style w:type="character" w:customStyle="1" w:styleId="WW8Num11z1">
    <w:name w:val="WW8Num11z1"/>
    <w:rsid w:val="0030750C"/>
    <w:rPr>
      <w:rFonts w:ascii="Arial" w:hAnsi="Arial" w:cs="Arial" w:hint="default"/>
    </w:rPr>
  </w:style>
  <w:style w:type="character" w:customStyle="1" w:styleId="WW8Num14z0">
    <w:name w:val="WW8Num14z0"/>
    <w:rsid w:val="0030750C"/>
    <w:rPr>
      <w:rFonts w:ascii="Symbol" w:hAnsi="Symbol" w:cs="Times New Roman" w:hint="default"/>
      <w:b w:val="0"/>
      <w:bCs w:val="0"/>
      <w:i w:val="0"/>
      <w:iCs w:val="0"/>
      <w:caps w:val="0"/>
      <w:smallCaps w:val="0"/>
      <w:strike w:val="0"/>
      <w:dstrike w:val="0"/>
      <w:vanish w:val="0"/>
      <w:webHidden w:val="0"/>
      <w:spacing w:val="0"/>
      <w:kern w:val="2"/>
      <w:position w:val="0"/>
      <w:sz w:val="24"/>
      <w:szCs w:val="22"/>
      <w:u w:val="none"/>
      <w:effect w:val="none"/>
      <w:vertAlign w:val="baseline"/>
      <w:em w:val="none"/>
      <w:specVanish w:val="0"/>
    </w:rPr>
  </w:style>
  <w:style w:type="character" w:customStyle="1" w:styleId="WW8Num14z1">
    <w:name w:val="WW8Num14z1"/>
    <w:rsid w:val="0030750C"/>
    <w:rPr>
      <w:rFonts w:ascii="Arial" w:hAnsi="Arial" w:cs="Arial" w:hint="default"/>
    </w:rPr>
  </w:style>
  <w:style w:type="character" w:customStyle="1" w:styleId="WW8Num15z0">
    <w:name w:val="WW8Num15z0"/>
    <w:rsid w:val="0030750C"/>
    <w:rPr>
      <w:rFonts w:ascii="Symbol" w:hAnsi="Symbol" w:hint="default"/>
    </w:rPr>
  </w:style>
  <w:style w:type="character" w:customStyle="1" w:styleId="WW8Num17z0">
    <w:name w:val="WW8Num17z0"/>
    <w:rsid w:val="0030750C"/>
    <w:rPr>
      <w:rFonts w:ascii="Arial" w:hAnsi="Arial" w:cs="Arial" w:hint="default"/>
    </w:rPr>
  </w:style>
  <w:style w:type="character" w:customStyle="1" w:styleId="WW8Num19z0">
    <w:name w:val="WW8Num19z0"/>
    <w:rsid w:val="0030750C"/>
    <w:rPr>
      <w:rFonts w:ascii="Arial" w:hAnsi="Arial" w:cs="Arial" w:hint="default"/>
    </w:rPr>
  </w:style>
  <w:style w:type="character" w:customStyle="1" w:styleId="WW8Num20z0">
    <w:name w:val="WW8Num20z0"/>
    <w:rsid w:val="0030750C"/>
    <w:rPr>
      <w:rFonts w:ascii="Arial" w:hAnsi="Arial" w:cs="Arial" w:hint="default"/>
    </w:rPr>
  </w:style>
  <w:style w:type="character" w:customStyle="1" w:styleId="WW-Absatz-Standardschriftart111">
    <w:name w:val="WW-Absatz-Standardschriftart111"/>
    <w:rsid w:val="0030750C"/>
  </w:style>
  <w:style w:type="character" w:customStyle="1" w:styleId="Kommentarzeichen1">
    <w:name w:val="Kommentarzeichen1"/>
    <w:rsid w:val="0030750C"/>
    <w:rPr>
      <w:sz w:val="16"/>
      <w:szCs w:val="16"/>
    </w:rPr>
  </w:style>
  <w:style w:type="character" w:customStyle="1" w:styleId="Nummerierungszeichen">
    <w:name w:val="Nummerierungszeichen"/>
    <w:rsid w:val="0030750C"/>
  </w:style>
  <w:style w:type="character" w:customStyle="1" w:styleId="KommentartextZchn1">
    <w:name w:val="Kommentartext Zchn1"/>
    <w:uiPriority w:val="99"/>
    <w:semiHidden/>
    <w:rsid w:val="0030750C"/>
    <w:rPr>
      <w:rFonts w:ascii="Arial" w:hAnsi="Arial" w:cs="Arial" w:hint="default"/>
      <w:lang w:eastAsia="en-US" w:bidi="en-US"/>
    </w:rPr>
  </w:style>
  <w:style w:type="table" w:styleId="Tabellenraster">
    <w:name w:val="Table Grid"/>
    <w:basedOn w:val="NormaleTabelle"/>
    <w:uiPriority w:val="59"/>
    <w:rsid w:val="003075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
    <w:name w:val="Body Text 21"/>
    <w:basedOn w:val="Standard"/>
    <w:rsid w:val="009E3FA1"/>
    <w:pPr>
      <w:widowControl w:val="0"/>
      <w:tabs>
        <w:tab w:val="left" w:pos="993"/>
      </w:tabs>
      <w:overflowPunct w:val="0"/>
      <w:autoSpaceDE w:val="0"/>
      <w:autoSpaceDN w:val="0"/>
      <w:adjustRightInd w:val="0"/>
      <w:spacing w:line="288" w:lineRule="auto"/>
      <w:textAlignment w:val="baseline"/>
    </w:pPr>
    <w:rPr>
      <w:szCs w:val="20"/>
      <w:lang w:eastAsia="de-DE" w:bidi="ar-SA"/>
    </w:rPr>
  </w:style>
  <w:style w:type="paragraph" w:customStyle="1" w:styleId="Tabellenbeschriftung">
    <w:name w:val="Tabellenbeschriftung"/>
    <w:basedOn w:val="Beschriftung"/>
    <w:link w:val="TabellengliederungZchn"/>
    <w:qFormat/>
    <w:rsid w:val="00782C4E"/>
    <w:pPr>
      <w:spacing w:before="240" w:after="120"/>
    </w:pPr>
  </w:style>
  <w:style w:type="character" w:customStyle="1" w:styleId="BeschriftungZchn">
    <w:name w:val="Beschriftung Zchn"/>
    <w:link w:val="Beschriftung"/>
    <w:uiPriority w:val="35"/>
    <w:rsid w:val="00782C4E"/>
    <w:rPr>
      <w:bCs/>
      <w:color w:val="000000"/>
      <w:sz w:val="18"/>
      <w:szCs w:val="18"/>
      <w:lang w:eastAsia="en-US" w:bidi="en-US"/>
    </w:rPr>
  </w:style>
  <w:style w:type="character" w:customStyle="1" w:styleId="TabellengliederungZchn">
    <w:name w:val="Tabellengliederung Zchn"/>
    <w:link w:val="Tabellenbeschriftung"/>
    <w:rsid w:val="00782C4E"/>
    <w:rPr>
      <w:bCs/>
      <w:color w:val="000000"/>
      <w:sz w:val="18"/>
      <w:szCs w:val="18"/>
      <w:lang w:eastAsia="en-US" w:bidi="en-US"/>
    </w:rPr>
  </w:style>
  <w:style w:type="paragraph" w:customStyle="1" w:styleId="Default">
    <w:name w:val="Default"/>
    <w:rsid w:val="00363AE8"/>
    <w:pPr>
      <w:autoSpaceDE w:val="0"/>
      <w:autoSpaceDN w:val="0"/>
      <w:adjustRightInd w:val="0"/>
    </w:pPr>
    <w:rPr>
      <w:rFonts w:cs="Arial"/>
      <w:color w:val="000000"/>
      <w:sz w:val="24"/>
      <w:szCs w:val="24"/>
    </w:rPr>
  </w:style>
  <w:style w:type="paragraph" w:styleId="Abbildungsverzeichnis">
    <w:name w:val="table of figures"/>
    <w:basedOn w:val="Standard"/>
    <w:next w:val="Standard"/>
    <w:uiPriority w:val="99"/>
    <w:semiHidden/>
    <w:unhideWhenUsed/>
    <w:rsid w:val="00EA3BF5"/>
    <w:pPr>
      <w:suppressAutoHyphens/>
      <w:ind w:left="0"/>
      <w:jc w:val="both"/>
    </w:pPr>
    <w:rPr>
      <w:rFonts w:cs="Arial"/>
    </w:rPr>
  </w:style>
  <w:style w:type="paragraph" w:styleId="Anrede">
    <w:name w:val="Salutation"/>
    <w:basedOn w:val="Standard"/>
    <w:next w:val="Standard"/>
    <w:link w:val="AnredeZchn"/>
    <w:uiPriority w:val="99"/>
    <w:semiHidden/>
    <w:unhideWhenUsed/>
    <w:rsid w:val="00EA3BF5"/>
    <w:pPr>
      <w:suppressAutoHyphens/>
      <w:jc w:val="both"/>
    </w:pPr>
    <w:rPr>
      <w:rFonts w:cs="Arial"/>
    </w:rPr>
  </w:style>
  <w:style w:type="character" w:customStyle="1" w:styleId="AnredeZchn">
    <w:name w:val="Anrede Zchn"/>
    <w:basedOn w:val="Absatz-Standardschriftart"/>
    <w:link w:val="Anrede"/>
    <w:uiPriority w:val="99"/>
    <w:semiHidden/>
    <w:rsid w:val="00EA3BF5"/>
    <w:rPr>
      <w:rFonts w:cs="Arial"/>
      <w:szCs w:val="22"/>
      <w:lang w:eastAsia="en-US" w:bidi="en-US"/>
    </w:rPr>
  </w:style>
  <w:style w:type="paragraph" w:styleId="Aufzhlungszeichen">
    <w:name w:val="List Bullet"/>
    <w:basedOn w:val="Standard"/>
    <w:uiPriority w:val="99"/>
    <w:semiHidden/>
    <w:unhideWhenUsed/>
    <w:rsid w:val="00EA3BF5"/>
    <w:pPr>
      <w:tabs>
        <w:tab w:val="num" w:pos="360"/>
      </w:tabs>
      <w:suppressAutoHyphens/>
      <w:ind w:left="360" w:hanging="360"/>
      <w:contextualSpacing/>
      <w:jc w:val="both"/>
    </w:pPr>
    <w:rPr>
      <w:rFonts w:cs="Arial"/>
    </w:rPr>
  </w:style>
  <w:style w:type="paragraph" w:styleId="Aufzhlungszeichen2">
    <w:name w:val="List Bullet 2"/>
    <w:basedOn w:val="Standard"/>
    <w:uiPriority w:val="99"/>
    <w:semiHidden/>
    <w:unhideWhenUsed/>
    <w:rsid w:val="00EA3BF5"/>
    <w:pPr>
      <w:tabs>
        <w:tab w:val="num" w:pos="643"/>
      </w:tabs>
      <w:suppressAutoHyphens/>
      <w:ind w:left="643" w:hanging="360"/>
      <w:contextualSpacing/>
      <w:jc w:val="both"/>
    </w:pPr>
    <w:rPr>
      <w:rFonts w:cs="Arial"/>
    </w:rPr>
  </w:style>
  <w:style w:type="paragraph" w:styleId="Aufzhlungszeichen3">
    <w:name w:val="List Bullet 3"/>
    <w:basedOn w:val="Standard"/>
    <w:uiPriority w:val="99"/>
    <w:semiHidden/>
    <w:unhideWhenUsed/>
    <w:rsid w:val="00EA3BF5"/>
    <w:pPr>
      <w:tabs>
        <w:tab w:val="num" w:pos="926"/>
      </w:tabs>
      <w:suppressAutoHyphens/>
      <w:ind w:left="926" w:hanging="360"/>
      <w:contextualSpacing/>
      <w:jc w:val="both"/>
    </w:pPr>
    <w:rPr>
      <w:rFonts w:cs="Arial"/>
    </w:rPr>
  </w:style>
  <w:style w:type="paragraph" w:styleId="Aufzhlungszeichen4">
    <w:name w:val="List Bullet 4"/>
    <w:basedOn w:val="Standard"/>
    <w:uiPriority w:val="99"/>
    <w:semiHidden/>
    <w:unhideWhenUsed/>
    <w:rsid w:val="00EA3BF5"/>
    <w:pPr>
      <w:tabs>
        <w:tab w:val="num" w:pos="1209"/>
      </w:tabs>
      <w:suppressAutoHyphens/>
      <w:ind w:left="1209" w:hanging="360"/>
      <w:contextualSpacing/>
      <w:jc w:val="both"/>
    </w:pPr>
    <w:rPr>
      <w:rFonts w:cs="Arial"/>
    </w:rPr>
  </w:style>
  <w:style w:type="paragraph" w:styleId="Aufzhlungszeichen5">
    <w:name w:val="List Bullet 5"/>
    <w:basedOn w:val="Standard"/>
    <w:uiPriority w:val="99"/>
    <w:semiHidden/>
    <w:unhideWhenUsed/>
    <w:rsid w:val="00EA3BF5"/>
    <w:pPr>
      <w:tabs>
        <w:tab w:val="num" w:pos="1492"/>
      </w:tabs>
      <w:suppressAutoHyphens/>
      <w:ind w:left="1492" w:hanging="360"/>
      <w:contextualSpacing/>
      <w:jc w:val="both"/>
    </w:pPr>
    <w:rPr>
      <w:rFonts w:cs="Arial"/>
    </w:rPr>
  </w:style>
  <w:style w:type="paragraph" w:styleId="Blocktext">
    <w:name w:val="Block Text"/>
    <w:basedOn w:val="Standard"/>
    <w:uiPriority w:val="99"/>
    <w:semiHidden/>
    <w:unhideWhenUsed/>
    <w:rsid w:val="00EA3BF5"/>
    <w:pPr>
      <w:suppressAutoHyphens/>
      <w:ind w:left="1440" w:right="1440"/>
      <w:jc w:val="both"/>
    </w:pPr>
    <w:rPr>
      <w:rFonts w:cs="Arial"/>
    </w:rPr>
  </w:style>
  <w:style w:type="paragraph" w:styleId="Datum">
    <w:name w:val="Date"/>
    <w:basedOn w:val="Standard"/>
    <w:next w:val="Standard"/>
    <w:link w:val="DatumZchn"/>
    <w:uiPriority w:val="99"/>
    <w:semiHidden/>
    <w:unhideWhenUsed/>
    <w:rsid w:val="00EA3BF5"/>
    <w:pPr>
      <w:suppressAutoHyphens/>
      <w:jc w:val="both"/>
    </w:pPr>
    <w:rPr>
      <w:rFonts w:cs="Arial"/>
    </w:rPr>
  </w:style>
  <w:style w:type="character" w:customStyle="1" w:styleId="DatumZchn">
    <w:name w:val="Datum Zchn"/>
    <w:basedOn w:val="Absatz-Standardschriftart"/>
    <w:link w:val="Datum"/>
    <w:uiPriority w:val="99"/>
    <w:semiHidden/>
    <w:rsid w:val="00EA3BF5"/>
    <w:rPr>
      <w:rFonts w:cs="Arial"/>
      <w:szCs w:val="22"/>
      <w:lang w:eastAsia="en-US" w:bidi="en-US"/>
    </w:rPr>
  </w:style>
  <w:style w:type="paragraph" w:styleId="E-Mail-Signatur">
    <w:name w:val="E-mail Signature"/>
    <w:basedOn w:val="Standard"/>
    <w:link w:val="E-Mail-SignaturZchn"/>
    <w:uiPriority w:val="99"/>
    <w:semiHidden/>
    <w:unhideWhenUsed/>
    <w:rsid w:val="00EA3BF5"/>
    <w:pPr>
      <w:suppressAutoHyphens/>
      <w:jc w:val="both"/>
    </w:pPr>
    <w:rPr>
      <w:rFonts w:cs="Arial"/>
    </w:rPr>
  </w:style>
  <w:style w:type="character" w:customStyle="1" w:styleId="E-Mail-SignaturZchn">
    <w:name w:val="E-Mail-Signatur Zchn"/>
    <w:basedOn w:val="Absatz-Standardschriftart"/>
    <w:link w:val="E-Mail-Signatur"/>
    <w:uiPriority w:val="99"/>
    <w:semiHidden/>
    <w:rsid w:val="00EA3BF5"/>
    <w:rPr>
      <w:rFonts w:cs="Arial"/>
      <w:szCs w:val="22"/>
      <w:lang w:eastAsia="en-US" w:bidi="en-US"/>
    </w:rPr>
  </w:style>
  <w:style w:type="paragraph" w:styleId="Endnotentext">
    <w:name w:val="endnote text"/>
    <w:basedOn w:val="Standard"/>
    <w:link w:val="EndnotentextZchn"/>
    <w:uiPriority w:val="99"/>
    <w:semiHidden/>
    <w:unhideWhenUsed/>
    <w:rsid w:val="00EA3BF5"/>
    <w:pPr>
      <w:suppressAutoHyphens/>
      <w:jc w:val="both"/>
    </w:pPr>
    <w:rPr>
      <w:rFonts w:cs="Arial"/>
      <w:szCs w:val="20"/>
    </w:rPr>
  </w:style>
  <w:style w:type="character" w:customStyle="1" w:styleId="EndnotentextZchn">
    <w:name w:val="Endnotentext Zchn"/>
    <w:basedOn w:val="Absatz-Standardschriftart"/>
    <w:link w:val="Endnotentext"/>
    <w:uiPriority w:val="99"/>
    <w:semiHidden/>
    <w:rsid w:val="00EA3BF5"/>
    <w:rPr>
      <w:rFonts w:cs="Arial"/>
      <w:lang w:eastAsia="en-US" w:bidi="en-US"/>
    </w:rPr>
  </w:style>
  <w:style w:type="paragraph" w:styleId="Fu-Endnotenberschrift">
    <w:name w:val="Note Heading"/>
    <w:basedOn w:val="Standard"/>
    <w:next w:val="Standard"/>
    <w:link w:val="Fu-EndnotenberschriftZchn"/>
    <w:uiPriority w:val="99"/>
    <w:semiHidden/>
    <w:unhideWhenUsed/>
    <w:rsid w:val="00EA3BF5"/>
    <w:pPr>
      <w:suppressAutoHyphens/>
      <w:jc w:val="both"/>
    </w:pPr>
    <w:rPr>
      <w:rFonts w:cs="Arial"/>
    </w:rPr>
  </w:style>
  <w:style w:type="character" w:customStyle="1" w:styleId="Fu-EndnotenberschriftZchn">
    <w:name w:val="Fuß/-Endnotenüberschrift Zchn"/>
    <w:basedOn w:val="Absatz-Standardschriftart"/>
    <w:link w:val="Fu-Endnotenberschrift"/>
    <w:uiPriority w:val="99"/>
    <w:semiHidden/>
    <w:rsid w:val="00EA3BF5"/>
    <w:rPr>
      <w:rFonts w:cs="Arial"/>
      <w:szCs w:val="22"/>
      <w:lang w:eastAsia="en-US" w:bidi="en-US"/>
    </w:rPr>
  </w:style>
  <w:style w:type="paragraph" w:styleId="Funotentext">
    <w:name w:val="footnote text"/>
    <w:basedOn w:val="Standard"/>
    <w:link w:val="FunotentextZchn"/>
    <w:uiPriority w:val="99"/>
    <w:semiHidden/>
    <w:unhideWhenUsed/>
    <w:rsid w:val="00EA3BF5"/>
    <w:pPr>
      <w:suppressAutoHyphens/>
      <w:jc w:val="both"/>
    </w:pPr>
    <w:rPr>
      <w:rFonts w:cs="Arial"/>
      <w:szCs w:val="20"/>
    </w:rPr>
  </w:style>
  <w:style w:type="character" w:customStyle="1" w:styleId="FunotentextZchn">
    <w:name w:val="Fußnotentext Zchn"/>
    <w:basedOn w:val="Absatz-Standardschriftart"/>
    <w:link w:val="Funotentext"/>
    <w:uiPriority w:val="99"/>
    <w:semiHidden/>
    <w:rsid w:val="00EA3BF5"/>
    <w:rPr>
      <w:rFonts w:cs="Arial"/>
      <w:lang w:eastAsia="en-US" w:bidi="en-US"/>
    </w:rPr>
  </w:style>
  <w:style w:type="paragraph" w:styleId="Gruformel">
    <w:name w:val="Closing"/>
    <w:basedOn w:val="Standard"/>
    <w:link w:val="GruformelZchn"/>
    <w:uiPriority w:val="99"/>
    <w:semiHidden/>
    <w:unhideWhenUsed/>
    <w:rsid w:val="00EA3BF5"/>
    <w:pPr>
      <w:suppressAutoHyphens/>
      <w:ind w:left="4252"/>
      <w:jc w:val="both"/>
    </w:pPr>
    <w:rPr>
      <w:rFonts w:cs="Arial"/>
    </w:rPr>
  </w:style>
  <w:style w:type="character" w:customStyle="1" w:styleId="GruformelZchn">
    <w:name w:val="Grußformel Zchn"/>
    <w:basedOn w:val="Absatz-Standardschriftart"/>
    <w:link w:val="Gruformel"/>
    <w:uiPriority w:val="99"/>
    <w:semiHidden/>
    <w:rsid w:val="00EA3BF5"/>
    <w:rPr>
      <w:rFonts w:cs="Arial"/>
      <w:szCs w:val="22"/>
      <w:lang w:eastAsia="en-US" w:bidi="en-US"/>
    </w:rPr>
  </w:style>
  <w:style w:type="paragraph" w:styleId="HTMLAdresse">
    <w:name w:val="HTML Address"/>
    <w:basedOn w:val="Standard"/>
    <w:link w:val="HTMLAdresseZchn"/>
    <w:uiPriority w:val="99"/>
    <w:semiHidden/>
    <w:unhideWhenUsed/>
    <w:rsid w:val="00EA3BF5"/>
    <w:pPr>
      <w:suppressAutoHyphens/>
      <w:jc w:val="both"/>
    </w:pPr>
    <w:rPr>
      <w:rFonts w:cs="Arial"/>
      <w:i/>
      <w:iCs/>
    </w:rPr>
  </w:style>
  <w:style w:type="character" w:customStyle="1" w:styleId="HTMLAdresseZchn">
    <w:name w:val="HTML Adresse Zchn"/>
    <w:basedOn w:val="Absatz-Standardschriftart"/>
    <w:link w:val="HTMLAdresse"/>
    <w:uiPriority w:val="99"/>
    <w:semiHidden/>
    <w:rsid w:val="00EA3BF5"/>
    <w:rPr>
      <w:rFonts w:cs="Arial"/>
      <w:i/>
      <w:iCs/>
      <w:szCs w:val="22"/>
      <w:lang w:eastAsia="en-US" w:bidi="en-US"/>
    </w:rPr>
  </w:style>
  <w:style w:type="paragraph" w:styleId="HTMLVorformatiert">
    <w:name w:val="HTML Preformatted"/>
    <w:basedOn w:val="Standard"/>
    <w:link w:val="HTMLVorformatiertZchn"/>
    <w:uiPriority w:val="99"/>
    <w:semiHidden/>
    <w:unhideWhenUsed/>
    <w:rsid w:val="00EA3BF5"/>
    <w:pPr>
      <w:suppressAutoHyphens/>
      <w:jc w:val="both"/>
    </w:pPr>
    <w:rPr>
      <w:rFonts w:ascii="Courier New" w:hAnsi="Courier New" w:cs="Courier New"/>
      <w:szCs w:val="20"/>
    </w:rPr>
  </w:style>
  <w:style w:type="character" w:customStyle="1" w:styleId="HTMLVorformatiertZchn">
    <w:name w:val="HTML Vorformatiert Zchn"/>
    <w:basedOn w:val="Absatz-Standardschriftart"/>
    <w:link w:val="HTMLVorformatiert"/>
    <w:uiPriority w:val="99"/>
    <w:semiHidden/>
    <w:rsid w:val="00EA3BF5"/>
    <w:rPr>
      <w:rFonts w:ascii="Courier New" w:hAnsi="Courier New" w:cs="Courier New"/>
      <w:lang w:eastAsia="en-US" w:bidi="en-US"/>
    </w:rPr>
  </w:style>
  <w:style w:type="paragraph" w:styleId="Index1">
    <w:name w:val="index 1"/>
    <w:basedOn w:val="Standard"/>
    <w:next w:val="Standard"/>
    <w:autoRedefine/>
    <w:uiPriority w:val="99"/>
    <w:semiHidden/>
    <w:unhideWhenUsed/>
    <w:rsid w:val="00EA3BF5"/>
    <w:pPr>
      <w:suppressAutoHyphens/>
      <w:ind w:left="200" w:hanging="200"/>
      <w:jc w:val="both"/>
    </w:pPr>
    <w:rPr>
      <w:rFonts w:cs="Arial"/>
    </w:rPr>
  </w:style>
  <w:style w:type="paragraph" w:styleId="Index2">
    <w:name w:val="index 2"/>
    <w:basedOn w:val="Standard"/>
    <w:next w:val="Standard"/>
    <w:autoRedefine/>
    <w:uiPriority w:val="99"/>
    <w:semiHidden/>
    <w:unhideWhenUsed/>
    <w:rsid w:val="00EA3BF5"/>
    <w:pPr>
      <w:suppressAutoHyphens/>
      <w:ind w:left="400" w:hanging="200"/>
      <w:jc w:val="both"/>
    </w:pPr>
    <w:rPr>
      <w:rFonts w:cs="Arial"/>
    </w:rPr>
  </w:style>
  <w:style w:type="paragraph" w:styleId="Index3">
    <w:name w:val="index 3"/>
    <w:basedOn w:val="Standard"/>
    <w:next w:val="Standard"/>
    <w:autoRedefine/>
    <w:uiPriority w:val="99"/>
    <w:semiHidden/>
    <w:unhideWhenUsed/>
    <w:rsid w:val="00EA3BF5"/>
    <w:pPr>
      <w:suppressAutoHyphens/>
      <w:ind w:left="600" w:hanging="200"/>
      <w:jc w:val="both"/>
    </w:pPr>
    <w:rPr>
      <w:rFonts w:cs="Arial"/>
    </w:rPr>
  </w:style>
  <w:style w:type="paragraph" w:styleId="Index4">
    <w:name w:val="index 4"/>
    <w:basedOn w:val="Standard"/>
    <w:next w:val="Standard"/>
    <w:autoRedefine/>
    <w:uiPriority w:val="99"/>
    <w:semiHidden/>
    <w:unhideWhenUsed/>
    <w:rsid w:val="00EA3BF5"/>
    <w:pPr>
      <w:suppressAutoHyphens/>
      <w:ind w:left="800" w:hanging="200"/>
      <w:jc w:val="both"/>
    </w:pPr>
    <w:rPr>
      <w:rFonts w:cs="Arial"/>
    </w:rPr>
  </w:style>
  <w:style w:type="paragraph" w:styleId="Index5">
    <w:name w:val="index 5"/>
    <w:basedOn w:val="Standard"/>
    <w:next w:val="Standard"/>
    <w:autoRedefine/>
    <w:uiPriority w:val="99"/>
    <w:semiHidden/>
    <w:unhideWhenUsed/>
    <w:rsid w:val="00EA3BF5"/>
    <w:pPr>
      <w:suppressAutoHyphens/>
      <w:ind w:left="1000" w:hanging="200"/>
      <w:jc w:val="both"/>
    </w:pPr>
    <w:rPr>
      <w:rFonts w:cs="Arial"/>
    </w:rPr>
  </w:style>
  <w:style w:type="paragraph" w:styleId="Index6">
    <w:name w:val="index 6"/>
    <w:basedOn w:val="Standard"/>
    <w:next w:val="Standard"/>
    <w:autoRedefine/>
    <w:uiPriority w:val="99"/>
    <w:semiHidden/>
    <w:unhideWhenUsed/>
    <w:rsid w:val="00EA3BF5"/>
    <w:pPr>
      <w:suppressAutoHyphens/>
      <w:ind w:left="1200" w:hanging="200"/>
      <w:jc w:val="both"/>
    </w:pPr>
    <w:rPr>
      <w:rFonts w:cs="Arial"/>
    </w:rPr>
  </w:style>
  <w:style w:type="paragraph" w:styleId="Index7">
    <w:name w:val="index 7"/>
    <w:basedOn w:val="Standard"/>
    <w:next w:val="Standard"/>
    <w:autoRedefine/>
    <w:uiPriority w:val="99"/>
    <w:semiHidden/>
    <w:unhideWhenUsed/>
    <w:rsid w:val="00EA3BF5"/>
    <w:pPr>
      <w:suppressAutoHyphens/>
      <w:ind w:left="1400" w:hanging="200"/>
      <w:jc w:val="both"/>
    </w:pPr>
    <w:rPr>
      <w:rFonts w:cs="Arial"/>
    </w:rPr>
  </w:style>
  <w:style w:type="paragraph" w:styleId="Index8">
    <w:name w:val="index 8"/>
    <w:basedOn w:val="Standard"/>
    <w:next w:val="Standard"/>
    <w:autoRedefine/>
    <w:uiPriority w:val="99"/>
    <w:semiHidden/>
    <w:unhideWhenUsed/>
    <w:rsid w:val="00EA3BF5"/>
    <w:pPr>
      <w:suppressAutoHyphens/>
      <w:ind w:left="1600" w:hanging="200"/>
      <w:jc w:val="both"/>
    </w:pPr>
    <w:rPr>
      <w:rFonts w:cs="Arial"/>
    </w:rPr>
  </w:style>
  <w:style w:type="paragraph" w:styleId="Index9">
    <w:name w:val="index 9"/>
    <w:basedOn w:val="Standard"/>
    <w:next w:val="Standard"/>
    <w:autoRedefine/>
    <w:uiPriority w:val="99"/>
    <w:semiHidden/>
    <w:unhideWhenUsed/>
    <w:rsid w:val="00EA3BF5"/>
    <w:pPr>
      <w:suppressAutoHyphens/>
      <w:ind w:left="1800" w:hanging="200"/>
      <w:jc w:val="both"/>
    </w:pPr>
    <w:rPr>
      <w:rFonts w:cs="Arial"/>
    </w:rPr>
  </w:style>
  <w:style w:type="paragraph" w:styleId="Indexberschrift">
    <w:name w:val="index heading"/>
    <w:basedOn w:val="Standard"/>
    <w:next w:val="Index1"/>
    <w:uiPriority w:val="99"/>
    <w:semiHidden/>
    <w:unhideWhenUsed/>
    <w:rsid w:val="00EA3BF5"/>
    <w:pPr>
      <w:suppressAutoHyphens/>
      <w:jc w:val="both"/>
    </w:pPr>
    <w:rPr>
      <w:rFonts w:ascii="Cambria" w:hAnsi="Cambria"/>
      <w:b/>
      <w:bCs/>
    </w:rPr>
  </w:style>
  <w:style w:type="paragraph" w:styleId="Liste2">
    <w:name w:val="List 2"/>
    <w:basedOn w:val="Standard"/>
    <w:uiPriority w:val="99"/>
    <w:semiHidden/>
    <w:unhideWhenUsed/>
    <w:rsid w:val="00EA3BF5"/>
    <w:pPr>
      <w:suppressAutoHyphens/>
      <w:ind w:left="566" w:hanging="283"/>
      <w:contextualSpacing/>
      <w:jc w:val="both"/>
    </w:pPr>
    <w:rPr>
      <w:rFonts w:cs="Arial"/>
    </w:rPr>
  </w:style>
  <w:style w:type="paragraph" w:styleId="Liste3">
    <w:name w:val="List 3"/>
    <w:basedOn w:val="Standard"/>
    <w:uiPriority w:val="99"/>
    <w:semiHidden/>
    <w:unhideWhenUsed/>
    <w:rsid w:val="00EA3BF5"/>
    <w:pPr>
      <w:suppressAutoHyphens/>
      <w:ind w:left="849" w:hanging="283"/>
      <w:contextualSpacing/>
      <w:jc w:val="both"/>
    </w:pPr>
    <w:rPr>
      <w:rFonts w:cs="Arial"/>
    </w:rPr>
  </w:style>
  <w:style w:type="paragraph" w:styleId="Liste4">
    <w:name w:val="List 4"/>
    <w:basedOn w:val="Standard"/>
    <w:uiPriority w:val="99"/>
    <w:semiHidden/>
    <w:unhideWhenUsed/>
    <w:rsid w:val="00EA3BF5"/>
    <w:pPr>
      <w:suppressAutoHyphens/>
      <w:ind w:left="1132" w:hanging="283"/>
      <w:contextualSpacing/>
      <w:jc w:val="both"/>
    </w:pPr>
    <w:rPr>
      <w:rFonts w:cs="Arial"/>
    </w:rPr>
  </w:style>
  <w:style w:type="paragraph" w:styleId="Liste5">
    <w:name w:val="List 5"/>
    <w:basedOn w:val="Standard"/>
    <w:uiPriority w:val="99"/>
    <w:semiHidden/>
    <w:unhideWhenUsed/>
    <w:rsid w:val="00EA3BF5"/>
    <w:pPr>
      <w:suppressAutoHyphens/>
      <w:ind w:left="1415" w:hanging="283"/>
      <w:contextualSpacing/>
      <w:jc w:val="both"/>
    </w:pPr>
    <w:rPr>
      <w:rFonts w:cs="Arial"/>
    </w:rPr>
  </w:style>
  <w:style w:type="paragraph" w:styleId="Listenfortsetzung">
    <w:name w:val="List Continue"/>
    <w:basedOn w:val="Standard"/>
    <w:uiPriority w:val="99"/>
    <w:semiHidden/>
    <w:unhideWhenUsed/>
    <w:rsid w:val="00EA3BF5"/>
    <w:pPr>
      <w:suppressAutoHyphens/>
      <w:ind w:left="283"/>
      <w:contextualSpacing/>
      <w:jc w:val="both"/>
    </w:pPr>
    <w:rPr>
      <w:rFonts w:cs="Arial"/>
    </w:rPr>
  </w:style>
  <w:style w:type="paragraph" w:styleId="Listenfortsetzung2">
    <w:name w:val="List Continue 2"/>
    <w:basedOn w:val="Standard"/>
    <w:uiPriority w:val="99"/>
    <w:semiHidden/>
    <w:unhideWhenUsed/>
    <w:rsid w:val="00EA3BF5"/>
    <w:pPr>
      <w:suppressAutoHyphens/>
      <w:ind w:left="566"/>
      <w:contextualSpacing/>
      <w:jc w:val="both"/>
    </w:pPr>
    <w:rPr>
      <w:rFonts w:cs="Arial"/>
    </w:rPr>
  </w:style>
  <w:style w:type="paragraph" w:styleId="Listenfortsetzung3">
    <w:name w:val="List Continue 3"/>
    <w:basedOn w:val="Standard"/>
    <w:uiPriority w:val="99"/>
    <w:semiHidden/>
    <w:unhideWhenUsed/>
    <w:rsid w:val="00EA3BF5"/>
    <w:pPr>
      <w:suppressAutoHyphens/>
      <w:ind w:left="849"/>
      <w:contextualSpacing/>
      <w:jc w:val="both"/>
    </w:pPr>
    <w:rPr>
      <w:rFonts w:cs="Arial"/>
    </w:rPr>
  </w:style>
  <w:style w:type="paragraph" w:styleId="Listenfortsetzung4">
    <w:name w:val="List Continue 4"/>
    <w:basedOn w:val="Standard"/>
    <w:uiPriority w:val="99"/>
    <w:semiHidden/>
    <w:unhideWhenUsed/>
    <w:rsid w:val="00EA3BF5"/>
    <w:pPr>
      <w:suppressAutoHyphens/>
      <w:ind w:left="1132"/>
      <w:contextualSpacing/>
      <w:jc w:val="both"/>
    </w:pPr>
    <w:rPr>
      <w:rFonts w:cs="Arial"/>
    </w:rPr>
  </w:style>
  <w:style w:type="paragraph" w:styleId="Listenfortsetzung5">
    <w:name w:val="List Continue 5"/>
    <w:basedOn w:val="Standard"/>
    <w:uiPriority w:val="99"/>
    <w:semiHidden/>
    <w:unhideWhenUsed/>
    <w:rsid w:val="00EA3BF5"/>
    <w:pPr>
      <w:suppressAutoHyphens/>
      <w:ind w:left="1415"/>
      <w:contextualSpacing/>
      <w:jc w:val="both"/>
    </w:pPr>
    <w:rPr>
      <w:rFonts w:cs="Arial"/>
    </w:rPr>
  </w:style>
  <w:style w:type="paragraph" w:styleId="Listennummer">
    <w:name w:val="List Number"/>
    <w:basedOn w:val="Standard"/>
    <w:uiPriority w:val="99"/>
    <w:semiHidden/>
    <w:unhideWhenUsed/>
    <w:rsid w:val="00EA3BF5"/>
    <w:pPr>
      <w:tabs>
        <w:tab w:val="num" w:pos="360"/>
      </w:tabs>
      <w:suppressAutoHyphens/>
      <w:ind w:left="360" w:hanging="360"/>
      <w:contextualSpacing/>
      <w:jc w:val="both"/>
    </w:pPr>
    <w:rPr>
      <w:rFonts w:cs="Arial"/>
    </w:rPr>
  </w:style>
  <w:style w:type="paragraph" w:styleId="Listennummer2">
    <w:name w:val="List Number 2"/>
    <w:basedOn w:val="Standard"/>
    <w:uiPriority w:val="99"/>
    <w:semiHidden/>
    <w:unhideWhenUsed/>
    <w:rsid w:val="00EA3BF5"/>
    <w:pPr>
      <w:tabs>
        <w:tab w:val="num" w:pos="643"/>
      </w:tabs>
      <w:suppressAutoHyphens/>
      <w:ind w:left="643" w:hanging="360"/>
      <w:contextualSpacing/>
      <w:jc w:val="both"/>
    </w:pPr>
    <w:rPr>
      <w:rFonts w:cs="Arial"/>
    </w:rPr>
  </w:style>
  <w:style w:type="paragraph" w:styleId="Listennummer3">
    <w:name w:val="List Number 3"/>
    <w:basedOn w:val="Standard"/>
    <w:uiPriority w:val="99"/>
    <w:semiHidden/>
    <w:unhideWhenUsed/>
    <w:rsid w:val="00EA3BF5"/>
    <w:pPr>
      <w:tabs>
        <w:tab w:val="num" w:pos="926"/>
      </w:tabs>
      <w:suppressAutoHyphens/>
      <w:ind w:left="926" w:hanging="360"/>
      <w:contextualSpacing/>
      <w:jc w:val="both"/>
    </w:pPr>
    <w:rPr>
      <w:rFonts w:cs="Arial"/>
    </w:rPr>
  </w:style>
  <w:style w:type="paragraph" w:styleId="Listennummer4">
    <w:name w:val="List Number 4"/>
    <w:basedOn w:val="Standard"/>
    <w:uiPriority w:val="99"/>
    <w:semiHidden/>
    <w:unhideWhenUsed/>
    <w:rsid w:val="00EA3BF5"/>
    <w:pPr>
      <w:tabs>
        <w:tab w:val="num" w:pos="1209"/>
      </w:tabs>
      <w:suppressAutoHyphens/>
      <w:ind w:left="1209" w:hanging="360"/>
      <w:contextualSpacing/>
      <w:jc w:val="both"/>
    </w:pPr>
    <w:rPr>
      <w:rFonts w:cs="Arial"/>
    </w:rPr>
  </w:style>
  <w:style w:type="paragraph" w:styleId="Listennummer5">
    <w:name w:val="List Number 5"/>
    <w:basedOn w:val="Standard"/>
    <w:uiPriority w:val="99"/>
    <w:semiHidden/>
    <w:unhideWhenUsed/>
    <w:rsid w:val="00EA3BF5"/>
    <w:pPr>
      <w:tabs>
        <w:tab w:val="num" w:pos="1492"/>
      </w:tabs>
      <w:suppressAutoHyphens/>
      <w:ind w:left="1492" w:hanging="360"/>
      <w:contextualSpacing/>
      <w:jc w:val="both"/>
    </w:pPr>
    <w:rPr>
      <w:rFonts w:cs="Arial"/>
    </w:rPr>
  </w:style>
  <w:style w:type="paragraph" w:styleId="Literaturverzeichnis">
    <w:name w:val="Bibliography"/>
    <w:basedOn w:val="Standard"/>
    <w:next w:val="Standard"/>
    <w:uiPriority w:val="37"/>
    <w:semiHidden/>
    <w:unhideWhenUsed/>
    <w:rsid w:val="00EA3BF5"/>
    <w:pPr>
      <w:suppressAutoHyphens/>
      <w:jc w:val="both"/>
    </w:pPr>
    <w:rPr>
      <w:rFonts w:cs="Arial"/>
    </w:rPr>
  </w:style>
  <w:style w:type="paragraph" w:styleId="Makrotext">
    <w:name w:val="macro"/>
    <w:link w:val="MakrotextZchn"/>
    <w:uiPriority w:val="99"/>
    <w:semiHidden/>
    <w:unhideWhenUsed/>
    <w:rsid w:val="00EA3BF5"/>
    <w:pPr>
      <w:tabs>
        <w:tab w:val="left" w:pos="480"/>
        <w:tab w:val="left" w:pos="960"/>
        <w:tab w:val="left" w:pos="1440"/>
        <w:tab w:val="left" w:pos="1920"/>
        <w:tab w:val="left" w:pos="2400"/>
        <w:tab w:val="left" w:pos="2880"/>
        <w:tab w:val="left" w:pos="3360"/>
        <w:tab w:val="left" w:pos="3840"/>
        <w:tab w:val="left" w:pos="4320"/>
      </w:tabs>
      <w:suppressAutoHyphens/>
      <w:spacing w:before="120" w:after="120" w:line="24" w:lineRule="atLeast"/>
      <w:ind w:left="992"/>
    </w:pPr>
    <w:rPr>
      <w:rFonts w:ascii="Courier New" w:hAnsi="Courier New" w:cs="Courier New"/>
      <w:lang w:eastAsia="en-US" w:bidi="en-US"/>
    </w:rPr>
  </w:style>
  <w:style w:type="character" w:customStyle="1" w:styleId="MakrotextZchn">
    <w:name w:val="Makrotext Zchn"/>
    <w:basedOn w:val="Absatz-Standardschriftart"/>
    <w:link w:val="Makrotext"/>
    <w:uiPriority w:val="99"/>
    <w:semiHidden/>
    <w:rsid w:val="00EA3BF5"/>
    <w:rPr>
      <w:rFonts w:ascii="Courier New" w:hAnsi="Courier New" w:cs="Courier New"/>
      <w:lang w:eastAsia="en-US" w:bidi="en-US"/>
    </w:rPr>
  </w:style>
  <w:style w:type="paragraph" w:styleId="Nachrichtenkopf">
    <w:name w:val="Message Header"/>
    <w:basedOn w:val="Standard"/>
    <w:link w:val="NachrichtenkopfZchn"/>
    <w:uiPriority w:val="99"/>
    <w:semiHidden/>
    <w:unhideWhenUsed/>
    <w:rsid w:val="00EA3BF5"/>
    <w:pPr>
      <w:pBdr>
        <w:top w:val="single" w:sz="6" w:space="1" w:color="auto"/>
        <w:left w:val="single" w:sz="6" w:space="1" w:color="auto"/>
        <w:bottom w:val="single" w:sz="6" w:space="1" w:color="auto"/>
        <w:right w:val="single" w:sz="6" w:space="1" w:color="auto"/>
      </w:pBdr>
      <w:shd w:val="pct20" w:color="auto" w:fill="auto"/>
      <w:suppressAutoHyphens/>
      <w:ind w:left="1134" w:hanging="1134"/>
      <w:jc w:val="both"/>
    </w:pPr>
    <w:rPr>
      <w:rFonts w:ascii="Cambria" w:hAnsi="Cambria"/>
      <w:sz w:val="24"/>
      <w:szCs w:val="24"/>
    </w:rPr>
  </w:style>
  <w:style w:type="character" w:customStyle="1" w:styleId="NachrichtenkopfZchn">
    <w:name w:val="Nachrichtenkopf Zchn"/>
    <w:basedOn w:val="Absatz-Standardschriftart"/>
    <w:link w:val="Nachrichtenkopf"/>
    <w:uiPriority w:val="99"/>
    <w:semiHidden/>
    <w:rsid w:val="00EA3BF5"/>
    <w:rPr>
      <w:rFonts w:ascii="Cambria" w:hAnsi="Cambria"/>
      <w:sz w:val="24"/>
      <w:szCs w:val="24"/>
      <w:shd w:val="pct20" w:color="auto" w:fill="auto"/>
      <w:lang w:eastAsia="en-US" w:bidi="en-US"/>
    </w:rPr>
  </w:style>
  <w:style w:type="paragraph" w:styleId="NurText">
    <w:name w:val="Plain Text"/>
    <w:basedOn w:val="Standard"/>
    <w:link w:val="NurTextZchn"/>
    <w:uiPriority w:val="99"/>
    <w:semiHidden/>
    <w:unhideWhenUsed/>
    <w:rsid w:val="00EA3BF5"/>
    <w:pPr>
      <w:suppressAutoHyphens/>
      <w:jc w:val="both"/>
    </w:pPr>
    <w:rPr>
      <w:rFonts w:ascii="Courier New" w:hAnsi="Courier New" w:cs="Courier New"/>
      <w:szCs w:val="20"/>
    </w:rPr>
  </w:style>
  <w:style w:type="character" w:customStyle="1" w:styleId="NurTextZchn">
    <w:name w:val="Nur Text Zchn"/>
    <w:basedOn w:val="Absatz-Standardschriftart"/>
    <w:link w:val="NurText"/>
    <w:uiPriority w:val="99"/>
    <w:semiHidden/>
    <w:rsid w:val="00EA3BF5"/>
    <w:rPr>
      <w:rFonts w:ascii="Courier New" w:hAnsi="Courier New" w:cs="Courier New"/>
      <w:lang w:eastAsia="en-US" w:bidi="en-US"/>
    </w:rPr>
  </w:style>
  <w:style w:type="paragraph" w:styleId="Rechtsgrundlagenverzeichnis">
    <w:name w:val="table of authorities"/>
    <w:basedOn w:val="Standard"/>
    <w:next w:val="Standard"/>
    <w:uiPriority w:val="99"/>
    <w:semiHidden/>
    <w:unhideWhenUsed/>
    <w:rsid w:val="00EA3BF5"/>
    <w:pPr>
      <w:suppressAutoHyphens/>
      <w:ind w:left="200" w:hanging="200"/>
      <w:jc w:val="both"/>
    </w:pPr>
    <w:rPr>
      <w:rFonts w:cs="Arial"/>
    </w:rPr>
  </w:style>
  <w:style w:type="paragraph" w:styleId="RGV-berschrift">
    <w:name w:val="toa heading"/>
    <w:basedOn w:val="Standard"/>
    <w:next w:val="Standard"/>
    <w:uiPriority w:val="99"/>
    <w:semiHidden/>
    <w:unhideWhenUsed/>
    <w:rsid w:val="00EA3BF5"/>
    <w:pPr>
      <w:suppressAutoHyphens/>
      <w:jc w:val="both"/>
    </w:pPr>
    <w:rPr>
      <w:rFonts w:ascii="Cambria" w:hAnsi="Cambria"/>
      <w:b/>
      <w:bCs/>
      <w:sz w:val="24"/>
      <w:szCs w:val="24"/>
    </w:rPr>
  </w:style>
  <w:style w:type="paragraph" w:styleId="Standardeinzug">
    <w:name w:val="Normal Indent"/>
    <w:basedOn w:val="Standard"/>
    <w:uiPriority w:val="99"/>
    <w:semiHidden/>
    <w:unhideWhenUsed/>
    <w:rsid w:val="00EA3BF5"/>
    <w:pPr>
      <w:suppressAutoHyphens/>
      <w:ind w:left="708"/>
      <w:jc w:val="both"/>
    </w:pPr>
    <w:rPr>
      <w:rFonts w:cs="Arial"/>
    </w:rPr>
  </w:style>
  <w:style w:type="paragraph" w:styleId="Textkrper3">
    <w:name w:val="Body Text 3"/>
    <w:basedOn w:val="Standard"/>
    <w:link w:val="Textkrper3Zchn"/>
    <w:uiPriority w:val="99"/>
    <w:semiHidden/>
    <w:unhideWhenUsed/>
    <w:rsid w:val="00EA3BF5"/>
    <w:pPr>
      <w:suppressAutoHyphens/>
      <w:jc w:val="both"/>
    </w:pPr>
    <w:rPr>
      <w:rFonts w:cs="Arial"/>
      <w:sz w:val="16"/>
      <w:szCs w:val="16"/>
    </w:rPr>
  </w:style>
  <w:style w:type="character" w:customStyle="1" w:styleId="Textkrper3Zchn">
    <w:name w:val="Textkörper 3 Zchn"/>
    <w:basedOn w:val="Absatz-Standardschriftart"/>
    <w:link w:val="Textkrper3"/>
    <w:uiPriority w:val="99"/>
    <w:semiHidden/>
    <w:rsid w:val="00EA3BF5"/>
    <w:rPr>
      <w:rFonts w:cs="Arial"/>
      <w:sz w:val="16"/>
      <w:szCs w:val="16"/>
      <w:lang w:eastAsia="en-US" w:bidi="en-US"/>
    </w:rPr>
  </w:style>
  <w:style w:type="paragraph" w:styleId="Textkrper-Einzug2">
    <w:name w:val="Body Text Indent 2"/>
    <w:basedOn w:val="Standard"/>
    <w:link w:val="Textkrper-Einzug2Zchn"/>
    <w:uiPriority w:val="99"/>
    <w:semiHidden/>
    <w:unhideWhenUsed/>
    <w:rsid w:val="00EA3BF5"/>
    <w:pPr>
      <w:suppressAutoHyphens/>
      <w:spacing w:line="480" w:lineRule="auto"/>
      <w:ind w:left="283"/>
      <w:jc w:val="both"/>
    </w:pPr>
    <w:rPr>
      <w:rFonts w:cs="Arial"/>
    </w:rPr>
  </w:style>
  <w:style w:type="character" w:customStyle="1" w:styleId="Textkrper-Einzug2Zchn">
    <w:name w:val="Textkörper-Einzug 2 Zchn"/>
    <w:basedOn w:val="Absatz-Standardschriftart"/>
    <w:link w:val="Textkrper-Einzug2"/>
    <w:uiPriority w:val="99"/>
    <w:semiHidden/>
    <w:rsid w:val="00EA3BF5"/>
    <w:rPr>
      <w:rFonts w:cs="Arial"/>
      <w:szCs w:val="22"/>
      <w:lang w:eastAsia="en-US" w:bidi="en-US"/>
    </w:rPr>
  </w:style>
  <w:style w:type="paragraph" w:styleId="Textkrper-Einzug3">
    <w:name w:val="Body Text Indent 3"/>
    <w:basedOn w:val="Standard"/>
    <w:link w:val="Textkrper-Einzug3Zchn"/>
    <w:uiPriority w:val="99"/>
    <w:semiHidden/>
    <w:unhideWhenUsed/>
    <w:rsid w:val="00EA3BF5"/>
    <w:pPr>
      <w:suppressAutoHyphens/>
      <w:ind w:left="283"/>
      <w:jc w:val="both"/>
    </w:pPr>
    <w:rPr>
      <w:rFonts w:cs="Arial"/>
      <w:sz w:val="16"/>
      <w:szCs w:val="16"/>
    </w:rPr>
  </w:style>
  <w:style w:type="character" w:customStyle="1" w:styleId="Textkrper-Einzug3Zchn">
    <w:name w:val="Textkörper-Einzug 3 Zchn"/>
    <w:basedOn w:val="Absatz-Standardschriftart"/>
    <w:link w:val="Textkrper-Einzug3"/>
    <w:uiPriority w:val="99"/>
    <w:semiHidden/>
    <w:rsid w:val="00EA3BF5"/>
    <w:rPr>
      <w:rFonts w:cs="Arial"/>
      <w:sz w:val="16"/>
      <w:szCs w:val="16"/>
      <w:lang w:eastAsia="en-US" w:bidi="en-US"/>
    </w:rPr>
  </w:style>
  <w:style w:type="paragraph" w:styleId="Textkrper-Erstzeileneinzug">
    <w:name w:val="Body Text First Indent"/>
    <w:basedOn w:val="Textkrper"/>
    <w:link w:val="Textkrper-ErstzeileneinzugZchn"/>
    <w:uiPriority w:val="99"/>
    <w:semiHidden/>
    <w:unhideWhenUsed/>
    <w:rsid w:val="00EA3BF5"/>
    <w:pPr>
      <w:spacing w:before="120"/>
      <w:ind w:firstLine="210"/>
      <w:jc w:val="both"/>
    </w:pPr>
  </w:style>
  <w:style w:type="character" w:customStyle="1" w:styleId="Textkrper-ErstzeileneinzugZchn">
    <w:name w:val="Textkörper-Erstzeileneinzug Zchn"/>
    <w:basedOn w:val="TextkrperZchn"/>
    <w:link w:val="Textkrper-Erstzeileneinzug"/>
    <w:uiPriority w:val="99"/>
    <w:semiHidden/>
    <w:rsid w:val="00EA3BF5"/>
    <w:rPr>
      <w:rFonts w:cs="Arial"/>
      <w:szCs w:val="22"/>
      <w:lang w:eastAsia="en-US" w:bidi="en-US"/>
    </w:rPr>
  </w:style>
  <w:style w:type="paragraph" w:styleId="Textkrper-Zeileneinzug">
    <w:name w:val="Body Text Indent"/>
    <w:basedOn w:val="Standard"/>
    <w:link w:val="Textkrper-ZeileneinzugZchn"/>
    <w:uiPriority w:val="99"/>
    <w:semiHidden/>
    <w:unhideWhenUsed/>
    <w:rsid w:val="00EA3BF5"/>
    <w:pPr>
      <w:suppressAutoHyphens/>
      <w:ind w:left="283"/>
      <w:jc w:val="both"/>
    </w:pPr>
    <w:rPr>
      <w:rFonts w:cs="Arial"/>
    </w:rPr>
  </w:style>
  <w:style w:type="character" w:customStyle="1" w:styleId="Textkrper-ZeileneinzugZchn">
    <w:name w:val="Textkörper-Zeileneinzug Zchn"/>
    <w:basedOn w:val="Absatz-Standardschriftart"/>
    <w:link w:val="Textkrper-Zeileneinzug"/>
    <w:uiPriority w:val="99"/>
    <w:semiHidden/>
    <w:rsid w:val="00EA3BF5"/>
    <w:rPr>
      <w:rFonts w:cs="Arial"/>
      <w:szCs w:val="22"/>
      <w:lang w:eastAsia="en-US" w:bidi="en-US"/>
    </w:rPr>
  </w:style>
  <w:style w:type="paragraph" w:styleId="Textkrper-Erstzeileneinzug2">
    <w:name w:val="Body Text First Indent 2"/>
    <w:basedOn w:val="Textkrper-Zeileneinzug"/>
    <w:link w:val="Textkrper-Erstzeileneinzug2Zchn"/>
    <w:uiPriority w:val="99"/>
    <w:semiHidden/>
    <w:unhideWhenUsed/>
    <w:rsid w:val="00EA3BF5"/>
    <w:pPr>
      <w:ind w:firstLine="210"/>
    </w:pPr>
  </w:style>
  <w:style w:type="character" w:customStyle="1" w:styleId="Textkrper-Erstzeileneinzug2Zchn">
    <w:name w:val="Textkörper-Erstzeileneinzug 2 Zchn"/>
    <w:basedOn w:val="Textkrper-ZeileneinzugZchn"/>
    <w:link w:val="Textkrper-Erstzeileneinzug2"/>
    <w:uiPriority w:val="99"/>
    <w:semiHidden/>
    <w:rsid w:val="00EA3BF5"/>
    <w:rPr>
      <w:rFonts w:cs="Arial"/>
      <w:szCs w:val="22"/>
      <w:lang w:eastAsia="en-US" w:bidi="en-US"/>
    </w:rPr>
  </w:style>
  <w:style w:type="paragraph" w:styleId="Umschlagabsenderadresse">
    <w:name w:val="envelope return"/>
    <w:basedOn w:val="Standard"/>
    <w:uiPriority w:val="99"/>
    <w:semiHidden/>
    <w:unhideWhenUsed/>
    <w:rsid w:val="00EA3BF5"/>
    <w:pPr>
      <w:suppressAutoHyphens/>
      <w:jc w:val="both"/>
    </w:pPr>
    <w:rPr>
      <w:rFonts w:ascii="Cambria" w:hAnsi="Cambria"/>
      <w:szCs w:val="20"/>
    </w:rPr>
  </w:style>
  <w:style w:type="paragraph" w:styleId="Umschlagadresse">
    <w:name w:val="envelope address"/>
    <w:basedOn w:val="Standard"/>
    <w:uiPriority w:val="99"/>
    <w:semiHidden/>
    <w:unhideWhenUsed/>
    <w:rsid w:val="00EA3BF5"/>
    <w:pPr>
      <w:framePr w:w="4320" w:h="2160" w:hRule="exact" w:hSpace="141" w:wrap="auto" w:hAnchor="page" w:xAlign="center" w:yAlign="bottom"/>
      <w:suppressAutoHyphens/>
      <w:ind w:left="1"/>
      <w:jc w:val="both"/>
    </w:pPr>
    <w:rPr>
      <w:rFonts w:ascii="Cambria" w:hAnsi="Cambria"/>
      <w:sz w:val="24"/>
      <w:szCs w:val="24"/>
    </w:rPr>
  </w:style>
  <w:style w:type="paragraph" w:styleId="Unterschrift">
    <w:name w:val="Signature"/>
    <w:basedOn w:val="Standard"/>
    <w:link w:val="UnterschriftZchn"/>
    <w:uiPriority w:val="99"/>
    <w:semiHidden/>
    <w:unhideWhenUsed/>
    <w:rsid w:val="00EA3BF5"/>
    <w:pPr>
      <w:suppressAutoHyphens/>
      <w:ind w:left="4252"/>
      <w:jc w:val="both"/>
    </w:pPr>
    <w:rPr>
      <w:rFonts w:cs="Arial"/>
    </w:rPr>
  </w:style>
  <w:style w:type="character" w:customStyle="1" w:styleId="UnterschriftZchn">
    <w:name w:val="Unterschrift Zchn"/>
    <w:basedOn w:val="Absatz-Standardschriftart"/>
    <w:link w:val="Unterschrift"/>
    <w:uiPriority w:val="99"/>
    <w:semiHidden/>
    <w:rsid w:val="00EA3BF5"/>
    <w:rPr>
      <w:rFonts w:cs="Arial"/>
      <w:szCs w:val="22"/>
      <w:lang w:eastAsia="en-US" w:bidi="en-US"/>
    </w:rPr>
  </w:style>
  <w:style w:type="paragraph" w:styleId="Verzeichnis4">
    <w:name w:val="toc 4"/>
    <w:basedOn w:val="Standard"/>
    <w:next w:val="Standard"/>
    <w:autoRedefine/>
    <w:uiPriority w:val="39"/>
    <w:semiHidden/>
    <w:unhideWhenUsed/>
    <w:rsid w:val="00EA3BF5"/>
    <w:pPr>
      <w:suppressAutoHyphens/>
      <w:ind w:left="600"/>
      <w:jc w:val="both"/>
    </w:pPr>
    <w:rPr>
      <w:rFonts w:cs="Arial"/>
    </w:rPr>
  </w:style>
  <w:style w:type="paragraph" w:styleId="Verzeichnis5">
    <w:name w:val="toc 5"/>
    <w:basedOn w:val="Standard"/>
    <w:next w:val="Standard"/>
    <w:autoRedefine/>
    <w:uiPriority w:val="39"/>
    <w:semiHidden/>
    <w:unhideWhenUsed/>
    <w:rsid w:val="00EA3BF5"/>
    <w:pPr>
      <w:suppressAutoHyphens/>
      <w:ind w:left="800"/>
      <w:jc w:val="both"/>
    </w:pPr>
    <w:rPr>
      <w:rFonts w:cs="Arial"/>
    </w:rPr>
  </w:style>
  <w:style w:type="paragraph" w:styleId="Verzeichnis6">
    <w:name w:val="toc 6"/>
    <w:basedOn w:val="Standard"/>
    <w:next w:val="Standard"/>
    <w:autoRedefine/>
    <w:uiPriority w:val="39"/>
    <w:semiHidden/>
    <w:unhideWhenUsed/>
    <w:rsid w:val="00EA3BF5"/>
    <w:pPr>
      <w:suppressAutoHyphens/>
      <w:ind w:left="1000"/>
      <w:jc w:val="both"/>
    </w:pPr>
    <w:rPr>
      <w:rFonts w:cs="Arial"/>
    </w:rPr>
  </w:style>
  <w:style w:type="paragraph" w:styleId="Verzeichnis7">
    <w:name w:val="toc 7"/>
    <w:basedOn w:val="Standard"/>
    <w:next w:val="Standard"/>
    <w:autoRedefine/>
    <w:uiPriority w:val="39"/>
    <w:semiHidden/>
    <w:unhideWhenUsed/>
    <w:rsid w:val="00EA3BF5"/>
    <w:pPr>
      <w:suppressAutoHyphens/>
      <w:ind w:left="1200"/>
      <w:jc w:val="both"/>
    </w:pPr>
    <w:rPr>
      <w:rFonts w:cs="Arial"/>
    </w:rPr>
  </w:style>
  <w:style w:type="paragraph" w:styleId="Verzeichnis8">
    <w:name w:val="toc 8"/>
    <w:basedOn w:val="Standard"/>
    <w:next w:val="Standard"/>
    <w:autoRedefine/>
    <w:uiPriority w:val="39"/>
    <w:semiHidden/>
    <w:unhideWhenUsed/>
    <w:rsid w:val="00EA3BF5"/>
    <w:pPr>
      <w:suppressAutoHyphens/>
      <w:ind w:left="1400"/>
      <w:jc w:val="both"/>
    </w:pPr>
    <w:rPr>
      <w:rFonts w:cs="Arial"/>
    </w:rPr>
  </w:style>
  <w:style w:type="paragraph" w:styleId="Verzeichnis9">
    <w:name w:val="toc 9"/>
    <w:basedOn w:val="Standard"/>
    <w:next w:val="Standard"/>
    <w:autoRedefine/>
    <w:uiPriority w:val="39"/>
    <w:semiHidden/>
    <w:unhideWhenUsed/>
    <w:rsid w:val="00EA3BF5"/>
    <w:pPr>
      <w:suppressAutoHyphens/>
      <w:ind w:left="1600"/>
      <w:jc w:val="both"/>
    </w:pPr>
    <w:rPr>
      <w:rFonts w:cs="Arial"/>
    </w:rPr>
  </w:style>
  <w:style w:type="paragraph" w:customStyle="1" w:styleId="Literatur">
    <w:name w:val="Literatur"/>
    <w:basedOn w:val="Standard"/>
    <w:link w:val="LiteraturZchn"/>
    <w:rsid w:val="00E91742"/>
    <w:pPr>
      <w:suppressAutoHyphens/>
      <w:spacing w:before="0" w:after="0" w:line="240" w:lineRule="auto"/>
      <w:ind w:left="426" w:hanging="426"/>
      <w:jc w:val="both"/>
    </w:pPr>
    <w:rPr>
      <w:rFonts w:ascii="Univers 45 Light" w:hAnsi="Univers 45 Light"/>
      <w:sz w:val="22"/>
      <w:lang w:eastAsia="ar-SA" w:bidi="ar-SA"/>
    </w:rPr>
  </w:style>
  <w:style w:type="character" w:customStyle="1" w:styleId="LiteraturZchn">
    <w:name w:val="Literatur Zchn"/>
    <w:link w:val="Literatur"/>
    <w:rsid w:val="00E91742"/>
    <w:rPr>
      <w:rFonts w:ascii="Univers 45 Light" w:hAnsi="Univers 45 Light"/>
      <w:sz w:val="22"/>
      <w:szCs w:val="22"/>
      <w:lang w:eastAsia="ar-SA"/>
    </w:rPr>
  </w:style>
  <w:style w:type="paragraph" w:styleId="berarbeitung">
    <w:name w:val="Revision"/>
    <w:hidden/>
    <w:uiPriority w:val="99"/>
    <w:semiHidden/>
    <w:rsid w:val="00977A99"/>
    <w:rPr>
      <w:szCs w:val="22"/>
      <w:lang w:eastAsia="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numbering" w:customStyle="1" w:styleId="Kopfzeile">
    <w:name w:val="Siemens"/>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9409081">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7.jpeg"/><Relationship Id="rId42" Type="http://schemas.openxmlformats.org/officeDocument/2006/relationships/image" Target="media/image28.jpe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3.png"/><Relationship Id="rId159" Type="http://schemas.openxmlformats.org/officeDocument/2006/relationships/image" Target="media/image144.png"/><Relationship Id="rId170" Type="http://schemas.openxmlformats.org/officeDocument/2006/relationships/image" Target="media/image155.png"/><Relationship Id="rId107" Type="http://schemas.openxmlformats.org/officeDocument/2006/relationships/image" Target="media/image93.png"/><Relationship Id="rId11" Type="http://schemas.openxmlformats.org/officeDocument/2006/relationships/image" Target="media/image3.wmf"/><Relationship Id="rId32" Type="http://schemas.openxmlformats.org/officeDocument/2006/relationships/image" Target="media/image18.wmf"/><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3.png"/><Relationship Id="rId149" Type="http://schemas.openxmlformats.org/officeDocument/2006/relationships/image" Target="media/image134.png"/><Relationship Id="rId5" Type="http://schemas.openxmlformats.org/officeDocument/2006/relationships/settings" Target="settings.xml"/><Relationship Id="rId95" Type="http://schemas.openxmlformats.org/officeDocument/2006/relationships/image" Target="media/image81.png"/><Relationship Id="rId160" Type="http://schemas.openxmlformats.org/officeDocument/2006/relationships/image" Target="media/image145.png"/><Relationship Id="rId22" Type="http://schemas.openxmlformats.org/officeDocument/2006/relationships/image" Target="media/image8.jpeg"/><Relationship Id="rId43" Type="http://schemas.openxmlformats.org/officeDocument/2006/relationships/image" Target="media/image29.jpeg"/><Relationship Id="rId64" Type="http://schemas.openxmlformats.org/officeDocument/2006/relationships/image" Target="media/image50.png"/><Relationship Id="rId118" Type="http://schemas.openxmlformats.org/officeDocument/2006/relationships/image" Target="media/image103.png"/><Relationship Id="rId139" Type="http://schemas.openxmlformats.org/officeDocument/2006/relationships/image" Target="media/image124.png"/><Relationship Id="rId85" Type="http://schemas.openxmlformats.org/officeDocument/2006/relationships/image" Target="media/image71.png"/><Relationship Id="rId150" Type="http://schemas.openxmlformats.org/officeDocument/2006/relationships/image" Target="media/image135.png"/><Relationship Id="rId171" Type="http://schemas.openxmlformats.org/officeDocument/2006/relationships/image" Target="media/image156.png"/><Relationship Id="rId12" Type="http://schemas.openxmlformats.org/officeDocument/2006/relationships/hyperlink" Target="http://www.siemens.com/sce/tp" TargetMode="External"/><Relationship Id="rId33" Type="http://schemas.openxmlformats.org/officeDocument/2006/relationships/image" Target="media/image19.png"/><Relationship Id="rId108" Type="http://schemas.openxmlformats.org/officeDocument/2006/relationships/image" Target="media/image94.png"/><Relationship Id="rId129" Type="http://schemas.openxmlformats.org/officeDocument/2006/relationships/image" Target="media/image114.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5.png"/><Relationship Id="rId161" Type="http://schemas.openxmlformats.org/officeDocument/2006/relationships/image" Target="media/image146.png"/><Relationship Id="rId6" Type="http://schemas.openxmlformats.org/officeDocument/2006/relationships/webSettings" Target="webSetting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image" Target="media/image136.png"/><Relationship Id="rId156" Type="http://schemas.openxmlformats.org/officeDocument/2006/relationships/image" Target="media/image141.png"/><Relationship Id="rId177" Type="http://schemas.openxmlformats.org/officeDocument/2006/relationships/theme" Target="theme/theme1.xml"/><Relationship Id="rId172" Type="http://schemas.openxmlformats.org/officeDocument/2006/relationships/image" Target="media/image157.png"/><Relationship Id="rId13" Type="http://schemas.openxmlformats.org/officeDocument/2006/relationships/hyperlink" Target="http://www.siemens.com/sce/pcs7" TargetMode="Externa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2.png"/><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162" Type="http://schemas.openxmlformats.org/officeDocument/2006/relationships/image" Target="media/image147.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customXml" Target="../customXml/item2.xml"/><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7.png"/><Relationship Id="rId173" Type="http://schemas.openxmlformats.org/officeDocument/2006/relationships/image" Target="media/image158.png"/><Relationship Id="rId19" Type="http://schemas.openxmlformats.org/officeDocument/2006/relationships/image" Target="media/image5.png"/><Relationship Id="rId14" Type="http://schemas.openxmlformats.org/officeDocument/2006/relationships/hyperlink" Target="http://www.siemens.com/sce/contact"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jpeg"/><Relationship Id="rId105" Type="http://schemas.openxmlformats.org/officeDocument/2006/relationships/image" Target="media/image91.png"/><Relationship Id="rId126" Type="http://schemas.openxmlformats.org/officeDocument/2006/relationships/image" Target="media/image111.png"/><Relationship Id="rId147" Type="http://schemas.openxmlformats.org/officeDocument/2006/relationships/image" Target="media/image132.jpeg"/><Relationship Id="rId168" Type="http://schemas.openxmlformats.org/officeDocument/2006/relationships/image" Target="media/image153.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8.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3.png"/><Relationship Id="rId20" Type="http://schemas.openxmlformats.org/officeDocument/2006/relationships/image" Target="media/image6.jpe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image" Target="media/image159.png"/><Relationship Id="rId179" Type="http://schemas.openxmlformats.org/officeDocument/2006/relationships/customXml" Target="../customXml/item3.xml"/><Relationship Id="rId15" Type="http://schemas.openxmlformats.org/officeDocument/2006/relationships/header" Target="header1.xm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2.png"/><Relationship Id="rId10" Type="http://schemas.openxmlformats.org/officeDocument/2006/relationships/image" Target="media/image2.png"/><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jpeg"/><Relationship Id="rId122" Type="http://schemas.openxmlformats.org/officeDocument/2006/relationships/image" Target="media/image107.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54.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customXml" Target="../customXml/item4.xml"/><Relationship Id="rId26" Type="http://schemas.openxmlformats.org/officeDocument/2006/relationships/image" Target="media/image12.jpe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jpeg"/><Relationship Id="rId112" Type="http://schemas.openxmlformats.org/officeDocument/2006/relationships/hyperlink" Target="http://support.automation.siemens.com/WW/view/de/18794587" TargetMode="External"/><Relationship Id="rId133" Type="http://schemas.openxmlformats.org/officeDocument/2006/relationships/image" Target="media/image118.png"/><Relationship Id="rId154" Type="http://schemas.openxmlformats.org/officeDocument/2006/relationships/image" Target="media/image139.png"/><Relationship Id="rId175" Type="http://schemas.openxmlformats.org/officeDocument/2006/relationships/image" Target="media/image160.png"/><Relationship Id="rId16" Type="http://schemas.openxmlformats.org/officeDocument/2006/relationships/footer" Target="footer1.xm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6.png"/><Relationship Id="rId165" Type="http://schemas.openxmlformats.org/officeDocument/2006/relationships/image" Target="media/image150.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8.png"/><Relationship Id="rId134" Type="http://schemas.openxmlformats.org/officeDocument/2006/relationships/image" Target="media/image119.png"/><Relationship Id="rId80" Type="http://schemas.openxmlformats.org/officeDocument/2006/relationships/image" Target="media/image66.png"/><Relationship Id="rId155" Type="http://schemas.openxmlformats.org/officeDocument/2006/relationships/image" Target="media/image140.png"/><Relationship Id="rId176" Type="http://schemas.openxmlformats.org/officeDocument/2006/relationships/fontTable" Target="fontTable.xml"/><Relationship Id="rId17" Type="http://schemas.openxmlformats.org/officeDocument/2006/relationships/footer" Target="footer2.xml"/><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09.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0.png"/><Relationship Id="rId166" Type="http://schemas.openxmlformats.org/officeDocument/2006/relationships/image" Target="media/image151.png"/><Relationship Id="rId1" Type="http://schemas.openxmlformats.org/officeDocument/2006/relationships/customXml" Target="../customXml/item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7C998D2CC00D7745882759E1B365FE03" ma:contentTypeVersion="1" ma:contentTypeDescription="Ein neues Dokument erstellen." ma:contentTypeScope="" ma:versionID="b1f0e4712a8b4d207df20e73bcf22661">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BB43C622-EFB0-4296-9FCE-A3A8C8321F81}"/>
</file>

<file path=customXml/itemProps2.xml><?xml version="1.0" encoding="utf-8"?>
<ds:datastoreItem xmlns:ds="http://schemas.openxmlformats.org/officeDocument/2006/customXml" ds:itemID="{84014E50-B234-4EDC-A31E-A9B03B0488EB}"/>
</file>

<file path=customXml/itemProps3.xml><?xml version="1.0" encoding="utf-8"?>
<ds:datastoreItem xmlns:ds="http://schemas.openxmlformats.org/officeDocument/2006/customXml" ds:itemID="{0E2AF663-CC21-499E-98BC-23F55894D012}"/>
</file>

<file path=customXml/itemProps4.xml><?xml version="1.0" encoding="utf-8"?>
<ds:datastoreItem xmlns:ds="http://schemas.openxmlformats.org/officeDocument/2006/customXml" ds:itemID="{2AC6183C-3180-444F-A4D8-337EB10F16A8}"/>
</file>

<file path=docProps/app.xml><?xml version="1.0" encoding="utf-8"?>
<Properties xmlns="http://schemas.openxmlformats.org/officeDocument/2006/extended-properties" xmlns:vt="http://schemas.openxmlformats.org/officeDocument/2006/docPropsVTypes">
  <Template>normal.dotm</Template>
  <TotalTime>0</TotalTime>
  <Pages>66</Pages>
  <Words>5631</Words>
  <Characters>36819</Characters>
  <Application>Microsoft Office Word</Application>
  <DocSecurity>0</DocSecurity>
  <Lines>306</Lines>
  <Paragraphs>84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Prozessbeschreibung</vt:lpstr>
      <vt:lpstr>Prozessbeschreibung</vt:lpstr>
    </vt:vector>
  </TitlesOfParts>
  <Company>TU Dresden</Company>
  <LinksUpToDate>false</LinksUpToDate>
  <CharactersWithSpaces>42366</CharactersWithSpaces>
  <SharedDoc>false</SharedDoc>
  <HLinks>
    <vt:vector size="18" baseType="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Prozessbeschreibung</dc:title>
  <dc:subject>PCS7 für die HochschuIe</dc:subject>
  <dc:creator>TU Dresden, MDE GmbH</dc:creator>
  <cp:lastModifiedBy>Gengler, Eva</cp:lastModifiedBy>
  <cp:revision>20</cp:revision>
  <cp:lastPrinted>2015-12-03T15:02:00Z</cp:lastPrinted>
  <dcterms:created xsi:type="dcterms:W3CDTF">2015-09-13T00:50:00Z</dcterms:created>
  <dcterms:modified xsi:type="dcterms:W3CDTF">2015-12-03T15:02:00Z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1809276093</vt:i4>
  </property>
  <property fmtid="{D5CDD505-2E9C-101B-9397-08002B2CF9AE}" pid="4" name="_EmailSubject">
    <vt:lpwstr>Finale Vorlage PA-Deckblatt DE/EN für Transfer....</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0x0101007C998D2CC00D7745882759E1B365FE03</vt:lpwstr>
  </property>
</Properties>
</file>