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footer3.xml" ContentType="application/vnd.openxmlformats-officedocument.wordprocessingml.footer+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endnotes.xml" ContentType="application/vnd.openxmlformats-officedocument.wordprocessingml.endnotes+xml"/>
  <Override PartName="/word/footer4.xml" ContentType="application/vnd.openxmlformats-officedocument.wordprocessingml.footer+xml"/>
  <Override PartName="/word/header2.xml" ContentType="application/vnd.openxmlformats-officedocument.wordprocessingml.head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numbering.xml" ContentType="application/vnd.openxmlformats-officedocument.wordprocessingml.numbering+xml"/>
  <Override PartName="/docProps/custom.xml" ContentType="application/vnd.openxmlformats-officedocument.custom-properties+xml"/>
  <Override PartName="/customXml/itemProps1.xml" ContentType="application/vnd.openxmlformats-officedocument.customXml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word/stylesWithEffects.xml" ContentType="application/vnd.ms-word.stylesWithEffects+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652A4" w:rsidRPr="003C4A5B" w:rsidRDefault="00FA6974" w:rsidP="00FA63C1">
      <w:pPr>
        <w:pStyle w:val="Textkrper2"/>
        <w:spacing w:line="280" w:lineRule="atLeast"/>
        <w:jc w:val="left"/>
        <w:rPr>
          <w:rFonts w:ascii="Siemens Sans" w:hAnsi="Siemens Sans" w:cs="Arial"/>
          <w:b w:val="0"/>
          <w:bCs/>
          <w:sz w:val="40"/>
          <w:szCs w:val="40"/>
        </w:rPr>
      </w:pPr>
      <w:bookmarkStart w:id="0" w:name="OLE_LINK1"/>
      <w:bookmarkStart w:id="1" w:name="OLE_LINK2"/>
      <w:bookmarkStart w:id="2" w:name="_GoBack"/>
      <w:bookmarkEnd w:id="2"/>
      <w:r>
        <w:rPr>
          <w:noProof/>
        </w:rPr>
        <w:drawing>
          <wp:anchor distT="0" distB="0" distL="114300" distR="114300" simplePos="0" relativeHeight="251655680" behindDoc="1" locked="0" layoutInCell="1" allowOverlap="1" wp14:anchorId="0830EADD" wp14:editId="57AEE4FE">
            <wp:simplePos x="0" y="0"/>
            <wp:positionH relativeFrom="column">
              <wp:posOffset>-718820</wp:posOffset>
            </wp:positionH>
            <wp:positionV relativeFrom="paragraph">
              <wp:posOffset>-2246630</wp:posOffset>
            </wp:positionV>
            <wp:extent cx="7560310" cy="8424545"/>
            <wp:effectExtent l="0" t="0" r="2540" b="0"/>
            <wp:wrapNone/>
            <wp:docPr id="41" name="Bild 41" descr="PLC_141027_0108-1 (141217)_s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PLC_141027_0108-1 (141217)_sRGB"/>
                    <pic:cNvPicPr>
                      <a:picLocks noChangeAspect="1" noChangeArrowheads="1"/>
                    </pic:cNvPicPr>
                  </pic:nvPicPr>
                  <pic:blipFill>
                    <a:blip r:embed="rId9" cstate="screen">
                      <a:extLst>
                        <a:ext uri="{28A0092B-C50C-407E-A947-70E740481C1C}">
                          <a14:useLocalDpi xmlns:a14="http://schemas.microsoft.com/office/drawing/2010/main"/>
                        </a:ext>
                      </a:extLst>
                    </a:blip>
                    <a:srcRect/>
                    <a:stretch>
                      <a:fillRect/>
                    </a:stretch>
                  </pic:blipFill>
                  <pic:spPr bwMode="auto">
                    <a:xfrm>
                      <a:off x="0" y="0"/>
                      <a:ext cx="7560310" cy="8424545"/>
                    </a:xfrm>
                    <a:prstGeom prst="rect">
                      <a:avLst/>
                    </a:prstGeom>
                    <a:noFill/>
                    <a:ln>
                      <a:noFill/>
                    </a:ln>
                  </pic:spPr>
                </pic:pic>
              </a:graphicData>
            </a:graphic>
          </wp:anchor>
        </w:drawing>
      </w:r>
    </w:p>
    <w:p w:rsidR="003C4A5B" w:rsidRDefault="003C4A5B" w:rsidP="003C4A5B">
      <w:pPr>
        <w:pStyle w:val="Textkrper2"/>
        <w:spacing w:line="280" w:lineRule="atLeast"/>
        <w:jc w:val="left"/>
        <w:rPr>
          <w:rFonts w:ascii="Arial" w:hAnsi="Arial" w:cs="Arial"/>
          <w:b w:val="0"/>
          <w:color w:val="000080"/>
          <w:sz w:val="44"/>
          <w:szCs w:val="44"/>
        </w:rPr>
      </w:pPr>
    </w:p>
    <w:p w:rsidR="003C4A5B" w:rsidRDefault="003C4A5B" w:rsidP="003C4A5B">
      <w:pPr>
        <w:pStyle w:val="Textkrper2"/>
        <w:spacing w:line="280" w:lineRule="atLeast"/>
        <w:jc w:val="left"/>
        <w:rPr>
          <w:rFonts w:ascii="Arial" w:hAnsi="Arial" w:cs="Arial"/>
          <w:b w:val="0"/>
          <w:color w:val="000080"/>
          <w:sz w:val="44"/>
          <w:szCs w:val="44"/>
        </w:rPr>
      </w:pPr>
    </w:p>
    <w:p w:rsidR="003C4A5B" w:rsidRDefault="003C4A5B" w:rsidP="003C4A5B">
      <w:pPr>
        <w:pStyle w:val="Textkrper2"/>
        <w:spacing w:line="280" w:lineRule="atLeast"/>
        <w:jc w:val="left"/>
        <w:rPr>
          <w:rFonts w:ascii="Arial" w:hAnsi="Arial" w:cs="Arial"/>
          <w:b w:val="0"/>
          <w:color w:val="000080"/>
          <w:sz w:val="44"/>
          <w:szCs w:val="44"/>
        </w:rPr>
      </w:pPr>
    </w:p>
    <w:p w:rsidR="003C4A5B" w:rsidRDefault="003C4A5B" w:rsidP="003C4A5B">
      <w:pPr>
        <w:pStyle w:val="Textkrper2"/>
        <w:spacing w:line="280" w:lineRule="atLeast"/>
        <w:jc w:val="left"/>
        <w:rPr>
          <w:rFonts w:ascii="Arial" w:hAnsi="Arial" w:cs="Arial"/>
          <w:b w:val="0"/>
          <w:color w:val="000080"/>
          <w:sz w:val="44"/>
          <w:szCs w:val="44"/>
        </w:rPr>
      </w:pPr>
    </w:p>
    <w:p w:rsidR="003C4A5B" w:rsidRDefault="003C4A5B" w:rsidP="003C4A5B">
      <w:pPr>
        <w:pStyle w:val="Textkrper2"/>
        <w:spacing w:line="280" w:lineRule="atLeast"/>
        <w:jc w:val="left"/>
        <w:rPr>
          <w:rFonts w:ascii="Arial" w:hAnsi="Arial" w:cs="Arial"/>
          <w:b w:val="0"/>
          <w:color w:val="000080"/>
          <w:sz w:val="44"/>
          <w:szCs w:val="44"/>
        </w:rPr>
      </w:pPr>
    </w:p>
    <w:p w:rsidR="003C4A5B" w:rsidRDefault="003C4A5B" w:rsidP="003C4A5B">
      <w:pPr>
        <w:pStyle w:val="Textkrper2"/>
        <w:spacing w:line="280" w:lineRule="atLeast"/>
        <w:jc w:val="left"/>
        <w:rPr>
          <w:rFonts w:ascii="Arial" w:hAnsi="Arial" w:cs="Arial"/>
          <w:b w:val="0"/>
          <w:color w:val="000080"/>
          <w:sz w:val="44"/>
          <w:szCs w:val="44"/>
        </w:rPr>
      </w:pPr>
    </w:p>
    <w:p w:rsidR="003C4A5B" w:rsidRPr="004E6336" w:rsidRDefault="009E52D4" w:rsidP="009E52D4">
      <w:pPr>
        <w:pStyle w:val="Textkrper2"/>
        <w:tabs>
          <w:tab w:val="left" w:pos="7176"/>
        </w:tabs>
        <w:spacing w:line="280" w:lineRule="atLeast"/>
        <w:jc w:val="left"/>
        <w:rPr>
          <w:rFonts w:ascii="Arial" w:hAnsi="Arial" w:cs="Arial"/>
          <w:b w:val="0"/>
          <w:color w:val="000080"/>
          <w:sz w:val="44"/>
          <w:szCs w:val="44"/>
          <w:lang w:val="en-US"/>
        </w:rPr>
      </w:pPr>
      <w:r w:rsidRPr="004E6336">
        <w:rPr>
          <w:rFonts w:ascii="Arial" w:hAnsi="Arial" w:cs="Arial"/>
          <w:b w:val="0"/>
          <w:color w:val="000080"/>
          <w:sz w:val="44"/>
          <w:szCs w:val="44"/>
          <w:lang w:val="en-US"/>
        </w:rPr>
        <w:tab/>
      </w:r>
    </w:p>
    <w:p w:rsidR="003C4A5B" w:rsidRPr="004E6336" w:rsidRDefault="003C4A5B" w:rsidP="003C4A5B">
      <w:pPr>
        <w:pStyle w:val="Textkrper2"/>
        <w:spacing w:line="280" w:lineRule="atLeast"/>
        <w:jc w:val="left"/>
        <w:rPr>
          <w:rFonts w:ascii="Arial" w:hAnsi="Arial" w:cs="Arial"/>
          <w:b w:val="0"/>
          <w:color w:val="000080"/>
          <w:sz w:val="44"/>
          <w:szCs w:val="44"/>
          <w:lang w:val="en-US"/>
        </w:rPr>
      </w:pPr>
    </w:p>
    <w:p w:rsidR="003C4A5B" w:rsidRDefault="003C4A5B" w:rsidP="003C4A5B">
      <w:pPr>
        <w:pStyle w:val="Textkrper2"/>
        <w:spacing w:line="280" w:lineRule="atLeast"/>
        <w:jc w:val="left"/>
        <w:rPr>
          <w:rFonts w:ascii="Arial" w:hAnsi="Arial" w:cs="Arial"/>
          <w:b w:val="0"/>
          <w:color w:val="000080"/>
          <w:sz w:val="44"/>
          <w:szCs w:val="44"/>
          <w:lang w:val="en-US"/>
        </w:rPr>
      </w:pPr>
    </w:p>
    <w:p w:rsidR="00121D53" w:rsidRDefault="00121D53" w:rsidP="003C4A5B">
      <w:pPr>
        <w:pStyle w:val="Textkrper2"/>
        <w:spacing w:line="280" w:lineRule="atLeast"/>
        <w:jc w:val="left"/>
        <w:rPr>
          <w:rFonts w:ascii="Arial" w:hAnsi="Arial" w:cs="Arial"/>
          <w:b w:val="0"/>
          <w:color w:val="000080"/>
          <w:sz w:val="44"/>
          <w:szCs w:val="44"/>
          <w:lang w:val="en-US"/>
        </w:rPr>
      </w:pPr>
    </w:p>
    <w:p w:rsidR="00121D53" w:rsidRDefault="00121D53" w:rsidP="003C4A5B">
      <w:pPr>
        <w:pStyle w:val="Textkrper2"/>
        <w:spacing w:line="280" w:lineRule="atLeast"/>
        <w:jc w:val="left"/>
        <w:rPr>
          <w:rFonts w:ascii="Arial" w:hAnsi="Arial" w:cs="Arial"/>
          <w:b w:val="0"/>
          <w:color w:val="000080"/>
          <w:sz w:val="44"/>
          <w:szCs w:val="44"/>
          <w:lang w:val="en-US"/>
        </w:rPr>
      </w:pPr>
    </w:p>
    <w:p w:rsidR="00121D53" w:rsidRDefault="00121D53" w:rsidP="003C4A5B">
      <w:pPr>
        <w:pStyle w:val="Textkrper2"/>
        <w:spacing w:line="280" w:lineRule="atLeast"/>
        <w:jc w:val="left"/>
        <w:rPr>
          <w:rFonts w:ascii="Arial" w:hAnsi="Arial" w:cs="Arial"/>
          <w:b w:val="0"/>
          <w:color w:val="000080"/>
          <w:sz w:val="44"/>
          <w:szCs w:val="44"/>
          <w:lang w:val="en-US"/>
        </w:rPr>
      </w:pPr>
    </w:p>
    <w:p w:rsidR="00121D53" w:rsidRPr="004E6336" w:rsidRDefault="00121D53" w:rsidP="003C4A5B">
      <w:pPr>
        <w:pStyle w:val="Textkrper2"/>
        <w:spacing w:line="280" w:lineRule="atLeast"/>
        <w:jc w:val="left"/>
        <w:rPr>
          <w:rFonts w:ascii="Arial" w:hAnsi="Arial" w:cs="Arial"/>
          <w:b w:val="0"/>
          <w:color w:val="000080"/>
          <w:sz w:val="44"/>
          <w:szCs w:val="44"/>
          <w:lang w:val="en-US"/>
        </w:rPr>
      </w:pPr>
      <w:r>
        <w:rPr>
          <w:rFonts w:ascii="Arial" w:hAnsi="Arial" w:cs="Arial"/>
          <w:b w:val="0"/>
          <w:color w:val="000080"/>
          <w:sz w:val="44"/>
          <w:szCs w:val="44"/>
          <w:lang w:val="en-US"/>
        </w:rPr>
        <w:br/>
      </w:r>
    </w:p>
    <w:p w:rsidR="003C4A5B" w:rsidRPr="004E6336" w:rsidRDefault="003C4A5B" w:rsidP="003C4A5B">
      <w:pPr>
        <w:pStyle w:val="Textkrper2"/>
        <w:spacing w:line="280" w:lineRule="atLeast"/>
        <w:jc w:val="left"/>
        <w:rPr>
          <w:rFonts w:ascii="Arial" w:hAnsi="Arial" w:cs="Arial"/>
          <w:b w:val="0"/>
          <w:color w:val="000080"/>
          <w:sz w:val="44"/>
          <w:szCs w:val="44"/>
          <w:lang w:val="en-US"/>
        </w:rPr>
      </w:pPr>
    </w:p>
    <w:p w:rsidR="003C4A5B" w:rsidRPr="004E6336" w:rsidRDefault="00A21B67" w:rsidP="003C4A5B">
      <w:pPr>
        <w:pStyle w:val="Textkrper2"/>
        <w:spacing w:line="280" w:lineRule="atLeast"/>
        <w:jc w:val="left"/>
        <w:rPr>
          <w:rFonts w:ascii="Arial" w:hAnsi="Arial" w:cs="Arial"/>
          <w:b w:val="0"/>
          <w:color w:val="000080"/>
          <w:sz w:val="44"/>
          <w:szCs w:val="44"/>
          <w:lang w:val="en-US"/>
        </w:rPr>
      </w:pPr>
      <w:r>
        <w:rPr>
          <w:b w:val="0"/>
          <w:noProof/>
          <w:color w:val="FF0000"/>
          <w:lang w:val="en-US" w:eastAsia="en-US"/>
        </w:rPr>
        <w:pict>
          <v:rect id="Rectangle 53" o:spid="_x0000_s1026" style="position:absolute;margin-left:-22.7pt;margin-top:12.65pt;width:561.25pt;height:70.8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" fillcolor="#0f1923" stroked="f" strokecolor="#d0d3da">
            <v:fill opacity="46003f"/>
            <v:shadow color="white"/>
            <v:textbox inset="8mm,0,8.20169mm,0">
              <w:txbxContent>
                <w:p w:rsidR="00EC629E" w:rsidRPr="0088409C" w:rsidRDefault="00EC629E" w:rsidP="00E14D2D">
                  <w:pPr>
                    <w:pStyle w:val="Textkrper2"/>
                    <w:jc w:val="left"/>
                    <w:rPr>
                      <w:rFonts w:ascii="Arial" w:hAnsi="Arial" w:cs="Arial"/>
                      <w:bCs/>
                      <w:color w:val="FFFFFF"/>
                      <w:sz w:val="72"/>
                      <w:szCs w:val="72"/>
                      <w:lang w:val="en-US"/>
                    </w:rPr>
                  </w:pPr>
                  <w:r w:rsidRPr="00E14D2D">
                    <w:rPr>
                      <w:rFonts w:ascii="Arial" w:hAnsi="Arial" w:cs="Arial"/>
                      <w:bCs/>
                      <w:color w:val="FFFFFF"/>
                      <w:sz w:val="72"/>
                      <w:szCs w:val="72"/>
                      <w:lang w:val="en-US"/>
                    </w:rPr>
                    <w:t>SCE Training Curriculum</w:t>
                  </w:r>
                </w:p>
              </w:txbxContent>
            </v:textbox>
          </v:rect>
        </w:pict>
      </w:r>
    </w:p>
    <w:p w:rsidR="003C4A5B" w:rsidRPr="004E6336" w:rsidRDefault="003C4A5B" w:rsidP="003C4A5B">
      <w:pPr>
        <w:pStyle w:val="Textkrper2"/>
        <w:spacing w:line="280" w:lineRule="atLeast"/>
        <w:jc w:val="left"/>
        <w:rPr>
          <w:rFonts w:ascii="Arial" w:hAnsi="Arial" w:cs="Arial"/>
          <w:b w:val="0"/>
          <w:color w:val="000080"/>
          <w:sz w:val="44"/>
          <w:szCs w:val="44"/>
          <w:lang w:val="en-US"/>
        </w:rPr>
      </w:pPr>
    </w:p>
    <w:p w:rsidR="003C4A5B" w:rsidRPr="004E6336" w:rsidRDefault="003C4A5B" w:rsidP="003C4A5B">
      <w:pPr>
        <w:pStyle w:val="Textkrper2"/>
        <w:spacing w:line="280" w:lineRule="atLeast"/>
        <w:jc w:val="left"/>
        <w:rPr>
          <w:rFonts w:ascii="Arial" w:hAnsi="Arial" w:cs="Arial"/>
          <w:b w:val="0"/>
          <w:color w:val="000080"/>
          <w:sz w:val="44"/>
          <w:szCs w:val="44"/>
          <w:lang w:val="en-US"/>
        </w:rPr>
      </w:pPr>
    </w:p>
    <w:p w:rsidR="0050063A" w:rsidRPr="0071346B" w:rsidRDefault="00A21B67" w:rsidP="003C4A5B">
      <w:pPr>
        <w:pStyle w:val="Textkrper2"/>
        <w:spacing w:line="280" w:lineRule="atLeast"/>
        <w:jc w:val="left"/>
        <w:rPr>
          <w:rFonts w:ascii="Arial" w:hAnsi="Arial" w:cs="Arial"/>
          <w:b w:val="0"/>
          <w:color w:val="000080"/>
          <w:sz w:val="44"/>
          <w:szCs w:val="44"/>
          <w:lang w:val="en-US"/>
        </w:rPr>
      </w:pPr>
      <w:r>
        <w:rPr>
          <w:b w:val="0"/>
          <w:noProof/>
          <w:color w:val="FF0000"/>
          <w:lang w:val="en-US" w:eastAsia="en-US"/>
        </w:rPr>
        <w:pict>
          <v:shapetype id="_x0000_t202" coordsize="21600,21600" o:spt="202" path="m,l,21600r21600,l21600,xe">
            <v:stroke joinstyle="miter"/>
            <v:path gradientshapeok="t" o:connecttype="rect"/>
          </v:shapetype>
          <v:shape id="Text Box 124" o:spid="_x0000_s1027" type="#_x0000_t202" style="position:absolute;margin-left:-22.7pt;margin-top:7.05pt;width:561.25pt;height:22.7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" fillcolor="#879baa" stroked="f">
            <v:shadow color="#eeece1"/>
            <v:textbox inset="8mm,1.3mm,0,0">
              <w:txbxContent>
                <w:p w:rsidR="00EC629E" w:rsidRPr="00C617DE" w:rsidRDefault="00EC629E" w:rsidP="00121D53">
                  <w:pPr>
                    <w:pStyle w:val="StandardWeb"/>
                    <w:spacing w:before="0" w:beforeAutospacing="0" w:after="0" w:afterAutospacing="0"/>
                    <w:textAlignment w:val="baseline"/>
                    <w:rPr>
                      <w:rFonts w:ascii="Arial" w:hAnsi="Arial" w:cs="Arial"/>
                      <w:color w:val="FFFFFF"/>
                      <w:sz w:val="26"/>
                      <w:szCs w:val="26"/>
                      <w:lang w:val="en-US"/>
                    </w:rPr>
                  </w:pPr>
                  <w:r w:rsidRPr="00C617DE">
                    <w:rPr>
                      <w:rFonts w:ascii="Arial" w:hAnsi="Arial" w:cs="Arial"/>
                      <w:color w:val="FFFFFF"/>
                      <w:sz w:val="26"/>
                      <w:szCs w:val="26"/>
                      <w:lang w:val="en-US"/>
                    </w:rPr>
                    <w:t>Siemens Automation Cooperates with Education</w:t>
                  </w:r>
                  <w:r>
                    <w:rPr>
                      <w:rFonts w:ascii="Arial" w:hAnsi="Arial" w:cs="Arial"/>
                      <w:color w:val="FFFFFF"/>
                      <w:sz w:val="26"/>
                      <w:szCs w:val="26"/>
                      <w:lang w:val="en-US"/>
                    </w:rPr>
                    <w:t xml:space="preserve"> (SCE)</w:t>
                  </w:r>
                  <w:r w:rsidRPr="00C617DE">
                    <w:rPr>
                      <w:rFonts w:ascii="Arial" w:hAnsi="Arial" w:cs="Arial"/>
                      <w:color w:val="FFFFFF"/>
                      <w:sz w:val="26"/>
                      <w:szCs w:val="26"/>
                      <w:lang w:val="en-US"/>
                    </w:rPr>
                    <w:t xml:space="preserve"> </w:t>
                  </w:r>
                  <w:r w:rsidRPr="00C617DE">
                    <w:rPr>
                      <w:rFonts w:ascii="Arial" w:hAnsi="Arial" w:cs="Arial"/>
                      <w:color w:val="FFFFFF"/>
                      <w:sz w:val="26"/>
                      <w:szCs w:val="26"/>
                      <w:lang w:val="en-US" w:eastAsia="de-DE"/>
                    </w:rPr>
                    <w:t>|</w:t>
                  </w:r>
                  <w:r w:rsidRPr="00C617DE">
                    <w:rPr>
                      <w:rFonts w:ascii="Tahoma" w:hAnsi="Tahoma" w:cs="Tahoma"/>
                      <w:color w:val="FFFFFF"/>
                      <w:sz w:val="26"/>
                      <w:szCs w:val="26"/>
                      <w:lang w:val="en-US"/>
                    </w:rPr>
                    <w:t xml:space="preserve"> </w:t>
                  </w:r>
                  <w:r w:rsidRPr="00C617DE">
                    <w:rPr>
                      <w:rFonts w:ascii="Arial" w:hAnsi="Arial" w:cs="Arial"/>
                      <w:color w:val="FFFFFF"/>
                      <w:sz w:val="26"/>
                      <w:szCs w:val="26"/>
                      <w:lang w:val="en-US"/>
                    </w:rPr>
                    <w:t>0</w:t>
                  </w:r>
                  <w:r>
                    <w:rPr>
                      <w:rFonts w:ascii="Arial" w:hAnsi="Arial" w:cs="Arial"/>
                      <w:color w:val="FFFFFF"/>
                      <w:sz w:val="26"/>
                      <w:szCs w:val="26"/>
                      <w:lang w:val="en-US"/>
                    </w:rPr>
                    <w:t>9</w:t>
                  </w:r>
                  <w:r w:rsidRPr="00C617DE">
                    <w:rPr>
                      <w:rFonts w:ascii="Arial" w:hAnsi="Arial" w:cs="Arial"/>
                      <w:color w:val="FFFFFF"/>
                      <w:sz w:val="26"/>
                      <w:szCs w:val="26"/>
                      <w:lang w:val="en-US"/>
                    </w:rPr>
                    <w:t>/2015</w:t>
                  </w:r>
                </w:p>
              </w:txbxContent>
            </v:textbox>
          </v:shape>
        </w:pict>
      </w:r>
    </w:p>
    <w:p w:rsidR="00B06303" w:rsidRPr="0071346B" w:rsidRDefault="00B06303" w:rsidP="003C4A5B">
      <w:pPr>
        <w:pStyle w:val="Textkrper2"/>
        <w:spacing w:line="280" w:lineRule="atLeast"/>
        <w:jc w:val="left"/>
        <w:rPr>
          <w:rFonts w:ascii="Arial" w:hAnsi="Arial" w:cs="Arial"/>
          <w:b w:val="0"/>
          <w:color w:val="1F497D"/>
          <w:sz w:val="44"/>
          <w:szCs w:val="44"/>
          <w:lang w:val="en-US"/>
        </w:rPr>
      </w:pPr>
    </w:p>
    <w:p w:rsidR="003C4A5B" w:rsidRPr="00E14D2D" w:rsidRDefault="00FA6974" w:rsidP="00121D53">
      <w:pPr>
        <w:pStyle w:val="Textkrper2"/>
        <w:spacing w:before="120" w:line="280" w:lineRule="atLeast"/>
        <w:jc w:val="left"/>
        <w:rPr>
          <w:rFonts w:ascii="Arial" w:hAnsi="Arial" w:cs="Arial"/>
          <w:b w:val="0"/>
          <w:color w:val="1F497D"/>
          <w:sz w:val="44"/>
          <w:szCs w:val="44"/>
          <w:lang w:val="en-US"/>
        </w:rPr>
      </w:pPr>
      <w:r>
        <w:rPr>
          <w:rFonts w:ascii="Arial" w:hAnsi="Arial" w:cs="Arial"/>
          <w:b w:val="0"/>
          <w:bCs/>
          <w:noProof/>
          <w:sz w:val="36"/>
          <w:szCs w:val="36"/>
        </w:rPr>
        <w:drawing>
          <wp:anchor distT="0" distB="0" distL="114300" distR="114300" simplePos="0" relativeHeight="251657728" behindDoc="1" locked="0" layoutInCell="1" allowOverlap="1" wp14:anchorId="6B93D3C4" wp14:editId="212FEAD6">
            <wp:simplePos x="0" y="0"/>
            <wp:positionH relativeFrom="column">
              <wp:posOffset>4603750</wp:posOffset>
            </wp:positionH>
            <wp:positionV relativeFrom="paragraph">
              <wp:posOffset>110490</wp:posOffset>
            </wp:positionV>
            <wp:extent cx="1753235" cy="864235"/>
            <wp:effectExtent l="0" t="0" r="0" b="0"/>
            <wp:wrapNone/>
            <wp:docPr id="51" name="Bild 51" descr="Unbenann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Unbenannt-1"/>
                    <pic:cNvPicPr>
                      <a:picLocks noChangeAspect="1" noChangeArrowheads="1"/>
                    </pic:cNvPicPr>
                  </pic:nvPicPr>
                  <pic:blipFill>
                    <a:blip r:embed="rId10" cstate="screen">
                      <a:extLst>
                        <a:ext uri="{28A0092B-C50C-407E-A947-70E740481C1C}">
                          <a14:useLocalDpi xmlns:a14="http://schemas.microsoft.com/office/drawing/2010/main"/>
                        </a:ext>
                      </a:extLst>
                    </a:blip>
                    <a:srcRect/>
                    <a:stretch>
                      <a:fillRect/>
                    </a:stretch>
                  </pic:blipFill>
                  <pic:spPr bwMode="auto">
                    <a:xfrm>
                      <a:off x="0" y="0"/>
                      <a:ext cx="1753235" cy="864235"/>
                    </a:xfrm>
                    <a:prstGeom prst="rect">
                      <a:avLst/>
                    </a:prstGeom>
                    <a:noFill/>
                  </pic:spPr>
                </pic:pic>
              </a:graphicData>
            </a:graphic>
          </wp:anchor>
        </w:drawing>
      </w:r>
      <w:r>
        <w:rPr>
          <w:noProof/>
        </w:rPr>
        <w:drawing>
          <wp:anchor distT="0" distB="0" distL="114300" distR="114300" simplePos="0" relativeHeight="251656704" behindDoc="0" locked="1" layoutInCell="0" allowOverlap="1" wp14:anchorId="4650C51F" wp14:editId="23A704A4">
            <wp:simplePos x="0" y="0"/>
            <wp:positionH relativeFrom="page">
              <wp:posOffset>720090</wp:posOffset>
            </wp:positionH>
            <wp:positionV relativeFrom="page">
              <wp:posOffset>-28575</wp:posOffset>
            </wp:positionV>
            <wp:extent cx="2019300" cy="1133475"/>
            <wp:effectExtent l="0" t="0" r="0" b="9525"/>
            <wp:wrapNone/>
            <wp:docPr id="45" name="Bild 31" descr="Beschreibung: SIE_Logo_Layer_Petrol_RGB_A4_56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31" descr="Beschreibung: SIE_Logo_Layer_Petrol_RGB_A4_56mm"/>
                    <pic:cNvPicPr>
                      <a:picLocks noChangeAspect="1" noChangeArrowheads="1"/>
                    </pic:cNvPicPr>
                  </pic:nvPicPr>
                  <pic:blipFill>
                    <a:blip r:embed="rId11" cstate="screen">
                      <a:extLst>
                        <a:ext uri="{28A0092B-C50C-407E-A947-70E740481C1C}">
                          <a14:useLocalDpi xmlns:a14="http://schemas.microsoft.com/office/drawing/2010/main"/>
                        </a:ext>
                      </a:extLst>
                    </a:blip>
                    <a:srcRect/>
                    <a:stretch>
                      <a:fillRect/>
                    </a:stretch>
                  </pic:blipFill>
                  <pic:spPr bwMode="auto">
                    <a:xfrm>
                      <a:off x="0" y="0"/>
                      <a:ext cx="2019300" cy="1133475"/>
                    </a:xfrm>
                    <a:prstGeom prst="rect">
                      <a:avLst/>
                    </a:prstGeom>
                    <a:noFill/>
                    <a:ln>
                      <a:noFill/>
                    </a:ln>
                  </pic:spPr>
                </pic:pic>
              </a:graphicData>
            </a:graphic>
          </wp:anchor>
        </w:drawing>
      </w:r>
      <w:r w:rsidR="003C4A5B" w:rsidRPr="00E14D2D">
        <w:rPr>
          <w:rFonts w:ascii="Arial" w:hAnsi="Arial" w:cs="Arial"/>
          <w:b w:val="0"/>
          <w:color w:val="1F497D"/>
          <w:sz w:val="44"/>
          <w:szCs w:val="44"/>
          <w:lang w:val="en-US"/>
        </w:rPr>
        <w:t>PA Modul</w:t>
      </w:r>
      <w:r w:rsidR="00E14D2D" w:rsidRPr="00E14D2D">
        <w:rPr>
          <w:rFonts w:ascii="Arial" w:hAnsi="Arial" w:cs="Arial"/>
          <w:b w:val="0"/>
          <w:color w:val="1F497D"/>
          <w:sz w:val="44"/>
          <w:szCs w:val="44"/>
          <w:lang w:val="en-US"/>
        </w:rPr>
        <w:t>e</w:t>
      </w:r>
      <w:r w:rsidR="003C4A5B" w:rsidRPr="00E14D2D">
        <w:rPr>
          <w:rFonts w:ascii="Arial" w:hAnsi="Arial" w:cs="Arial"/>
          <w:b w:val="0"/>
          <w:color w:val="1F497D"/>
          <w:sz w:val="44"/>
          <w:szCs w:val="44"/>
          <w:lang w:val="en-US"/>
        </w:rPr>
        <w:t xml:space="preserve"> P01-0</w:t>
      </w:r>
      <w:r w:rsidR="00F25A80">
        <w:rPr>
          <w:rFonts w:ascii="Arial" w:hAnsi="Arial" w:cs="Arial"/>
          <w:b w:val="0"/>
          <w:color w:val="1F497D"/>
          <w:sz w:val="44"/>
          <w:szCs w:val="44"/>
          <w:lang w:val="en-US"/>
        </w:rPr>
        <w:t>2</w:t>
      </w:r>
    </w:p>
    <w:p w:rsidR="00E14D2D" w:rsidRPr="006061F6" w:rsidRDefault="00E14D2D" w:rsidP="00E14D2D">
      <w:pPr>
        <w:pStyle w:val="Textkrper2"/>
        <w:spacing w:line="280" w:lineRule="atLeast"/>
        <w:jc w:val="left"/>
        <w:rPr>
          <w:rFonts w:ascii="Arial" w:hAnsi="Arial" w:cs="Arial"/>
          <w:b w:val="0"/>
          <w:bCs/>
          <w:sz w:val="36"/>
          <w:szCs w:val="36"/>
          <w:lang w:val="en-US"/>
        </w:rPr>
      </w:pPr>
      <w:r w:rsidRPr="006061F6">
        <w:rPr>
          <w:rFonts w:ascii="Arial" w:hAnsi="Arial" w:cs="Arial"/>
          <w:b w:val="0"/>
          <w:bCs/>
          <w:sz w:val="36"/>
          <w:szCs w:val="36"/>
          <w:lang w:val="en-US"/>
        </w:rPr>
        <w:t xml:space="preserve">SIMATIC PCS 7 – </w:t>
      </w:r>
      <w:r w:rsidR="00F25A80" w:rsidRPr="00D16611">
        <w:rPr>
          <w:rFonts w:ascii="Arial" w:hAnsi="Arial" w:cs="Arial"/>
          <w:b w:val="0"/>
          <w:bCs/>
          <w:sz w:val="36"/>
          <w:szCs w:val="36"/>
          <w:lang w:val="en-US"/>
        </w:rPr>
        <w:t>Hardware Configuration</w:t>
      </w:r>
    </w:p>
    <w:p w:rsidR="00E652A4" w:rsidRPr="00E40986" w:rsidRDefault="00E652A4" w:rsidP="00B42261">
      <w:pPr>
        <w:pStyle w:val="Kopfzeile"/>
        <w:tabs>
          <w:tab w:val="clear" w:pos="4536"/>
          <w:tab w:val="clear" w:pos="9072"/>
        </w:tabs>
        <w:spacing w:before="0" w:after="0" w:line="264" w:lineRule="auto"/>
        <w:ind w:left="0" w:right="567"/>
        <w:rPr>
          <w:szCs w:val="20"/>
          <w:lang w:val="en-US" w:eastAsia="de-DE" w:bidi="ar-SA"/>
        </w:rPr>
      </w:pPr>
      <w:r w:rsidRPr="00E14D2D">
        <w:rPr>
          <w:b/>
          <w:color w:val="FF0000"/>
          <w:lang w:val="en-US"/>
        </w:rPr>
        <w:br w:type="page"/>
      </w:r>
    </w:p>
    <w:p w:rsidR="00F6338A" w:rsidRPr="008D6441" w:rsidRDefault="00F6338A" w:rsidP="00F6338A">
      <w:pPr>
        <w:pStyle w:val="Kopfzeile"/>
        <w:tabs>
          <w:tab w:val="clear" w:pos="4536"/>
          <w:tab w:val="clear" w:pos="9072"/>
        </w:tabs>
        <w:spacing w:before="0" w:after="0" w:line="264" w:lineRule="auto"/>
        <w:ind w:left="0" w:right="567"/>
        <w:rPr>
          <w:b/>
          <w:sz w:val="24"/>
          <w:szCs w:val="24"/>
          <w:lang w:val="en-US" w:eastAsia="de-DE" w:bidi="ar-SA"/>
        </w:rPr>
      </w:pPr>
      <w:bookmarkStart w:id="3" w:name="OLE_LINK9"/>
      <w:bookmarkStart w:id="4" w:name="OLE_LINK10"/>
      <w:bookmarkStart w:id="5" w:name="OLE_LINK11"/>
      <w:bookmarkEnd w:id="0"/>
      <w:bookmarkEnd w:id="1"/>
      <w:r w:rsidRPr="004255F3">
        <w:rPr>
          <w:b/>
          <w:sz w:val="24"/>
          <w:szCs w:val="24"/>
          <w:lang w:val="en-US" w:eastAsia="de-DE" w:bidi="ar-SA"/>
        </w:rPr>
        <w:lastRenderedPageBreak/>
        <w:t xml:space="preserve">Matching </w:t>
      </w:r>
      <w:r>
        <w:rPr>
          <w:b/>
          <w:sz w:val="24"/>
          <w:szCs w:val="24"/>
          <w:lang w:val="en-US" w:eastAsia="de-DE" w:bidi="ar-SA"/>
        </w:rPr>
        <w:t>SCE T</w:t>
      </w:r>
      <w:r w:rsidRPr="004255F3">
        <w:rPr>
          <w:b/>
          <w:sz w:val="24"/>
          <w:szCs w:val="24"/>
          <w:lang w:val="en-US" w:eastAsia="de-DE" w:bidi="ar-SA"/>
        </w:rPr>
        <w:t xml:space="preserve">rainer </w:t>
      </w:r>
      <w:r>
        <w:rPr>
          <w:b/>
          <w:sz w:val="24"/>
          <w:szCs w:val="24"/>
          <w:lang w:val="en-US" w:eastAsia="de-DE" w:bidi="ar-SA"/>
        </w:rPr>
        <w:t>Package</w:t>
      </w:r>
      <w:r w:rsidRPr="004255F3">
        <w:rPr>
          <w:b/>
          <w:sz w:val="24"/>
          <w:szCs w:val="24"/>
          <w:lang w:val="en-US" w:eastAsia="de-DE" w:bidi="ar-SA"/>
        </w:rPr>
        <w:t xml:space="preserve">s for these </w:t>
      </w:r>
      <w:r w:rsidRPr="00127904">
        <w:rPr>
          <w:b/>
          <w:sz w:val="24"/>
          <w:szCs w:val="24"/>
          <w:lang w:val="en-US" w:eastAsia="de-DE" w:bidi="ar-SA"/>
        </w:rPr>
        <w:t>curriculum</w:t>
      </w:r>
    </w:p>
    <w:p w:rsidR="00F6338A" w:rsidRPr="004255F3" w:rsidRDefault="00F6338A" w:rsidP="00F6338A">
      <w:pPr>
        <w:pStyle w:val="Kopfzeile"/>
        <w:numPr>
          <w:ilvl w:val="0"/>
          <w:numId w:val="40"/>
        </w:numPr>
        <w:tabs>
          <w:tab w:val="clear" w:pos="360"/>
          <w:tab w:val="clear" w:pos="4536"/>
          <w:tab w:val="clear" w:pos="9072"/>
        </w:tabs>
        <w:spacing w:before="0" w:after="0" w:line="264" w:lineRule="auto"/>
        <w:ind w:left="142" w:right="567" w:hanging="142"/>
        <w:rPr>
          <w:bCs/>
          <w:color w:val="000000"/>
          <w:lang w:val="en-US"/>
        </w:rPr>
      </w:pPr>
      <w:r w:rsidRPr="004255F3">
        <w:rPr>
          <w:b/>
          <w:color w:val="000000"/>
          <w:szCs w:val="20"/>
          <w:lang w:val="en-US" w:eastAsia="de-DE" w:bidi="ar-SA"/>
        </w:rPr>
        <w:t xml:space="preserve">SIMATIC PCS 7 Software block of 3 </w:t>
      </w:r>
      <w:r>
        <w:rPr>
          <w:b/>
          <w:color w:val="000000"/>
          <w:szCs w:val="20"/>
          <w:lang w:val="en-US" w:eastAsia="de-DE" w:bidi="ar-SA"/>
        </w:rPr>
        <w:t>packages</w:t>
      </w:r>
      <w:r w:rsidRPr="004255F3">
        <w:rPr>
          <w:b/>
          <w:color w:val="000000"/>
          <w:lang w:val="en-US"/>
        </w:rPr>
        <w:t xml:space="preserve"> </w:t>
      </w:r>
      <w:r w:rsidRPr="004255F3">
        <w:rPr>
          <w:b/>
          <w:color w:val="000000"/>
          <w:lang w:val="en-US"/>
        </w:rPr>
        <w:br/>
      </w:r>
      <w:r w:rsidRPr="004255F3">
        <w:rPr>
          <w:bCs/>
          <w:color w:val="000000"/>
          <w:lang w:val="en-US"/>
        </w:rPr>
        <w:t xml:space="preserve">Order No. </w:t>
      </w:r>
      <w:r w:rsidRPr="008B46E1">
        <w:rPr>
          <w:bCs/>
          <w:color w:val="000000"/>
          <w:lang w:val="en-US"/>
        </w:rPr>
        <w:t>6ES7650-0XX18-0YS5</w:t>
      </w:r>
    </w:p>
    <w:p w:rsidR="00F6338A" w:rsidRPr="004255F3" w:rsidRDefault="00F6338A" w:rsidP="00F6338A">
      <w:pPr>
        <w:pStyle w:val="Kopfzeile"/>
        <w:numPr>
          <w:ilvl w:val="0"/>
          <w:numId w:val="40"/>
        </w:numPr>
        <w:tabs>
          <w:tab w:val="clear" w:pos="360"/>
          <w:tab w:val="clear" w:pos="4536"/>
          <w:tab w:val="clear" w:pos="9072"/>
        </w:tabs>
        <w:spacing w:before="0" w:after="0" w:line="264" w:lineRule="auto"/>
        <w:ind w:left="142" w:right="567" w:hanging="142"/>
        <w:rPr>
          <w:bCs/>
          <w:color w:val="000000"/>
          <w:lang w:val="en-US"/>
        </w:rPr>
      </w:pPr>
      <w:r w:rsidRPr="004255F3">
        <w:rPr>
          <w:b/>
          <w:color w:val="000000"/>
          <w:lang w:val="en-US"/>
        </w:rPr>
        <w:t xml:space="preserve">SIMATIC PCS 7 Software block of 6 </w:t>
      </w:r>
      <w:r>
        <w:rPr>
          <w:b/>
          <w:color w:val="000000"/>
          <w:lang w:val="en-US"/>
        </w:rPr>
        <w:t>packages</w:t>
      </w:r>
      <w:r w:rsidRPr="004255F3">
        <w:rPr>
          <w:b/>
          <w:color w:val="000000"/>
          <w:lang w:val="en-US"/>
        </w:rPr>
        <w:br/>
      </w:r>
      <w:r w:rsidRPr="004255F3">
        <w:rPr>
          <w:bCs/>
          <w:color w:val="000000"/>
          <w:lang w:val="en-US"/>
        </w:rPr>
        <w:t xml:space="preserve">Order No. </w:t>
      </w:r>
      <w:r w:rsidRPr="008B46E1">
        <w:rPr>
          <w:bCs/>
          <w:color w:val="000000"/>
          <w:lang w:val="en-US"/>
        </w:rPr>
        <w:t>6ES7650-0XX18-2YS5</w:t>
      </w:r>
    </w:p>
    <w:p w:rsidR="00F6338A" w:rsidRPr="004255F3" w:rsidRDefault="00F6338A" w:rsidP="00F6338A">
      <w:pPr>
        <w:pStyle w:val="Kopfzeile"/>
        <w:numPr>
          <w:ilvl w:val="0"/>
          <w:numId w:val="40"/>
        </w:numPr>
        <w:tabs>
          <w:tab w:val="clear" w:pos="360"/>
          <w:tab w:val="clear" w:pos="4536"/>
          <w:tab w:val="clear" w:pos="9072"/>
        </w:tabs>
        <w:spacing w:before="0" w:after="0" w:line="264" w:lineRule="auto"/>
        <w:ind w:left="142" w:right="567" w:hanging="142"/>
        <w:rPr>
          <w:b/>
          <w:color w:val="000000"/>
          <w:lang w:val="en-US"/>
        </w:rPr>
      </w:pPr>
      <w:r w:rsidRPr="004255F3">
        <w:rPr>
          <w:b/>
          <w:color w:val="000000"/>
          <w:lang w:val="en-US"/>
        </w:rPr>
        <w:t xml:space="preserve">SIMATIC PCS 7 Software Upgrade block of 3 </w:t>
      </w:r>
      <w:r>
        <w:rPr>
          <w:b/>
          <w:color w:val="000000"/>
          <w:lang w:val="en-US"/>
        </w:rPr>
        <w:t>packages</w:t>
      </w:r>
      <w:r w:rsidRPr="004255F3">
        <w:rPr>
          <w:b/>
          <w:color w:val="000000"/>
          <w:lang w:val="en-US"/>
        </w:rPr>
        <w:br/>
      </w:r>
      <w:r w:rsidRPr="004255F3">
        <w:rPr>
          <w:bCs/>
          <w:color w:val="000000"/>
          <w:lang w:val="en-US"/>
        </w:rPr>
        <w:t xml:space="preserve">Order No. </w:t>
      </w:r>
      <w:r w:rsidRPr="008B46E1">
        <w:rPr>
          <w:bCs/>
          <w:color w:val="000000"/>
          <w:lang w:val="en-US"/>
        </w:rPr>
        <w:t xml:space="preserve">6ES7650-0XX18-0YE5 (V8.0 </w:t>
      </w:r>
      <w:r>
        <w:rPr>
          <w:bCs/>
          <w:color w:val="000000"/>
          <w:lang w:val="es-ES"/>
        </w:rPr>
        <w:sym w:font="Wingdings" w:char="F0E0"/>
      </w:r>
      <w:r w:rsidRPr="008B46E1">
        <w:rPr>
          <w:bCs/>
          <w:color w:val="000000"/>
          <w:lang w:val="en-US"/>
        </w:rPr>
        <w:t xml:space="preserve"> V8.1) </w:t>
      </w:r>
      <w:r w:rsidRPr="004255F3">
        <w:rPr>
          <w:bCs/>
          <w:color w:val="000000"/>
          <w:lang w:val="en-US"/>
        </w:rPr>
        <w:t xml:space="preserve">or </w:t>
      </w:r>
      <w:r w:rsidRPr="008B46E1">
        <w:rPr>
          <w:bCs/>
          <w:color w:val="000000"/>
          <w:lang w:val="en-US"/>
        </w:rPr>
        <w:t>6ES7650-0XX08-0YE5</w:t>
      </w:r>
      <w:r w:rsidRPr="008B46E1">
        <w:rPr>
          <w:b/>
          <w:color w:val="000000"/>
          <w:lang w:val="en-US"/>
        </w:rPr>
        <w:t xml:space="preserve"> </w:t>
      </w:r>
      <w:r w:rsidRPr="008B46E1">
        <w:rPr>
          <w:bCs/>
          <w:color w:val="000000"/>
          <w:lang w:val="en-US"/>
        </w:rPr>
        <w:t xml:space="preserve">(V7.1 </w:t>
      </w:r>
      <w:r>
        <w:rPr>
          <w:bCs/>
          <w:color w:val="000000"/>
          <w:lang w:val="es-ES"/>
        </w:rPr>
        <w:sym w:font="Wingdings" w:char="F0E0"/>
      </w:r>
      <w:r w:rsidRPr="008B46E1">
        <w:rPr>
          <w:bCs/>
          <w:color w:val="000000"/>
          <w:lang w:val="en-US"/>
        </w:rPr>
        <w:t xml:space="preserve"> V8.0)</w:t>
      </w:r>
    </w:p>
    <w:p w:rsidR="00F6338A" w:rsidRPr="004255F3" w:rsidRDefault="00F6338A" w:rsidP="00F6338A">
      <w:pPr>
        <w:pStyle w:val="Kopfzeile"/>
        <w:numPr>
          <w:ilvl w:val="0"/>
          <w:numId w:val="40"/>
        </w:numPr>
        <w:tabs>
          <w:tab w:val="clear" w:pos="360"/>
          <w:tab w:val="clear" w:pos="4536"/>
          <w:tab w:val="clear" w:pos="9072"/>
        </w:tabs>
        <w:spacing w:before="0" w:after="0" w:line="264" w:lineRule="auto"/>
        <w:ind w:left="142" w:right="567" w:hanging="142"/>
        <w:rPr>
          <w:b/>
          <w:color w:val="000000"/>
          <w:lang w:val="en-US"/>
        </w:rPr>
      </w:pPr>
      <w:r w:rsidRPr="004255F3">
        <w:rPr>
          <w:b/>
          <w:color w:val="000000"/>
          <w:lang w:val="en-US"/>
        </w:rPr>
        <w:t xml:space="preserve">SIMATIC PCS 7 Hardware Set including RTX Box </w:t>
      </w:r>
      <w:r w:rsidRPr="004255F3">
        <w:rPr>
          <w:b/>
          <w:color w:val="000000"/>
          <w:lang w:val="en-US"/>
        </w:rPr>
        <w:tab/>
      </w:r>
      <w:r w:rsidRPr="004255F3">
        <w:rPr>
          <w:b/>
          <w:color w:val="000000"/>
          <w:lang w:val="en-US"/>
        </w:rPr>
        <w:br/>
      </w:r>
      <w:r w:rsidRPr="004255F3">
        <w:rPr>
          <w:bCs/>
          <w:color w:val="000000"/>
          <w:lang w:val="en-US"/>
        </w:rPr>
        <w:t xml:space="preserve">Order No. </w:t>
      </w:r>
      <w:r w:rsidRPr="008B46E1">
        <w:rPr>
          <w:bCs/>
          <w:color w:val="000000"/>
          <w:lang w:val="en-US"/>
        </w:rPr>
        <w:t>6ES7654-0UE13-0XS0</w:t>
      </w:r>
    </w:p>
    <w:p w:rsidR="00F6338A" w:rsidRPr="004255F3" w:rsidRDefault="00F6338A" w:rsidP="00F6338A">
      <w:pPr>
        <w:pStyle w:val="Kopfzeile"/>
        <w:tabs>
          <w:tab w:val="clear" w:pos="4536"/>
          <w:tab w:val="clear" w:pos="9072"/>
        </w:tabs>
        <w:spacing w:before="0" w:after="0" w:line="264" w:lineRule="auto"/>
        <w:ind w:left="0" w:right="567"/>
        <w:rPr>
          <w:b/>
          <w:szCs w:val="20"/>
          <w:lang w:val="en-US" w:eastAsia="de-DE" w:bidi="ar-SA"/>
        </w:rPr>
      </w:pPr>
    </w:p>
    <w:p w:rsidR="00F6338A" w:rsidRPr="004255F3" w:rsidRDefault="00F6338A" w:rsidP="00F6338A">
      <w:pPr>
        <w:pStyle w:val="Kopfzeile"/>
        <w:spacing w:before="0" w:after="0" w:line="264" w:lineRule="auto"/>
        <w:ind w:left="0" w:right="567"/>
        <w:rPr>
          <w:szCs w:val="20"/>
          <w:lang w:val="en-US" w:eastAsia="de-DE" w:bidi="ar-SA"/>
        </w:rPr>
      </w:pPr>
      <w:r w:rsidRPr="004255F3">
        <w:rPr>
          <w:szCs w:val="20"/>
          <w:lang w:val="en-US" w:eastAsia="de-DE" w:bidi="ar-SA"/>
        </w:rPr>
        <w:t xml:space="preserve">Please note that these trainer </w:t>
      </w:r>
      <w:r>
        <w:rPr>
          <w:szCs w:val="20"/>
          <w:lang w:val="en-US" w:eastAsia="de-DE" w:bidi="ar-SA"/>
        </w:rPr>
        <w:t>packages</w:t>
      </w:r>
      <w:r w:rsidRPr="004255F3">
        <w:rPr>
          <w:szCs w:val="20"/>
          <w:lang w:val="en-US" w:eastAsia="de-DE" w:bidi="ar-SA"/>
        </w:rPr>
        <w:t xml:space="preserve"> may be replaced with subsequent </w:t>
      </w:r>
      <w:r>
        <w:rPr>
          <w:szCs w:val="20"/>
          <w:lang w:val="en-US" w:eastAsia="de-DE" w:bidi="ar-SA"/>
        </w:rPr>
        <w:t>package</w:t>
      </w:r>
      <w:r w:rsidRPr="004255F3">
        <w:rPr>
          <w:szCs w:val="20"/>
          <w:lang w:val="en-US" w:eastAsia="de-DE" w:bidi="ar-SA"/>
        </w:rPr>
        <w:t>s.</w:t>
      </w:r>
      <w:r>
        <w:rPr>
          <w:szCs w:val="20"/>
          <w:lang w:val="en-US" w:eastAsia="de-DE" w:bidi="ar-SA"/>
        </w:rPr>
        <w:t xml:space="preserve"> </w:t>
      </w:r>
    </w:p>
    <w:p w:rsidR="00F6338A" w:rsidRPr="008D6441" w:rsidRDefault="00F6338A" w:rsidP="00F6338A">
      <w:pPr>
        <w:pStyle w:val="Kopfzeile"/>
        <w:spacing w:before="0" w:after="0" w:line="264" w:lineRule="auto"/>
        <w:ind w:left="0" w:right="567"/>
        <w:rPr>
          <w:b/>
          <w:lang w:val="en-US"/>
        </w:rPr>
      </w:pPr>
      <w:r w:rsidRPr="004255F3">
        <w:rPr>
          <w:szCs w:val="20"/>
          <w:lang w:val="en-US" w:eastAsia="de-DE" w:bidi="ar-SA"/>
        </w:rPr>
        <w:t xml:space="preserve">An overview of the available SCE </w:t>
      </w:r>
      <w:r>
        <w:rPr>
          <w:szCs w:val="20"/>
          <w:lang w:val="en-US" w:eastAsia="de-DE" w:bidi="ar-SA"/>
        </w:rPr>
        <w:t>package</w:t>
      </w:r>
      <w:r w:rsidRPr="004255F3">
        <w:rPr>
          <w:szCs w:val="20"/>
          <w:lang w:val="en-US" w:eastAsia="de-DE" w:bidi="ar-SA"/>
        </w:rPr>
        <w:t xml:space="preserve">s is provided </w:t>
      </w:r>
      <w:r>
        <w:rPr>
          <w:szCs w:val="20"/>
          <w:lang w:val="en-US" w:eastAsia="de-DE" w:bidi="ar-SA"/>
        </w:rPr>
        <w:t>at</w:t>
      </w:r>
      <w:r w:rsidRPr="004255F3">
        <w:rPr>
          <w:szCs w:val="20"/>
          <w:lang w:val="en-US" w:eastAsia="de-DE" w:bidi="ar-SA"/>
        </w:rPr>
        <w:t>:</w:t>
      </w:r>
      <w:r w:rsidRPr="004255F3">
        <w:rPr>
          <w:b/>
          <w:lang w:val="en-US"/>
        </w:rPr>
        <w:t xml:space="preserve"> </w:t>
      </w:r>
      <w:hyperlink r:id="rId12" w:history="1">
        <w:r w:rsidRPr="00054845">
          <w:rPr>
            <w:rStyle w:val="Hyperlink"/>
            <w:color w:val="0000FF"/>
            <w:lang w:val="en-US"/>
          </w:rPr>
          <w:t>siemens.com/sce/tp</w:t>
        </w:r>
      </w:hyperlink>
      <w:r>
        <w:rPr>
          <w:b/>
          <w:lang w:val="en-US"/>
        </w:rPr>
        <w:t xml:space="preserve"> </w:t>
      </w:r>
    </w:p>
    <w:p w:rsidR="00F6338A" w:rsidRPr="004255F3" w:rsidRDefault="00F6338A" w:rsidP="00F6338A">
      <w:pPr>
        <w:pStyle w:val="Kopfzeile"/>
        <w:tabs>
          <w:tab w:val="clear" w:pos="4536"/>
          <w:tab w:val="clear" w:pos="9072"/>
        </w:tabs>
        <w:spacing w:before="0" w:after="0" w:line="264" w:lineRule="auto"/>
        <w:ind w:left="0" w:right="567"/>
        <w:rPr>
          <w:b/>
          <w:szCs w:val="20"/>
          <w:lang w:val="en-US" w:eastAsia="de-DE" w:bidi="ar-SA"/>
        </w:rPr>
      </w:pPr>
    </w:p>
    <w:p w:rsidR="00F6338A" w:rsidRPr="004255F3" w:rsidRDefault="00F6338A" w:rsidP="00F6338A">
      <w:pPr>
        <w:pStyle w:val="Kopfzeile"/>
        <w:tabs>
          <w:tab w:val="clear" w:pos="4536"/>
          <w:tab w:val="clear" w:pos="9072"/>
        </w:tabs>
        <w:spacing w:before="0" w:after="0" w:line="264" w:lineRule="auto"/>
        <w:ind w:left="0" w:right="567"/>
        <w:rPr>
          <w:b/>
          <w:szCs w:val="20"/>
          <w:lang w:val="en-US" w:eastAsia="de-DE" w:bidi="ar-SA"/>
        </w:rPr>
      </w:pPr>
    </w:p>
    <w:p w:rsidR="00F6338A" w:rsidRPr="004255F3" w:rsidRDefault="00F6338A" w:rsidP="00F6338A">
      <w:pPr>
        <w:pStyle w:val="Kopfzeile"/>
        <w:tabs>
          <w:tab w:val="clear" w:pos="4536"/>
          <w:tab w:val="clear" w:pos="9072"/>
        </w:tabs>
        <w:spacing w:before="0" w:after="0" w:line="264" w:lineRule="auto"/>
        <w:ind w:left="0" w:right="567"/>
        <w:rPr>
          <w:b/>
          <w:sz w:val="24"/>
          <w:szCs w:val="24"/>
          <w:lang w:val="en-US" w:eastAsia="de-DE" w:bidi="ar-SA"/>
        </w:rPr>
      </w:pPr>
      <w:r w:rsidRPr="004255F3">
        <w:rPr>
          <w:b/>
          <w:sz w:val="24"/>
          <w:szCs w:val="24"/>
          <w:lang w:val="en-US" w:eastAsia="de-DE" w:bidi="ar-SA"/>
        </w:rPr>
        <w:t>Continu</w:t>
      </w:r>
      <w:r>
        <w:rPr>
          <w:b/>
          <w:sz w:val="24"/>
          <w:szCs w:val="24"/>
          <w:lang w:val="en-US" w:eastAsia="de-DE" w:bidi="ar-SA"/>
        </w:rPr>
        <w:t>ing</w:t>
      </w:r>
      <w:r w:rsidRPr="004255F3">
        <w:rPr>
          <w:b/>
          <w:sz w:val="24"/>
          <w:szCs w:val="24"/>
          <w:lang w:val="en-US" w:eastAsia="de-DE" w:bidi="ar-SA"/>
        </w:rPr>
        <w:t xml:space="preserve"> education</w:t>
      </w:r>
    </w:p>
    <w:p w:rsidR="00F6338A" w:rsidRPr="004255F3" w:rsidRDefault="00F6338A" w:rsidP="00F6338A">
      <w:pPr>
        <w:pStyle w:val="Kopfzeile"/>
        <w:spacing w:before="0" w:after="0" w:line="264" w:lineRule="auto"/>
        <w:ind w:left="0" w:right="567"/>
        <w:rPr>
          <w:szCs w:val="20"/>
          <w:lang w:val="en-US" w:eastAsia="de-DE" w:bidi="ar-SA"/>
        </w:rPr>
      </w:pPr>
      <w:r w:rsidRPr="004255F3">
        <w:rPr>
          <w:szCs w:val="20"/>
          <w:lang w:val="en-US" w:eastAsia="de-DE" w:bidi="ar-SA"/>
        </w:rPr>
        <w:t>For regional Siemens SCE continu</w:t>
      </w:r>
      <w:r>
        <w:rPr>
          <w:szCs w:val="20"/>
          <w:lang w:val="en-US" w:eastAsia="de-DE" w:bidi="ar-SA"/>
        </w:rPr>
        <w:t>ing</w:t>
      </w:r>
      <w:r w:rsidRPr="004255F3">
        <w:rPr>
          <w:szCs w:val="20"/>
          <w:lang w:val="en-US" w:eastAsia="de-DE" w:bidi="ar-SA"/>
        </w:rPr>
        <w:t xml:space="preserve"> education, contact your regional SCE contact partner</w:t>
      </w:r>
      <w:r>
        <w:rPr>
          <w:szCs w:val="20"/>
          <w:lang w:val="en-US" w:eastAsia="de-DE" w:bidi="ar-SA"/>
        </w:rPr>
        <w:t>.</w:t>
      </w:r>
    </w:p>
    <w:p w:rsidR="00F6338A" w:rsidRPr="00054845" w:rsidRDefault="00F6338A" w:rsidP="00F6338A">
      <w:pPr>
        <w:pStyle w:val="Kopfzeile"/>
        <w:spacing w:before="0" w:after="0" w:line="264" w:lineRule="auto"/>
        <w:ind w:left="0" w:right="567"/>
        <w:rPr>
          <w:rStyle w:val="Hyperlink"/>
          <w:color w:val="0000FF"/>
          <w:lang w:val="en-US"/>
        </w:rPr>
      </w:pPr>
      <w:r w:rsidRPr="004255F3">
        <w:rPr>
          <w:b/>
          <w:lang w:val="en-US"/>
        </w:rPr>
        <w:fldChar w:fldCharType="begin"/>
      </w:r>
      <w:r>
        <w:rPr>
          <w:b/>
          <w:lang w:val="en-US"/>
        </w:rPr>
        <w:instrText>HYPERLINK "http://www.siemens.com/sce/contact"</w:instrText>
      </w:r>
      <w:r w:rsidRPr="004255F3">
        <w:rPr>
          <w:b/>
          <w:lang w:val="en-US"/>
        </w:rPr>
        <w:fldChar w:fldCharType="separate"/>
      </w:r>
      <w:r w:rsidRPr="00054845">
        <w:rPr>
          <w:rStyle w:val="Hyperlink"/>
          <w:color w:val="0000FF"/>
          <w:lang w:val="en-US"/>
        </w:rPr>
        <w:t>siemens.com/sce/contact</w:t>
      </w:r>
    </w:p>
    <w:p w:rsidR="00F6338A" w:rsidRDefault="00F6338A" w:rsidP="00F6338A">
      <w:pPr>
        <w:pStyle w:val="Kopfzeile"/>
        <w:tabs>
          <w:tab w:val="clear" w:pos="4536"/>
          <w:tab w:val="clear" w:pos="9072"/>
        </w:tabs>
        <w:spacing w:before="0" w:after="0" w:line="264" w:lineRule="auto"/>
        <w:ind w:left="0" w:right="567"/>
        <w:rPr>
          <w:b/>
          <w:lang w:val="en-US"/>
        </w:rPr>
      </w:pPr>
      <w:r w:rsidRPr="004255F3">
        <w:rPr>
          <w:b/>
          <w:lang w:val="en-US"/>
        </w:rPr>
        <w:fldChar w:fldCharType="end"/>
      </w:r>
    </w:p>
    <w:p w:rsidR="00F6338A" w:rsidRDefault="00F6338A" w:rsidP="00F6338A">
      <w:pPr>
        <w:pStyle w:val="Kopfzeile"/>
        <w:tabs>
          <w:tab w:val="clear" w:pos="4536"/>
          <w:tab w:val="clear" w:pos="9072"/>
        </w:tabs>
        <w:spacing w:before="0" w:after="0" w:line="264" w:lineRule="auto"/>
        <w:ind w:left="0" w:right="567"/>
        <w:rPr>
          <w:b/>
          <w:lang w:val="en-US"/>
        </w:rPr>
      </w:pPr>
    </w:p>
    <w:p w:rsidR="00F6338A" w:rsidRPr="006E0DEA" w:rsidRDefault="00F6338A" w:rsidP="00F6338A">
      <w:pPr>
        <w:pStyle w:val="Kopfzeile"/>
        <w:tabs>
          <w:tab w:val="clear" w:pos="4536"/>
          <w:tab w:val="clear" w:pos="9072"/>
        </w:tabs>
        <w:spacing w:before="0" w:after="0" w:line="264" w:lineRule="auto"/>
        <w:ind w:left="0" w:right="567"/>
        <w:rPr>
          <w:b/>
          <w:sz w:val="24"/>
          <w:szCs w:val="24"/>
          <w:lang w:val="en-US" w:eastAsia="de-DE" w:bidi="ar-SA"/>
        </w:rPr>
      </w:pPr>
      <w:r w:rsidRPr="006E0DEA">
        <w:rPr>
          <w:b/>
          <w:sz w:val="24"/>
          <w:szCs w:val="24"/>
          <w:lang w:val="en-US" w:eastAsia="de-DE" w:bidi="ar-SA"/>
        </w:rPr>
        <w:t>Additional information relating to SIMATIC PCS 7 and SIMIT</w:t>
      </w:r>
    </w:p>
    <w:p w:rsidR="00F6338A" w:rsidRPr="006E0DEA" w:rsidRDefault="00F6338A" w:rsidP="00F6338A">
      <w:pPr>
        <w:pStyle w:val="Kopfzeile"/>
        <w:spacing w:before="0" w:after="0" w:line="264" w:lineRule="auto"/>
        <w:ind w:left="0" w:right="567"/>
        <w:rPr>
          <w:rStyle w:val="Hyperlink"/>
          <w:color w:val="0000FF"/>
          <w:szCs w:val="20"/>
          <w:lang w:val="en-US" w:eastAsia="de-DE" w:bidi="ar-SA"/>
        </w:rPr>
      </w:pPr>
      <w:r w:rsidRPr="006E0DEA">
        <w:rPr>
          <w:szCs w:val="20"/>
          <w:lang w:val="en-US" w:eastAsia="de-DE" w:bidi="ar-SA"/>
        </w:rPr>
        <w:t>In particular</w:t>
      </w:r>
      <w:r>
        <w:rPr>
          <w:szCs w:val="20"/>
          <w:lang w:val="en-US" w:eastAsia="de-DE" w:bidi="ar-SA"/>
        </w:rPr>
        <w:t>,</w:t>
      </w:r>
      <w:r w:rsidRPr="006E0DEA">
        <w:rPr>
          <w:lang w:val="en-US"/>
        </w:rPr>
        <w:t xml:space="preserve"> Getting Started, videos, tutorials, manuals and programming guide.</w:t>
      </w:r>
      <w:r w:rsidRPr="006E0DEA">
        <w:rPr>
          <w:lang w:val="en-US"/>
        </w:rPr>
        <w:br/>
      </w:r>
      <w:r w:rsidRPr="005A375A">
        <w:rPr>
          <w:rStyle w:val="Hyperlink"/>
          <w:color w:val="0000FF"/>
          <w:szCs w:val="20"/>
          <w:lang w:eastAsia="de-DE" w:bidi="ar-SA"/>
        </w:rPr>
        <w:fldChar w:fldCharType="begin"/>
      </w:r>
      <w:r w:rsidRPr="006E0DEA">
        <w:rPr>
          <w:rStyle w:val="Hyperlink"/>
          <w:color w:val="0000FF"/>
          <w:szCs w:val="20"/>
          <w:lang w:val="en-US" w:eastAsia="de-DE" w:bidi="ar-SA"/>
        </w:rPr>
        <w:instrText>HYPERLINK "http://www.siemens.de/sce/S7-1500"</w:instrText>
      </w:r>
      <w:r w:rsidRPr="005A375A">
        <w:rPr>
          <w:rStyle w:val="Hyperlink"/>
          <w:color w:val="0000FF"/>
          <w:szCs w:val="20"/>
          <w:lang w:eastAsia="de-DE" w:bidi="ar-SA"/>
        </w:rPr>
        <w:fldChar w:fldCharType="separate"/>
      </w:r>
      <w:hyperlink r:id="rId13" w:history="1">
        <w:r>
          <w:rPr>
            <w:rStyle w:val="Hyperlink"/>
            <w:color w:val="0000FF"/>
            <w:szCs w:val="20"/>
            <w:lang w:val="en-US" w:eastAsia="de-DE" w:bidi="ar-SA"/>
          </w:rPr>
          <w:t>siemens.com/sce/pcs7</w:t>
        </w:r>
      </w:hyperlink>
    </w:p>
    <w:p w:rsidR="00F6338A" w:rsidRPr="006E0DEA" w:rsidRDefault="00F6338A" w:rsidP="00F6338A">
      <w:pPr>
        <w:pStyle w:val="Kopfzeile"/>
        <w:tabs>
          <w:tab w:val="clear" w:pos="4536"/>
          <w:tab w:val="clear" w:pos="9072"/>
        </w:tabs>
        <w:spacing w:before="0" w:after="0" w:line="264" w:lineRule="auto"/>
        <w:ind w:left="0" w:right="567"/>
        <w:rPr>
          <w:b/>
          <w:szCs w:val="20"/>
          <w:lang w:val="en-US" w:eastAsia="de-DE" w:bidi="ar-SA"/>
        </w:rPr>
      </w:pPr>
      <w:r w:rsidRPr="005A375A">
        <w:rPr>
          <w:rStyle w:val="Hyperlink"/>
          <w:color w:val="0000FF"/>
          <w:szCs w:val="20"/>
          <w:lang w:eastAsia="de-DE" w:bidi="ar-SA"/>
        </w:rPr>
        <w:fldChar w:fldCharType="end"/>
      </w:r>
    </w:p>
    <w:p w:rsidR="00F6338A" w:rsidRPr="006E0DEA" w:rsidRDefault="00F6338A" w:rsidP="00F6338A">
      <w:pPr>
        <w:pStyle w:val="Kopfzeile"/>
        <w:tabs>
          <w:tab w:val="clear" w:pos="4536"/>
          <w:tab w:val="clear" w:pos="9072"/>
        </w:tabs>
        <w:spacing w:before="0" w:after="0" w:line="264" w:lineRule="auto"/>
        <w:ind w:left="0" w:right="567"/>
        <w:rPr>
          <w:b/>
          <w:szCs w:val="20"/>
          <w:lang w:val="en-US" w:eastAsia="de-DE" w:bidi="ar-SA"/>
        </w:rPr>
      </w:pPr>
    </w:p>
    <w:p w:rsidR="00F6338A" w:rsidRPr="004255F3" w:rsidRDefault="00F6338A" w:rsidP="00F6338A">
      <w:pPr>
        <w:pStyle w:val="Kopfzeile"/>
        <w:tabs>
          <w:tab w:val="clear" w:pos="4536"/>
          <w:tab w:val="clear" w:pos="9072"/>
        </w:tabs>
        <w:spacing w:before="0" w:after="0" w:line="264" w:lineRule="auto"/>
        <w:ind w:left="0" w:right="567"/>
        <w:rPr>
          <w:b/>
          <w:sz w:val="24"/>
          <w:szCs w:val="24"/>
          <w:lang w:val="en-US" w:eastAsia="de-DE" w:bidi="ar-SA"/>
        </w:rPr>
      </w:pPr>
      <w:r w:rsidRPr="004255F3">
        <w:rPr>
          <w:b/>
          <w:sz w:val="24"/>
          <w:szCs w:val="24"/>
          <w:lang w:val="en-US" w:eastAsia="de-DE" w:bidi="ar-SA"/>
        </w:rPr>
        <w:t xml:space="preserve">Additional information relating to SCE </w:t>
      </w:r>
    </w:p>
    <w:p w:rsidR="00F6338A" w:rsidRPr="00B75D32" w:rsidRDefault="00CC3A0F" w:rsidP="00F6338A">
      <w:pPr>
        <w:pStyle w:val="Kopfzeile"/>
        <w:spacing w:before="0" w:after="0" w:line="264" w:lineRule="auto"/>
        <w:ind w:left="0" w:right="567"/>
        <w:rPr>
          <w:color w:val="0000FF"/>
          <w:u w:val="single"/>
          <w:lang w:val="en-US"/>
        </w:rPr>
      </w:pPr>
      <w:hyperlink r:id="rId14" w:history="1">
        <w:proofErr w:type="gramStart"/>
        <w:r w:rsidR="00F6338A" w:rsidRPr="00B75D32">
          <w:rPr>
            <w:rStyle w:val="Hyperlink"/>
            <w:color w:val="0000FF"/>
            <w:lang w:val="en-US"/>
          </w:rPr>
          <w:t>siemens.com/sce</w:t>
        </w:r>
        <w:proofErr w:type="gramEnd"/>
      </w:hyperlink>
    </w:p>
    <w:p w:rsidR="00F6338A" w:rsidRPr="00B75D32" w:rsidRDefault="00F6338A" w:rsidP="00F6338A">
      <w:pPr>
        <w:pStyle w:val="Kopfzeile"/>
        <w:tabs>
          <w:tab w:val="clear" w:pos="4536"/>
          <w:tab w:val="clear" w:pos="9072"/>
        </w:tabs>
        <w:spacing w:before="0" w:after="0" w:line="264" w:lineRule="auto"/>
        <w:ind w:left="0" w:right="567"/>
        <w:rPr>
          <w:b/>
          <w:lang w:val="en-US"/>
        </w:rPr>
      </w:pPr>
    </w:p>
    <w:p w:rsidR="00F6338A" w:rsidRPr="00B75D32" w:rsidRDefault="00F6338A" w:rsidP="00F6338A">
      <w:pPr>
        <w:pStyle w:val="Kopfzeile"/>
        <w:tabs>
          <w:tab w:val="clear" w:pos="4536"/>
          <w:tab w:val="clear" w:pos="9072"/>
        </w:tabs>
        <w:spacing w:before="0" w:after="0" w:line="264" w:lineRule="auto"/>
        <w:ind w:left="0" w:right="567"/>
        <w:rPr>
          <w:b/>
          <w:lang w:val="en-US"/>
        </w:rPr>
      </w:pPr>
    </w:p>
    <w:p w:rsidR="00F6338A" w:rsidRPr="00B75D32" w:rsidRDefault="00F6338A" w:rsidP="00F6338A">
      <w:pPr>
        <w:pStyle w:val="Kopfzeile"/>
        <w:tabs>
          <w:tab w:val="clear" w:pos="4536"/>
          <w:tab w:val="clear" w:pos="9072"/>
        </w:tabs>
        <w:spacing w:before="0" w:after="0" w:line="264" w:lineRule="auto"/>
        <w:ind w:left="0" w:right="567"/>
        <w:rPr>
          <w:b/>
          <w:sz w:val="24"/>
          <w:szCs w:val="24"/>
          <w:lang w:val="en-US" w:eastAsia="de-DE" w:bidi="ar-SA"/>
        </w:rPr>
      </w:pPr>
      <w:r w:rsidRPr="00B75D32">
        <w:rPr>
          <w:b/>
          <w:sz w:val="24"/>
          <w:szCs w:val="24"/>
          <w:lang w:val="en-US" w:eastAsia="de-DE" w:bidi="ar-SA"/>
        </w:rPr>
        <w:t>Note on Usage</w:t>
      </w:r>
    </w:p>
    <w:p w:rsidR="00F6338A" w:rsidRPr="004255F3" w:rsidRDefault="00F6338A" w:rsidP="00F6338A">
      <w:pPr>
        <w:pStyle w:val="Kopfzeile"/>
        <w:spacing w:before="0" w:after="0" w:line="264" w:lineRule="auto"/>
        <w:ind w:left="0" w:right="567"/>
        <w:jc w:val="both"/>
        <w:rPr>
          <w:szCs w:val="20"/>
          <w:lang w:val="en-US" w:eastAsia="de-DE" w:bidi="ar-SA"/>
        </w:rPr>
      </w:pPr>
      <w:r w:rsidRPr="004255F3">
        <w:rPr>
          <w:szCs w:val="20"/>
          <w:lang w:val="en-US" w:eastAsia="de-DE" w:bidi="ar-SA"/>
        </w:rPr>
        <w:t xml:space="preserve">The training </w:t>
      </w:r>
      <w:r>
        <w:rPr>
          <w:szCs w:val="20"/>
          <w:lang w:val="en-US" w:eastAsia="de-DE" w:bidi="ar-SA"/>
        </w:rPr>
        <w:t>curriculum</w:t>
      </w:r>
      <w:r w:rsidRPr="004255F3">
        <w:rPr>
          <w:szCs w:val="20"/>
          <w:lang w:val="en-US" w:eastAsia="de-DE" w:bidi="ar-SA"/>
        </w:rPr>
        <w:t xml:space="preserve"> for the integrated automation solution Totally Integrated Automation (TIA) was prepared for the program "Siemens Automation Cooperates with Education (SCE)“ specifically for training purp</w:t>
      </w:r>
      <w:r>
        <w:rPr>
          <w:szCs w:val="20"/>
          <w:lang w:val="en-US" w:eastAsia="de-DE" w:bidi="ar-SA"/>
        </w:rPr>
        <w:t>oses at public educational and R&amp;D</w:t>
      </w:r>
      <w:r w:rsidRPr="004255F3">
        <w:rPr>
          <w:szCs w:val="20"/>
          <w:lang w:val="en-US" w:eastAsia="de-DE" w:bidi="ar-SA"/>
        </w:rPr>
        <w:t xml:space="preserve"> facilities. Siemens AG is not liable </w:t>
      </w:r>
      <w:r>
        <w:rPr>
          <w:szCs w:val="20"/>
          <w:lang w:val="en-US" w:eastAsia="de-DE" w:bidi="ar-SA"/>
        </w:rPr>
        <w:t xml:space="preserve">for </w:t>
      </w:r>
      <w:r w:rsidRPr="004255F3">
        <w:rPr>
          <w:szCs w:val="20"/>
          <w:lang w:val="en-US" w:eastAsia="de-DE" w:bidi="ar-SA"/>
        </w:rPr>
        <w:t>the contents.</w:t>
      </w:r>
    </w:p>
    <w:p w:rsidR="00F6338A" w:rsidRPr="004255F3" w:rsidRDefault="00F6338A" w:rsidP="00F6338A">
      <w:pPr>
        <w:pStyle w:val="Kopfzeile"/>
        <w:spacing w:before="0" w:after="0" w:line="264" w:lineRule="auto"/>
        <w:ind w:left="0" w:right="567"/>
        <w:jc w:val="both"/>
        <w:rPr>
          <w:szCs w:val="20"/>
          <w:lang w:val="en-US" w:eastAsia="de-DE" w:bidi="ar-SA"/>
        </w:rPr>
      </w:pPr>
    </w:p>
    <w:p w:rsidR="00F6338A" w:rsidRPr="004255F3" w:rsidRDefault="00F6338A" w:rsidP="00F6338A">
      <w:pPr>
        <w:pStyle w:val="Kopfzeile"/>
        <w:spacing w:before="0" w:after="0" w:line="264" w:lineRule="auto"/>
        <w:ind w:left="0" w:right="567"/>
        <w:jc w:val="both"/>
        <w:rPr>
          <w:szCs w:val="20"/>
          <w:lang w:val="en-US" w:eastAsia="de-DE" w:bidi="ar-SA"/>
        </w:rPr>
      </w:pPr>
      <w:r w:rsidRPr="004255F3">
        <w:rPr>
          <w:szCs w:val="20"/>
          <w:lang w:val="en-US" w:eastAsia="de-DE" w:bidi="ar-SA"/>
        </w:rPr>
        <w:t xml:space="preserve">This document may only be used for initial training </w:t>
      </w:r>
      <w:r>
        <w:rPr>
          <w:szCs w:val="20"/>
          <w:lang w:val="en-US" w:eastAsia="de-DE" w:bidi="ar-SA"/>
        </w:rPr>
        <w:t>on</w:t>
      </w:r>
      <w:r w:rsidRPr="004255F3">
        <w:rPr>
          <w:szCs w:val="20"/>
          <w:lang w:val="en-US" w:eastAsia="de-DE" w:bidi="ar-SA"/>
        </w:rPr>
        <w:t xml:space="preserve"> Siemens products/systems. This means</w:t>
      </w:r>
      <w:r>
        <w:rPr>
          <w:szCs w:val="20"/>
          <w:lang w:val="en-US" w:eastAsia="de-DE" w:bidi="ar-SA"/>
        </w:rPr>
        <w:t xml:space="preserve"> </w:t>
      </w:r>
      <w:r w:rsidRPr="004255F3">
        <w:rPr>
          <w:szCs w:val="20"/>
          <w:lang w:val="en-US" w:eastAsia="de-DE" w:bidi="ar-SA"/>
        </w:rPr>
        <w:t xml:space="preserve">it may be copied entirely or partially and handed </w:t>
      </w:r>
      <w:r>
        <w:rPr>
          <w:szCs w:val="20"/>
          <w:lang w:val="en-US" w:eastAsia="de-DE" w:bidi="ar-SA"/>
        </w:rPr>
        <w:t>to trainees</w:t>
      </w:r>
      <w:r w:rsidRPr="004255F3">
        <w:rPr>
          <w:szCs w:val="20"/>
          <w:lang w:val="en-US" w:eastAsia="de-DE" w:bidi="ar-SA"/>
        </w:rPr>
        <w:t xml:space="preserve"> for use within the scope of their training. </w:t>
      </w:r>
      <w:proofErr w:type="gramStart"/>
      <w:r w:rsidRPr="004255F3">
        <w:rPr>
          <w:szCs w:val="20"/>
          <w:lang w:val="en-US" w:eastAsia="de-DE" w:bidi="ar-SA"/>
        </w:rPr>
        <w:t>Passing on or copying this document and communicating its content</w:t>
      </w:r>
      <w:r>
        <w:rPr>
          <w:szCs w:val="20"/>
          <w:lang w:val="en-US" w:eastAsia="de-DE" w:bidi="ar-SA"/>
        </w:rPr>
        <w:t>s</w:t>
      </w:r>
      <w:r w:rsidRPr="004255F3">
        <w:rPr>
          <w:szCs w:val="20"/>
          <w:lang w:val="en-US" w:eastAsia="de-DE" w:bidi="ar-SA"/>
        </w:rPr>
        <w:t xml:space="preserve"> is permitted within public training and continu</w:t>
      </w:r>
      <w:r>
        <w:rPr>
          <w:szCs w:val="20"/>
          <w:lang w:val="en-US" w:eastAsia="de-DE" w:bidi="ar-SA"/>
        </w:rPr>
        <w:t>ing</w:t>
      </w:r>
      <w:r w:rsidRPr="004255F3">
        <w:rPr>
          <w:szCs w:val="20"/>
          <w:lang w:val="en-US" w:eastAsia="de-DE" w:bidi="ar-SA"/>
        </w:rPr>
        <w:t xml:space="preserve"> education facilities for training purposes.</w:t>
      </w:r>
      <w:proofErr w:type="gramEnd"/>
      <w:r w:rsidRPr="004255F3">
        <w:rPr>
          <w:szCs w:val="20"/>
          <w:lang w:val="en-US" w:eastAsia="de-DE" w:bidi="ar-SA"/>
        </w:rPr>
        <w:t xml:space="preserve"> </w:t>
      </w:r>
    </w:p>
    <w:p w:rsidR="00F6338A" w:rsidRDefault="00F6338A" w:rsidP="00F6338A">
      <w:pPr>
        <w:pStyle w:val="Kopfzeile"/>
        <w:spacing w:before="0" w:after="0" w:line="264" w:lineRule="auto"/>
        <w:ind w:left="0" w:right="567"/>
        <w:jc w:val="both"/>
        <w:rPr>
          <w:lang w:val="en-US"/>
        </w:rPr>
      </w:pPr>
    </w:p>
    <w:p w:rsidR="00F6338A" w:rsidRPr="004255F3" w:rsidRDefault="00F6338A" w:rsidP="00F6338A">
      <w:pPr>
        <w:pStyle w:val="Kopfzeile"/>
        <w:spacing w:before="0" w:after="0" w:line="264" w:lineRule="auto"/>
        <w:ind w:left="0" w:right="567"/>
        <w:jc w:val="both"/>
        <w:rPr>
          <w:szCs w:val="20"/>
          <w:lang w:val="en-US" w:eastAsia="de-DE" w:bidi="ar-SA"/>
        </w:rPr>
      </w:pPr>
      <w:r>
        <w:rPr>
          <w:szCs w:val="20"/>
          <w:lang w:val="en-US" w:eastAsia="de-DE" w:bidi="ar-SA"/>
        </w:rPr>
        <w:t>Exceptions req</w:t>
      </w:r>
      <w:r w:rsidRPr="004255F3">
        <w:rPr>
          <w:szCs w:val="20"/>
          <w:lang w:val="en-US" w:eastAsia="de-DE" w:bidi="ar-SA"/>
        </w:rPr>
        <w:t>u</w:t>
      </w:r>
      <w:r>
        <w:rPr>
          <w:szCs w:val="20"/>
          <w:lang w:val="en-US" w:eastAsia="de-DE" w:bidi="ar-SA"/>
        </w:rPr>
        <w:t>i</w:t>
      </w:r>
      <w:r w:rsidRPr="004255F3">
        <w:rPr>
          <w:szCs w:val="20"/>
          <w:lang w:val="en-US" w:eastAsia="de-DE" w:bidi="ar-SA"/>
        </w:rPr>
        <w:t>re written permission by Siemens AG.</w:t>
      </w:r>
      <w:r>
        <w:rPr>
          <w:szCs w:val="20"/>
          <w:lang w:val="en-US" w:eastAsia="de-DE" w:bidi="ar-SA"/>
        </w:rPr>
        <w:t xml:space="preserve"> </w:t>
      </w:r>
      <w:r w:rsidRPr="004255F3">
        <w:rPr>
          <w:szCs w:val="20"/>
          <w:lang w:val="en-US" w:eastAsia="de-DE" w:bidi="ar-SA"/>
        </w:rPr>
        <w:t xml:space="preserve">Contact person: Roland Scheuerer </w:t>
      </w:r>
      <w:r w:rsidRPr="004255F3">
        <w:rPr>
          <w:bCs/>
          <w:color w:val="0000FF"/>
          <w:szCs w:val="20"/>
          <w:u w:val="single"/>
          <w:lang w:val="en-US" w:eastAsia="de-DE" w:bidi="ar-SA"/>
        </w:rPr>
        <w:t>roland.scheuerer@siemens.com</w:t>
      </w:r>
      <w:r w:rsidRPr="004255F3">
        <w:rPr>
          <w:szCs w:val="20"/>
          <w:lang w:val="en-US" w:eastAsia="de-DE" w:bidi="ar-SA"/>
        </w:rPr>
        <w:t>.</w:t>
      </w:r>
    </w:p>
    <w:p w:rsidR="00F6338A" w:rsidRPr="004255F3" w:rsidRDefault="00F6338A" w:rsidP="00F6338A">
      <w:pPr>
        <w:pStyle w:val="Kopfzeile"/>
        <w:spacing w:before="0" w:after="0" w:line="264" w:lineRule="auto"/>
        <w:ind w:left="0" w:right="567"/>
        <w:jc w:val="both"/>
        <w:rPr>
          <w:szCs w:val="20"/>
          <w:lang w:val="en-US" w:eastAsia="de-DE" w:bidi="ar-SA"/>
        </w:rPr>
      </w:pPr>
    </w:p>
    <w:p w:rsidR="00F6338A" w:rsidRPr="004255F3" w:rsidRDefault="00F6338A" w:rsidP="00F6338A">
      <w:pPr>
        <w:pStyle w:val="Kopfzeile"/>
        <w:spacing w:before="0" w:after="0" w:line="264" w:lineRule="auto"/>
        <w:ind w:left="0" w:right="567"/>
        <w:jc w:val="both"/>
        <w:rPr>
          <w:szCs w:val="20"/>
          <w:lang w:val="en-US" w:eastAsia="de-DE" w:bidi="ar-SA"/>
        </w:rPr>
      </w:pPr>
      <w:r w:rsidRPr="004255F3">
        <w:rPr>
          <w:szCs w:val="20"/>
          <w:lang w:val="en-US" w:eastAsia="de-DE" w:bidi="ar-SA"/>
        </w:rPr>
        <w:t>V</w:t>
      </w:r>
      <w:r>
        <w:rPr>
          <w:szCs w:val="20"/>
          <w:lang w:val="en-US" w:eastAsia="de-DE" w:bidi="ar-SA"/>
        </w:rPr>
        <w:t>iolat</w:t>
      </w:r>
      <w:r w:rsidRPr="004255F3">
        <w:rPr>
          <w:szCs w:val="20"/>
          <w:lang w:val="en-US" w:eastAsia="de-DE" w:bidi="ar-SA"/>
        </w:rPr>
        <w:t>ors are subject to damages. All rights</w:t>
      </w:r>
      <w:r>
        <w:rPr>
          <w:szCs w:val="20"/>
          <w:lang w:val="en-US" w:eastAsia="de-DE" w:bidi="ar-SA"/>
        </w:rPr>
        <w:t xml:space="preserve"> including translation rights</w:t>
      </w:r>
      <w:r w:rsidRPr="004255F3">
        <w:rPr>
          <w:szCs w:val="20"/>
          <w:lang w:val="en-US" w:eastAsia="de-DE" w:bidi="ar-SA"/>
        </w:rPr>
        <w:t xml:space="preserve"> are reserved, particularly in the </w:t>
      </w:r>
      <w:r>
        <w:rPr>
          <w:szCs w:val="20"/>
          <w:lang w:val="en-US" w:eastAsia="de-DE" w:bidi="ar-SA"/>
        </w:rPr>
        <w:t xml:space="preserve">event a patent is granted or </w:t>
      </w:r>
      <w:r w:rsidRPr="004255F3">
        <w:rPr>
          <w:szCs w:val="20"/>
          <w:lang w:val="en-US" w:eastAsia="de-DE" w:bidi="ar-SA"/>
        </w:rPr>
        <w:t>a utility model or design is registered.</w:t>
      </w:r>
      <w:r>
        <w:rPr>
          <w:szCs w:val="20"/>
          <w:lang w:val="en-US" w:eastAsia="de-DE" w:bidi="ar-SA"/>
        </w:rPr>
        <w:t xml:space="preserve"> </w:t>
      </w:r>
    </w:p>
    <w:p w:rsidR="00F6338A" w:rsidRPr="004255F3" w:rsidRDefault="00F6338A" w:rsidP="00F6338A">
      <w:pPr>
        <w:pStyle w:val="Kopfzeile"/>
        <w:spacing w:before="0" w:after="0" w:line="264" w:lineRule="auto"/>
        <w:ind w:left="0" w:right="567"/>
        <w:jc w:val="both"/>
        <w:rPr>
          <w:szCs w:val="20"/>
          <w:lang w:val="en-US" w:eastAsia="de-DE" w:bidi="ar-SA"/>
        </w:rPr>
      </w:pPr>
    </w:p>
    <w:p w:rsidR="00F6338A" w:rsidRPr="004255F3" w:rsidRDefault="00F6338A" w:rsidP="00F6338A">
      <w:pPr>
        <w:pStyle w:val="Kopfzeile"/>
        <w:spacing w:before="0" w:after="0" w:line="264" w:lineRule="auto"/>
        <w:ind w:left="0" w:right="567"/>
        <w:jc w:val="both"/>
        <w:rPr>
          <w:szCs w:val="20"/>
          <w:lang w:val="en-US" w:eastAsia="de-DE" w:bidi="ar-SA"/>
        </w:rPr>
      </w:pPr>
      <w:r w:rsidRPr="004255F3">
        <w:rPr>
          <w:szCs w:val="20"/>
          <w:lang w:val="en-US" w:eastAsia="de-DE" w:bidi="ar-SA"/>
        </w:rPr>
        <w:t xml:space="preserve">Usage for industrial customer courses is explicitly not </w:t>
      </w:r>
      <w:r>
        <w:rPr>
          <w:szCs w:val="20"/>
          <w:lang w:val="en-US" w:eastAsia="de-DE" w:bidi="ar-SA"/>
        </w:rPr>
        <w:t>permitted</w:t>
      </w:r>
      <w:r w:rsidRPr="004255F3">
        <w:rPr>
          <w:szCs w:val="20"/>
          <w:lang w:val="en-US" w:eastAsia="de-DE" w:bidi="ar-SA"/>
        </w:rPr>
        <w:t>. We do not agree to the commercial utilization of these documents.</w:t>
      </w:r>
      <w:r>
        <w:rPr>
          <w:szCs w:val="20"/>
          <w:lang w:val="en-US" w:eastAsia="de-DE" w:bidi="ar-SA"/>
        </w:rPr>
        <w:t xml:space="preserve"> </w:t>
      </w:r>
      <w:r w:rsidRPr="004255F3">
        <w:rPr>
          <w:szCs w:val="20"/>
          <w:lang w:val="en-US" w:eastAsia="de-DE" w:bidi="ar-SA"/>
        </w:rPr>
        <w:t xml:space="preserve"> </w:t>
      </w:r>
    </w:p>
    <w:p w:rsidR="00F6338A" w:rsidRPr="004255F3" w:rsidRDefault="00F6338A" w:rsidP="00F6338A">
      <w:pPr>
        <w:pStyle w:val="Kopfzeile"/>
        <w:spacing w:before="0" w:after="0" w:line="264" w:lineRule="auto"/>
        <w:ind w:left="0" w:right="567"/>
        <w:jc w:val="both"/>
        <w:rPr>
          <w:szCs w:val="20"/>
          <w:lang w:val="en-US" w:eastAsia="de-DE" w:bidi="ar-SA"/>
        </w:rPr>
      </w:pPr>
    </w:p>
    <w:p w:rsidR="00F6338A" w:rsidRPr="00E40986" w:rsidRDefault="00F6338A" w:rsidP="00F6338A">
      <w:pPr>
        <w:pStyle w:val="Kopfzeile"/>
        <w:spacing w:before="0" w:after="0" w:line="264" w:lineRule="auto"/>
        <w:ind w:left="0" w:right="567"/>
        <w:jc w:val="both"/>
        <w:rPr>
          <w:szCs w:val="20"/>
          <w:lang w:val="en-US" w:eastAsia="de-DE" w:bidi="ar-SA"/>
        </w:rPr>
      </w:pPr>
      <w:r>
        <w:rPr>
          <w:szCs w:val="20"/>
          <w:lang w:val="en-US" w:eastAsia="de-DE" w:bidi="ar-SA"/>
        </w:rPr>
        <w:t>We would like to thank the</w:t>
      </w:r>
      <w:r w:rsidRPr="004255F3">
        <w:rPr>
          <w:szCs w:val="20"/>
          <w:lang w:val="en-US" w:eastAsia="de-DE" w:bidi="ar-SA"/>
        </w:rPr>
        <w:t xml:space="preserve"> </w:t>
      </w:r>
      <w:r>
        <w:rPr>
          <w:szCs w:val="20"/>
          <w:lang w:val="en-US" w:eastAsia="de-DE" w:bidi="ar-SA"/>
        </w:rPr>
        <w:t xml:space="preserve">Technical University </w:t>
      </w:r>
      <w:r w:rsidRPr="004255F3">
        <w:rPr>
          <w:szCs w:val="20"/>
          <w:lang w:val="en-US" w:eastAsia="de-DE" w:bidi="ar-SA"/>
        </w:rPr>
        <w:t>Dresden, particularly Prof. Dr. Leon Urbas and Annett Krause</w:t>
      </w:r>
      <w:r>
        <w:rPr>
          <w:szCs w:val="20"/>
          <w:lang w:val="en-US" w:eastAsia="de-DE" w:bidi="ar-SA"/>
        </w:rPr>
        <w:t>,</w:t>
      </w:r>
      <w:r w:rsidRPr="004255F3">
        <w:rPr>
          <w:szCs w:val="20"/>
          <w:lang w:val="en-US" w:eastAsia="de-DE" w:bidi="ar-SA"/>
        </w:rPr>
        <w:t xml:space="preserve"> MS</w:t>
      </w:r>
      <w:r>
        <w:rPr>
          <w:szCs w:val="20"/>
          <w:lang w:val="en-US" w:eastAsia="de-DE" w:bidi="ar-SA"/>
        </w:rPr>
        <w:t>, as well as</w:t>
      </w:r>
      <w:r w:rsidRPr="004255F3">
        <w:rPr>
          <w:szCs w:val="20"/>
          <w:lang w:val="en-US" w:eastAsia="de-DE" w:bidi="ar-SA"/>
        </w:rPr>
        <w:t xml:space="preserve"> the Michael Dziallas Engineering </w:t>
      </w:r>
      <w:r>
        <w:rPr>
          <w:szCs w:val="20"/>
          <w:lang w:val="en-US" w:eastAsia="de-DE" w:bidi="ar-SA"/>
        </w:rPr>
        <w:t>C</w:t>
      </w:r>
      <w:r w:rsidRPr="004255F3">
        <w:rPr>
          <w:szCs w:val="20"/>
          <w:lang w:val="en-US" w:eastAsia="de-DE" w:bidi="ar-SA"/>
        </w:rPr>
        <w:t xml:space="preserve">orporation </w:t>
      </w:r>
      <w:r>
        <w:rPr>
          <w:szCs w:val="20"/>
          <w:lang w:val="en-US" w:eastAsia="de-DE" w:bidi="ar-SA"/>
        </w:rPr>
        <w:t>and</w:t>
      </w:r>
      <w:r w:rsidRPr="004255F3">
        <w:rPr>
          <w:szCs w:val="20"/>
          <w:lang w:val="en-US" w:eastAsia="de-DE" w:bidi="ar-SA"/>
        </w:rPr>
        <w:t xml:space="preserve"> those who provided support in preparing this </w:t>
      </w:r>
      <w:r>
        <w:rPr>
          <w:szCs w:val="20"/>
          <w:lang w:val="en-US" w:eastAsia="de-DE" w:bidi="ar-SA"/>
        </w:rPr>
        <w:t xml:space="preserve">SCE </w:t>
      </w:r>
      <w:r w:rsidRPr="004255F3">
        <w:rPr>
          <w:szCs w:val="20"/>
          <w:lang w:val="en-US" w:eastAsia="de-DE" w:bidi="ar-SA"/>
        </w:rPr>
        <w:t>training document.</w:t>
      </w:r>
      <w:r>
        <w:rPr>
          <w:szCs w:val="20"/>
          <w:lang w:val="en-US" w:eastAsia="de-DE" w:bidi="ar-SA"/>
        </w:rPr>
        <w:t xml:space="preserve"> </w:t>
      </w:r>
    </w:p>
    <w:p w:rsidR="00F6338A" w:rsidRPr="00E14D2D" w:rsidRDefault="00F6338A" w:rsidP="00F6338A">
      <w:pPr>
        <w:pStyle w:val="berschrift1"/>
        <w:spacing w:before="0" w:after="0" w:line="264" w:lineRule="auto"/>
        <w:ind w:right="-2"/>
        <w:rPr>
          <w:lang w:val="en-US"/>
        </w:rPr>
        <w:sectPr w:rsidR="00F6338A" w:rsidRPr="00E14D2D" w:rsidSect="00EB281A">
          <w:headerReference w:type="default" r:id="rId15"/>
          <w:footerReference w:type="default" r:id="rId16"/>
          <w:footerReference w:type="first" r:id="rId17"/>
          <w:pgSz w:w="11906" w:h="16838"/>
          <w:pgMar w:top="1418" w:right="849" w:bottom="1616" w:left="1134" w:header="737" w:footer="170" w:gutter="0"/>
          <w:pgNumType w:start="1"/>
          <w:cols w:space="708"/>
          <w:titlePg/>
          <w:docGrid w:linePitch="360"/>
        </w:sectPr>
      </w:pPr>
    </w:p>
    <w:p w:rsidR="00DF78D6" w:rsidRPr="00552645" w:rsidRDefault="00DF78D6" w:rsidP="00DF78D6">
      <w:pPr>
        <w:pStyle w:val="berschrift1"/>
        <w:rPr>
          <w:lang w:val="en-US"/>
        </w:rPr>
      </w:pPr>
      <w:r w:rsidRPr="00552645">
        <w:rPr>
          <w:lang w:val="en-US"/>
        </w:rPr>
        <w:lastRenderedPageBreak/>
        <w:t>Hardware Configuration</w:t>
      </w:r>
    </w:p>
    <w:bookmarkEnd w:id="3"/>
    <w:bookmarkEnd w:id="4"/>
    <w:bookmarkEnd w:id="5"/>
    <w:p w:rsidR="00DF78D6" w:rsidRPr="00552645" w:rsidRDefault="00DF78D6" w:rsidP="00DF78D6">
      <w:pPr>
        <w:pStyle w:val="berschrift2"/>
        <w:rPr>
          <w:lang w:val="en-US"/>
        </w:rPr>
      </w:pPr>
      <w:r w:rsidRPr="00552645">
        <w:rPr>
          <w:lang w:val="en-US"/>
        </w:rPr>
        <w:t>Training Objective</w:t>
      </w:r>
    </w:p>
    <w:p w:rsidR="00DF78D6" w:rsidRPr="00552645" w:rsidRDefault="00DF78D6" w:rsidP="00DF78D6">
      <w:pPr>
        <w:jc w:val="both"/>
        <w:rPr>
          <w:lang w:val="en-US"/>
        </w:rPr>
      </w:pPr>
      <w:r w:rsidRPr="00552645">
        <w:rPr>
          <w:lang w:val="en-US"/>
        </w:rPr>
        <w:t>In this chapter, the students learn how an automation system works. The</w:t>
      </w:r>
      <w:r>
        <w:rPr>
          <w:lang w:val="en-US"/>
        </w:rPr>
        <w:t>y</w:t>
      </w:r>
      <w:r w:rsidRPr="00552645">
        <w:rPr>
          <w:lang w:val="en-US"/>
        </w:rPr>
        <w:t xml:space="preserve"> will be able </w:t>
      </w:r>
      <w:r>
        <w:rPr>
          <w:lang w:val="en-US"/>
        </w:rPr>
        <w:t xml:space="preserve">to </w:t>
      </w:r>
      <w:r w:rsidRPr="00552645">
        <w:rPr>
          <w:lang w:val="en-US"/>
        </w:rPr>
        <w:t xml:space="preserve">configure the selected hardware in the hardware configuration of </w:t>
      </w:r>
      <w:r w:rsidRPr="00552645">
        <w:rPr>
          <w:rStyle w:val="Hervorhebung"/>
          <w:lang w:val="en-US"/>
        </w:rPr>
        <w:t>PCS 7</w:t>
      </w:r>
      <w:r w:rsidRPr="00552645">
        <w:rPr>
          <w:lang w:val="en-US"/>
        </w:rPr>
        <w:t xml:space="preserve"> and check it for consistency. Important settings will be parameterized so that from this data the process control system </w:t>
      </w:r>
      <w:r w:rsidRPr="00552645">
        <w:rPr>
          <w:rStyle w:val="Hervorhebung"/>
          <w:lang w:val="en-US"/>
        </w:rPr>
        <w:t>PCS 7</w:t>
      </w:r>
      <w:r w:rsidRPr="00552645">
        <w:rPr>
          <w:lang w:val="en-US"/>
        </w:rPr>
        <w:t xml:space="preserve"> automatically sets up all blocks necessary for communication between sensors, actuators and the control level</w:t>
      </w:r>
      <w:r w:rsidR="007F32AC">
        <w:rPr>
          <w:lang w:val="en-US"/>
        </w:rPr>
        <w:t xml:space="preserve"> </w:t>
      </w:r>
      <w:r w:rsidR="007F32AC" w:rsidRPr="00552645">
        <w:rPr>
          <w:lang w:val="en-US"/>
        </w:rPr>
        <w:t>in the automation stations</w:t>
      </w:r>
      <w:r w:rsidRPr="00552645">
        <w:rPr>
          <w:lang w:val="en-US"/>
        </w:rPr>
        <w:t>.</w:t>
      </w:r>
    </w:p>
    <w:p w:rsidR="00DF78D6" w:rsidRPr="00552645" w:rsidRDefault="00DF78D6" w:rsidP="00DF78D6">
      <w:pPr>
        <w:pStyle w:val="berschrift2"/>
        <w:rPr>
          <w:lang w:val="en-US"/>
        </w:rPr>
      </w:pPr>
      <w:r w:rsidRPr="00552645">
        <w:rPr>
          <w:lang w:val="en-US"/>
        </w:rPr>
        <w:t>Theory in Brief</w:t>
      </w:r>
    </w:p>
    <w:p w:rsidR="00DF78D6" w:rsidRPr="00552645" w:rsidRDefault="00DF78D6" w:rsidP="00DF78D6">
      <w:pPr>
        <w:jc w:val="both"/>
        <w:rPr>
          <w:lang w:val="en-US"/>
        </w:rPr>
      </w:pPr>
      <w:r w:rsidRPr="00552645">
        <w:rPr>
          <w:lang w:val="en-US"/>
        </w:rPr>
        <w:t xml:space="preserve">When the hardware is configured, the 'real‘ components for recording measured values as well as for reading out signals that influence the process are inserted and arranged in the tabular representation of the configuration. As shown in </w:t>
      </w:r>
      <w:r w:rsidR="00C46DE7" w:rsidRPr="00552645">
        <w:rPr>
          <w:lang w:val="en-US"/>
        </w:rPr>
        <w:fldChar w:fldCharType="begin"/>
      </w:r>
      <w:r w:rsidRPr="00552645">
        <w:rPr>
          <w:lang w:val="en-US"/>
        </w:rPr>
        <w:instrText xml:space="preserve"> REF _Ref355684414 \h </w:instrText>
      </w:r>
      <w:r w:rsidR="00C46DE7" w:rsidRPr="00552645">
        <w:rPr>
          <w:lang w:val="en-US"/>
        </w:rPr>
      </w:r>
      <w:r w:rsidR="00C46DE7" w:rsidRPr="00552645">
        <w:rPr>
          <w:lang w:val="en-US"/>
        </w:rPr>
        <w:fldChar w:fldCharType="separate"/>
      </w:r>
      <w:r w:rsidR="00A21B67" w:rsidRPr="00552645">
        <w:rPr>
          <w:lang w:val="en-US"/>
        </w:rPr>
        <w:t xml:space="preserve">Figure </w:t>
      </w:r>
      <w:r w:rsidR="00A21B67">
        <w:rPr>
          <w:noProof/>
          <w:lang w:val="en-US"/>
        </w:rPr>
        <w:t>1</w:t>
      </w:r>
      <w:r w:rsidR="00C46DE7" w:rsidRPr="00552645">
        <w:rPr>
          <w:lang w:val="en-US"/>
        </w:rPr>
        <w:fldChar w:fldCharType="end"/>
      </w:r>
      <w:r>
        <w:rPr>
          <w:lang w:val="en-US"/>
        </w:rPr>
        <w:t xml:space="preserve">, this process describes </w:t>
      </w:r>
      <w:r w:rsidRPr="00552645">
        <w:rPr>
          <w:lang w:val="en-US"/>
        </w:rPr>
        <w:t>at whi</w:t>
      </w:r>
      <w:r>
        <w:rPr>
          <w:lang w:val="en-US"/>
        </w:rPr>
        <w:t xml:space="preserve">ch slot </w:t>
      </w:r>
      <w:r w:rsidRPr="00552645">
        <w:rPr>
          <w:lang w:val="en-US"/>
        </w:rPr>
        <w:t>or in which sequence which input/output module is placed. In addition, during this process the input and output signals are assigned to a defined memory location in the process image and the modules are parameterized. If fieldbuses are used, unique station addresses are specified a</w:t>
      </w:r>
      <w:r w:rsidR="007F32AC">
        <w:rPr>
          <w:lang w:val="en-US"/>
        </w:rPr>
        <w:t>s well</w:t>
      </w:r>
      <w:r w:rsidRPr="00552645">
        <w:rPr>
          <w:lang w:val="en-US"/>
        </w:rPr>
        <w:t>.</w:t>
      </w:r>
    </w:p>
    <w:p w:rsidR="00DF78D6" w:rsidRPr="00552645" w:rsidRDefault="00DF78D6" w:rsidP="00DF78D6">
      <w:pPr>
        <w:keepNext/>
        <w:jc w:val="center"/>
        <w:rPr>
          <w:lang w:val="en-US"/>
        </w:rPr>
      </w:pPr>
      <w:r>
        <w:rPr>
          <w:noProof/>
          <w:lang w:eastAsia="de-DE" w:bidi="ar-SA"/>
        </w:rPr>
        <w:drawing>
          <wp:inline distT="0" distB="0" distL="0" distR="0" wp14:anchorId="637B92F5" wp14:editId="16C1B66B">
            <wp:extent cx="3400425" cy="3076575"/>
            <wp:effectExtent l="0" t="0" r="9525" b="9525"/>
            <wp:docPr id="100" name="Grafik 100" descr="P01_02_Abbildung 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01_02_Abbildung 1_01"/>
                    <pic:cNvPicPr>
                      <a:picLocks noChangeAspect="1" noChangeArrowheads="1"/>
                    </pic:cNvPicPr>
                  </pic:nvPicPr>
                  <pic:blipFill>
                    <a:blip r:embed="rId18" cstate="screen">
                      <a:extLst>
                        <a:ext uri="{28A0092B-C50C-407E-A947-70E740481C1C}">
                          <a14:useLocalDpi xmlns:a14="http://schemas.microsoft.com/office/drawing/2010/main"/>
                        </a:ext>
                      </a:extLst>
                    </a:blip>
                    <a:srcRect/>
                    <a:stretch>
                      <a:fillRect/>
                    </a:stretch>
                  </pic:blipFill>
                  <pic:spPr bwMode="auto">
                    <a:xfrm>
                      <a:off x="0" y="0"/>
                      <a:ext cx="3400425" cy="3076575"/>
                    </a:xfrm>
                    <a:prstGeom prst="rect">
                      <a:avLst/>
                    </a:prstGeom>
                    <a:noFill/>
                    <a:ln>
                      <a:noFill/>
                    </a:ln>
                  </pic:spPr>
                </pic:pic>
              </a:graphicData>
            </a:graphic>
          </wp:inline>
        </w:drawing>
      </w:r>
    </w:p>
    <w:p w:rsidR="00DF78D6" w:rsidRPr="00552645" w:rsidRDefault="00DF78D6" w:rsidP="00DF78D6">
      <w:pPr>
        <w:pStyle w:val="Beschriftung"/>
        <w:rPr>
          <w:lang w:val="en-US"/>
        </w:rPr>
      </w:pPr>
      <w:bookmarkStart w:id="6" w:name="_Ref355684414"/>
      <w:r w:rsidRPr="00552645">
        <w:rPr>
          <w:lang w:val="en-US"/>
        </w:rPr>
        <w:t xml:space="preserve">Figure </w:t>
      </w:r>
      <w:r w:rsidR="00C46DE7" w:rsidRPr="00552645">
        <w:rPr>
          <w:lang w:val="en-US"/>
        </w:rPr>
        <w:fldChar w:fldCharType="begin"/>
      </w:r>
      <w:r w:rsidRPr="00552645">
        <w:rPr>
          <w:lang w:val="en-US"/>
        </w:rPr>
        <w:instrText xml:space="preserve"> SEQ Figure \* ARABIC </w:instrText>
      </w:r>
      <w:r w:rsidR="00C46DE7" w:rsidRPr="00552645">
        <w:rPr>
          <w:lang w:val="en-US"/>
        </w:rPr>
        <w:fldChar w:fldCharType="separate"/>
      </w:r>
      <w:r w:rsidR="00A21B67">
        <w:rPr>
          <w:noProof/>
          <w:lang w:val="en-US"/>
        </w:rPr>
        <w:t>1</w:t>
      </w:r>
      <w:r w:rsidR="00C46DE7" w:rsidRPr="00552645">
        <w:rPr>
          <w:lang w:val="en-US"/>
        </w:rPr>
        <w:fldChar w:fldCharType="end"/>
      </w:r>
      <w:bookmarkEnd w:id="6"/>
      <w:r w:rsidRPr="00552645">
        <w:rPr>
          <w:lang w:val="en-US"/>
        </w:rPr>
        <w:t xml:space="preserve">: Mapping the real </w:t>
      </w:r>
      <w:r w:rsidR="00837F30">
        <w:rPr>
          <w:lang w:val="en-US"/>
        </w:rPr>
        <w:t>configuration</w:t>
      </w:r>
      <w:r w:rsidRPr="00552645">
        <w:rPr>
          <w:lang w:val="en-US"/>
        </w:rPr>
        <w:t xml:space="preserve"> to the configuration table [</w:t>
      </w:r>
      <w:r w:rsidR="008B3BE3" w:rsidRPr="008B3BE3">
        <w:rPr>
          <w:lang w:val="en-US"/>
        </w:rPr>
        <w:t>2</w:t>
      </w:r>
      <w:r w:rsidRPr="00552645">
        <w:rPr>
          <w:lang w:val="en-US"/>
        </w:rPr>
        <w:t>]</w:t>
      </w:r>
    </w:p>
    <w:p w:rsidR="00DF78D6" w:rsidRPr="00552645" w:rsidRDefault="00DF78D6" w:rsidP="00DF78D6">
      <w:pPr>
        <w:jc w:val="both"/>
        <w:rPr>
          <w:lang w:val="en-US"/>
        </w:rPr>
      </w:pPr>
      <w:r w:rsidRPr="00552645">
        <w:rPr>
          <w:lang w:val="en-US"/>
        </w:rPr>
        <w:t>When storing and compiling the settings that were made, the internal consistency is checked (do all modules match, have addresses been assigned twice, etc.). As soon as the configuration is consis</w:t>
      </w:r>
      <w:r>
        <w:rPr>
          <w:lang w:val="en-US"/>
        </w:rPr>
        <w:t xml:space="preserve">tent within itself, the blocks </w:t>
      </w:r>
      <w:r w:rsidRPr="00552645">
        <w:rPr>
          <w:lang w:val="en-US"/>
        </w:rPr>
        <w:t>necessary for the communication of the process data</w:t>
      </w:r>
      <w:r>
        <w:rPr>
          <w:lang w:val="en-US"/>
        </w:rPr>
        <w:t xml:space="preserve"> are set up without user assista</w:t>
      </w:r>
      <w:r w:rsidRPr="00552645">
        <w:rPr>
          <w:lang w:val="en-US"/>
        </w:rPr>
        <w:t xml:space="preserve">nce and can then be loaded to the </w:t>
      </w:r>
      <w:r w:rsidRPr="00552645">
        <w:rPr>
          <w:rStyle w:val="Hervorhebung"/>
          <w:lang w:val="en-US"/>
        </w:rPr>
        <w:t>automation stations (AS)</w:t>
      </w:r>
      <w:r w:rsidRPr="00552645">
        <w:rPr>
          <w:lang w:val="en-US"/>
        </w:rPr>
        <w:t xml:space="preserve"> of the control system. The</w:t>
      </w:r>
      <w:r w:rsidR="00E366DA">
        <w:rPr>
          <w:lang w:val="en-US"/>
        </w:rPr>
        <w:t>se</w:t>
      </w:r>
      <w:r w:rsidRPr="00552645">
        <w:rPr>
          <w:lang w:val="en-US"/>
        </w:rPr>
        <w:t xml:space="preserve"> now have all the information to initially determine whether the installed configuration corresponds to </w:t>
      </w:r>
      <w:r w:rsidR="00E366DA">
        <w:rPr>
          <w:lang w:val="en-US"/>
        </w:rPr>
        <w:t xml:space="preserve">the one that was configured. </w:t>
      </w:r>
      <w:r w:rsidR="00B57B9E">
        <w:rPr>
          <w:lang w:val="en-US"/>
        </w:rPr>
        <w:t>They then</w:t>
      </w:r>
      <w:r w:rsidR="00E366DA">
        <w:rPr>
          <w:lang w:val="en-US"/>
        </w:rPr>
        <w:t xml:space="preserve"> make sure</w:t>
      </w:r>
      <w:r w:rsidR="005156BC">
        <w:rPr>
          <w:lang w:val="en-US"/>
        </w:rPr>
        <w:t xml:space="preserve"> that the</w:t>
      </w:r>
      <w:r w:rsidRPr="00552645">
        <w:rPr>
          <w:lang w:val="en-US"/>
        </w:rPr>
        <w:t xml:space="preserve"> process data </w:t>
      </w:r>
      <w:r w:rsidR="005156BC">
        <w:rPr>
          <w:lang w:val="en-US"/>
        </w:rPr>
        <w:t>are</w:t>
      </w:r>
      <w:r w:rsidRPr="00552645">
        <w:rPr>
          <w:lang w:val="en-US"/>
        </w:rPr>
        <w:t xml:space="preserve"> available at the ASs </w:t>
      </w:r>
      <w:r w:rsidR="005156BC" w:rsidRPr="00552645">
        <w:rPr>
          <w:lang w:val="en-US"/>
        </w:rPr>
        <w:t xml:space="preserve">in the desired scanning frequency </w:t>
      </w:r>
      <w:r w:rsidRPr="00552645">
        <w:rPr>
          <w:lang w:val="en-US"/>
        </w:rPr>
        <w:t xml:space="preserve">for further processing. </w:t>
      </w:r>
      <w:r w:rsidR="00B2341B">
        <w:rPr>
          <w:lang w:val="en-US"/>
        </w:rPr>
        <w:t>For</w:t>
      </w:r>
      <w:r w:rsidRPr="00552645">
        <w:rPr>
          <w:lang w:val="en-US"/>
        </w:rPr>
        <w:t xml:space="preserve"> most users it is not </w:t>
      </w:r>
      <w:r w:rsidR="00837F30">
        <w:rPr>
          <w:lang w:val="en-US"/>
        </w:rPr>
        <w:t>apparent</w:t>
      </w:r>
      <w:r w:rsidRPr="00552645">
        <w:rPr>
          <w:lang w:val="en-US"/>
        </w:rPr>
        <w:t xml:space="preserve"> that extensive provisions are made </w:t>
      </w:r>
      <w:r w:rsidR="00B2341B">
        <w:rPr>
          <w:lang w:val="en-US"/>
        </w:rPr>
        <w:t>in case an error occurs</w:t>
      </w:r>
      <w:r w:rsidR="00837F30">
        <w:rPr>
          <w:lang w:val="en-US"/>
        </w:rPr>
        <w:t xml:space="preserve">, </w:t>
      </w:r>
      <w:r w:rsidRPr="00552645">
        <w:rPr>
          <w:lang w:val="en-US"/>
        </w:rPr>
        <w:t>such as the automatic transmission of suitable messages and alarms.</w:t>
      </w:r>
    </w:p>
    <w:p w:rsidR="00DF78D6" w:rsidRPr="00552645" w:rsidRDefault="00DF78D6" w:rsidP="00DF78D6">
      <w:pPr>
        <w:pStyle w:val="berschrift2"/>
        <w:rPr>
          <w:lang w:val="en-US"/>
        </w:rPr>
      </w:pPr>
      <w:r w:rsidRPr="00552645">
        <w:rPr>
          <w:lang w:val="en-US"/>
        </w:rPr>
        <w:br w:type="page"/>
      </w:r>
      <w:r w:rsidRPr="00552645">
        <w:rPr>
          <w:lang w:val="en-US"/>
        </w:rPr>
        <w:lastRenderedPageBreak/>
        <w:t>Theory</w:t>
      </w:r>
    </w:p>
    <w:p w:rsidR="00DF78D6" w:rsidRPr="00552645" w:rsidRDefault="00DF78D6" w:rsidP="00DF78D6">
      <w:pPr>
        <w:pStyle w:val="berschrift3"/>
        <w:rPr>
          <w:lang w:val="en-US"/>
        </w:rPr>
      </w:pPr>
      <w:bookmarkStart w:id="7" w:name="_Ref264454688"/>
      <w:r w:rsidRPr="00552645">
        <w:rPr>
          <w:lang w:val="en-US"/>
        </w:rPr>
        <w:t>Distributed Architecture of Process Control Systems</w:t>
      </w:r>
    </w:p>
    <w:p w:rsidR="00DF78D6" w:rsidRPr="00552645" w:rsidRDefault="00DF78D6" w:rsidP="00DF78D6">
      <w:pPr>
        <w:jc w:val="both"/>
        <w:rPr>
          <w:lang w:val="en-US"/>
        </w:rPr>
      </w:pPr>
      <w:r>
        <w:rPr>
          <w:lang w:val="en-US"/>
        </w:rPr>
        <w:t xml:space="preserve">Scalable </w:t>
      </w:r>
      <w:r w:rsidRPr="00552645">
        <w:rPr>
          <w:lang w:val="en-US"/>
        </w:rPr>
        <w:t xml:space="preserve">process control systems such as </w:t>
      </w:r>
      <w:r w:rsidRPr="00552645">
        <w:rPr>
          <w:rStyle w:val="Hervorhebung"/>
          <w:lang w:val="en-US"/>
        </w:rPr>
        <w:t>PCS 7</w:t>
      </w:r>
      <w:r w:rsidRPr="00552645">
        <w:rPr>
          <w:lang w:val="en-US"/>
        </w:rPr>
        <w:t xml:space="preserve"> cover a large </w:t>
      </w:r>
      <w:r>
        <w:rPr>
          <w:lang w:val="en-US"/>
        </w:rPr>
        <w:t>range</w:t>
      </w:r>
      <w:r w:rsidRPr="00552645">
        <w:rPr>
          <w:lang w:val="en-US"/>
        </w:rPr>
        <w:t xml:space="preserve"> of processes. Applications include small laboratory systems with on</w:t>
      </w:r>
      <w:r>
        <w:rPr>
          <w:lang w:val="en-US"/>
        </w:rPr>
        <w:t xml:space="preserve">ly a few sensors and actuators </w:t>
      </w:r>
      <w:r w:rsidRPr="00552645">
        <w:rPr>
          <w:lang w:val="en-US"/>
        </w:rPr>
        <w:t>as well as systems that have a hundred thousand process tags. To cover this broad spectrum, special structures are required. A typical component structure that can be easily expanded looks like this:</w:t>
      </w:r>
    </w:p>
    <w:p w:rsidR="00DF78D6" w:rsidRPr="00552645" w:rsidRDefault="00DF78D6" w:rsidP="00DF78D6">
      <w:pPr>
        <w:pStyle w:val="SiemensListe"/>
        <w:jc w:val="both"/>
        <w:rPr>
          <w:lang w:val="en-US"/>
        </w:rPr>
      </w:pPr>
      <w:r w:rsidRPr="00552645">
        <w:rPr>
          <w:lang w:val="en-US"/>
        </w:rPr>
        <w:t xml:space="preserve">On the process management level, an </w:t>
      </w:r>
      <w:r w:rsidRPr="00552645">
        <w:rPr>
          <w:rStyle w:val="Hervorhebung"/>
          <w:lang w:val="en-US"/>
        </w:rPr>
        <w:t>operator system (OS)</w:t>
      </w:r>
      <w:r w:rsidRPr="00552645">
        <w:rPr>
          <w:lang w:val="en-US"/>
        </w:rPr>
        <w:t xml:space="preserve"> consisting of one or several operator stations is used. By means of these OSs, the control operators can operate and monitor the system.</w:t>
      </w:r>
    </w:p>
    <w:p w:rsidR="00DF78D6" w:rsidRPr="00552645" w:rsidRDefault="00DF78D6" w:rsidP="00DF78D6">
      <w:pPr>
        <w:pStyle w:val="SiemensListe"/>
        <w:jc w:val="both"/>
        <w:rPr>
          <w:lang w:val="en-US"/>
        </w:rPr>
      </w:pPr>
      <w:r w:rsidRPr="00552645">
        <w:rPr>
          <w:lang w:val="en-US"/>
        </w:rPr>
        <w:t xml:space="preserve">On the control level, one or several </w:t>
      </w:r>
      <w:r w:rsidRPr="00552645">
        <w:rPr>
          <w:rStyle w:val="Hervorhebung"/>
          <w:lang w:val="en-US"/>
        </w:rPr>
        <w:t>automation stations (AS)</w:t>
      </w:r>
      <w:r w:rsidR="00E366DA">
        <w:rPr>
          <w:lang w:val="en-US"/>
        </w:rPr>
        <w:t xml:space="preserve"> are located on which t</w:t>
      </w:r>
      <w:r w:rsidRPr="00552645">
        <w:rPr>
          <w:lang w:val="en-US"/>
        </w:rPr>
        <w:t xml:space="preserve">he control functions and closed loop control functions are carried out in real time. These systems are to do their job regardless of OS failures. They consist of at least </w:t>
      </w:r>
      <w:r w:rsidR="00E366DA">
        <w:rPr>
          <w:lang w:val="en-US"/>
        </w:rPr>
        <w:t>one</w:t>
      </w:r>
      <w:r w:rsidRPr="00552645">
        <w:rPr>
          <w:lang w:val="en-US"/>
        </w:rPr>
        <w:t xml:space="preserve"> power supply (PS) and a CPU as well as communication modules (CP)</w:t>
      </w:r>
      <w:r w:rsidR="00E366DA">
        <w:rPr>
          <w:lang w:val="en-US"/>
        </w:rPr>
        <w:t>, if necessary</w:t>
      </w:r>
      <w:r w:rsidRPr="00552645">
        <w:rPr>
          <w:lang w:val="en-US"/>
        </w:rPr>
        <w:t>.</w:t>
      </w:r>
    </w:p>
    <w:p w:rsidR="00DF78D6" w:rsidRPr="00552645" w:rsidRDefault="00DF78D6" w:rsidP="00DF78D6">
      <w:pPr>
        <w:pStyle w:val="SiemensListe"/>
        <w:jc w:val="both"/>
        <w:rPr>
          <w:lang w:val="en-US"/>
        </w:rPr>
      </w:pPr>
      <w:r w:rsidRPr="00552645">
        <w:rPr>
          <w:lang w:val="en-US"/>
        </w:rPr>
        <w:t>On the field level, the states of the technical processes are recorded or the process is specifically influenced by means of senso</w:t>
      </w:r>
      <w:r>
        <w:rPr>
          <w:lang w:val="en-US"/>
        </w:rPr>
        <w:t>rs and actuators.</w:t>
      </w:r>
    </w:p>
    <w:p w:rsidR="00DF78D6" w:rsidRPr="00552645" w:rsidRDefault="00E366DA" w:rsidP="009B63DC">
      <w:pPr>
        <w:jc w:val="both"/>
        <w:rPr>
          <w:lang w:val="en-US"/>
        </w:rPr>
      </w:pPr>
      <w:r>
        <w:rPr>
          <w:lang w:val="en-US"/>
        </w:rPr>
        <w:t xml:space="preserve">While </w:t>
      </w:r>
      <w:r w:rsidR="00DF78D6" w:rsidRPr="00552645">
        <w:rPr>
          <w:lang w:val="en-US"/>
        </w:rPr>
        <w:t>all components can run on a single computer system</w:t>
      </w:r>
      <w:r w:rsidR="00F22E2F">
        <w:rPr>
          <w:lang w:val="en-US"/>
        </w:rPr>
        <w:t xml:space="preserve"> in a lab</w:t>
      </w:r>
      <w:r>
        <w:rPr>
          <w:lang w:val="en-US"/>
        </w:rPr>
        <w:t>–</w:t>
      </w:r>
      <w:r w:rsidRPr="00552645">
        <w:rPr>
          <w:lang w:val="en-US"/>
        </w:rPr>
        <w:t>as s</w:t>
      </w:r>
      <w:r w:rsidR="00F22E2F">
        <w:rPr>
          <w:lang w:val="en-US"/>
        </w:rPr>
        <w:t>een</w:t>
      </w:r>
      <w:r w:rsidRPr="00552645">
        <w:rPr>
          <w:lang w:val="en-US"/>
        </w:rPr>
        <w:t xml:space="preserve"> in </w:t>
      </w:r>
      <w:r w:rsidR="009B63DC">
        <w:rPr>
          <w:lang w:val="en-US"/>
        </w:rPr>
        <w:fldChar w:fldCharType="begin"/>
      </w:r>
      <w:r w:rsidR="009B63DC">
        <w:rPr>
          <w:lang w:val="en-US"/>
        </w:rPr>
        <w:instrText xml:space="preserve"> REF fig2 \h </w:instrText>
      </w:r>
      <w:r w:rsidR="009B63DC">
        <w:rPr>
          <w:lang w:val="en-US"/>
        </w:rPr>
      </w:r>
      <w:r w:rsidR="009B63DC">
        <w:rPr>
          <w:lang w:val="en-US"/>
        </w:rPr>
        <w:fldChar w:fldCharType="separate"/>
      </w:r>
      <w:r w:rsidR="00A21B67" w:rsidRPr="00552645">
        <w:rPr>
          <w:lang w:val="en-US"/>
        </w:rPr>
        <w:t xml:space="preserve">Figure </w:t>
      </w:r>
      <w:r w:rsidR="00A21B67">
        <w:rPr>
          <w:noProof/>
          <w:lang w:val="en-US"/>
        </w:rPr>
        <w:t>2</w:t>
      </w:r>
      <w:r w:rsidR="009B63DC">
        <w:rPr>
          <w:lang w:val="en-US"/>
        </w:rPr>
        <w:fldChar w:fldCharType="end"/>
      </w:r>
      <w:r>
        <w:rPr>
          <w:lang w:val="en-US"/>
        </w:rPr>
        <w:t>–</w:t>
      </w:r>
      <w:r w:rsidR="00DF78D6" w:rsidRPr="00552645">
        <w:rPr>
          <w:lang w:val="en-US"/>
        </w:rPr>
        <w:t xml:space="preserve">, distributing the components is advisable when the size of a test center is </w:t>
      </w:r>
      <w:r w:rsidR="00DF78D6">
        <w:rPr>
          <w:lang w:val="en-US"/>
        </w:rPr>
        <w:t>extensive</w:t>
      </w:r>
      <w:r w:rsidR="00DF78D6" w:rsidRPr="00552645">
        <w:rPr>
          <w:lang w:val="en-US"/>
        </w:rPr>
        <w:t xml:space="preserve"> to handle the complexity. </w:t>
      </w:r>
      <w:r w:rsidR="00F22E2F">
        <w:rPr>
          <w:lang w:val="en-US"/>
        </w:rPr>
        <w:t>D</w:t>
      </w:r>
      <w:r w:rsidR="00F22E2F" w:rsidRPr="00552645">
        <w:rPr>
          <w:lang w:val="en-US"/>
        </w:rPr>
        <w:t>epending on the requirements</w:t>
      </w:r>
      <w:r w:rsidR="00F22E2F">
        <w:rPr>
          <w:lang w:val="en-US"/>
        </w:rPr>
        <w:t xml:space="preserve">, </w:t>
      </w:r>
      <w:r w:rsidR="00F22E2F" w:rsidRPr="00552645">
        <w:rPr>
          <w:lang w:val="en-US"/>
        </w:rPr>
        <w:t xml:space="preserve">different bus systems </w:t>
      </w:r>
      <w:r w:rsidR="00F22E2F">
        <w:rPr>
          <w:lang w:val="en-US"/>
        </w:rPr>
        <w:t>that</w:t>
      </w:r>
      <w:r w:rsidR="00F22E2F" w:rsidRPr="00552645">
        <w:rPr>
          <w:lang w:val="en-US"/>
        </w:rPr>
        <w:t xml:space="preserve"> possess the </w:t>
      </w:r>
      <w:r w:rsidR="00F22E2F">
        <w:rPr>
          <w:lang w:val="en-US"/>
        </w:rPr>
        <w:t xml:space="preserve">necessary </w:t>
      </w:r>
      <w:r w:rsidR="00F22E2F" w:rsidRPr="00552645">
        <w:rPr>
          <w:lang w:val="en-US"/>
        </w:rPr>
        <w:t>real time properties for process data communication, for example</w:t>
      </w:r>
      <w:r w:rsidR="00F22E2F">
        <w:rPr>
          <w:lang w:val="en-US"/>
        </w:rPr>
        <w:t>,</w:t>
      </w:r>
      <w:r w:rsidR="00F22E2F" w:rsidRPr="00552645">
        <w:rPr>
          <w:lang w:val="en-US"/>
        </w:rPr>
        <w:t xml:space="preserve"> are used</w:t>
      </w:r>
      <w:r w:rsidR="00F22E2F">
        <w:rPr>
          <w:lang w:val="en-US"/>
        </w:rPr>
        <w:t xml:space="preserve"> to exchange</w:t>
      </w:r>
      <w:r w:rsidR="00F22E2F" w:rsidRPr="00552645">
        <w:rPr>
          <w:lang w:val="en-US"/>
        </w:rPr>
        <w:t xml:space="preserve"> data between these components</w:t>
      </w:r>
      <w:r w:rsidR="00DF78D6" w:rsidRPr="00552645">
        <w:rPr>
          <w:lang w:val="en-US"/>
        </w:rPr>
        <w:t>.</w:t>
      </w:r>
    </w:p>
    <w:p w:rsidR="00DF78D6" w:rsidRPr="00552645" w:rsidRDefault="00DF78D6" w:rsidP="00DF78D6">
      <w:pPr>
        <w:keepNext/>
        <w:jc w:val="both"/>
        <w:rPr>
          <w:lang w:val="en-US"/>
        </w:rPr>
      </w:pPr>
      <w:r>
        <w:rPr>
          <w:noProof/>
          <w:lang w:eastAsia="de-DE" w:bidi="ar-SA"/>
        </w:rPr>
        <w:drawing>
          <wp:inline distT="0" distB="0" distL="0" distR="0" wp14:anchorId="207FF28D" wp14:editId="6788D03B">
            <wp:extent cx="5133975" cy="1866900"/>
            <wp:effectExtent l="0" t="0" r="9525" b="0"/>
            <wp:docPr id="99" name="Grafik 99" descr="G_PCS7_EN_00202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_PCS7_EN_00202p"/>
                    <pic:cNvPicPr>
                      <a:picLocks noChangeAspect="1" noChangeArrowheads="1"/>
                    </pic:cNvPicPr>
                  </pic:nvPicPr>
                  <pic:blipFill>
                    <a:blip r:embed="rId19" cstate="screen">
                      <a:extLst>
                        <a:ext uri="{28A0092B-C50C-407E-A947-70E740481C1C}">
                          <a14:useLocalDpi xmlns:a14="http://schemas.microsoft.com/office/drawing/2010/main"/>
                        </a:ext>
                      </a:extLst>
                    </a:blip>
                    <a:srcRect/>
                    <a:stretch>
                      <a:fillRect/>
                    </a:stretch>
                  </pic:blipFill>
                  <pic:spPr bwMode="auto">
                    <a:xfrm>
                      <a:off x="0" y="0"/>
                      <a:ext cx="5133975" cy="1866900"/>
                    </a:xfrm>
                    <a:prstGeom prst="rect">
                      <a:avLst/>
                    </a:prstGeom>
                    <a:noFill/>
                    <a:ln>
                      <a:noFill/>
                    </a:ln>
                  </pic:spPr>
                </pic:pic>
              </a:graphicData>
            </a:graphic>
          </wp:inline>
        </w:drawing>
      </w:r>
    </w:p>
    <w:p w:rsidR="00DF78D6" w:rsidRPr="00552645" w:rsidRDefault="00DF78D6" w:rsidP="00DF78D6">
      <w:pPr>
        <w:pStyle w:val="Beschriftung"/>
        <w:rPr>
          <w:lang w:val="en-US"/>
        </w:rPr>
      </w:pPr>
      <w:bookmarkStart w:id="8" w:name="_Ref355684439"/>
      <w:bookmarkStart w:id="9" w:name="fig2"/>
      <w:r w:rsidRPr="00552645">
        <w:rPr>
          <w:lang w:val="en-US"/>
        </w:rPr>
        <w:t xml:space="preserve">Figure </w:t>
      </w:r>
      <w:r w:rsidR="00C46DE7" w:rsidRPr="00552645">
        <w:rPr>
          <w:lang w:val="en-US"/>
        </w:rPr>
        <w:fldChar w:fldCharType="begin"/>
      </w:r>
      <w:r w:rsidRPr="00552645">
        <w:rPr>
          <w:lang w:val="en-US"/>
        </w:rPr>
        <w:instrText xml:space="preserve"> SEQ Figure \* ARABIC </w:instrText>
      </w:r>
      <w:r w:rsidR="00C46DE7" w:rsidRPr="00552645">
        <w:rPr>
          <w:lang w:val="en-US"/>
        </w:rPr>
        <w:fldChar w:fldCharType="separate"/>
      </w:r>
      <w:r w:rsidR="00A21B67">
        <w:rPr>
          <w:noProof/>
          <w:lang w:val="en-US"/>
        </w:rPr>
        <w:t>2</w:t>
      </w:r>
      <w:r w:rsidR="00C46DE7" w:rsidRPr="00552645">
        <w:rPr>
          <w:lang w:val="en-US"/>
        </w:rPr>
        <w:fldChar w:fldCharType="end"/>
      </w:r>
      <w:bookmarkEnd w:id="8"/>
      <w:bookmarkEnd w:id="9"/>
      <w:r w:rsidRPr="00552645">
        <w:rPr>
          <w:lang w:val="en-US"/>
        </w:rPr>
        <w:t>: Scalable structure of the process control system PCS 7 [2]</w:t>
      </w:r>
    </w:p>
    <w:bookmarkEnd w:id="7"/>
    <w:p w:rsidR="00DF78D6" w:rsidRPr="00552645" w:rsidRDefault="00DF78D6" w:rsidP="00DF78D6">
      <w:pPr>
        <w:pStyle w:val="berschrift3"/>
        <w:rPr>
          <w:lang w:val="en-US"/>
        </w:rPr>
      </w:pPr>
      <w:r w:rsidRPr="00552645">
        <w:rPr>
          <w:lang w:val="en-US"/>
        </w:rPr>
        <w:t>Process Image</w:t>
      </w:r>
    </w:p>
    <w:p w:rsidR="00DF78D6" w:rsidRPr="00552645" w:rsidRDefault="00DF78D6" w:rsidP="00DF78D6">
      <w:pPr>
        <w:jc w:val="both"/>
        <w:rPr>
          <w:lang w:val="en-US"/>
        </w:rPr>
      </w:pPr>
      <w:r w:rsidRPr="00552645">
        <w:rPr>
          <w:lang w:val="en-US"/>
        </w:rPr>
        <w:t>The automation programs are processed on the automation stations (AS) in the central processing unit (CPU)</w:t>
      </w:r>
      <w:r w:rsidR="00BA46D4">
        <w:rPr>
          <w:lang w:val="en-US"/>
        </w:rPr>
        <w:t xml:space="preserve"> </w:t>
      </w:r>
      <w:r>
        <w:rPr>
          <w:lang w:val="en-US"/>
        </w:rPr>
        <w:t>as in any other computer</w:t>
      </w:r>
      <w:r w:rsidRPr="00552645">
        <w:rPr>
          <w:lang w:val="en-US"/>
        </w:rPr>
        <w:t xml:space="preserve">. The control programs are processed cyclically. If signals from the process are processed, the program does </w:t>
      </w:r>
      <w:r>
        <w:rPr>
          <w:lang w:val="en-US"/>
        </w:rPr>
        <w:t xml:space="preserve">not directly access the </w:t>
      </w:r>
      <w:r w:rsidRPr="00552645">
        <w:rPr>
          <w:lang w:val="en-US"/>
        </w:rPr>
        <w:t>connected input and output modules; instead, a so-called process image is generated where all signals are entered at once and stored</w:t>
      </w:r>
      <w:r w:rsidR="00BA46D4">
        <w:rPr>
          <w:lang w:val="en-US"/>
        </w:rPr>
        <w:t xml:space="preserve"> </w:t>
      </w:r>
      <w:r w:rsidR="00BA46D4" w:rsidRPr="00552645">
        <w:rPr>
          <w:lang w:val="en-US"/>
        </w:rPr>
        <w:t xml:space="preserve">at the </w:t>
      </w:r>
      <w:r w:rsidR="00BA46D4">
        <w:rPr>
          <w:lang w:val="en-US"/>
        </w:rPr>
        <w:t>beginning</w:t>
      </w:r>
      <w:r w:rsidR="00BA46D4" w:rsidRPr="00552645">
        <w:rPr>
          <w:lang w:val="en-US"/>
        </w:rPr>
        <w:t xml:space="preserve"> of the cycle</w:t>
      </w:r>
      <w:r w:rsidRPr="00552645">
        <w:rPr>
          <w:lang w:val="en-US"/>
        </w:rPr>
        <w:t>.</w:t>
      </w:r>
    </w:p>
    <w:p w:rsidR="00DF78D6" w:rsidRPr="00552645" w:rsidRDefault="00DF78D6" w:rsidP="00DF78D6">
      <w:pPr>
        <w:jc w:val="both"/>
        <w:rPr>
          <w:lang w:val="en-US"/>
        </w:rPr>
      </w:pPr>
      <w:r w:rsidRPr="00552645">
        <w:rPr>
          <w:lang w:val="en-US"/>
        </w:rPr>
        <w:br w:type="page"/>
      </w:r>
      <w:r w:rsidRPr="00552645">
        <w:rPr>
          <w:lang w:val="en-US"/>
        </w:rPr>
        <w:lastRenderedPageBreak/>
        <w:t>Th</w:t>
      </w:r>
      <w:r w:rsidR="00B76413">
        <w:rPr>
          <w:lang w:val="en-US"/>
        </w:rPr>
        <w:t>ere are</w:t>
      </w:r>
      <w:r w:rsidRPr="00552645">
        <w:rPr>
          <w:lang w:val="en-US"/>
        </w:rPr>
        <w:t xml:space="preserve"> two reasons</w:t>
      </w:r>
      <w:r w:rsidR="00B76413">
        <w:rPr>
          <w:lang w:val="en-US"/>
        </w:rPr>
        <w:t xml:space="preserve"> for this</w:t>
      </w:r>
      <w:r w:rsidRPr="00552645">
        <w:rPr>
          <w:lang w:val="en-US"/>
        </w:rPr>
        <w:t>: First, acc</w:t>
      </w:r>
      <w:r>
        <w:rPr>
          <w:lang w:val="en-US"/>
        </w:rPr>
        <w:t>e</w:t>
      </w:r>
      <w:r w:rsidRPr="00552645">
        <w:rPr>
          <w:lang w:val="en-US"/>
        </w:rPr>
        <w:t xml:space="preserve">ssing the process image requires considerably less time </w:t>
      </w:r>
      <w:r w:rsidR="00B76413">
        <w:rPr>
          <w:lang w:val="en-US"/>
        </w:rPr>
        <w:t>because</w:t>
      </w:r>
      <w:r w:rsidRPr="00552645">
        <w:rPr>
          <w:lang w:val="en-US"/>
        </w:rPr>
        <w:t xml:space="preserve"> it is stored in the internal memory of the CPU. Second, </w:t>
      </w:r>
      <w:r w:rsidR="00B76413">
        <w:rPr>
          <w:lang w:val="en-US"/>
        </w:rPr>
        <w:t>it</w:t>
      </w:r>
      <w:r w:rsidRPr="00552645">
        <w:rPr>
          <w:lang w:val="en-US"/>
        </w:rPr>
        <w:t xml:space="preserve"> ensures that the input information was collected within a defined time window</w:t>
      </w:r>
      <w:r w:rsidR="00B76413">
        <w:rPr>
          <w:lang w:val="en-US"/>
        </w:rPr>
        <w:t>–</w:t>
      </w:r>
      <w:r w:rsidRPr="00552645">
        <w:rPr>
          <w:lang w:val="en-US"/>
        </w:rPr>
        <w:t xml:space="preserve">regardless of the execution time of the control program. This data consistency is attained by entering the signals of the input modules once for each cycle in the process image of the inputs (PII). </w:t>
      </w:r>
      <w:r w:rsidR="00B76413">
        <w:rPr>
          <w:lang w:val="en-US"/>
        </w:rPr>
        <w:t>Next</w:t>
      </w:r>
      <w:r w:rsidR="00B57B9E">
        <w:rPr>
          <w:lang w:val="en-US"/>
        </w:rPr>
        <w:t>,</w:t>
      </w:r>
      <w:r w:rsidRPr="00552645">
        <w:rPr>
          <w:lang w:val="en-US"/>
        </w:rPr>
        <w:t xml:space="preserve"> the program is processed</w:t>
      </w:r>
      <w:r w:rsidR="00B76413">
        <w:rPr>
          <w:lang w:val="en-US"/>
        </w:rPr>
        <w:t>,</w:t>
      </w:r>
      <w:r w:rsidRPr="00552645">
        <w:rPr>
          <w:lang w:val="en-US"/>
        </w:rPr>
        <w:t xml:space="preserve"> and the results are written to the process image of the outputs (PI</w:t>
      </w:r>
      <w:r w:rsidR="00B76413">
        <w:rPr>
          <w:lang w:val="en-US"/>
        </w:rPr>
        <w:t>Q</w:t>
      </w:r>
      <w:r w:rsidRPr="00552645">
        <w:rPr>
          <w:lang w:val="en-US"/>
        </w:rPr>
        <w:t>).</w:t>
      </w:r>
    </w:p>
    <w:p w:rsidR="00DF78D6" w:rsidRPr="00552645" w:rsidRDefault="00B76413" w:rsidP="00DF78D6">
      <w:pPr>
        <w:jc w:val="both"/>
        <w:rPr>
          <w:lang w:val="en-US"/>
        </w:rPr>
      </w:pPr>
      <w:r>
        <w:rPr>
          <w:lang w:val="en-US"/>
        </w:rPr>
        <w:t>Once</w:t>
      </w:r>
      <w:r w:rsidR="00DF78D6" w:rsidRPr="00552645">
        <w:rPr>
          <w:lang w:val="en-US"/>
        </w:rPr>
        <w:t xml:space="preserve"> the entire program is processed</w:t>
      </w:r>
      <w:r w:rsidR="00DF78D6">
        <w:rPr>
          <w:lang w:val="en-US"/>
        </w:rPr>
        <w:t>, the data i</w:t>
      </w:r>
      <w:r w:rsidR="00DF78D6" w:rsidRPr="00552645">
        <w:rPr>
          <w:lang w:val="en-US"/>
        </w:rPr>
        <w:t>s written from the PI</w:t>
      </w:r>
      <w:r>
        <w:rPr>
          <w:lang w:val="en-US"/>
        </w:rPr>
        <w:t>Q</w:t>
      </w:r>
      <w:r w:rsidR="00DF78D6" w:rsidRPr="00552645">
        <w:rPr>
          <w:lang w:val="en-US"/>
        </w:rPr>
        <w:t xml:space="preserve"> to the output modules and only then read out to the process. </w:t>
      </w:r>
      <w:r>
        <w:rPr>
          <w:lang w:val="en-US"/>
        </w:rPr>
        <w:t>T</w:t>
      </w:r>
      <w:r w:rsidR="00DF78D6" w:rsidRPr="00552645">
        <w:rPr>
          <w:lang w:val="en-US"/>
        </w:rPr>
        <w:t xml:space="preserve">he process image of the inputs is </w:t>
      </w:r>
      <w:r>
        <w:rPr>
          <w:lang w:val="en-US"/>
        </w:rPr>
        <w:t xml:space="preserve">then </w:t>
      </w:r>
      <w:r w:rsidR="00DF78D6" w:rsidRPr="00552645">
        <w:rPr>
          <w:lang w:val="en-US"/>
        </w:rPr>
        <w:t xml:space="preserve">updated </w:t>
      </w:r>
      <w:r>
        <w:rPr>
          <w:lang w:val="en-US"/>
        </w:rPr>
        <w:t xml:space="preserve">once </w:t>
      </w:r>
      <w:r w:rsidR="00DF78D6" w:rsidRPr="00552645">
        <w:rPr>
          <w:lang w:val="en-US"/>
        </w:rPr>
        <w:t xml:space="preserve">again as shown </w:t>
      </w:r>
      <w:r w:rsidR="00C46DE7" w:rsidRPr="00552645">
        <w:rPr>
          <w:lang w:val="en-US"/>
        </w:rPr>
        <w:fldChar w:fldCharType="begin"/>
      </w:r>
      <w:r w:rsidR="00DF78D6" w:rsidRPr="00552645">
        <w:rPr>
          <w:lang w:val="en-US"/>
        </w:rPr>
        <w:instrText xml:space="preserve"> REF _Ref337824849 \h </w:instrText>
      </w:r>
      <w:r w:rsidR="00C46DE7" w:rsidRPr="00552645">
        <w:rPr>
          <w:lang w:val="en-US"/>
        </w:rPr>
      </w:r>
      <w:r w:rsidR="00C46DE7" w:rsidRPr="00552645">
        <w:rPr>
          <w:lang w:val="en-US"/>
        </w:rPr>
        <w:fldChar w:fldCharType="separate"/>
      </w:r>
      <w:r w:rsidR="00A21B67" w:rsidRPr="00552645">
        <w:rPr>
          <w:lang w:val="en-US"/>
        </w:rPr>
        <w:t xml:space="preserve">Figure </w:t>
      </w:r>
      <w:r w:rsidR="00A21B67">
        <w:rPr>
          <w:noProof/>
          <w:lang w:val="en-US"/>
        </w:rPr>
        <w:t>3</w:t>
      </w:r>
      <w:r w:rsidR="00C46DE7" w:rsidRPr="00552645">
        <w:rPr>
          <w:lang w:val="en-US"/>
        </w:rPr>
        <w:fldChar w:fldCharType="end"/>
      </w:r>
      <w:r w:rsidR="00DF78D6" w:rsidRPr="00552645">
        <w:rPr>
          <w:lang w:val="en-US"/>
        </w:rPr>
        <w:t>.</w:t>
      </w:r>
    </w:p>
    <w:p w:rsidR="00DF78D6" w:rsidRPr="00552645" w:rsidRDefault="00A21B67" w:rsidP="00DF78D6">
      <w:pPr>
        <w:keepNext/>
        <w:jc w:val="center"/>
        <w:rPr>
          <w:lang w:val="en-US"/>
        </w:rPr>
      </w:pPr>
      <w:r>
        <w:rPr>
          <w:lang w:val="en-US"/>
        </w:rPr>
      </w:r>
      <w:r>
        <w:rPr>
          <w:lang w:val="en-US"/>
        </w:rPr>
        <w:pict>
          <v:group id="Gruppieren 3" o:spid="_x0000_s1058" style="width:419.9pt;height:320.3pt;mso-position-horizontal-relative:char;mso-position-vertical-relative:line" coordsize="54571,40680">
            <v:rect id="Rechteck 735" o:spid="_x0000_s1059" style="position:absolute;left:16016;width:20160;height:4817;visibility:visible;v-text-anchor:middle" fillcolor="#8cc3d2" stroked="f" strokecolor="black [3213]">
              <v:shadow color="#eeece1 [3214]" opacity="49150f" offset=".74833mm,.74833mm"/>
              <v:textbox inset="3mm,1.5mm,3mm,1.5mm">
                <w:txbxContent>
                  <w:p w:rsidR="00706552" w:rsidRPr="009A39BD" w:rsidRDefault="00706552" w:rsidP="00706552">
                    <w:pPr>
                      <w:pStyle w:val="StandardWeb"/>
                      <w:spacing w:before="0" w:beforeAutospacing="0" w:after="0" w:afterAutospacing="0" w:line="264" w:lineRule="auto"/>
                      <w:jc w:val="center"/>
                      <w:textAlignment w:val="baseline"/>
                    </w:pPr>
                    <w:proofErr w:type="spellStart"/>
                    <w:r w:rsidRPr="009A39BD">
                      <w:rPr>
                        <w:rFonts w:ascii="Arial" w:eastAsia="MS PGothic" w:hAnsi="Arial" w:cstheme="minorBidi"/>
                        <w:bCs/>
                        <w:color w:val="000000" w:themeColor="text1"/>
                        <w:kern w:val="24"/>
                      </w:rPr>
                      <w:t>Initiali</w:t>
                    </w:r>
                    <w:r>
                      <w:rPr>
                        <w:rFonts w:ascii="Arial" w:eastAsia="MS PGothic" w:hAnsi="Arial" w:cstheme="minorBidi"/>
                        <w:bCs/>
                        <w:color w:val="000000" w:themeColor="text1"/>
                        <w:kern w:val="24"/>
                      </w:rPr>
                      <w:t>zation</w:t>
                    </w:r>
                    <w:proofErr w:type="spellEnd"/>
                  </w:p>
                </w:txbxContent>
              </v:textbox>
            </v:rect>
            <v:rect id="Rechteck 608" o:spid="_x0000_s1060" style="position:absolute;left:16016;top:7275;width:20160;height:4818;visibility:visible;v-text-anchor:middle" fillcolor="#cde6eb" stroked="f" strokecolor="black [3213]">
              <v:shadow color="#eeece1 [3214]" opacity="49150f" offset=".74833mm,.74833mm"/>
              <v:textbox inset="3mm,1.5mm,3mm,1.5mm">
                <w:txbxContent>
                  <w:p w:rsidR="00706552" w:rsidRPr="009A39BD" w:rsidRDefault="00706552" w:rsidP="00706552">
                    <w:pPr>
                      <w:pStyle w:val="StandardWeb"/>
                      <w:spacing w:before="0" w:beforeAutospacing="0" w:after="0" w:afterAutospacing="0" w:line="264" w:lineRule="auto"/>
                      <w:jc w:val="center"/>
                      <w:textAlignment w:val="baseline"/>
                    </w:pPr>
                    <w:r>
                      <w:rPr>
                        <w:rFonts w:ascii="Arial" w:eastAsia="MS PGothic" w:hAnsi="Arial" w:cstheme="minorBidi"/>
                        <w:bCs/>
                        <w:color w:val="000000" w:themeColor="text1"/>
                        <w:kern w:val="24"/>
                      </w:rPr>
                      <w:t xml:space="preserve">Read </w:t>
                    </w:r>
                    <w:proofErr w:type="spellStart"/>
                    <w:r>
                      <w:rPr>
                        <w:rFonts w:ascii="Arial" w:eastAsia="MS PGothic" w:hAnsi="Arial" w:cstheme="minorBidi"/>
                        <w:bCs/>
                        <w:color w:val="000000" w:themeColor="text1"/>
                        <w:kern w:val="24"/>
                      </w:rPr>
                      <w:t>the</w:t>
                    </w:r>
                    <w:proofErr w:type="spellEnd"/>
                    <w:r>
                      <w:rPr>
                        <w:rFonts w:ascii="Arial" w:eastAsia="MS PGothic" w:hAnsi="Arial" w:cstheme="minorBidi"/>
                        <w:bCs/>
                        <w:color w:val="000000" w:themeColor="text1"/>
                        <w:kern w:val="24"/>
                      </w:rPr>
                      <w:t xml:space="preserve"> </w:t>
                    </w:r>
                    <w:proofErr w:type="spellStart"/>
                    <w:r>
                      <w:rPr>
                        <w:rFonts w:ascii="Arial" w:eastAsia="MS PGothic" w:hAnsi="Arial" w:cstheme="minorBidi"/>
                        <w:bCs/>
                        <w:color w:val="000000" w:themeColor="text1"/>
                        <w:kern w:val="24"/>
                      </w:rPr>
                      <w:t>input</w:t>
                    </w:r>
                    <w:proofErr w:type="spellEnd"/>
                    <w:r>
                      <w:rPr>
                        <w:rFonts w:ascii="Arial" w:eastAsia="MS PGothic" w:hAnsi="Arial" w:cstheme="minorBidi"/>
                        <w:bCs/>
                        <w:color w:val="000000" w:themeColor="text1"/>
                        <w:kern w:val="24"/>
                      </w:rPr>
                      <w:t xml:space="preserve"> </w:t>
                    </w:r>
                    <w:proofErr w:type="spellStart"/>
                    <w:r>
                      <w:rPr>
                        <w:rFonts w:ascii="Arial" w:eastAsia="MS PGothic" w:hAnsi="Arial" w:cstheme="minorBidi"/>
                        <w:bCs/>
                        <w:color w:val="000000" w:themeColor="text1"/>
                        <w:kern w:val="24"/>
                      </w:rPr>
                      <w:t>signals</w:t>
                    </w:r>
                    <w:proofErr w:type="spellEnd"/>
                  </w:p>
                </w:txbxContent>
              </v:textbox>
            </v:rect>
            <v:rect id="Rechteck 609" o:spid="_x0000_s1061" style="position:absolute;left:16016;top:28710;width:20160;height:4817;visibility:visible;v-text-anchor:middle" fillcolor="#73b4c8" stroked="f" strokecolor="black [3213]">
              <v:shadow color="#eeece1 [3214]" opacity="49150f" offset=".74833mm,.74833mm"/>
              <v:textbox inset="3mm,1.5mm,3mm,1.5mm">
                <w:txbxContent>
                  <w:p w:rsidR="00706552" w:rsidRPr="009A39BD" w:rsidRDefault="00706552" w:rsidP="00706552">
                    <w:pPr>
                      <w:pStyle w:val="StandardWeb"/>
                      <w:spacing w:before="0" w:beforeAutospacing="0" w:after="0" w:afterAutospacing="0" w:line="264" w:lineRule="auto"/>
                      <w:jc w:val="center"/>
                      <w:textAlignment w:val="baseline"/>
                    </w:pPr>
                    <w:r>
                      <w:rPr>
                        <w:rFonts w:ascii="Arial" w:eastAsia="MS PGothic" w:hAnsi="Arial" w:cstheme="minorBidi"/>
                        <w:bCs/>
                        <w:color w:val="000000" w:themeColor="text1"/>
                        <w:kern w:val="24"/>
                      </w:rPr>
                      <w:t xml:space="preserve">Write </w:t>
                    </w:r>
                    <w:proofErr w:type="spellStart"/>
                    <w:r>
                      <w:rPr>
                        <w:rFonts w:ascii="Arial" w:eastAsia="MS PGothic" w:hAnsi="Arial" w:cstheme="minorBidi"/>
                        <w:bCs/>
                        <w:color w:val="000000" w:themeColor="text1"/>
                        <w:kern w:val="24"/>
                      </w:rPr>
                      <w:t>the</w:t>
                    </w:r>
                    <w:proofErr w:type="spellEnd"/>
                    <w:r>
                      <w:rPr>
                        <w:rFonts w:ascii="Arial" w:eastAsia="MS PGothic" w:hAnsi="Arial" w:cstheme="minorBidi"/>
                        <w:bCs/>
                        <w:color w:val="000000" w:themeColor="text1"/>
                        <w:kern w:val="24"/>
                      </w:rPr>
                      <w:t xml:space="preserve"> </w:t>
                    </w:r>
                    <w:proofErr w:type="spellStart"/>
                    <w:r>
                      <w:rPr>
                        <w:rFonts w:ascii="Arial" w:eastAsia="MS PGothic" w:hAnsi="Arial" w:cstheme="minorBidi"/>
                        <w:bCs/>
                        <w:color w:val="000000" w:themeColor="text1"/>
                        <w:kern w:val="24"/>
                      </w:rPr>
                      <w:t>output</w:t>
                    </w:r>
                    <w:proofErr w:type="spellEnd"/>
                    <w:r>
                      <w:rPr>
                        <w:rFonts w:ascii="Arial" w:eastAsia="MS PGothic" w:hAnsi="Arial" w:cstheme="minorBidi"/>
                        <w:bCs/>
                        <w:color w:val="000000" w:themeColor="text1"/>
                        <w:kern w:val="24"/>
                      </w:rPr>
                      <w:t xml:space="preserve"> </w:t>
                    </w:r>
                    <w:proofErr w:type="spellStart"/>
                    <w:r>
                      <w:rPr>
                        <w:rFonts w:ascii="Arial" w:eastAsia="MS PGothic" w:hAnsi="Arial" w:cstheme="minorBidi"/>
                        <w:bCs/>
                        <w:color w:val="000000" w:themeColor="text1"/>
                        <w:kern w:val="24"/>
                      </w:rPr>
                      <w:t>signals</w:t>
                    </w:r>
                    <w:proofErr w:type="spellEnd"/>
                  </w:p>
                </w:txbxContent>
              </v:textbox>
            </v:rect>
            <v:rect id="Rechteck 610" o:spid="_x0000_s1062" style="position:absolute;left:16016;top:14240;width:20160;height:12758;visibility:visible;v-text-anchor:middle" fillcolor="#cdd9e1" stroked="f" strokecolor="black [3213]">
              <v:shadow color="#eeece1 [3214]" opacity="49150f" offset=".74833mm,.74833mm"/>
              <v:textbox inset="3mm,1.5mm,3mm,1.5mm">
                <w:txbxContent>
                  <w:p w:rsidR="00706552" w:rsidRPr="00DB2D4D" w:rsidRDefault="00706552" w:rsidP="00706552">
                    <w:pPr>
                      <w:pStyle w:val="StandardWeb"/>
                      <w:spacing w:before="0" w:beforeAutospacing="0" w:after="0" w:afterAutospacing="0"/>
                      <w:textAlignment w:val="baseline"/>
                      <w:rPr>
                        <w:lang w:val="en-US"/>
                      </w:rPr>
                    </w:pPr>
                    <w:r w:rsidRPr="00DB2D4D">
                      <w:rPr>
                        <w:rFonts w:ascii="Arial" w:eastAsia="MS PGothic" w:hAnsi="Arial" w:cstheme="minorBidi"/>
                        <w:color w:val="000000" w:themeColor="text1"/>
                        <w:kern w:val="24"/>
                        <w:sz w:val="20"/>
                        <w:szCs w:val="20"/>
                        <w:lang w:val="en-US"/>
                      </w:rPr>
                      <w:t>Execution of program operations</w:t>
                    </w:r>
                  </w:p>
                  <w:p w:rsidR="00706552" w:rsidRPr="00DB2D4D" w:rsidRDefault="00706552" w:rsidP="00706552">
                    <w:pPr>
                      <w:pStyle w:val="StandardWeb"/>
                      <w:spacing w:before="0" w:beforeAutospacing="0" w:after="0" w:afterAutospacing="0"/>
                      <w:textAlignment w:val="baseline"/>
                      <w:rPr>
                        <w:lang w:val="en-US"/>
                      </w:rPr>
                    </w:pPr>
                    <w:r w:rsidRPr="00DB2D4D">
                      <w:rPr>
                        <w:rFonts w:ascii="Arial" w:eastAsia="MS PGothic" w:hAnsi="Arial" w:cstheme="minorBidi"/>
                        <w:color w:val="000000" w:themeColor="text1"/>
                        <w:kern w:val="24"/>
                        <w:sz w:val="18"/>
                        <w:szCs w:val="18"/>
                        <w:lang w:val="en-US"/>
                      </w:rPr>
                      <w:t>Typical processing times:</w:t>
                    </w:r>
                  </w:p>
                  <w:p w:rsidR="00706552" w:rsidRPr="00DB2D4D" w:rsidRDefault="00706552" w:rsidP="00706552">
                    <w:pPr>
                      <w:pStyle w:val="StandardWeb"/>
                      <w:tabs>
                        <w:tab w:val="left" w:pos="848"/>
                      </w:tabs>
                      <w:spacing w:before="0" w:beforeAutospacing="0" w:after="0" w:afterAutospacing="0"/>
                      <w:textAlignment w:val="baseline"/>
                      <w:rPr>
                        <w:lang w:val="en-US"/>
                      </w:rPr>
                    </w:pPr>
                    <w:r w:rsidRPr="00DB2D4D">
                      <w:rPr>
                        <w:rFonts w:ascii="Arial" w:eastAsia="MS PGothic" w:hAnsi="Arial" w:cstheme="minorBidi"/>
                        <w:color w:val="000000" w:themeColor="text1"/>
                        <w:kern w:val="24"/>
                        <w:sz w:val="18"/>
                        <w:szCs w:val="18"/>
                        <w:lang w:val="en-US"/>
                      </w:rPr>
                      <w:t>1µs</w:t>
                    </w:r>
                    <w:r w:rsidRPr="00DB2D4D">
                      <w:rPr>
                        <w:rFonts w:ascii="Arial" w:eastAsia="MS PGothic" w:hAnsi="Arial" w:cstheme="minorBidi"/>
                        <w:color w:val="000000" w:themeColor="text1"/>
                        <w:kern w:val="24"/>
                        <w:sz w:val="18"/>
                        <w:szCs w:val="18"/>
                        <w:lang w:val="en-US"/>
                      </w:rPr>
                      <w:tab/>
                      <w:t>Bit operations</w:t>
                    </w:r>
                    <w:r w:rsidRPr="00DB2D4D">
                      <w:rPr>
                        <w:rFonts w:ascii="Arial" w:eastAsia="MS PGothic" w:hAnsi="Arial" w:cstheme="minorBidi"/>
                        <w:color w:val="000000" w:themeColor="text1"/>
                        <w:kern w:val="24"/>
                        <w:sz w:val="18"/>
                        <w:szCs w:val="18"/>
                        <w:lang w:val="en-US"/>
                      </w:rPr>
                      <w:br/>
                      <w:t>2µs</w:t>
                    </w:r>
                    <w:r w:rsidRPr="00DB2D4D">
                      <w:rPr>
                        <w:rFonts w:ascii="Arial" w:eastAsia="MS PGothic" w:hAnsi="Arial" w:cstheme="minorBidi"/>
                        <w:color w:val="000000" w:themeColor="text1"/>
                        <w:kern w:val="24"/>
                        <w:sz w:val="18"/>
                        <w:szCs w:val="18"/>
                        <w:lang w:val="en-US"/>
                      </w:rPr>
                      <w:tab/>
                      <w:t>Word operations</w:t>
                    </w:r>
                  </w:p>
                  <w:p w:rsidR="00706552" w:rsidRPr="00DB2D4D" w:rsidRDefault="00706552" w:rsidP="00706552">
                    <w:pPr>
                      <w:pStyle w:val="StandardWeb"/>
                      <w:tabs>
                        <w:tab w:val="left" w:pos="848"/>
                      </w:tabs>
                      <w:spacing w:before="0" w:beforeAutospacing="0" w:after="0" w:afterAutospacing="0"/>
                      <w:textAlignment w:val="baseline"/>
                      <w:rPr>
                        <w:lang w:val="en-US"/>
                      </w:rPr>
                    </w:pPr>
                    <w:r w:rsidRPr="00DB2D4D">
                      <w:rPr>
                        <w:rFonts w:ascii="Arial" w:eastAsia="MS PGothic" w:hAnsi="Arial" w:cstheme="minorBidi"/>
                        <w:color w:val="000000" w:themeColor="text1"/>
                        <w:kern w:val="24"/>
                        <w:sz w:val="18"/>
                        <w:szCs w:val="18"/>
                        <w:lang w:val="en-US"/>
                      </w:rPr>
                      <w:t>12µs</w:t>
                    </w:r>
                    <w:r w:rsidRPr="00DB2D4D">
                      <w:rPr>
                        <w:rFonts w:ascii="Arial" w:eastAsia="MS PGothic" w:hAnsi="Arial" w:cstheme="minorBidi"/>
                        <w:color w:val="000000" w:themeColor="text1"/>
                        <w:kern w:val="24"/>
                        <w:sz w:val="18"/>
                        <w:szCs w:val="18"/>
                        <w:lang w:val="en-US"/>
                      </w:rPr>
                      <w:tab/>
                    </w:r>
                    <w:r>
                      <w:rPr>
                        <w:rFonts w:ascii="Arial" w:eastAsia="MS PGothic" w:hAnsi="Arial" w:cstheme="minorBidi"/>
                        <w:color w:val="000000" w:themeColor="text1"/>
                        <w:kern w:val="24"/>
                        <w:sz w:val="18"/>
                        <w:szCs w:val="18"/>
                        <w:lang w:val="en-US"/>
                      </w:rPr>
                      <w:t xml:space="preserve">time/counter </w:t>
                    </w:r>
                    <w:r w:rsidRPr="00DB2D4D">
                      <w:rPr>
                        <w:rFonts w:ascii="Arial" w:eastAsia="MS PGothic" w:hAnsi="Arial" w:cstheme="minorBidi"/>
                        <w:color w:val="000000" w:themeColor="text1"/>
                        <w:kern w:val="24"/>
                        <w:sz w:val="18"/>
                        <w:szCs w:val="18"/>
                        <w:lang w:val="en-US"/>
                      </w:rPr>
                      <w:t>operations</w:t>
                    </w:r>
                    <w:r>
                      <w:rPr>
                        <w:rFonts w:ascii="Arial" w:eastAsia="MS PGothic" w:hAnsi="Arial" w:cstheme="minorBidi"/>
                        <w:color w:val="000000" w:themeColor="text1"/>
                        <w:kern w:val="24"/>
                        <w:sz w:val="18"/>
                        <w:szCs w:val="18"/>
                        <w:lang w:val="en-US"/>
                      </w:rPr>
                      <w:br/>
                      <w:t>3µs</w:t>
                    </w:r>
                    <w:r>
                      <w:rPr>
                        <w:rFonts w:ascii="Arial" w:eastAsia="MS PGothic" w:hAnsi="Arial" w:cstheme="minorBidi"/>
                        <w:color w:val="000000" w:themeColor="text1"/>
                        <w:kern w:val="24"/>
                        <w:sz w:val="18"/>
                        <w:szCs w:val="18"/>
                        <w:lang w:val="en-US"/>
                      </w:rPr>
                      <w:tab/>
                      <w:t xml:space="preserve">fixed-point </w:t>
                    </w:r>
                    <w:r w:rsidRPr="00DB2D4D">
                      <w:rPr>
                        <w:rFonts w:ascii="Arial" w:eastAsia="MS PGothic" w:hAnsi="Arial" w:cstheme="minorBidi"/>
                        <w:color w:val="000000" w:themeColor="text1"/>
                        <w:kern w:val="24"/>
                        <w:sz w:val="18"/>
                        <w:szCs w:val="18"/>
                        <w:lang w:val="en-US"/>
                      </w:rPr>
                      <w:t>addition</w:t>
                    </w:r>
                  </w:p>
                  <w:p w:rsidR="00706552" w:rsidRPr="00DB2D4D" w:rsidRDefault="00706552" w:rsidP="00706552">
                    <w:pPr>
                      <w:pStyle w:val="StandardWeb"/>
                      <w:tabs>
                        <w:tab w:val="left" w:pos="848"/>
                      </w:tabs>
                      <w:spacing w:before="0" w:beforeAutospacing="0" w:after="0" w:afterAutospacing="0"/>
                      <w:textAlignment w:val="baseline"/>
                      <w:rPr>
                        <w:lang w:val="en-US"/>
                      </w:rPr>
                    </w:pPr>
                    <w:r>
                      <w:rPr>
                        <w:rFonts w:ascii="Arial" w:eastAsia="MS PGothic" w:hAnsi="Arial" w:cstheme="minorBidi"/>
                        <w:color w:val="000000" w:themeColor="text1"/>
                        <w:kern w:val="24"/>
                        <w:sz w:val="18"/>
                        <w:szCs w:val="18"/>
                        <w:lang w:val="en-US"/>
                      </w:rPr>
                      <w:t>50µs</w:t>
                    </w:r>
                    <w:r>
                      <w:rPr>
                        <w:rFonts w:ascii="Arial" w:eastAsia="MS PGothic" w:hAnsi="Arial" w:cstheme="minorBidi"/>
                        <w:color w:val="000000" w:themeColor="text1"/>
                        <w:kern w:val="24"/>
                        <w:sz w:val="18"/>
                        <w:szCs w:val="18"/>
                        <w:lang w:val="en-US"/>
                      </w:rPr>
                      <w:tab/>
                      <w:t xml:space="preserve">floating-point </w:t>
                    </w:r>
                    <w:r w:rsidRPr="00DB2D4D">
                      <w:rPr>
                        <w:rFonts w:ascii="Arial" w:eastAsia="MS PGothic" w:hAnsi="Arial" w:cstheme="minorBidi"/>
                        <w:color w:val="000000" w:themeColor="text1"/>
                        <w:kern w:val="24"/>
                        <w:sz w:val="18"/>
                        <w:szCs w:val="18"/>
                        <w:lang w:val="en-US"/>
                      </w:rPr>
                      <w:t>addition</w:t>
                    </w:r>
                  </w:p>
                </w:txbxContent>
              </v:textbox>
            </v:rect>
            <v:rect id="Rechteck 611" o:spid="_x0000_s1063" style="position:absolute;width:9166;height:4817;visibility:visible;v-text-anchor:middle" fillcolor="#cdd9e1" stroked="f" strokecolor="black [3213]">
              <v:shadow color="#eeece1 [3214]" opacity="49150f" offset=".74833mm,.74833mm"/>
              <v:textbox inset="3mm,1.5mm,3mm,1.5mm">
                <w:txbxContent>
                  <w:p w:rsidR="00706552" w:rsidRDefault="00706552" w:rsidP="00706552">
                    <w:pPr>
                      <w:pStyle w:val="StandardWeb"/>
                      <w:spacing w:before="0" w:beforeAutospacing="0" w:after="0" w:afterAutospacing="0" w:line="264" w:lineRule="auto"/>
                      <w:jc w:val="center"/>
                      <w:textAlignment w:val="baseline"/>
                    </w:pPr>
                    <w:r>
                      <w:rPr>
                        <w:rFonts w:ascii="Arial" w:eastAsia="MS PGothic" w:hAnsi="Arial" w:cstheme="minorBidi"/>
                        <w:color w:val="000000" w:themeColor="text1"/>
                        <w:kern w:val="24"/>
                        <w:sz w:val="18"/>
                        <w:szCs w:val="18"/>
                      </w:rPr>
                      <w:t xml:space="preserve">Output </w:t>
                    </w:r>
                    <w:proofErr w:type="spellStart"/>
                    <w:r>
                      <w:rPr>
                        <w:rFonts w:ascii="Arial" w:eastAsia="MS PGothic" w:hAnsi="Arial" w:cstheme="minorBidi"/>
                        <w:color w:val="000000" w:themeColor="text1"/>
                        <w:kern w:val="24"/>
                        <w:sz w:val="18"/>
                        <w:szCs w:val="18"/>
                      </w:rPr>
                      <w:t>signals</w:t>
                    </w:r>
                    <w:proofErr w:type="spellEnd"/>
                  </w:p>
                </w:txbxContent>
              </v:textbox>
            </v:rect>
            <v:rect id="Rechteck 612" o:spid="_x0000_s1064" style="position:absolute;left:45405;width:9166;height:4817;visibility:visible;v-text-anchor:middle" fillcolor="#cdd9e1" stroked="f" strokecolor="black [3213]">
              <v:shadow color="#eeece1 [3214]" opacity="49150f" offset=".74833mm,.74833mm"/>
              <v:textbox inset="0,1.5mm,0,1.5mm">
                <w:txbxContent>
                  <w:p w:rsidR="00706552" w:rsidRDefault="00706552" w:rsidP="00706552">
                    <w:pPr>
                      <w:pStyle w:val="StandardWeb"/>
                      <w:spacing w:before="0" w:beforeAutospacing="0" w:after="0" w:afterAutospacing="0" w:line="264" w:lineRule="auto"/>
                      <w:jc w:val="center"/>
                      <w:textAlignment w:val="baseline"/>
                    </w:pPr>
                    <w:proofErr w:type="spellStart"/>
                    <w:r>
                      <w:rPr>
                        <w:rFonts w:ascii="Arial" w:eastAsia="MS PGothic" w:hAnsi="Arial" w:cstheme="minorBidi"/>
                        <w:color w:val="000000" w:themeColor="text1"/>
                        <w:kern w:val="24"/>
                        <w:sz w:val="18"/>
                        <w:szCs w:val="18"/>
                      </w:rPr>
                      <w:t>Process</w:t>
                    </w:r>
                    <w:proofErr w:type="spellEnd"/>
                    <w:r>
                      <w:rPr>
                        <w:rFonts w:ascii="Arial" w:eastAsia="MS PGothic" w:hAnsi="Arial" w:cstheme="minorBidi"/>
                        <w:color w:val="000000" w:themeColor="text1"/>
                        <w:kern w:val="24"/>
                        <w:sz w:val="18"/>
                        <w:szCs w:val="18"/>
                      </w:rPr>
                      <w:t xml:space="preserve"> </w:t>
                    </w:r>
                    <w:proofErr w:type="spellStart"/>
                    <w:r>
                      <w:rPr>
                        <w:rFonts w:ascii="Arial" w:eastAsia="MS PGothic" w:hAnsi="Arial" w:cstheme="minorBidi"/>
                        <w:color w:val="000000" w:themeColor="text1"/>
                        <w:kern w:val="24"/>
                        <w:sz w:val="18"/>
                        <w:szCs w:val="18"/>
                      </w:rPr>
                      <w:t>output</w:t>
                    </w:r>
                    <w:proofErr w:type="spellEnd"/>
                    <w:r>
                      <w:rPr>
                        <w:rFonts w:ascii="Arial" w:eastAsia="MS PGothic" w:hAnsi="Arial" w:cstheme="minorBidi"/>
                        <w:color w:val="000000" w:themeColor="text1"/>
                        <w:kern w:val="24"/>
                        <w:sz w:val="18"/>
                        <w:szCs w:val="18"/>
                      </w:rPr>
                      <w:br/>
                    </w:r>
                    <w:proofErr w:type="spellStart"/>
                    <w:r>
                      <w:rPr>
                        <w:rFonts w:ascii="Arial" w:eastAsia="MS PGothic" w:hAnsi="Arial" w:cstheme="minorBidi"/>
                        <w:color w:val="000000" w:themeColor="text1"/>
                        <w:kern w:val="24"/>
                        <w:sz w:val="18"/>
                        <w:szCs w:val="18"/>
                      </w:rPr>
                      <w:t>image</w:t>
                    </w:r>
                    <w:proofErr w:type="spellEnd"/>
                  </w:p>
                </w:txbxContent>
              </v:textbox>
            </v:rect>
            <v:rect id="Rechteck 613" o:spid="_x0000_s1065" style="position:absolute;top:7275;width:9166;height:4818;visibility:visible;v-text-anchor:middle" fillcolor="#cdd9e1" stroked="f" strokecolor="black [3213]">
              <v:shadow color="#eeece1 [3214]" opacity="49150f" offset=".74833mm,.74833mm"/>
              <v:textbox inset="3mm,1.5mm,3mm,1.5mm">
                <w:txbxContent>
                  <w:p w:rsidR="00706552" w:rsidRDefault="00706552" w:rsidP="00706552">
                    <w:pPr>
                      <w:pStyle w:val="StandardWeb"/>
                      <w:spacing w:before="0" w:beforeAutospacing="0" w:after="0" w:afterAutospacing="0" w:line="264" w:lineRule="auto"/>
                      <w:jc w:val="center"/>
                      <w:textAlignment w:val="baseline"/>
                    </w:pPr>
                    <w:r>
                      <w:rPr>
                        <w:rFonts w:ascii="Arial" w:eastAsia="MS PGothic" w:hAnsi="Arial" w:cstheme="minorBidi"/>
                        <w:color w:val="000000" w:themeColor="text1"/>
                        <w:kern w:val="24"/>
                        <w:sz w:val="18"/>
                        <w:szCs w:val="18"/>
                      </w:rPr>
                      <w:t xml:space="preserve">Input </w:t>
                    </w:r>
                    <w:r>
                      <w:rPr>
                        <w:rFonts w:ascii="Arial" w:eastAsia="MS PGothic" w:hAnsi="Arial" w:cstheme="minorBidi"/>
                        <w:color w:val="000000" w:themeColor="text1"/>
                        <w:kern w:val="24"/>
                        <w:sz w:val="18"/>
                        <w:szCs w:val="18"/>
                      </w:rPr>
                      <w:br/>
                    </w:r>
                    <w:proofErr w:type="spellStart"/>
                    <w:r>
                      <w:rPr>
                        <w:rFonts w:ascii="Arial" w:eastAsia="MS PGothic" w:hAnsi="Arial" w:cstheme="minorBidi"/>
                        <w:color w:val="000000" w:themeColor="text1"/>
                        <w:kern w:val="24"/>
                        <w:sz w:val="18"/>
                        <w:szCs w:val="18"/>
                      </w:rPr>
                      <w:t>signals</w:t>
                    </w:r>
                    <w:proofErr w:type="spellEnd"/>
                  </w:p>
                </w:txbxContent>
              </v:textbox>
            </v:rect>
            <v:rect id="Rechteck 614" o:spid="_x0000_s1066" style="position:absolute;left:45405;top:7275;width:9166;height:4818;visibility:visible;v-text-anchor:middle" fillcolor="#cdd9e1" stroked="f" strokecolor="black [3213]">
              <v:shadow color="#eeece1 [3214]" opacity="49150f" offset=".74833mm,.74833mm"/>
              <v:textbox inset="0,1.5mm,0,1.5mm">
                <w:txbxContent>
                  <w:p w:rsidR="00706552" w:rsidRDefault="00706552" w:rsidP="00706552">
                    <w:pPr>
                      <w:pStyle w:val="StandardWeb"/>
                      <w:spacing w:before="0" w:beforeAutospacing="0" w:after="0" w:afterAutospacing="0" w:line="264" w:lineRule="auto"/>
                      <w:jc w:val="center"/>
                      <w:textAlignment w:val="baseline"/>
                    </w:pPr>
                    <w:proofErr w:type="spellStart"/>
                    <w:r>
                      <w:rPr>
                        <w:rFonts w:ascii="Arial" w:eastAsia="MS PGothic" w:hAnsi="Arial" w:cstheme="minorBidi"/>
                        <w:color w:val="000000" w:themeColor="text1"/>
                        <w:kern w:val="24"/>
                        <w:sz w:val="18"/>
                        <w:szCs w:val="18"/>
                      </w:rPr>
                      <w:t>Process</w:t>
                    </w:r>
                    <w:proofErr w:type="spellEnd"/>
                    <w:r>
                      <w:rPr>
                        <w:rFonts w:ascii="Arial" w:eastAsia="MS PGothic" w:hAnsi="Arial" w:cstheme="minorBidi"/>
                        <w:color w:val="000000" w:themeColor="text1"/>
                        <w:kern w:val="24"/>
                        <w:sz w:val="18"/>
                        <w:szCs w:val="18"/>
                      </w:rPr>
                      <w:t xml:space="preserve"> </w:t>
                    </w:r>
                    <w:proofErr w:type="spellStart"/>
                    <w:r>
                      <w:rPr>
                        <w:rFonts w:ascii="Arial" w:eastAsia="MS PGothic" w:hAnsi="Arial" w:cstheme="minorBidi"/>
                        <w:color w:val="000000" w:themeColor="text1"/>
                        <w:kern w:val="24"/>
                        <w:sz w:val="18"/>
                        <w:szCs w:val="18"/>
                      </w:rPr>
                      <w:t>input</w:t>
                    </w:r>
                    <w:proofErr w:type="spellEnd"/>
                    <w:r>
                      <w:rPr>
                        <w:rFonts w:ascii="Arial" w:eastAsia="MS PGothic" w:hAnsi="Arial" w:cstheme="minorBidi"/>
                        <w:color w:val="000000" w:themeColor="text1"/>
                        <w:kern w:val="24"/>
                        <w:sz w:val="18"/>
                        <w:szCs w:val="18"/>
                      </w:rPr>
                      <w:br/>
                    </w:r>
                    <w:proofErr w:type="spellStart"/>
                    <w:r>
                      <w:rPr>
                        <w:rFonts w:ascii="Arial" w:eastAsia="MS PGothic" w:hAnsi="Arial" w:cstheme="minorBidi"/>
                        <w:color w:val="000000" w:themeColor="text1"/>
                        <w:kern w:val="24"/>
                        <w:sz w:val="18"/>
                        <w:szCs w:val="18"/>
                      </w:rPr>
                      <w:t>image</w:t>
                    </w:r>
                    <w:proofErr w:type="spellEnd"/>
                  </w:p>
                </w:txbxContent>
              </v:textbox>
            </v:rect>
            <v:rect id="Rechteck 615" o:spid="_x0000_s1067" style="position:absolute;top:28710;width:9166;height:4817;visibility:visible;v-text-anchor:middle" fillcolor="#cdd9e1" stroked="f" strokecolor="black [3213]">
              <v:shadow color="#eeece1 [3214]" opacity="49150f" offset=".74833mm,.74833mm"/>
              <v:textbox inset="3mm,1.5mm,3mm,1.5mm">
                <w:txbxContent>
                  <w:p w:rsidR="00706552" w:rsidRDefault="00706552" w:rsidP="00706552">
                    <w:pPr>
                      <w:pStyle w:val="StandardWeb"/>
                      <w:spacing w:before="0" w:beforeAutospacing="0" w:after="0" w:afterAutospacing="0" w:line="264" w:lineRule="auto"/>
                      <w:jc w:val="center"/>
                      <w:textAlignment w:val="baseline"/>
                    </w:pPr>
                    <w:r>
                      <w:rPr>
                        <w:rFonts w:ascii="Arial" w:eastAsia="MS PGothic" w:hAnsi="Arial" w:cstheme="minorBidi"/>
                        <w:color w:val="000000" w:themeColor="text1"/>
                        <w:kern w:val="24"/>
                        <w:sz w:val="18"/>
                        <w:szCs w:val="18"/>
                      </w:rPr>
                      <w:t xml:space="preserve">Output </w:t>
                    </w:r>
                    <w:proofErr w:type="spellStart"/>
                    <w:r>
                      <w:rPr>
                        <w:rFonts w:ascii="Arial" w:eastAsia="MS PGothic" w:hAnsi="Arial" w:cstheme="minorBidi"/>
                        <w:color w:val="000000" w:themeColor="text1"/>
                        <w:kern w:val="24"/>
                        <w:sz w:val="18"/>
                        <w:szCs w:val="18"/>
                      </w:rPr>
                      <w:t>signals</w:t>
                    </w:r>
                    <w:proofErr w:type="spellEnd"/>
                  </w:p>
                </w:txbxContent>
              </v:textbox>
            </v:rect>
            <v:rect id="Rechteck 616" o:spid="_x0000_s1068" style="position:absolute;left:45405;top:28710;width:9166;height:4817;visibility:visible;v-text-anchor:middle" fillcolor="#cdd9e1" stroked="f" strokecolor="black [3213]">
              <v:shadow color="#eeece1 [3214]" opacity="49150f" offset=".74833mm,.74833mm"/>
              <v:textbox inset="0,1.5mm,0,1.5mm">
                <w:txbxContent>
                  <w:p w:rsidR="00706552" w:rsidRDefault="00706552" w:rsidP="00706552">
                    <w:pPr>
                      <w:pStyle w:val="StandardWeb"/>
                      <w:spacing w:before="0" w:beforeAutospacing="0" w:after="0" w:afterAutospacing="0" w:line="264" w:lineRule="auto"/>
                      <w:jc w:val="center"/>
                      <w:textAlignment w:val="baseline"/>
                    </w:pPr>
                    <w:proofErr w:type="spellStart"/>
                    <w:r>
                      <w:rPr>
                        <w:rFonts w:ascii="Arial" w:eastAsia="MS PGothic" w:hAnsi="Arial" w:cstheme="minorBidi"/>
                        <w:color w:val="000000" w:themeColor="text1"/>
                        <w:kern w:val="24"/>
                        <w:sz w:val="18"/>
                        <w:szCs w:val="18"/>
                      </w:rPr>
                      <w:t>Process</w:t>
                    </w:r>
                    <w:proofErr w:type="spellEnd"/>
                    <w:r>
                      <w:rPr>
                        <w:rFonts w:ascii="Arial" w:eastAsia="MS PGothic" w:hAnsi="Arial" w:cstheme="minorBidi"/>
                        <w:color w:val="000000" w:themeColor="text1"/>
                        <w:kern w:val="24"/>
                        <w:sz w:val="18"/>
                        <w:szCs w:val="18"/>
                      </w:rPr>
                      <w:t xml:space="preserve"> </w:t>
                    </w:r>
                    <w:proofErr w:type="spellStart"/>
                    <w:r>
                      <w:rPr>
                        <w:rFonts w:ascii="Arial" w:eastAsia="MS PGothic" w:hAnsi="Arial" w:cstheme="minorBidi"/>
                        <w:color w:val="000000" w:themeColor="text1"/>
                        <w:kern w:val="24"/>
                        <w:sz w:val="18"/>
                        <w:szCs w:val="18"/>
                      </w:rPr>
                      <w:t>output</w:t>
                    </w:r>
                    <w:proofErr w:type="spellEnd"/>
                    <w:r>
                      <w:rPr>
                        <w:rFonts w:ascii="Arial" w:eastAsia="MS PGothic" w:hAnsi="Arial" w:cstheme="minorBidi"/>
                        <w:color w:val="000000" w:themeColor="text1"/>
                        <w:kern w:val="24"/>
                        <w:sz w:val="18"/>
                        <w:szCs w:val="18"/>
                      </w:rPr>
                      <w:br/>
                    </w:r>
                    <w:proofErr w:type="spellStart"/>
                    <w:r>
                      <w:rPr>
                        <w:rFonts w:ascii="Arial" w:eastAsia="MS PGothic" w:hAnsi="Arial" w:cstheme="minorBidi"/>
                        <w:color w:val="000000" w:themeColor="text1"/>
                        <w:kern w:val="24"/>
                        <w:sz w:val="18"/>
                        <w:szCs w:val="18"/>
                      </w:rPr>
                      <w:t>image</w:t>
                    </w:r>
                    <w:proofErr w:type="spellEnd"/>
                  </w:p>
                </w:txbxContent>
              </v:textbox>
            </v:rect>
            <v:shapetype id="_x0000_t32" coordsize="21600,21600" o:spt="32" o:oned="t" path="m,l21600,21600e" filled="f">
              <v:path arrowok="t" fillok="f" o:connecttype="none"/>
              <o:lock v:ext="edit" shapetype="t"/>
            </v:shapetype>
            <v:shape id="Gerade Verbindung mit Pfeil 617" o:spid="_x0000_s1069" type="#_x0000_t32" style="position:absolute;left:9166;top:2408;width:6850;height:0;flip:x;visibility:visible;mso-wrap-style:square" o:connectortype="straight" filled="t" fillcolor="#1f497d [3215]" strokecolor="black [3213]" strokeweight="3pt">
              <v:stroke endarrow="block"/>
              <v:shadow color="#eeece1 [3214]"/>
            </v:shape>
            <v:shape id="Gerade Verbindung mit Pfeil 618" o:spid="_x0000_s1070" type="#_x0000_t32" style="position:absolute;left:9166;top:31118;width:6850;height:0;flip:x;visibility:visible;mso-wrap-style:square" o:connectortype="straight" filled="t" fillcolor="#1f497d [3215]" strokecolor="black [3213]" strokeweight="3pt">
              <v:stroke endarrow="block"/>
              <v:shadow color="#eeece1 [3214]"/>
            </v:shape>
            <v:shape id="Gerade Verbindung mit Pfeil 619" o:spid="_x0000_s1071" type="#_x0000_t32" style="position:absolute;left:36176;top:2408;width:9229;height:0;visibility:visible;mso-wrap-style:square" o:connectortype="straight" filled="t" fillcolor="#1f497d [3215]" strokecolor="black [3213]" strokeweight="3pt">
              <v:stroke dashstyle="3 1" endarrow="block"/>
              <v:shadow color="#eeece1 [3214]"/>
            </v:shape>
            <v:shape id="Gerade Verbindung mit Pfeil 620" o:spid="_x0000_s1072" type="#_x0000_t32" style="position:absolute;left:36176;top:9684;width:9229;height:0;visibility:visible;mso-wrap-style:square" o:connectortype="straight" filled="t" fillcolor="#1f497d [3215]" strokecolor="black [3213]" strokeweight="3pt">
              <v:stroke dashstyle="3 1" endarrow="block"/>
              <v:shadow color="#eeece1 [3214]"/>
            </v:shape>
            <v:shape id="Gerade Verbindung mit Pfeil 621" o:spid="_x0000_s1073" type="#_x0000_t32" style="position:absolute;left:36176;top:31118;width:9229;height:0;visibility:visible;mso-wrap-style:square" o:connectortype="straight" filled="t" fillcolor="#1f497d [3215]" strokecolor="black [3213]" strokeweight="1.5pt">
              <v:stroke dashstyle="3 1" startarrow="block" endarrow="block"/>
              <v:shadow color="#eeece1 [3214]"/>
            </v:shape>
            <v:shape id="Gerade Verbindung mit Pfeil 622" o:spid="_x0000_s1074" type="#_x0000_t32" style="position:absolute;left:9166;top:9684;width:6850;height:0;flip:x;visibility:visible;mso-wrap-style:square" o:connectortype="straight" filled="t" fillcolor="#1f497d [3215]" strokecolor="black [3213]" strokeweight="3pt">
              <v:stroke startarrow="block"/>
              <v:shadow color="#eeece1 [3214]"/>
            </v:shape>
            <v:shape id="Freihandform 623" o:spid="_x0000_s1075" style="position:absolute;left:11132;top:11208;width:4818;height:3694;visibility:visible;mso-wrap-style:square;v-text-anchor:top" coordsize="481823,1799304" path="m462159,1799304c180301,1570703,-3234,1165123,43,865239,3320,565355,104920,194187,481823,e" filled="f" fillcolor="#bbe0e3" strokecolor="#0f1923" strokeweight="1.5pt">
              <v:stroke endarrow="block" joinstyle="miter"/>
              <v:shadow color="#eeece1 [3214]" opacity="49150f" offset=".74833mm,.74833mm"/>
              <v:path arrowok="t" o:connecttype="custom" o:connectlocs="462159,369332;43,177602;481823,0" o:connectangles="0,0,0"/>
            </v:shape>
            <v:shape id="Freihandform 624" o:spid="_x0000_s1076" style="position:absolute;left:36176;top:12372;width:11931;height:4241;flip:x;visibility:visible;mso-wrap-style:square;v-text-anchor:top" coordsize="443315,1646625" path="m443315,1646625c204412,1593957,-19230,1579457,1315,e" filled="f" fillcolor="#bbe0e3" strokecolor="#0f1923" strokeweight="1.5pt">
              <v:stroke dashstyle="dash" startarrow="block" endarrow="block" joinstyle="miter"/>
              <v:shadow color="#eeece1 [3214]" opacity="49150f" offset=".74833mm,.74833mm"/>
              <v:path arrowok="t" o:connecttype="custom" o:connectlocs="1193092,424160;3539,0" o:connectangles="0,0"/>
            </v:shape>
            <v:shape id="Freihandform 626" o:spid="_x0000_s1077" style="position:absolute;left:36176;top:19534;width:14678;height:9176;flip:x y;visibility:visible;mso-wrap-style:square;v-text-anchor:top" coordsize="443315,1646625" path="m443315,1646625c204412,1593957,-19230,1579457,1315,e" filled="f" fillcolor="#bbe0e3" strokecolor="#0f1923" strokeweight="1.5pt">
              <v:stroke dashstyle="dash" startarrow="block" endarrow="block" joinstyle="miter"/>
              <v:shadow color="#eeece1 [3214]" opacity="49150f" offset=".74833mm,.74833mm"/>
              <v:path arrowok="t" o:connecttype="custom" o:connectlocs="1467797,917565;4354,0" o:connectangles="0,0"/>
            </v:shape>
            <v:shape id="Gerade Verbindung mit Pfeil 627" o:spid="_x0000_s1078" type="#_x0000_t32" style="position:absolute;left:26096;top:4817;width:0;height:2458;visibility:visible;mso-wrap-style:square" o:connectortype="straight" filled="t" fillcolor="#1f497d [3215]" strokecolor="black [3213]" strokeweight="1pt">
              <v:stroke endarrow="block"/>
              <v:shadow color="#eeece1 [3214]"/>
            </v:shape>
            <v:shape id="Gerade Verbindung mit Pfeil 628" o:spid="_x0000_s1079" type="#_x0000_t32" style="position:absolute;left:26096;top:12093;width:0;height:2147;visibility:visible;mso-wrap-style:square" o:connectortype="straight" filled="t" fillcolor="#1f497d [3215]" strokecolor="black [3213]" strokeweight="1pt">
              <v:stroke endarrow="block"/>
              <v:shadow color="#eeece1 [3214]"/>
            </v:shape>
            <v:shape id="Gerade Verbindung mit Pfeil 629" o:spid="_x0000_s1080" type="#_x0000_t32" style="position:absolute;left:26096;top:26998;width:0;height:1712;visibility:visible;mso-wrap-style:square" o:connectortype="straight" filled="t" fillcolor="#1f497d [3215]" strokecolor="black [3213]" strokeweight="1pt">
              <v:stroke endarrow="block"/>
              <v:shadow color="#eeece1 [3214]"/>
            </v:shape>
            <v:shape id="Textfeld 39" o:spid="_x0000_s1081" type="#_x0000_t202" style="position:absolute;top:35377;width:6361;height:3855;visibility:visible;v-text-anchor:top" filled="f" stroked="f">
              <v:textbox style="mso-fit-shape-to-text:t" inset="0,0,0,0">
                <w:txbxContent>
                  <w:p w:rsidR="00706552" w:rsidRDefault="00706552" w:rsidP="00706552">
                    <w:pPr>
                      <w:pStyle w:val="StandardWeb"/>
                      <w:spacing w:before="0" w:beforeAutospacing="0" w:after="0" w:afterAutospacing="0" w:line="264" w:lineRule="auto"/>
                      <w:textAlignment w:val="baseline"/>
                    </w:pPr>
                    <w:r>
                      <w:rPr>
                        <w:rFonts w:ascii="Arial" w:eastAsia="MS PGothic" w:hAnsi="Arial" w:cstheme="minorBidi"/>
                        <w:color w:val="000000" w:themeColor="text1"/>
                        <w:kern w:val="24"/>
                      </w:rPr>
                      <w:t>Legende:</w:t>
                    </w:r>
                  </w:p>
                </w:txbxContent>
              </v:textbox>
            </v:shape>
            <v:shape id="Textfeld 53" o:spid="_x0000_s1082" type="#_x0000_t202" style="position:absolute;left:16014;top:35377;width:18240;height:5303;visibility:visible;v-text-anchor:top" filled="f" stroked="f">
              <v:textbox style="mso-fit-shape-to-text:t" inset="0,0,0,0">
                <w:txbxContent>
                  <w:p w:rsidR="00706552" w:rsidRPr="002432ED" w:rsidRDefault="00706552" w:rsidP="00706552">
                    <w:pPr>
                      <w:pStyle w:val="StandardWeb"/>
                      <w:spacing w:before="0" w:beforeAutospacing="0" w:after="0" w:afterAutospacing="0" w:line="264" w:lineRule="auto"/>
                      <w:textAlignment w:val="baseline"/>
                      <w:rPr>
                        <w:sz w:val="22"/>
                        <w:lang w:val="en-US"/>
                      </w:rPr>
                    </w:pPr>
                    <w:r w:rsidRPr="002432ED">
                      <w:rPr>
                        <w:rFonts w:ascii="Arial" w:eastAsia="MS PGothic" w:hAnsi="Arial" w:cstheme="minorBidi"/>
                        <w:color w:val="000000" w:themeColor="text1"/>
                        <w:kern w:val="24"/>
                        <w:sz w:val="22"/>
                        <w:lang w:val="en-US"/>
                      </w:rPr>
                      <w:t>Access to hardware</w:t>
                    </w:r>
                  </w:p>
                  <w:p w:rsidR="00706552" w:rsidRPr="00706552" w:rsidRDefault="00706552" w:rsidP="00706552">
                    <w:pPr>
                      <w:pStyle w:val="StandardWeb"/>
                      <w:spacing w:before="0" w:beforeAutospacing="0" w:after="0" w:afterAutospacing="0" w:line="264" w:lineRule="auto"/>
                      <w:textAlignment w:val="baseline"/>
                      <w:rPr>
                        <w:sz w:val="22"/>
                        <w:lang w:val="en-US"/>
                      </w:rPr>
                    </w:pPr>
                    <w:r w:rsidRPr="00706552">
                      <w:rPr>
                        <w:rFonts w:ascii="Arial" w:eastAsia="MS PGothic" w:hAnsi="Arial" w:cstheme="minorBidi"/>
                        <w:color w:val="000000" w:themeColor="text1"/>
                        <w:kern w:val="24"/>
                        <w:sz w:val="22"/>
                        <w:lang w:val="en-US"/>
                      </w:rPr>
                      <w:t>Access to process image</w:t>
                    </w:r>
                  </w:p>
                  <w:p w:rsidR="00706552" w:rsidRPr="00706552" w:rsidRDefault="00706552" w:rsidP="00706552">
                    <w:pPr>
                      <w:pStyle w:val="StandardWeb"/>
                      <w:spacing w:before="0" w:beforeAutospacing="0" w:after="0" w:afterAutospacing="0" w:line="264" w:lineRule="auto"/>
                      <w:textAlignment w:val="baseline"/>
                      <w:rPr>
                        <w:sz w:val="22"/>
                        <w:lang w:val="en-US"/>
                      </w:rPr>
                    </w:pPr>
                    <w:r w:rsidRPr="00706552">
                      <w:rPr>
                        <w:rFonts w:ascii="Arial" w:eastAsia="MS PGothic" w:hAnsi="Arial" w:cstheme="minorBidi"/>
                        <w:color w:val="000000" w:themeColor="text1"/>
                        <w:kern w:val="24"/>
                        <w:sz w:val="22"/>
                        <w:lang w:val="en-US"/>
                      </w:rPr>
                      <w:t>Processing sequen</w:t>
                    </w:r>
                    <w:r>
                      <w:rPr>
                        <w:rFonts w:ascii="Arial" w:eastAsia="MS PGothic" w:hAnsi="Arial" w:cstheme="minorBidi"/>
                        <w:color w:val="000000" w:themeColor="text1"/>
                        <w:kern w:val="24"/>
                        <w:sz w:val="22"/>
                        <w:lang w:val="en-US"/>
                      </w:rPr>
                      <w:t>ce</w:t>
                    </w:r>
                  </w:p>
                </w:txbxContent>
              </v:textbox>
            </v:shape>
            <v:shape id="Gerade Verbindung mit Pfeil 639" o:spid="_x0000_s1083" type="#_x0000_t32" style="position:absolute;left:9166;top:36316;width:6120;height:0;flip:x;visibility:visible;mso-wrap-style:square" o:connectortype="straight" filled="t" fillcolor="#1f497d [3215]" strokecolor="black [3213]" strokeweight="3pt">
              <v:stroke startarrow="block"/>
              <v:shadow color="#eeece1 [3214]"/>
            </v:shape>
            <v:shape id="Gerade Verbindung mit Pfeil 640" o:spid="_x0000_s1084" type="#_x0000_t32" style="position:absolute;left:9166;top:38328;width:6120;height:0;flip:x;visibility:visible;mso-wrap-style:square" o:connectortype="straight" filled="t" fillcolor="#1f497d [3215]" strokeweight="1.5pt">
              <v:stroke dashstyle="dash" startarrow="block"/>
              <v:shadow color="#eeece1 [3214]"/>
            </v:shape>
            <v:shape id="Gerade Verbindung mit Pfeil 641" o:spid="_x0000_s1085" type="#_x0000_t32" style="position:absolute;left:9166;top:40294;width:6120;height:0;flip:x;visibility:visible;mso-wrap-style:square" o:connectortype="straight" filled="t" fillcolor="#1f497d [3215]" strokeweight="1.5pt">
              <v:stroke startarrow="block"/>
              <v:shadow color="#eeece1 [3214]"/>
            </v:shape>
            <w10:wrap type="none"/>
            <w10:anchorlock/>
          </v:group>
        </w:pict>
      </w:r>
    </w:p>
    <w:p w:rsidR="00DF78D6" w:rsidRPr="00552645" w:rsidRDefault="00DF78D6" w:rsidP="00DF78D6">
      <w:pPr>
        <w:pStyle w:val="Beschriftung"/>
        <w:rPr>
          <w:lang w:val="en-US"/>
        </w:rPr>
      </w:pPr>
      <w:bookmarkStart w:id="10" w:name="_Ref337824849"/>
      <w:r w:rsidRPr="00552645">
        <w:rPr>
          <w:lang w:val="en-US"/>
        </w:rPr>
        <w:t xml:space="preserve">Figure </w:t>
      </w:r>
      <w:r w:rsidR="00C46DE7" w:rsidRPr="00552645">
        <w:rPr>
          <w:lang w:val="en-US"/>
        </w:rPr>
        <w:fldChar w:fldCharType="begin"/>
      </w:r>
      <w:r w:rsidRPr="00552645">
        <w:rPr>
          <w:lang w:val="en-US"/>
        </w:rPr>
        <w:instrText xml:space="preserve"> SEQ Figure \* ARABIC </w:instrText>
      </w:r>
      <w:r w:rsidR="00C46DE7" w:rsidRPr="00552645">
        <w:rPr>
          <w:lang w:val="en-US"/>
        </w:rPr>
        <w:fldChar w:fldCharType="separate"/>
      </w:r>
      <w:r w:rsidR="00A21B67">
        <w:rPr>
          <w:noProof/>
          <w:lang w:val="en-US"/>
        </w:rPr>
        <w:t>3</w:t>
      </w:r>
      <w:r w:rsidR="00C46DE7" w:rsidRPr="00552645">
        <w:rPr>
          <w:lang w:val="en-US"/>
        </w:rPr>
        <w:fldChar w:fldCharType="end"/>
      </w:r>
      <w:bookmarkEnd w:id="10"/>
      <w:r w:rsidRPr="00552645">
        <w:rPr>
          <w:lang w:val="en-US"/>
        </w:rPr>
        <w:t xml:space="preserve">: Reading and writing input and output signals during </w:t>
      </w:r>
      <w:r w:rsidR="00B76413">
        <w:rPr>
          <w:lang w:val="en-US"/>
        </w:rPr>
        <w:t xml:space="preserve">processing of the </w:t>
      </w:r>
      <w:r w:rsidRPr="00552645">
        <w:rPr>
          <w:lang w:val="en-US"/>
        </w:rPr>
        <w:t>PLC cycle</w:t>
      </w:r>
    </w:p>
    <w:p w:rsidR="00DF78D6" w:rsidRPr="00552645" w:rsidRDefault="00DF78D6" w:rsidP="00DF78D6">
      <w:pPr>
        <w:pStyle w:val="berschrift3"/>
        <w:rPr>
          <w:lang w:val="en-US"/>
        </w:rPr>
      </w:pPr>
      <w:r w:rsidRPr="00552645">
        <w:rPr>
          <w:lang w:val="en-US"/>
        </w:rPr>
        <w:t>Connection to the Process</w:t>
      </w:r>
    </w:p>
    <w:p w:rsidR="00DF78D6" w:rsidRPr="00552645" w:rsidRDefault="00DF78D6" w:rsidP="00DF78D6">
      <w:pPr>
        <w:jc w:val="both"/>
        <w:rPr>
          <w:lang w:val="en-US"/>
        </w:rPr>
      </w:pPr>
      <w:r w:rsidRPr="00552645">
        <w:rPr>
          <w:lang w:val="en-US"/>
        </w:rPr>
        <w:t>The process signals</w:t>
      </w:r>
      <w:r w:rsidR="00B76413">
        <w:rPr>
          <w:lang w:val="en-US"/>
        </w:rPr>
        <w:t xml:space="preserve"> </w:t>
      </w:r>
      <w:r w:rsidRPr="00552645">
        <w:rPr>
          <w:lang w:val="en-US"/>
        </w:rPr>
        <w:t>recorded by the sensors</w:t>
      </w:r>
      <w:r w:rsidR="00B76413">
        <w:rPr>
          <w:lang w:val="en-US"/>
        </w:rPr>
        <w:t xml:space="preserve">, </w:t>
      </w:r>
      <w:r w:rsidR="00B76413" w:rsidRPr="00552645">
        <w:rPr>
          <w:lang w:val="en-US"/>
        </w:rPr>
        <w:t>such as temperature, pressure, level and flow rate</w:t>
      </w:r>
      <w:r w:rsidR="00B76413">
        <w:rPr>
          <w:lang w:val="en-US"/>
        </w:rPr>
        <w:t xml:space="preserve">, </w:t>
      </w:r>
      <w:r w:rsidRPr="00552645">
        <w:rPr>
          <w:lang w:val="en-US"/>
        </w:rPr>
        <w:t xml:space="preserve">are </w:t>
      </w:r>
      <w:r>
        <w:rPr>
          <w:lang w:val="en-US"/>
        </w:rPr>
        <w:t>converted</w:t>
      </w:r>
      <w:r w:rsidRPr="00552645">
        <w:rPr>
          <w:lang w:val="en-US"/>
        </w:rPr>
        <w:t xml:space="preserve"> into an electrical signal</w:t>
      </w:r>
      <w:r w:rsidR="00B76413">
        <w:rPr>
          <w:lang w:val="en-US"/>
        </w:rPr>
        <w:t xml:space="preserve"> </w:t>
      </w:r>
      <w:r w:rsidR="00B76413" w:rsidRPr="00552645">
        <w:rPr>
          <w:lang w:val="en-US"/>
        </w:rPr>
        <w:t>with transducers</w:t>
      </w:r>
      <w:r w:rsidRPr="00552645">
        <w:rPr>
          <w:lang w:val="en-US"/>
        </w:rPr>
        <w:t xml:space="preserve">. If the measuring device </w:t>
      </w:r>
      <w:r w:rsidR="000569C5">
        <w:rPr>
          <w:lang w:val="en-US"/>
        </w:rPr>
        <w:t xml:space="preserve">is not connected directly via </w:t>
      </w:r>
      <w:r w:rsidRPr="00552645">
        <w:rPr>
          <w:lang w:val="en-US"/>
        </w:rPr>
        <w:t>field</w:t>
      </w:r>
      <w:r>
        <w:rPr>
          <w:lang w:val="en-US"/>
        </w:rPr>
        <w:t xml:space="preserve">bus, the signal </w:t>
      </w:r>
      <w:r w:rsidRPr="00552645">
        <w:rPr>
          <w:lang w:val="en-US"/>
        </w:rPr>
        <w:t>is usually converted int</w:t>
      </w:r>
      <w:r>
        <w:rPr>
          <w:lang w:val="en-US"/>
        </w:rPr>
        <w:t>o</w:t>
      </w:r>
      <w:r w:rsidRPr="00552645">
        <w:rPr>
          <w:lang w:val="en-US"/>
        </w:rPr>
        <w:t xml:space="preserve"> an electrical standard signal. It can then be recorded on the side of the automation system by a standardized signal module.</w:t>
      </w:r>
    </w:p>
    <w:p w:rsidR="00DF78D6" w:rsidRPr="00552645" w:rsidRDefault="000569C5" w:rsidP="00DF78D6">
      <w:pPr>
        <w:jc w:val="both"/>
        <w:rPr>
          <w:lang w:val="en-US"/>
        </w:rPr>
      </w:pPr>
      <w:r>
        <w:rPr>
          <w:lang w:val="en-US"/>
        </w:rPr>
        <w:t>Because</w:t>
      </w:r>
      <w:r w:rsidR="00DF78D6" w:rsidRPr="00552645">
        <w:rPr>
          <w:lang w:val="en-US"/>
        </w:rPr>
        <w:t xml:space="preserve"> process industry systems</w:t>
      </w:r>
      <w:r>
        <w:rPr>
          <w:lang w:val="en-US"/>
        </w:rPr>
        <w:t xml:space="preserve"> are to record</w:t>
      </w:r>
      <w:r w:rsidR="00DF78D6" w:rsidRPr="00552645">
        <w:rPr>
          <w:lang w:val="en-US"/>
        </w:rPr>
        <w:t xml:space="preserve"> a handful </w:t>
      </w:r>
      <w:r>
        <w:rPr>
          <w:lang w:val="en-US"/>
        </w:rPr>
        <w:t>or up</w:t>
      </w:r>
      <w:r w:rsidR="00DF78D6" w:rsidRPr="00552645">
        <w:rPr>
          <w:lang w:val="en-US"/>
        </w:rPr>
        <w:t xml:space="preserve"> to several thousand measured values, it </w:t>
      </w:r>
      <w:r>
        <w:rPr>
          <w:lang w:val="en-US"/>
        </w:rPr>
        <w:t>must</w:t>
      </w:r>
      <w:r w:rsidR="00DF78D6" w:rsidRPr="00552645">
        <w:rPr>
          <w:lang w:val="en-US"/>
        </w:rPr>
        <w:t xml:space="preserve"> be possible to select, clearly assign and parameterize the measuring module when automation is planned. Th</w:t>
      </w:r>
      <w:r>
        <w:rPr>
          <w:lang w:val="en-US"/>
        </w:rPr>
        <w:t>is means</w:t>
      </w:r>
      <w:r w:rsidR="00DF78D6" w:rsidRPr="00552645">
        <w:rPr>
          <w:lang w:val="en-US"/>
        </w:rPr>
        <w:t xml:space="preserve"> the required signal modules are initially arranged virtually in the hardware configuration. At the same time, memory is assigned (as mentioned previously) in the process image to the signal modules. As soon as a signal module is included in the configuration, sufficient memory is </w:t>
      </w:r>
      <w:r>
        <w:rPr>
          <w:lang w:val="en-US"/>
        </w:rPr>
        <w:t xml:space="preserve">automatically </w:t>
      </w:r>
      <w:r w:rsidR="00DF78D6" w:rsidRPr="00552645">
        <w:rPr>
          <w:lang w:val="en-US"/>
        </w:rPr>
        <w:t xml:space="preserve">assigned in the process image. This automatic assignment can then be changed manually; however, the size of the </w:t>
      </w:r>
      <w:r>
        <w:rPr>
          <w:lang w:val="en-US"/>
        </w:rPr>
        <w:t xml:space="preserve">CPU </w:t>
      </w:r>
      <w:r w:rsidR="00DF78D6" w:rsidRPr="00552645">
        <w:rPr>
          <w:lang w:val="en-US"/>
        </w:rPr>
        <w:t xml:space="preserve">memory area must be taken </w:t>
      </w:r>
      <w:r>
        <w:rPr>
          <w:lang w:val="en-US"/>
        </w:rPr>
        <w:t>into consideration</w:t>
      </w:r>
      <w:r w:rsidR="00DF78D6" w:rsidRPr="00552645">
        <w:rPr>
          <w:lang w:val="en-US"/>
        </w:rPr>
        <w:t>.</w:t>
      </w:r>
    </w:p>
    <w:p w:rsidR="00DF78D6" w:rsidRPr="00552645" w:rsidRDefault="00DF78D6" w:rsidP="00DF78D6">
      <w:pPr>
        <w:jc w:val="both"/>
        <w:rPr>
          <w:lang w:val="en-US"/>
        </w:rPr>
      </w:pPr>
      <w:r w:rsidRPr="00552645">
        <w:rPr>
          <w:lang w:val="en-US"/>
        </w:rPr>
        <w:br w:type="page"/>
      </w:r>
      <w:r>
        <w:rPr>
          <w:lang w:val="en-US"/>
        </w:rPr>
        <w:lastRenderedPageBreak/>
        <w:t>D</w:t>
      </w:r>
      <w:r w:rsidRPr="00552645">
        <w:rPr>
          <w:lang w:val="en-US"/>
        </w:rPr>
        <w:t>epending on the type of signal, different signal modules are used. For binary signals, DI (Digital Input) and DO modules (Digital Output) are used. The individual signals are organized bit by bit; th</w:t>
      </w:r>
      <w:r w:rsidR="00F767DD">
        <w:rPr>
          <w:lang w:val="en-US"/>
        </w:rPr>
        <w:t>is</w:t>
      </w:r>
      <w:r w:rsidRPr="00552645">
        <w:rPr>
          <w:lang w:val="en-US"/>
        </w:rPr>
        <w:t xml:space="preserve"> means each input/out signal is assigned one bit of the process image.</w:t>
      </w:r>
      <w:r w:rsidR="009B63DC">
        <w:rPr>
          <w:lang w:val="en-US"/>
        </w:rPr>
        <w:t xml:space="preserve"> </w:t>
      </w:r>
      <w:r w:rsidRPr="00552645">
        <w:rPr>
          <w:lang w:val="en-US"/>
        </w:rPr>
        <w:t>However, signal modules usually record 8,</w:t>
      </w:r>
      <w:r>
        <w:rPr>
          <w:lang w:val="en-US"/>
        </w:rPr>
        <w:t xml:space="preserve"> </w:t>
      </w:r>
      <w:r w:rsidRPr="00552645">
        <w:rPr>
          <w:lang w:val="en-US"/>
        </w:rPr>
        <w:t>16 or 32 signals at once.</w:t>
      </w:r>
    </w:p>
    <w:p w:rsidR="00DF78D6" w:rsidRPr="00552645" w:rsidRDefault="00DF78D6" w:rsidP="009B63DC">
      <w:pPr>
        <w:jc w:val="both"/>
        <w:rPr>
          <w:lang w:val="en-US"/>
        </w:rPr>
      </w:pPr>
      <w:r w:rsidRPr="00552645">
        <w:rPr>
          <w:lang w:val="en-US"/>
        </w:rPr>
        <w:t>For analog signals, AI (Analog Input) and AO modules (Analog Output) are used.</w:t>
      </w:r>
      <w:r w:rsidR="009B63DC">
        <w:rPr>
          <w:lang w:val="en-US"/>
        </w:rPr>
        <w:t xml:space="preserve"> </w:t>
      </w:r>
      <w:r w:rsidRPr="00552645">
        <w:rPr>
          <w:lang w:val="en-US"/>
        </w:rPr>
        <w:t>Analog modules are usually organized in words (16 bits). Each analog input or output signal is assigned</w:t>
      </w:r>
      <w:r w:rsidR="00F767DD">
        <w:rPr>
          <w:lang w:val="en-US"/>
        </w:rPr>
        <w:t xml:space="preserve"> </w:t>
      </w:r>
      <w:r w:rsidR="00F767DD" w:rsidRPr="00552645">
        <w:rPr>
          <w:lang w:val="en-US"/>
        </w:rPr>
        <w:t>16 bits of memory</w:t>
      </w:r>
      <w:r w:rsidRPr="00552645">
        <w:rPr>
          <w:lang w:val="en-US"/>
        </w:rPr>
        <w:t xml:space="preserve"> </w:t>
      </w:r>
      <w:r w:rsidR="00F767DD">
        <w:rPr>
          <w:lang w:val="en-US"/>
        </w:rPr>
        <w:t>(</w:t>
      </w:r>
      <w:r w:rsidRPr="00552645">
        <w:rPr>
          <w:lang w:val="en-US"/>
        </w:rPr>
        <w:t xml:space="preserve">as </w:t>
      </w:r>
      <w:r w:rsidR="00F767DD">
        <w:rPr>
          <w:lang w:val="en-US"/>
        </w:rPr>
        <w:t>seen</w:t>
      </w:r>
      <w:r w:rsidRPr="00552645">
        <w:rPr>
          <w:lang w:val="en-US"/>
        </w:rPr>
        <w:t xml:space="preserve"> in </w:t>
      </w:r>
      <w:r w:rsidR="009B63DC">
        <w:rPr>
          <w:lang w:val="en-US"/>
        </w:rPr>
        <w:fldChar w:fldCharType="begin"/>
      </w:r>
      <w:r w:rsidR="009B63DC">
        <w:rPr>
          <w:lang w:val="en-US"/>
        </w:rPr>
        <w:instrText xml:space="preserve"> REF fig3 \h </w:instrText>
      </w:r>
      <w:r w:rsidR="009B63DC">
        <w:rPr>
          <w:lang w:val="en-US"/>
        </w:rPr>
      </w:r>
      <w:r w:rsidR="009B63DC">
        <w:rPr>
          <w:lang w:val="en-US"/>
        </w:rPr>
        <w:fldChar w:fldCharType="separate"/>
      </w:r>
      <w:r w:rsidR="00A21B67" w:rsidRPr="00552645">
        <w:rPr>
          <w:lang w:val="en-US"/>
        </w:rPr>
        <w:t xml:space="preserve">Figure </w:t>
      </w:r>
      <w:r w:rsidR="00A21B67">
        <w:rPr>
          <w:noProof/>
          <w:lang w:val="en-US"/>
        </w:rPr>
        <w:t>4</w:t>
      </w:r>
      <w:r w:rsidR="009B63DC">
        <w:rPr>
          <w:lang w:val="en-US"/>
        </w:rPr>
        <w:fldChar w:fldCharType="end"/>
      </w:r>
      <w:r w:rsidR="00F767DD">
        <w:rPr>
          <w:lang w:val="en-US"/>
        </w:rPr>
        <w:t>)</w:t>
      </w:r>
      <w:r w:rsidRPr="00552645">
        <w:rPr>
          <w:lang w:val="en-US"/>
        </w:rPr>
        <w:t xml:space="preserve">. </w:t>
      </w:r>
      <w:r w:rsidR="00F767DD">
        <w:rPr>
          <w:lang w:val="en-US"/>
        </w:rPr>
        <w:t xml:space="preserve">To do </w:t>
      </w:r>
      <w:r w:rsidRPr="00552645">
        <w:rPr>
          <w:lang w:val="en-US"/>
        </w:rPr>
        <w:t xml:space="preserve">this, the analog input module converts the analog process signal into a digital </w:t>
      </w:r>
      <w:r w:rsidR="00FB0BBB">
        <w:rPr>
          <w:lang w:val="en-US"/>
        </w:rPr>
        <w:t>one</w:t>
      </w:r>
      <w:r w:rsidRPr="00552645">
        <w:rPr>
          <w:lang w:val="en-US"/>
        </w:rPr>
        <w:t>. Depending on the resolution, only the higher order positions are assigned and '0’ is written to the lower order positions. Analog output modules convert the digital output value into an analog signal. Regarding analog signals, modules are distinguished not only according to the number of signals but also accor</w:t>
      </w:r>
      <w:r>
        <w:rPr>
          <w:lang w:val="en-US"/>
        </w:rPr>
        <w:t>d</w:t>
      </w:r>
      <w:r w:rsidRPr="00552645">
        <w:rPr>
          <w:lang w:val="en-US"/>
        </w:rPr>
        <w:t>ing to their resolutions</w:t>
      </w:r>
      <w:r w:rsidR="00FB0BBB">
        <w:rPr>
          <w:lang w:val="en-US"/>
        </w:rPr>
        <w:t xml:space="preserve">, </w:t>
      </w:r>
      <w:r w:rsidRPr="00552645">
        <w:rPr>
          <w:lang w:val="en-US"/>
        </w:rPr>
        <w:t>for example, 12 bits, 8x13 bits or 8x16 bits.</w:t>
      </w:r>
    </w:p>
    <w:p w:rsidR="00DF78D6" w:rsidRPr="00552645" w:rsidRDefault="00DF78D6" w:rsidP="00DF78D6">
      <w:pPr>
        <w:keepNext/>
        <w:jc w:val="center"/>
        <w:rPr>
          <w:lang w:val="en-US"/>
        </w:rPr>
      </w:pPr>
      <w:r>
        <w:rPr>
          <w:noProof/>
          <w:lang w:eastAsia="de-DE" w:bidi="ar-SA"/>
        </w:rPr>
        <w:drawing>
          <wp:inline distT="0" distB="0" distL="0" distR="0" wp14:anchorId="06A94C71" wp14:editId="27E638D5">
            <wp:extent cx="4362450" cy="2400300"/>
            <wp:effectExtent l="0" t="0" r="0" b="0"/>
            <wp:docPr id="98" name="Grafik 98" descr="capture_029_12102012_092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apture_029_12102012_092548"/>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4362450" cy="2400300"/>
                    </a:xfrm>
                    <a:prstGeom prst="rect">
                      <a:avLst/>
                    </a:prstGeom>
                    <a:noFill/>
                    <a:ln>
                      <a:noFill/>
                    </a:ln>
                  </pic:spPr>
                </pic:pic>
              </a:graphicData>
            </a:graphic>
          </wp:inline>
        </w:drawing>
      </w:r>
    </w:p>
    <w:p w:rsidR="00DF78D6" w:rsidRPr="00552645" w:rsidRDefault="00DF78D6" w:rsidP="00DF78D6">
      <w:pPr>
        <w:pStyle w:val="Beschriftung"/>
        <w:rPr>
          <w:lang w:val="en-US"/>
        </w:rPr>
      </w:pPr>
      <w:bookmarkStart w:id="11" w:name="_Ref355684460"/>
      <w:bookmarkStart w:id="12" w:name="fig3"/>
      <w:r w:rsidRPr="00552645">
        <w:rPr>
          <w:lang w:val="en-US"/>
        </w:rPr>
        <w:t xml:space="preserve">Figure </w:t>
      </w:r>
      <w:r w:rsidR="00C46DE7" w:rsidRPr="00552645">
        <w:rPr>
          <w:lang w:val="en-US"/>
        </w:rPr>
        <w:fldChar w:fldCharType="begin"/>
      </w:r>
      <w:r w:rsidRPr="00552645">
        <w:rPr>
          <w:lang w:val="en-US"/>
        </w:rPr>
        <w:instrText xml:space="preserve"> SEQ Figure \* ARABIC </w:instrText>
      </w:r>
      <w:r w:rsidR="00C46DE7" w:rsidRPr="00552645">
        <w:rPr>
          <w:lang w:val="en-US"/>
        </w:rPr>
        <w:fldChar w:fldCharType="separate"/>
      </w:r>
      <w:r w:rsidR="00A21B67">
        <w:rPr>
          <w:noProof/>
          <w:lang w:val="en-US"/>
        </w:rPr>
        <w:t>4</w:t>
      </w:r>
      <w:r w:rsidR="00C46DE7" w:rsidRPr="00552645">
        <w:rPr>
          <w:lang w:val="en-US"/>
        </w:rPr>
        <w:fldChar w:fldCharType="end"/>
      </w:r>
      <w:bookmarkEnd w:id="11"/>
      <w:bookmarkEnd w:id="12"/>
      <w:r w:rsidRPr="00552645">
        <w:rPr>
          <w:lang w:val="en-US"/>
        </w:rPr>
        <w:t>: Symbol table of an analog input module</w:t>
      </w:r>
    </w:p>
    <w:p w:rsidR="00DF78D6" w:rsidRPr="00552645" w:rsidRDefault="00DF78D6" w:rsidP="00DF78D6">
      <w:pPr>
        <w:pStyle w:val="berschrift3"/>
        <w:rPr>
          <w:lang w:val="en-US"/>
        </w:rPr>
      </w:pPr>
      <w:r w:rsidRPr="00552645">
        <w:rPr>
          <w:lang w:val="en-US"/>
        </w:rPr>
        <w:t>Distributed IO</w:t>
      </w:r>
    </w:p>
    <w:p w:rsidR="00DF78D6" w:rsidRPr="00552645" w:rsidRDefault="00FB0BBB" w:rsidP="00DF78D6">
      <w:pPr>
        <w:jc w:val="both"/>
        <w:rPr>
          <w:lang w:val="en-US"/>
        </w:rPr>
      </w:pPr>
      <w:r>
        <w:rPr>
          <w:lang w:val="en-US"/>
        </w:rPr>
        <w:t xml:space="preserve">In </w:t>
      </w:r>
      <w:r w:rsidR="00DF78D6" w:rsidRPr="00552645">
        <w:rPr>
          <w:lang w:val="en-US"/>
        </w:rPr>
        <w:t xml:space="preserve">case sensors and signal sources </w:t>
      </w:r>
      <w:r>
        <w:rPr>
          <w:lang w:val="en-US"/>
        </w:rPr>
        <w:t>are located far away from</w:t>
      </w:r>
      <w:r w:rsidR="00DF78D6" w:rsidRPr="00552645">
        <w:rPr>
          <w:lang w:val="en-US"/>
        </w:rPr>
        <w:t xml:space="preserve"> the automation system, wiring can become very extensive and </w:t>
      </w:r>
      <w:r>
        <w:rPr>
          <w:lang w:val="en-US"/>
        </w:rPr>
        <w:t>complex</w:t>
      </w:r>
      <w:r w:rsidR="00DF78D6" w:rsidRPr="00552645">
        <w:rPr>
          <w:lang w:val="en-US"/>
        </w:rPr>
        <w:t xml:space="preserve">. In addition, electro-magnetic interferences can limit reliability. </w:t>
      </w:r>
      <w:r>
        <w:rPr>
          <w:lang w:val="en-US"/>
        </w:rPr>
        <w:t>The use of</w:t>
      </w:r>
      <w:r w:rsidR="00DF78D6" w:rsidRPr="00552645">
        <w:rPr>
          <w:lang w:val="en-US"/>
        </w:rPr>
        <w:t xml:space="preserve"> distributed IO devices </w:t>
      </w:r>
      <w:r>
        <w:rPr>
          <w:lang w:val="en-US"/>
        </w:rPr>
        <w:t>makes sense</w:t>
      </w:r>
      <w:r w:rsidR="00DF78D6" w:rsidRPr="00552645">
        <w:rPr>
          <w:lang w:val="en-US"/>
        </w:rPr>
        <w:t xml:space="preserve"> for such systems</w:t>
      </w:r>
      <w:r w:rsidR="00DF78D6">
        <w:rPr>
          <w:lang w:val="en-US"/>
        </w:rPr>
        <w:t>:</w:t>
      </w:r>
      <w:r w:rsidR="00DF78D6" w:rsidRPr="00552645">
        <w:rPr>
          <w:lang w:val="en-US"/>
        </w:rPr>
        <w:t xml:space="preserve"> </w:t>
      </w:r>
    </w:p>
    <w:p w:rsidR="00DF78D6" w:rsidRPr="00552645" w:rsidRDefault="00DF78D6" w:rsidP="00DF78D6">
      <w:pPr>
        <w:pStyle w:val="SiemensListe"/>
        <w:jc w:val="both"/>
        <w:rPr>
          <w:lang w:val="en-US"/>
        </w:rPr>
      </w:pPr>
      <w:r w:rsidRPr="00552645">
        <w:rPr>
          <w:lang w:val="en-US"/>
        </w:rPr>
        <w:t>The automation system is at a central location.</w:t>
      </w:r>
    </w:p>
    <w:p w:rsidR="00DF78D6" w:rsidRPr="00552645" w:rsidRDefault="00DF78D6" w:rsidP="00DF78D6">
      <w:pPr>
        <w:pStyle w:val="SiemensListe"/>
        <w:jc w:val="both"/>
        <w:rPr>
          <w:lang w:val="en-US"/>
        </w:rPr>
      </w:pPr>
      <w:r w:rsidRPr="00552645">
        <w:rPr>
          <w:lang w:val="en-US"/>
        </w:rPr>
        <w:t>One or several IO devices (input and output modules) process d</w:t>
      </w:r>
      <w:r w:rsidR="00FB0BBB">
        <w:rPr>
          <w:lang w:val="en-US"/>
        </w:rPr>
        <w:t>istributed</w:t>
      </w:r>
      <w:r w:rsidRPr="00552645">
        <w:rPr>
          <w:lang w:val="en-US"/>
        </w:rPr>
        <w:t xml:space="preserve"> on </w:t>
      </w:r>
      <w:r w:rsidR="00FB0BBB">
        <w:rPr>
          <w:lang w:val="en-US"/>
        </w:rPr>
        <w:t>site</w:t>
      </w:r>
      <w:r w:rsidRPr="00552645">
        <w:rPr>
          <w:lang w:val="en-US"/>
        </w:rPr>
        <w:t>.</w:t>
      </w:r>
    </w:p>
    <w:p w:rsidR="00DF78D6" w:rsidRPr="00552645" w:rsidRDefault="00DF78D6" w:rsidP="00DF78D6">
      <w:pPr>
        <w:pStyle w:val="SiemensListe"/>
        <w:jc w:val="both"/>
        <w:rPr>
          <w:lang w:val="en-US"/>
        </w:rPr>
      </w:pPr>
      <w:r w:rsidRPr="00552645">
        <w:rPr>
          <w:lang w:val="en-US"/>
        </w:rPr>
        <w:t>Data is transferred between the peripher</w:t>
      </w:r>
      <w:r>
        <w:rPr>
          <w:lang w:val="en-US"/>
        </w:rPr>
        <w:t xml:space="preserve">y and the automation system [1] </w:t>
      </w:r>
      <w:r w:rsidRPr="00552645">
        <w:rPr>
          <w:lang w:val="en-US"/>
        </w:rPr>
        <w:t>by means of P</w:t>
      </w:r>
      <w:r w:rsidR="00FB0BBB">
        <w:rPr>
          <w:lang w:val="en-US"/>
        </w:rPr>
        <w:t>ROFIBUS</w:t>
      </w:r>
      <w:r w:rsidRPr="00552645">
        <w:rPr>
          <w:lang w:val="en-US"/>
        </w:rPr>
        <w:t xml:space="preserve"> DP (distributed IO). </w:t>
      </w:r>
      <w:r>
        <w:rPr>
          <w:lang w:val="en-US"/>
        </w:rPr>
        <w:t>To this end, t</w:t>
      </w:r>
      <w:r w:rsidRPr="00552645">
        <w:rPr>
          <w:lang w:val="en-US"/>
        </w:rPr>
        <w:t>he AS and the periphery have to be equipped with corresponding communication modules.</w:t>
      </w:r>
    </w:p>
    <w:p w:rsidR="00DF78D6" w:rsidRPr="00552645" w:rsidRDefault="00FB0BBB" w:rsidP="00DF78D6">
      <w:pPr>
        <w:jc w:val="both"/>
        <w:rPr>
          <w:lang w:val="en-US"/>
        </w:rPr>
      </w:pPr>
      <w:r>
        <w:rPr>
          <w:lang w:val="en-US"/>
        </w:rPr>
        <w:t>A</w:t>
      </w:r>
      <w:r w:rsidRPr="00552645">
        <w:rPr>
          <w:lang w:val="en-US"/>
        </w:rPr>
        <w:t xml:space="preserve"> SIMATIC ET200M </w:t>
      </w:r>
      <w:r>
        <w:rPr>
          <w:lang w:val="en-US"/>
        </w:rPr>
        <w:t xml:space="preserve">was selected </w:t>
      </w:r>
      <w:r w:rsidRPr="00552645">
        <w:rPr>
          <w:lang w:val="en-US"/>
        </w:rPr>
        <w:t xml:space="preserve">as the distributed IO device </w:t>
      </w:r>
      <w:r>
        <w:rPr>
          <w:lang w:val="en-US"/>
        </w:rPr>
        <w:t>f</w:t>
      </w:r>
      <w:r w:rsidR="00DF78D6" w:rsidRPr="00552645">
        <w:rPr>
          <w:lang w:val="en-US"/>
        </w:rPr>
        <w:t xml:space="preserve">or the system described in the previous chapter. The IO modules of the proven S7-400 </w:t>
      </w:r>
      <w:r w:rsidRPr="00552645">
        <w:rPr>
          <w:lang w:val="en-US"/>
        </w:rPr>
        <w:t xml:space="preserve">automation system </w:t>
      </w:r>
      <w:r w:rsidR="00DF78D6" w:rsidRPr="00552645">
        <w:rPr>
          <w:lang w:val="en-US"/>
        </w:rPr>
        <w:t>are connected to an interface module (IM 153-x</w:t>
      </w:r>
      <w:r w:rsidR="007F4A87" w:rsidRPr="00552645">
        <w:rPr>
          <w:lang w:val="en-US"/>
        </w:rPr>
        <w:t xml:space="preserve">) </w:t>
      </w:r>
      <w:r w:rsidR="007F4A87">
        <w:rPr>
          <w:lang w:val="en-US"/>
        </w:rPr>
        <w:t>that</w:t>
      </w:r>
      <w:r w:rsidR="00DF78D6" w:rsidRPr="00552645">
        <w:rPr>
          <w:lang w:val="en-US"/>
        </w:rPr>
        <w:t xml:space="preserve"> ensures communication to the AS. </w:t>
      </w:r>
      <w:r w:rsidR="00C46DE7" w:rsidRPr="00552645">
        <w:rPr>
          <w:lang w:val="en-US"/>
        </w:rPr>
        <w:fldChar w:fldCharType="begin"/>
      </w:r>
      <w:r w:rsidR="00DF78D6" w:rsidRPr="00552645">
        <w:rPr>
          <w:lang w:val="en-US"/>
        </w:rPr>
        <w:instrText xml:space="preserve"> REF _Ref337824946 \h </w:instrText>
      </w:r>
      <w:r w:rsidR="00C46DE7" w:rsidRPr="00552645">
        <w:rPr>
          <w:lang w:val="en-US"/>
        </w:rPr>
      </w:r>
      <w:r w:rsidR="00C46DE7" w:rsidRPr="00552645">
        <w:rPr>
          <w:lang w:val="en-US"/>
        </w:rPr>
        <w:fldChar w:fldCharType="separate"/>
      </w:r>
      <w:r w:rsidR="00A21B67" w:rsidRPr="00552645">
        <w:rPr>
          <w:lang w:val="en-US"/>
        </w:rPr>
        <w:t xml:space="preserve">Figure </w:t>
      </w:r>
      <w:r w:rsidR="00A21B67">
        <w:rPr>
          <w:noProof/>
          <w:lang w:val="en-US"/>
        </w:rPr>
        <w:t>5</w:t>
      </w:r>
      <w:r w:rsidR="00C46DE7" w:rsidRPr="00552645">
        <w:rPr>
          <w:lang w:val="en-US"/>
        </w:rPr>
        <w:fldChar w:fldCharType="end"/>
      </w:r>
      <w:r w:rsidR="00DF78D6" w:rsidRPr="00552645">
        <w:rPr>
          <w:lang w:val="en-US"/>
        </w:rPr>
        <w:t xml:space="preserve"> shows a typical configuration. </w:t>
      </w:r>
      <w:r>
        <w:rPr>
          <w:lang w:val="en-US"/>
        </w:rPr>
        <w:t>On</w:t>
      </w:r>
      <w:r w:rsidR="00DF78D6" w:rsidRPr="00552645">
        <w:rPr>
          <w:lang w:val="en-US"/>
        </w:rPr>
        <w:t xml:space="preserve"> the right, several digital and analog input and output modules are connected to the interface module IM 153-1. The process signals coming from the field are connected directly to the routing level placed under the input and output modules; from there, short cables lead to the modules</w:t>
      </w:r>
      <w:r>
        <w:rPr>
          <w:lang w:val="en-US"/>
        </w:rPr>
        <w:t xml:space="preserve"> which means</w:t>
      </w:r>
      <w:r w:rsidR="00DF78D6" w:rsidRPr="00552645">
        <w:rPr>
          <w:lang w:val="en-US"/>
        </w:rPr>
        <w:t xml:space="preserve"> wiring </w:t>
      </w:r>
      <w:r>
        <w:rPr>
          <w:lang w:val="en-US"/>
        </w:rPr>
        <w:t>faults</w:t>
      </w:r>
      <w:r w:rsidR="00DF78D6" w:rsidRPr="00552645">
        <w:rPr>
          <w:lang w:val="en-US"/>
        </w:rPr>
        <w:t xml:space="preserve"> to the field can be quickly corrected.</w:t>
      </w:r>
    </w:p>
    <w:p w:rsidR="00DF78D6" w:rsidRPr="00552645" w:rsidRDefault="00DF78D6" w:rsidP="00DF78D6">
      <w:pPr>
        <w:jc w:val="center"/>
        <w:rPr>
          <w:lang w:val="en-US"/>
        </w:rPr>
      </w:pPr>
      <w:r w:rsidRPr="00552645">
        <w:rPr>
          <w:lang w:val="en-US"/>
        </w:rPr>
        <w:br w:type="page"/>
      </w:r>
      <w:bookmarkStart w:id="13" w:name="_Ref264452239"/>
    </w:p>
    <w:p w:rsidR="00DF78D6" w:rsidRPr="00552645" w:rsidRDefault="00DF78D6" w:rsidP="00DF78D6">
      <w:pPr>
        <w:keepNext/>
        <w:jc w:val="center"/>
        <w:rPr>
          <w:lang w:val="en-US"/>
        </w:rPr>
      </w:pPr>
      <w:r>
        <w:rPr>
          <w:noProof/>
          <w:lang w:eastAsia="de-DE" w:bidi="ar-SA"/>
        </w:rPr>
        <w:lastRenderedPageBreak/>
        <w:drawing>
          <wp:inline distT="0" distB="0" distL="0" distR="0" wp14:anchorId="461F1C8B" wp14:editId="3296E02E">
            <wp:extent cx="3676650" cy="2409825"/>
            <wp:effectExtent l="0" t="0" r="0" b="9525"/>
            <wp:docPr id="97" name="Grafik 97" descr="PICT0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ICT0020"/>
                    <pic:cNvPicPr>
                      <a:picLocks noChangeAspect="1" noChangeArrowheads="1"/>
                    </pic:cNvPicPr>
                  </pic:nvPicPr>
                  <pic:blipFill>
                    <a:blip r:embed="rId21" cstate="screen">
                      <a:extLst>
                        <a:ext uri="{28A0092B-C50C-407E-A947-70E740481C1C}">
                          <a14:useLocalDpi xmlns:a14="http://schemas.microsoft.com/office/drawing/2010/main"/>
                        </a:ext>
                      </a:extLst>
                    </a:blip>
                    <a:srcRect/>
                    <a:stretch>
                      <a:fillRect/>
                    </a:stretch>
                  </pic:blipFill>
                  <pic:spPr bwMode="auto">
                    <a:xfrm>
                      <a:off x="0" y="0"/>
                      <a:ext cx="3676650" cy="2409825"/>
                    </a:xfrm>
                    <a:prstGeom prst="rect">
                      <a:avLst/>
                    </a:prstGeom>
                    <a:noFill/>
                    <a:ln>
                      <a:noFill/>
                    </a:ln>
                  </pic:spPr>
                </pic:pic>
              </a:graphicData>
            </a:graphic>
          </wp:inline>
        </w:drawing>
      </w:r>
    </w:p>
    <w:p w:rsidR="00DF78D6" w:rsidRPr="00552645" w:rsidRDefault="00DF78D6" w:rsidP="00DF78D6">
      <w:pPr>
        <w:pStyle w:val="Beschriftung"/>
        <w:rPr>
          <w:lang w:val="en-US"/>
        </w:rPr>
      </w:pPr>
      <w:bookmarkStart w:id="14" w:name="_Ref337824946"/>
      <w:r w:rsidRPr="00552645">
        <w:rPr>
          <w:lang w:val="en-US"/>
        </w:rPr>
        <w:t xml:space="preserve">Figure </w:t>
      </w:r>
      <w:r w:rsidR="00C46DE7" w:rsidRPr="00552645">
        <w:rPr>
          <w:lang w:val="en-US"/>
        </w:rPr>
        <w:fldChar w:fldCharType="begin"/>
      </w:r>
      <w:r w:rsidRPr="00552645">
        <w:rPr>
          <w:lang w:val="en-US"/>
        </w:rPr>
        <w:instrText xml:space="preserve"> SEQ Figure \* ARABIC </w:instrText>
      </w:r>
      <w:r w:rsidR="00C46DE7" w:rsidRPr="00552645">
        <w:rPr>
          <w:lang w:val="en-US"/>
        </w:rPr>
        <w:fldChar w:fldCharType="separate"/>
      </w:r>
      <w:r w:rsidR="00A21B67">
        <w:rPr>
          <w:noProof/>
          <w:lang w:val="en-US"/>
        </w:rPr>
        <w:t>5</w:t>
      </w:r>
      <w:r w:rsidR="00C46DE7" w:rsidRPr="00552645">
        <w:rPr>
          <w:lang w:val="en-US"/>
        </w:rPr>
        <w:fldChar w:fldCharType="end"/>
      </w:r>
      <w:bookmarkEnd w:id="14"/>
      <w:r w:rsidRPr="00552645">
        <w:rPr>
          <w:lang w:val="en-US"/>
        </w:rPr>
        <w:t xml:space="preserve">: </w:t>
      </w:r>
      <w:r w:rsidR="0093525A">
        <w:rPr>
          <w:lang w:val="en-US"/>
        </w:rPr>
        <w:t>D</w:t>
      </w:r>
      <w:r w:rsidRPr="00552645">
        <w:rPr>
          <w:lang w:val="en-US"/>
        </w:rPr>
        <w:t>istributed I/O device ET200M (Source: Laboratory Plant TU Dresden)</w:t>
      </w:r>
    </w:p>
    <w:bookmarkEnd w:id="13"/>
    <w:p w:rsidR="00DF78D6" w:rsidRPr="00552645" w:rsidRDefault="00DF78D6" w:rsidP="009B63DC">
      <w:pPr>
        <w:jc w:val="both"/>
        <w:rPr>
          <w:lang w:val="en-US"/>
        </w:rPr>
      </w:pPr>
      <w:r w:rsidRPr="00552645">
        <w:rPr>
          <w:lang w:val="en-US"/>
        </w:rPr>
        <w:t>In the hardware configuration, the SIMATIC ET200M is connected directly to a P</w:t>
      </w:r>
      <w:r w:rsidR="00FB0BBB">
        <w:rPr>
          <w:lang w:val="en-US"/>
        </w:rPr>
        <w:t>ROFIBUS</w:t>
      </w:r>
      <w:r w:rsidRPr="00552645">
        <w:rPr>
          <w:lang w:val="en-US"/>
        </w:rPr>
        <w:t xml:space="preserve"> DP line of the AS</w:t>
      </w:r>
      <w:r w:rsidR="00FB0BBB">
        <w:rPr>
          <w:lang w:val="en-US"/>
        </w:rPr>
        <w:t xml:space="preserve"> </w:t>
      </w:r>
      <w:proofErr w:type="spellStart"/>
      <w:r w:rsidR="00FB0BBB" w:rsidRPr="00552645">
        <w:rPr>
          <w:lang w:val="en-US"/>
        </w:rPr>
        <w:t>as</w:t>
      </w:r>
      <w:proofErr w:type="spellEnd"/>
      <w:r w:rsidR="00FB0BBB" w:rsidRPr="00552645">
        <w:rPr>
          <w:lang w:val="en-US"/>
        </w:rPr>
        <w:t xml:space="preserve"> s</w:t>
      </w:r>
      <w:r w:rsidR="00FB0BBB">
        <w:rPr>
          <w:lang w:val="en-US"/>
        </w:rPr>
        <w:t xml:space="preserve">een </w:t>
      </w:r>
      <w:r w:rsidR="00FB0BBB" w:rsidRPr="00552645">
        <w:rPr>
          <w:lang w:val="en-US"/>
        </w:rPr>
        <w:t xml:space="preserve">in </w:t>
      </w:r>
      <w:r w:rsidR="009B63DC">
        <w:rPr>
          <w:lang w:val="en-US"/>
        </w:rPr>
        <w:fldChar w:fldCharType="begin"/>
      </w:r>
      <w:r w:rsidR="009B63DC">
        <w:rPr>
          <w:lang w:val="en-US"/>
        </w:rPr>
        <w:instrText xml:space="preserve"> REF fig6 \h </w:instrText>
      </w:r>
      <w:r w:rsidR="009B63DC">
        <w:rPr>
          <w:lang w:val="en-US"/>
        </w:rPr>
      </w:r>
      <w:r w:rsidR="009B63DC">
        <w:rPr>
          <w:lang w:val="en-US"/>
        </w:rPr>
        <w:fldChar w:fldCharType="separate"/>
      </w:r>
      <w:r w:rsidR="00A21B67" w:rsidRPr="00552645">
        <w:rPr>
          <w:lang w:val="en-US"/>
        </w:rPr>
        <w:t xml:space="preserve">Figure </w:t>
      </w:r>
      <w:r w:rsidR="00A21B67">
        <w:rPr>
          <w:noProof/>
          <w:lang w:val="en-US"/>
        </w:rPr>
        <w:t>6</w:t>
      </w:r>
      <w:r w:rsidR="009B63DC">
        <w:rPr>
          <w:lang w:val="en-US"/>
        </w:rPr>
        <w:fldChar w:fldCharType="end"/>
      </w:r>
      <w:r w:rsidRPr="00552645">
        <w:rPr>
          <w:lang w:val="en-US"/>
        </w:rPr>
        <w:t xml:space="preserve">. The hardware configuration </w:t>
      </w:r>
      <w:r w:rsidR="0093525A">
        <w:rPr>
          <w:lang w:val="en-US"/>
        </w:rPr>
        <w:t>a</w:t>
      </w:r>
      <w:r w:rsidRPr="00552645">
        <w:rPr>
          <w:lang w:val="en-US"/>
        </w:rPr>
        <w:t xml:space="preserve">utomatically </w:t>
      </w:r>
      <w:r w:rsidR="0093525A">
        <w:rPr>
          <w:lang w:val="en-US"/>
        </w:rPr>
        <w:t xml:space="preserve">recommends </w:t>
      </w:r>
      <w:r w:rsidRPr="00552645">
        <w:rPr>
          <w:lang w:val="en-US"/>
        </w:rPr>
        <w:t xml:space="preserve">addresses that are not yet used in the selected subnet. The slots of the ET200M are assigned </w:t>
      </w:r>
      <w:r w:rsidR="0093525A">
        <w:rPr>
          <w:lang w:val="en-US"/>
        </w:rPr>
        <w:t xml:space="preserve">to </w:t>
      </w:r>
      <w:r w:rsidRPr="00552645">
        <w:rPr>
          <w:lang w:val="en-US"/>
        </w:rPr>
        <w:t xml:space="preserve">input and output modules as </w:t>
      </w:r>
      <w:r w:rsidR="0093525A">
        <w:rPr>
          <w:lang w:val="en-US"/>
        </w:rPr>
        <w:t>described</w:t>
      </w:r>
      <w:r w:rsidRPr="00552645">
        <w:rPr>
          <w:lang w:val="en-US"/>
        </w:rPr>
        <w:t xml:space="preserve"> below.</w:t>
      </w:r>
    </w:p>
    <w:p w:rsidR="00DF78D6" w:rsidRPr="00552645" w:rsidRDefault="00DF78D6" w:rsidP="00DF78D6">
      <w:pPr>
        <w:keepNext/>
        <w:jc w:val="center"/>
        <w:rPr>
          <w:lang w:val="en-US"/>
        </w:rPr>
      </w:pPr>
      <w:r>
        <w:rPr>
          <w:noProof/>
          <w:lang w:eastAsia="de-DE" w:bidi="ar-SA"/>
        </w:rPr>
        <w:drawing>
          <wp:inline distT="0" distB="0" distL="0" distR="0" wp14:anchorId="61231CD3" wp14:editId="1B15BBDF">
            <wp:extent cx="4981575" cy="3352800"/>
            <wp:effectExtent l="0" t="0" r="9525" b="0"/>
            <wp:docPr id="96" name="Grafik 96" descr="P01_02_Schritt_15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01_02_Schritt_15_en"/>
                    <pic:cNvPicPr>
                      <a:picLocks noChangeAspect="1" noChangeArrowheads="1"/>
                    </pic:cNvPicPr>
                  </pic:nvPicPr>
                  <pic:blipFill>
                    <a:blip r:embed="rId22" cstate="screen">
                      <a:extLst>
                        <a:ext uri="{28A0092B-C50C-407E-A947-70E740481C1C}">
                          <a14:useLocalDpi xmlns:a14="http://schemas.microsoft.com/office/drawing/2010/main"/>
                        </a:ext>
                      </a:extLst>
                    </a:blip>
                    <a:srcRect/>
                    <a:stretch>
                      <a:fillRect/>
                    </a:stretch>
                  </pic:blipFill>
                  <pic:spPr bwMode="auto">
                    <a:xfrm>
                      <a:off x="0" y="0"/>
                      <a:ext cx="4981575" cy="3352800"/>
                    </a:xfrm>
                    <a:prstGeom prst="rect">
                      <a:avLst/>
                    </a:prstGeom>
                    <a:noFill/>
                    <a:ln>
                      <a:noFill/>
                    </a:ln>
                  </pic:spPr>
                </pic:pic>
              </a:graphicData>
            </a:graphic>
          </wp:inline>
        </w:drawing>
      </w:r>
    </w:p>
    <w:p w:rsidR="00DF78D6" w:rsidRPr="00552645" w:rsidRDefault="00DF78D6" w:rsidP="00DF78D6">
      <w:pPr>
        <w:pStyle w:val="Beschriftung"/>
        <w:rPr>
          <w:lang w:val="en-US"/>
        </w:rPr>
      </w:pPr>
      <w:bookmarkStart w:id="15" w:name="_Ref355684516"/>
      <w:bookmarkStart w:id="16" w:name="fig6"/>
      <w:r w:rsidRPr="00552645">
        <w:rPr>
          <w:lang w:val="en-US"/>
        </w:rPr>
        <w:t xml:space="preserve">Figure </w:t>
      </w:r>
      <w:r w:rsidR="00C46DE7" w:rsidRPr="00552645">
        <w:rPr>
          <w:lang w:val="en-US"/>
        </w:rPr>
        <w:fldChar w:fldCharType="begin"/>
      </w:r>
      <w:r w:rsidRPr="00552645">
        <w:rPr>
          <w:lang w:val="en-US"/>
        </w:rPr>
        <w:instrText xml:space="preserve"> SEQ Figure \* ARABIC </w:instrText>
      </w:r>
      <w:r w:rsidR="00C46DE7" w:rsidRPr="00552645">
        <w:rPr>
          <w:lang w:val="en-US"/>
        </w:rPr>
        <w:fldChar w:fldCharType="separate"/>
      </w:r>
      <w:r w:rsidR="00A21B67">
        <w:rPr>
          <w:noProof/>
          <w:lang w:val="en-US"/>
        </w:rPr>
        <w:t>6</w:t>
      </w:r>
      <w:r w:rsidR="00C46DE7" w:rsidRPr="00552645">
        <w:rPr>
          <w:lang w:val="en-US"/>
        </w:rPr>
        <w:fldChar w:fldCharType="end"/>
      </w:r>
      <w:bookmarkEnd w:id="15"/>
      <w:bookmarkEnd w:id="16"/>
      <w:r w:rsidRPr="00552645">
        <w:rPr>
          <w:lang w:val="en-US"/>
        </w:rPr>
        <w:t>: Hardware configuration of a</w:t>
      </w:r>
      <w:r w:rsidR="008941B3">
        <w:rPr>
          <w:lang w:val="en-US"/>
        </w:rPr>
        <w:t>n ET200M</w:t>
      </w:r>
    </w:p>
    <w:p w:rsidR="00DF78D6" w:rsidRPr="00014606" w:rsidRDefault="00DF78D6" w:rsidP="00DF78D6">
      <w:pPr>
        <w:pStyle w:val="berschrift2"/>
        <w:rPr>
          <w:lang w:val="en-US"/>
        </w:rPr>
      </w:pPr>
      <w:r w:rsidRPr="00014606">
        <w:rPr>
          <w:lang w:val="en-US"/>
        </w:rPr>
        <w:t>Literature</w:t>
      </w:r>
    </w:p>
    <w:p w:rsidR="00DF78D6" w:rsidRPr="00014606" w:rsidRDefault="00DF78D6" w:rsidP="00DF78D6">
      <w:pPr>
        <w:rPr>
          <w:lang w:val="en-US"/>
        </w:rPr>
      </w:pPr>
      <w:r w:rsidRPr="00014606">
        <w:rPr>
          <w:lang w:val="en-US"/>
        </w:rPr>
        <w:t>[1]</w:t>
      </w:r>
      <w:r w:rsidRPr="00014606">
        <w:rPr>
          <w:lang w:val="en-US"/>
        </w:rPr>
        <w:tab/>
        <w:t>Online</w:t>
      </w:r>
      <w:r w:rsidR="00315CA9" w:rsidRPr="00014606">
        <w:rPr>
          <w:lang w:val="en-US"/>
        </w:rPr>
        <w:t xml:space="preserve"> </w:t>
      </w:r>
      <w:r w:rsidRPr="00014606">
        <w:rPr>
          <w:lang w:val="en-US"/>
        </w:rPr>
        <w:t xml:space="preserve">Help </w:t>
      </w:r>
      <w:r w:rsidR="00315CA9" w:rsidRPr="00014606">
        <w:rPr>
          <w:lang w:val="en-US"/>
        </w:rPr>
        <w:t xml:space="preserve">for </w:t>
      </w:r>
      <w:r w:rsidRPr="00014606">
        <w:rPr>
          <w:lang w:val="en-US"/>
        </w:rPr>
        <w:t>PCS 7. Siemens</w:t>
      </w:r>
    </w:p>
    <w:p w:rsidR="00DF78D6" w:rsidRPr="00552645" w:rsidRDefault="00DF78D6" w:rsidP="00C932AA">
      <w:pPr>
        <w:ind w:left="284" w:firstLine="708"/>
        <w:rPr>
          <w:lang w:val="en-US"/>
        </w:rPr>
      </w:pPr>
      <w:r w:rsidRPr="00552645">
        <w:rPr>
          <w:lang w:val="en-US"/>
        </w:rPr>
        <w:t>[2]</w:t>
      </w:r>
      <w:r w:rsidRPr="00552645">
        <w:rPr>
          <w:lang w:val="en-US"/>
        </w:rPr>
        <w:tab/>
      </w:r>
      <w:bookmarkStart w:id="17" w:name="_Ref264459909"/>
      <w:r w:rsidR="00C932AA" w:rsidRPr="00C932AA">
        <w:rPr>
          <w:lang w:val="en-US"/>
        </w:rPr>
        <w:t>www.automation.siemens.com</w:t>
      </w:r>
    </w:p>
    <w:bookmarkEnd w:id="17"/>
    <w:p w:rsidR="00DF78D6" w:rsidRPr="00552645" w:rsidRDefault="00DF78D6" w:rsidP="00DF78D6">
      <w:pPr>
        <w:pStyle w:val="berschrift2"/>
        <w:rPr>
          <w:lang w:val="en-US"/>
        </w:rPr>
      </w:pPr>
      <w:r w:rsidRPr="00552645">
        <w:rPr>
          <w:rStyle w:val="berschrift2Zchn"/>
          <w:lang w:val="en-US"/>
        </w:rPr>
        <w:br w:type="page"/>
      </w:r>
      <w:r w:rsidRPr="00552645">
        <w:rPr>
          <w:lang w:val="en-US"/>
        </w:rPr>
        <w:lastRenderedPageBreak/>
        <w:t>Step by Step Instructions</w:t>
      </w:r>
    </w:p>
    <w:p w:rsidR="00DF78D6" w:rsidRPr="00552645" w:rsidRDefault="00DF78D6" w:rsidP="00DF78D6">
      <w:pPr>
        <w:pStyle w:val="berschrift3"/>
        <w:rPr>
          <w:lang w:val="en-US"/>
        </w:rPr>
      </w:pPr>
      <w:r w:rsidRPr="00552645">
        <w:rPr>
          <w:lang w:val="en-US"/>
        </w:rPr>
        <w:t>Task</w:t>
      </w:r>
    </w:p>
    <w:p w:rsidR="00DF78D6" w:rsidRPr="00552645" w:rsidRDefault="00DF78D6" w:rsidP="00DF78D6">
      <w:pPr>
        <w:jc w:val="both"/>
        <w:rPr>
          <w:lang w:val="en-US"/>
        </w:rPr>
      </w:pPr>
      <w:r w:rsidRPr="00552645">
        <w:rPr>
          <w:lang w:val="en-US"/>
        </w:rPr>
        <w:t xml:space="preserve">In this chapter, the </w:t>
      </w:r>
      <w:r w:rsidRPr="00552645">
        <w:rPr>
          <w:rStyle w:val="Hervorhebung"/>
          <w:lang w:val="en-US"/>
        </w:rPr>
        <w:t xml:space="preserve">PCS 7 </w:t>
      </w:r>
      <w:r>
        <w:rPr>
          <w:lang w:val="en-US"/>
        </w:rPr>
        <w:t>project for the multi-purp</w:t>
      </w:r>
      <w:r w:rsidRPr="00552645">
        <w:rPr>
          <w:lang w:val="en-US"/>
        </w:rPr>
        <w:t xml:space="preserve">ose </w:t>
      </w:r>
      <w:r w:rsidR="008941B3">
        <w:rPr>
          <w:lang w:val="en-US"/>
        </w:rPr>
        <w:t>plant</w:t>
      </w:r>
      <w:r w:rsidRPr="00552645">
        <w:rPr>
          <w:lang w:val="en-US"/>
        </w:rPr>
        <w:t xml:space="preserve"> </w:t>
      </w:r>
      <w:r w:rsidR="008941B3">
        <w:rPr>
          <w:lang w:val="en-US"/>
        </w:rPr>
        <w:t>is to be</w:t>
      </w:r>
      <w:r w:rsidRPr="00552645">
        <w:rPr>
          <w:lang w:val="en-US"/>
        </w:rPr>
        <w:t xml:space="preserve"> set up</w:t>
      </w:r>
      <w:r w:rsidR="008941B3">
        <w:rPr>
          <w:lang w:val="en-US"/>
        </w:rPr>
        <w:t xml:space="preserve"> with</w:t>
      </w:r>
      <w:r w:rsidRPr="00552645">
        <w:rPr>
          <w:lang w:val="en-US"/>
        </w:rPr>
        <w:t xml:space="preserve"> a wizard.</w:t>
      </w:r>
    </w:p>
    <w:p w:rsidR="00DF78D6" w:rsidRPr="00552645" w:rsidRDefault="008941B3" w:rsidP="00DF78D6">
      <w:pPr>
        <w:jc w:val="both"/>
        <w:rPr>
          <w:lang w:val="en-US"/>
        </w:rPr>
      </w:pPr>
      <w:r>
        <w:rPr>
          <w:lang w:val="en-US"/>
        </w:rPr>
        <w:t>Next</w:t>
      </w:r>
      <w:r w:rsidR="00B57B9E">
        <w:rPr>
          <w:lang w:val="en-US"/>
        </w:rPr>
        <w:t>,</w:t>
      </w:r>
      <w:r>
        <w:rPr>
          <w:lang w:val="en-US"/>
        </w:rPr>
        <w:t xml:space="preserve"> t</w:t>
      </w:r>
      <w:r w:rsidR="00DF78D6" w:rsidRPr="00552645">
        <w:rPr>
          <w:lang w:val="en-US"/>
        </w:rPr>
        <w:t xml:space="preserve">he </w:t>
      </w:r>
      <w:r w:rsidR="00DF78D6">
        <w:rPr>
          <w:lang w:val="en-US"/>
        </w:rPr>
        <w:t xml:space="preserve">included </w:t>
      </w:r>
      <w:r w:rsidR="00DF78D6" w:rsidRPr="00552645">
        <w:rPr>
          <w:lang w:val="en-US"/>
        </w:rPr>
        <w:t xml:space="preserve">S7 station </w:t>
      </w:r>
      <w:r>
        <w:rPr>
          <w:lang w:val="en-US"/>
        </w:rPr>
        <w:t>is</w:t>
      </w:r>
      <w:r w:rsidR="00DF78D6" w:rsidRPr="00552645">
        <w:rPr>
          <w:lang w:val="en-US"/>
        </w:rPr>
        <w:t xml:space="preserve"> configured</w:t>
      </w:r>
      <w:r w:rsidR="00DF78D6">
        <w:rPr>
          <w:lang w:val="en-US"/>
        </w:rPr>
        <w:t>.</w:t>
      </w:r>
      <w:r w:rsidR="00DF78D6" w:rsidRPr="00552645">
        <w:rPr>
          <w:lang w:val="en-US"/>
        </w:rPr>
        <w:t xml:space="preserve"> In the example, a SIMATIC S7-400 is used with a CPU 414-3 DP and a CP443-1 </w:t>
      </w:r>
      <w:r w:rsidRPr="00552645">
        <w:rPr>
          <w:lang w:val="en-US"/>
        </w:rPr>
        <w:t xml:space="preserve">communication processor </w:t>
      </w:r>
      <w:r w:rsidR="00DF78D6" w:rsidRPr="00552645">
        <w:rPr>
          <w:lang w:val="en-US"/>
        </w:rPr>
        <w:t xml:space="preserve">for interfacing </w:t>
      </w:r>
      <w:r w:rsidR="00AA4F92">
        <w:rPr>
          <w:lang w:val="en-US"/>
        </w:rPr>
        <w:t>to an</w:t>
      </w:r>
      <w:r w:rsidR="00DF78D6" w:rsidRPr="00552645">
        <w:rPr>
          <w:lang w:val="en-US"/>
        </w:rPr>
        <w:t xml:space="preserve"> Ethernet by means of </w:t>
      </w:r>
      <w:r w:rsidR="00AA4F92">
        <w:rPr>
          <w:lang w:val="en-US"/>
        </w:rPr>
        <w:t xml:space="preserve">the </w:t>
      </w:r>
      <w:r w:rsidR="00DF78D6" w:rsidRPr="00552645">
        <w:rPr>
          <w:lang w:val="en-US"/>
        </w:rPr>
        <w:t xml:space="preserve">TCP/IP protocol. </w:t>
      </w:r>
    </w:p>
    <w:p w:rsidR="00DF78D6" w:rsidRPr="00552645" w:rsidRDefault="008941B3" w:rsidP="00DF78D6">
      <w:pPr>
        <w:jc w:val="both"/>
        <w:rPr>
          <w:lang w:val="en-US"/>
        </w:rPr>
      </w:pPr>
      <w:r>
        <w:rPr>
          <w:lang w:val="en-US"/>
        </w:rPr>
        <w:t xml:space="preserve">The IO </w:t>
      </w:r>
      <w:r w:rsidR="00DF78D6" w:rsidRPr="00552645">
        <w:rPr>
          <w:lang w:val="en-US"/>
        </w:rPr>
        <w:t>signals fo</w:t>
      </w:r>
      <w:r w:rsidR="00DF78D6">
        <w:rPr>
          <w:lang w:val="en-US"/>
        </w:rPr>
        <w:t xml:space="preserve">r controlling the actuators in </w:t>
      </w:r>
      <w:r w:rsidR="00DF78D6" w:rsidRPr="00552645">
        <w:rPr>
          <w:lang w:val="en-US"/>
        </w:rPr>
        <w:t xml:space="preserve">the </w:t>
      </w:r>
      <w:r>
        <w:rPr>
          <w:lang w:val="en-US"/>
        </w:rPr>
        <w:t>plant</w:t>
      </w:r>
      <w:r w:rsidR="00DF78D6" w:rsidRPr="00552645">
        <w:rPr>
          <w:lang w:val="en-US"/>
        </w:rPr>
        <w:t xml:space="preserve"> and for recording the input signals are connected using the ET200M. This modular field device is connected to the CPU by means of the PROFIBUS DP</w:t>
      </w:r>
      <w:r>
        <w:rPr>
          <w:lang w:val="en-US"/>
        </w:rPr>
        <w:t xml:space="preserve"> fieldbus</w:t>
      </w:r>
      <w:r w:rsidR="00DF78D6" w:rsidRPr="00552645">
        <w:rPr>
          <w:lang w:val="en-US"/>
        </w:rPr>
        <w:t>.</w:t>
      </w:r>
    </w:p>
    <w:p w:rsidR="00DF78D6" w:rsidRPr="00552645" w:rsidRDefault="00DF78D6" w:rsidP="00DF78D6">
      <w:pPr>
        <w:jc w:val="both"/>
        <w:rPr>
          <w:lang w:val="en-US"/>
        </w:rPr>
      </w:pPr>
      <w:r w:rsidRPr="00552645">
        <w:rPr>
          <w:lang w:val="en-US"/>
        </w:rPr>
        <w:t xml:space="preserve">The PC station as master computer with the </w:t>
      </w:r>
      <w:r w:rsidRPr="00552645">
        <w:rPr>
          <w:rStyle w:val="Hervorhebung"/>
          <w:lang w:val="en-US"/>
        </w:rPr>
        <w:t>PCS 7</w:t>
      </w:r>
      <w:r w:rsidRPr="00552645">
        <w:rPr>
          <w:lang w:val="en-US"/>
        </w:rPr>
        <w:t xml:space="preserve"> software and </w:t>
      </w:r>
      <w:r w:rsidRPr="00552645">
        <w:rPr>
          <w:rStyle w:val="Hervorhebung"/>
          <w:lang w:val="en-US"/>
        </w:rPr>
        <w:t>WinCC</w:t>
      </w:r>
      <w:r w:rsidRPr="00552645">
        <w:rPr>
          <w:lang w:val="en-US"/>
        </w:rPr>
        <w:t xml:space="preserve"> for visualization has to be configured a</w:t>
      </w:r>
      <w:r w:rsidR="008941B3">
        <w:rPr>
          <w:lang w:val="en-US"/>
        </w:rPr>
        <w:t>s well</w:t>
      </w:r>
      <w:r w:rsidRPr="00552645">
        <w:rPr>
          <w:lang w:val="en-US"/>
        </w:rPr>
        <w:t xml:space="preserve">. </w:t>
      </w:r>
      <w:r w:rsidR="008941B3">
        <w:rPr>
          <w:lang w:val="en-US"/>
        </w:rPr>
        <w:t>You can use a</w:t>
      </w:r>
      <w:r w:rsidRPr="00552645">
        <w:rPr>
          <w:lang w:val="en-US"/>
        </w:rPr>
        <w:t>ny PC or laptop with a standard Ethernet interface</w:t>
      </w:r>
      <w:r w:rsidR="008941B3">
        <w:rPr>
          <w:lang w:val="en-US"/>
        </w:rPr>
        <w:t xml:space="preserve"> for this purpose</w:t>
      </w:r>
      <w:r w:rsidRPr="00552645">
        <w:rPr>
          <w:lang w:val="en-US"/>
        </w:rPr>
        <w:t>.</w:t>
      </w:r>
    </w:p>
    <w:p w:rsidR="00DF78D6" w:rsidRPr="00552645" w:rsidRDefault="00DF78D6" w:rsidP="00DF78D6">
      <w:pPr>
        <w:jc w:val="both"/>
        <w:rPr>
          <w:lang w:val="en-US"/>
        </w:rPr>
      </w:pPr>
      <w:r w:rsidRPr="00552645">
        <w:rPr>
          <w:lang w:val="en-US"/>
        </w:rPr>
        <w:t xml:space="preserve">The master computer as operator station (OS) with the CPU as automation station (AS) is interfaced </w:t>
      </w:r>
      <w:r w:rsidR="00AA4F92">
        <w:rPr>
          <w:lang w:val="en-US"/>
        </w:rPr>
        <w:t xml:space="preserve">to an </w:t>
      </w:r>
      <w:r w:rsidRPr="00552645">
        <w:rPr>
          <w:lang w:val="en-US"/>
        </w:rPr>
        <w:t xml:space="preserve">Ethernet by means of </w:t>
      </w:r>
      <w:r w:rsidR="00AA4F92">
        <w:rPr>
          <w:lang w:val="en-US"/>
        </w:rPr>
        <w:t xml:space="preserve">the </w:t>
      </w:r>
      <w:r w:rsidRPr="00552645">
        <w:rPr>
          <w:lang w:val="en-US"/>
        </w:rPr>
        <w:t>TCP/IP protocol.</w:t>
      </w:r>
    </w:p>
    <w:p w:rsidR="00DF78D6" w:rsidRPr="00552645" w:rsidRDefault="00DF78D6" w:rsidP="00DF78D6">
      <w:pPr>
        <w:jc w:val="both"/>
        <w:rPr>
          <w:lang w:val="en-US"/>
        </w:rPr>
      </w:pPr>
      <w:r w:rsidRPr="00552645">
        <w:rPr>
          <w:lang w:val="en-US"/>
        </w:rPr>
        <w:t xml:space="preserve">The project is </w:t>
      </w:r>
      <w:r w:rsidR="00AA4F92">
        <w:rPr>
          <w:lang w:val="en-US"/>
        </w:rPr>
        <w:t xml:space="preserve">also </w:t>
      </w:r>
      <w:r w:rsidRPr="00552645">
        <w:rPr>
          <w:lang w:val="en-US"/>
        </w:rPr>
        <w:t xml:space="preserve">developed on the master computer. This </w:t>
      </w:r>
      <w:r w:rsidR="00AA4F92">
        <w:rPr>
          <w:lang w:val="en-US"/>
        </w:rPr>
        <w:t>makes the</w:t>
      </w:r>
      <w:r w:rsidRPr="00552645">
        <w:rPr>
          <w:lang w:val="en-US"/>
        </w:rPr>
        <w:t xml:space="preserve"> master computer</w:t>
      </w:r>
      <w:r w:rsidR="00AA4F92">
        <w:rPr>
          <w:lang w:val="en-US"/>
        </w:rPr>
        <w:t xml:space="preserve"> </w:t>
      </w:r>
      <w:r w:rsidRPr="00552645">
        <w:rPr>
          <w:lang w:val="en-US"/>
        </w:rPr>
        <w:t>the operator station</w:t>
      </w:r>
      <w:r w:rsidRPr="00552645">
        <w:rPr>
          <w:rStyle w:val="Hervorhebung"/>
          <w:lang w:val="en-US"/>
        </w:rPr>
        <w:t xml:space="preserve"> </w:t>
      </w:r>
      <w:r w:rsidRPr="00552645">
        <w:rPr>
          <w:lang w:val="en-US"/>
        </w:rPr>
        <w:t>(OS) as well as the engineering station</w:t>
      </w:r>
      <w:r w:rsidRPr="00552645">
        <w:rPr>
          <w:rStyle w:val="Hervorhebung"/>
          <w:lang w:val="en-US"/>
        </w:rPr>
        <w:t xml:space="preserve"> </w:t>
      </w:r>
      <w:r w:rsidRPr="00552645">
        <w:rPr>
          <w:lang w:val="en-US"/>
        </w:rPr>
        <w:t>(ES).</w:t>
      </w:r>
    </w:p>
    <w:p w:rsidR="00DF78D6" w:rsidRPr="00552645" w:rsidRDefault="00A21B67" w:rsidP="00DF78D6">
      <w:pPr>
        <w:jc w:val="both"/>
        <w:rPr>
          <w:lang w:val="en-US"/>
        </w:rPr>
      </w:pPr>
      <w:r>
        <w:rPr>
          <w:lang w:val="en-US"/>
        </w:rPr>
      </w:r>
      <w:r>
        <w:rPr>
          <w:lang w:val="en-US"/>
        </w:rPr>
        <w:pict>
          <v:group id="Gruppieren 21" o:spid="_x0000_s1115" style="width:297pt;height:222pt;mso-position-horizontal-relative:char;mso-position-vertical-relative:line" coordsize="37719,28194">
            <v:rect id="Rechteck 22" o:spid="_x0000_s1116" style="position:absolute;width:37719;height:28194;visibility:visible;mso-wrap-style:square;v-text-anchor:middle" fillcolor="#cdd9e1" stroked="f" strokecolor="black [3213]">
              <v:shadow color="#eeece1 [3214]" opacity="49150f" offset=".74833mm,.74833mm"/>
              <v:textbox inset="3mm,1.5mm,3mm,1.5mm">
                <w:txbxContent>
                  <w:p w:rsidR="00FC067A" w:rsidRPr="0012799E" w:rsidRDefault="00FC067A" w:rsidP="00FC067A">
                    <w:pPr>
                      <w:rPr>
                        <w:sz w:val="22"/>
                      </w:rPr>
                    </w:pPr>
                  </w:p>
                </w:txbxContent>
              </v:textbox>
            </v:rect>
            <v:group id="Gruppieren 23" o:spid="_x0000_s1117" style="position:absolute;left:7555;top:914;width:15385;height:25938" coordsize="15384,25937">
              <v:line id="Gerade Verbindung 24" o:spid="_x0000_s1118" style="position:absolute;flip:x;visibility:visible;mso-wrap-style:square" from="4138,23618" to="9124,23618" o:connectortype="straight" filled="t" fillcolor="#1f497d [3215]" strokecolor="#814997" strokeweight="6pt">
                <v:shadow color="#eeece1 [3214]"/>
              </v:lin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119" type="#_x0000_t75" style="position:absolute;left:5633;top:21819;width:9751;height:3944;visibility:visible;mso-wrap-style:square">
                <v:imagedata r:id="rId23" o:title="G_SY02_XX_01361P"/>
                <v:path arrowok="t"/>
              </v:shape>
              <v:group id="Gruppieren 26" o:spid="_x0000_s1120" style="position:absolute;width:9329;height:19866" coordsize="9329,19866">
                <v:line id="Gerade Verbindung 27" o:spid="_x0000_s1121" style="position:absolute;visibility:visible;mso-wrap-style:square" from="4022,6157" to="4022,12507" o:connectortype="straight" filled="t" fillcolor="#1f497d [3215]" strokecolor="#093" strokeweight="6pt">
                  <v:shadow color="#eeece1 [3214]"/>
                </v:line>
                <v:shape id="Grafik 28" o:spid="_x0000_s1122" type="#_x0000_t75" style="position:absolute;width:7968;height:6962;visibility:visible;mso-wrap-style:square">
                  <v:imagedata r:id="rId24" o:title=""/>
                  <v:path arrowok="t"/>
                </v:shape>
                <v:shape id="Picture 3" o:spid="_x0000_s1123" type="#_x0000_t75" style="position:absolute;left:2011;top:10551;width:7318;height:9315;visibility:visible;mso-wrap-style:square">
                  <v:imagedata r:id="rId25" o:title="G_SY02_XX_00036P"/>
                  <v:path arrowok="t"/>
                </v:shape>
              </v:group>
              <v:line id="Gerade Verbindung 30" o:spid="_x0000_s1124" style="position:absolute;visibility:visible;mso-wrap-style:square" from="4138,19588" to="4138,25937" o:connectortype="straight" filled="t" fillcolor="#1f497d [3215]" strokecolor="#814997" strokeweight="6pt">
                <v:shadow color="#eeece1 [3214]"/>
              </v:line>
            </v:group>
            <v:group id="Gruppieren 31" o:spid="_x0000_s1125" style="position:absolute;left:1443;top:673;width:36252;height:25178" coordsize="36253,25179">
              <v:shape id="Textfeld 9" o:spid="_x0000_s1126" type="#_x0000_t202" style="position:absolute;left:16158;width:17147;height:5080;visibility:visible;mso-wrap-style:square;v-text-anchor:top" filled="f" stroked="f">
                <v:textbox inset="0,0,0,0">
                  <w:txbxContent>
                    <w:p w:rsidR="00FC067A" w:rsidRPr="006B1C84" w:rsidRDefault="00FC067A" w:rsidP="00FC067A">
                      <w:pPr>
                        <w:pStyle w:val="StandardWeb"/>
                        <w:spacing w:before="0" w:beforeAutospacing="0" w:after="0" w:afterAutospacing="0" w:line="264" w:lineRule="auto"/>
                        <w:textAlignment w:val="baseline"/>
                        <w:rPr>
                          <w:sz w:val="22"/>
                          <w:szCs w:val="22"/>
                          <w:lang w:val="en-US"/>
                        </w:rPr>
                      </w:pPr>
                      <w:r w:rsidRPr="006B1C84">
                        <w:rPr>
                          <w:rFonts w:ascii="Arial" w:eastAsia="MS PGothic" w:hAnsi="Arial" w:cstheme="minorBidi"/>
                          <w:color w:val="000000" w:themeColor="text1"/>
                          <w:kern w:val="24"/>
                          <w:sz w:val="22"/>
                          <w:szCs w:val="22"/>
                          <w:lang w:val="en-US"/>
                        </w:rPr>
                        <w:t>PC station as ES and OS</w:t>
                      </w:r>
                      <w:r w:rsidRPr="006B1C84">
                        <w:rPr>
                          <w:rFonts w:ascii="Arial" w:eastAsia="MS PGothic" w:hAnsi="Arial" w:cstheme="minorBidi"/>
                          <w:color w:val="000000" w:themeColor="text1"/>
                          <w:kern w:val="24"/>
                          <w:sz w:val="22"/>
                          <w:szCs w:val="22"/>
                          <w:lang w:val="en-US"/>
                        </w:rPr>
                        <w:br/>
                        <w:t>with PCS7 software and</w:t>
                      </w:r>
                      <w:r w:rsidRPr="006B1C84">
                        <w:rPr>
                          <w:rFonts w:ascii="Arial" w:eastAsia="MS PGothic" w:hAnsi="Arial" w:cstheme="minorBidi"/>
                          <w:color w:val="000000" w:themeColor="text1"/>
                          <w:kern w:val="24"/>
                          <w:sz w:val="22"/>
                          <w:szCs w:val="22"/>
                          <w:lang w:val="en-US"/>
                        </w:rPr>
                        <w:br/>
                      </w:r>
                      <w:proofErr w:type="spellStart"/>
                      <w:r w:rsidRPr="006B1C84">
                        <w:rPr>
                          <w:rFonts w:ascii="Arial" w:eastAsia="MS PGothic" w:hAnsi="Arial" w:cstheme="minorBidi"/>
                          <w:color w:val="000000" w:themeColor="text1"/>
                          <w:kern w:val="24"/>
                          <w:sz w:val="22"/>
                          <w:szCs w:val="22"/>
                          <w:lang w:val="en-US"/>
                        </w:rPr>
                        <w:t>WinCC</w:t>
                      </w:r>
                      <w:proofErr w:type="spellEnd"/>
                      <w:r w:rsidRPr="006B1C84">
                        <w:rPr>
                          <w:rFonts w:ascii="Arial" w:eastAsia="MS PGothic" w:hAnsi="Arial" w:cstheme="minorBidi"/>
                          <w:color w:val="000000" w:themeColor="text1"/>
                          <w:kern w:val="24"/>
                          <w:sz w:val="22"/>
                          <w:szCs w:val="22"/>
                          <w:lang w:val="en-US"/>
                        </w:rPr>
                        <w:t xml:space="preserve"> for visualization</w:t>
                      </w:r>
                    </w:p>
                  </w:txbxContent>
                </v:textbox>
              </v:shape>
              <v:shape id="Textfeld 20" o:spid="_x0000_s1127" type="#_x0000_t202" style="position:absolute;top:20981;width:10769;height:1689;visibility:visible;mso-wrap-style:square;v-text-anchor:top" filled="f" stroked="f">
                <v:textbox inset="0,0,0,0">
                  <w:txbxContent>
                    <w:p w:rsidR="00FC067A" w:rsidRPr="0012799E" w:rsidRDefault="00FC067A" w:rsidP="00FC067A">
                      <w:pPr>
                        <w:pStyle w:val="StandardWeb"/>
                        <w:spacing w:before="0" w:beforeAutospacing="0" w:after="0" w:afterAutospacing="0" w:line="264" w:lineRule="auto"/>
                        <w:textAlignment w:val="baseline"/>
                        <w:rPr>
                          <w:sz w:val="22"/>
                          <w:szCs w:val="22"/>
                        </w:rPr>
                      </w:pPr>
                      <w:r w:rsidRPr="0012799E">
                        <w:rPr>
                          <w:rFonts w:ascii="Arial" w:eastAsia="MS PGothic" w:hAnsi="Arial" w:cstheme="minorBidi"/>
                          <w:color w:val="000000" w:themeColor="text1"/>
                          <w:kern w:val="24"/>
                          <w:sz w:val="22"/>
                          <w:szCs w:val="22"/>
                        </w:rPr>
                        <w:t>PROFIBUS-DP</w:t>
                      </w:r>
                    </w:p>
                  </w:txbxContent>
                </v:textbox>
              </v:shape>
              <v:shape id="Textfeld 17" o:spid="_x0000_s1128" type="#_x0000_t202" style="position:absolute;left:16158;top:10772;width:17147;height:3389;visibility:visible;mso-wrap-style:square;v-text-anchor:top" filled="f" stroked="f">
                <v:textbox inset="0,0,0,0">
                  <w:txbxContent>
                    <w:p w:rsidR="00FC067A" w:rsidRPr="006B1C84" w:rsidRDefault="00FC067A" w:rsidP="00FC067A">
                      <w:pPr>
                        <w:pStyle w:val="StandardWeb"/>
                        <w:spacing w:before="0" w:beforeAutospacing="0" w:after="0" w:afterAutospacing="0" w:line="264" w:lineRule="auto"/>
                        <w:textAlignment w:val="baseline"/>
                        <w:rPr>
                          <w:sz w:val="22"/>
                          <w:szCs w:val="22"/>
                          <w:lang w:val="en-US"/>
                        </w:rPr>
                      </w:pPr>
                      <w:r w:rsidRPr="006B1C84">
                        <w:rPr>
                          <w:rFonts w:ascii="Arial" w:eastAsia="MS PGothic" w:hAnsi="Arial" w:cstheme="minorBidi"/>
                          <w:color w:val="000000" w:themeColor="text1"/>
                          <w:kern w:val="24"/>
                          <w:sz w:val="22"/>
                          <w:szCs w:val="22"/>
                          <w:lang w:val="en-US"/>
                        </w:rPr>
                        <w:t>S</w:t>
                      </w:r>
                      <w:r>
                        <w:rPr>
                          <w:rFonts w:ascii="Arial" w:eastAsia="MS PGothic" w:hAnsi="Arial" w:cstheme="minorBidi"/>
                          <w:color w:val="000000" w:themeColor="text1"/>
                          <w:kern w:val="24"/>
                          <w:sz w:val="22"/>
                          <w:szCs w:val="22"/>
                          <w:lang w:val="en-US"/>
                        </w:rPr>
                        <w:t xml:space="preserve">7-Station as </w:t>
                      </w:r>
                      <w:proofErr w:type="spellStart"/>
                      <w:r>
                        <w:rPr>
                          <w:rFonts w:ascii="Arial" w:eastAsia="MS PGothic" w:hAnsi="Arial" w:cstheme="minorBidi"/>
                          <w:color w:val="000000" w:themeColor="text1"/>
                          <w:kern w:val="24"/>
                          <w:sz w:val="22"/>
                          <w:szCs w:val="22"/>
                          <w:lang w:val="en-US"/>
                        </w:rPr>
                        <w:t>AS</w:t>
                      </w:r>
                      <w:proofErr w:type="spellEnd"/>
                      <w:r>
                        <w:rPr>
                          <w:rFonts w:ascii="Arial" w:eastAsia="MS PGothic" w:hAnsi="Arial" w:cstheme="minorBidi"/>
                          <w:color w:val="000000" w:themeColor="text1"/>
                          <w:kern w:val="24"/>
                          <w:sz w:val="22"/>
                          <w:szCs w:val="22"/>
                          <w:lang w:val="en-US"/>
                        </w:rPr>
                        <w:t xml:space="preserve"> </w:t>
                      </w:r>
                      <w:r>
                        <w:rPr>
                          <w:rFonts w:ascii="Arial" w:eastAsia="MS PGothic" w:hAnsi="Arial" w:cstheme="minorBidi"/>
                          <w:color w:val="000000" w:themeColor="text1"/>
                          <w:kern w:val="24"/>
                          <w:sz w:val="22"/>
                          <w:szCs w:val="22"/>
                          <w:lang w:val="en-US"/>
                        </w:rPr>
                        <w:br/>
                        <w:t>(h</w:t>
                      </w:r>
                      <w:r w:rsidRPr="006B1C84">
                        <w:rPr>
                          <w:rFonts w:ascii="Arial" w:eastAsia="MS PGothic" w:hAnsi="Arial" w:cstheme="minorBidi"/>
                          <w:color w:val="000000" w:themeColor="text1"/>
                          <w:kern w:val="24"/>
                          <w:sz w:val="22"/>
                          <w:szCs w:val="22"/>
                          <w:lang w:val="en-US"/>
                        </w:rPr>
                        <w:t>er</w:t>
                      </w:r>
                      <w:r>
                        <w:rPr>
                          <w:rFonts w:ascii="Arial" w:eastAsia="MS PGothic" w:hAnsi="Arial" w:cstheme="minorBidi"/>
                          <w:color w:val="000000" w:themeColor="text1"/>
                          <w:kern w:val="24"/>
                          <w:sz w:val="22"/>
                          <w:szCs w:val="22"/>
                          <w:lang w:val="en-US"/>
                        </w:rPr>
                        <w:t>e: CP</w:t>
                      </w:r>
                      <w:r w:rsidR="001671BF">
                        <w:rPr>
                          <w:rFonts w:ascii="Arial" w:eastAsia="MS PGothic" w:hAnsi="Arial" w:cstheme="minorBidi"/>
                          <w:color w:val="000000" w:themeColor="text1"/>
                          <w:kern w:val="24"/>
                          <w:sz w:val="22"/>
                          <w:szCs w:val="22"/>
                          <w:lang w:val="en-US"/>
                        </w:rPr>
                        <w:t>U</w:t>
                      </w:r>
                      <w:r>
                        <w:rPr>
                          <w:rFonts w:ascii="Arial" w:eastAsia="MS PGothic" w:hAnsi="Arial" w:cstheme="minorBidi"/>
                          <w:color w:val="000000" w:themeColor="text1"/>
                          <w:kern w:val="24"/>
                          <w:sz w:val="22"/>
                          <w:szCs w:val="22"/>
                          <w:lang w:val="en-US"/>
                        </w:rPr>
                        <w:t xml:space="preserve"> </w:t>
                      </w:r>
                      <w:r w:rsidRPr="006B1C84">
                        <w:rPr>
                          <w:rFonts w:ascii="Arial" w:eastAsia="MS PGothic" w:hAnsi="Arial" w:cstheme="minorBidi"/>
                          <w:color w:val="000000" w:themeColor="text1"/>
                          <w:kern w:val="24"/>
                          <w:sz w:val="22"/>
                          <w:szCs w:val="22"/>
                          <w:lang w:val="en-US"/>
                        </w:rPr>
                        <w:t>414-3DP)</w:t>
                      </w:r>
                    </w:p>
                  </w:txbxContent>
                </v:textbox>
              </v:shape>
              <v:shape id="Textfeld 16" o:spid="_x0000_s1129" type="#_x0000_t202" style="position:absolute;left:11022;top:8455;width:18431;height:1694;visibility:visible;mso-wrap-style:square;v-text-anchor:top" filled="f" stroked="f">
                <v:textbox inset="0,0,0,0">
                  <w:txbxContent>
                    <w:p w:rsidR="00FC067A" w:rsidRPr="0012799E" w:rsidRDefault="00FC067A" w:rsidP="00FC067A">
                      <w:pPr>
                        <w:pStyle w:val="StandardWeb"/>
                        <w:spacing w:before="0" w:beforeAutospacing="0" w:after="0" w:afterAutospacing="0" w:line="264" w:lineRule="auto"/>
                        <w:textAlignment w:val="baseline"/>
                        <w:rPr>
                          <w:sz w:val="22"/>
                          <w:szCs w:val="22"/>
                        </w:rPr>
                      </w:pPr>
                      <w:r w:rsidRPr="0012799E">
                        <w:rPr>
                          <w:rFonts w:ascii="Arial" w:eastAsia="MS PGothic" w:hAnsi="Arial" w:cstheme="minorBidi"/>
                          <w:color w:val="000000" w:themeColor="text1"/>
                          <w:kern w:val="24"/>
                          <w:sz w:val="22"/>
                          <w:szCs w:val="22"/>
                        </w:rPr>
                        <w:t>Ethernet</w:t>
                      </w:r>
                      <w:r>
                        <w:rPr>
                          <w:rFonts w:ascii="Arial" w:eastAsia="MS PGothic" w:hAnsi="Arial" w:cstheme="minorBidi"/>
                          <w:color w:val="000000" w:themeColor="text1"/>
                          <w:kern w:val="24"/>
                          <w:sz w:val="22"/>
                          <w:szCs w:val="22"/>
                        </w:rPr>
                        <w:t xml:space="preserve"> </w:t>
                      </w:r>
                      <w:proofErr w:type="spellStart"/>
                      <w:r>
                        <w:rPr>
                          <w:rFonts w:ascii="Arial" w:eastAsia="MS PGothic" w:hAnsi="Arial" w:cstheme="minorBidi"/>
                          <w:color w:val="000000" w:themeColor="text1"/>
                          <w:kern w:val="24"/>
                          <w:sz w:val="22"/>
                          <w:szCs w:val="22"/>
                        </w:rPr>
                        <w:t>connection</w:t>
                      </w:r>
                      <w:proofErr w:type="spellEnd"/>
                    </w:p>
                  </w:txbxContent>
                </v:textbox>
              </v:shape>
              <v:shape id="Textfeld 18" o:spid="_x0000_s1130" type="#_x0000_t202" style="position:absolute;left:22108;top:21795;width:14145;height:3384;visibility:visible;mso-wrap-style:square;v-text-anchor:top" filled="f" stroked="f">
                <v:textbox inset="0,0,0,0">
                  <w:txbxContent>
                    <w:p w:rsidR="00FC067A" w:rsidRPr="00167C17" w:rsidRDefault="00FC067A" w:rsidP="00FC067A">
                      <w:pPr>
                        <w:pStyle w:val="StandardWeb"/>
                        <w:spacing w:before="0" w:beforeAutospacing="0" w:after="0" w:afterAutospacing="0" w:line="264" w:lineRule="auto"/>
                        <w:textAlignment w:val="baseline"/>
                        <w:rPr>
                          <w:sz w:val="22"/>
                          <w:szCs w:val="22"/>
                          <w:lang w:val="en-US"/>
                        </w:rPr>
                      </w:pPr>
                      <w:r w:rsidRPr="00167C17">
                        <w:rPr>
                          <w:rFonts w:ascii="Arial" w:eastAsia="MS PGothic" w:hAnsi="Arial" w:cstheme="minorBidi"/>
                          <w:color w:val="000000" w:themeColor="text1"/>
                          <w:kern w:val="24"/>
                          <w:sz w:val="22"/>
                          <w:szCs w:val="22"/>
                          <w:lang w:val="en-US"/>
                        </w:rPr>
                        <w:t>ET 200M as modular</w:t>
                      </w:r>
                      <w:r w:rsidRPr="00167C17">
                        <w:rPr>
                          <w:rFonts w:ascii="Arial" w:eastAsia="MS PGothic" w:hAnsi="Arial" w:cstheme="minorBidi"/>
                          <w:color w:val="000000" w:themeColor="text1"/>
                          <w:kern w:val="24"/>
                          <w:sz w:val="22"/>
                          <w:szCs w:val="22"/>
                          <w:lang w:val="en-US"/>
                        </w:rPr>
                        <w:br/>
                        <w:t>distributed I/O device</w:t>
                      </w:r>
                    </w:p>
                  </w:txbxContent>
                </v:textbox>
              </v:shape>
            </v:group>
            <w10:wrap type="none"/>
            <w10:anchorlock/>
          </v:group>
        </w:pict>
      </w:r>
    </w:p>
    <w:p w:rsidR="00DF78D6" w:rsidRPr="00552645" w:rsidRDefault="00DF78D6" w:rsidP="00FC067A">
      <w:pPr>
        <w:pStyle w:val="Beschriftung"/>
        <w:jc w:val="left"/>
        <w:rPr>
          <w:lang w:val="en-US"/>
        </w:rPr>
      </w:pPr>
      <w:r w:rsidRPr="00552645">
        <w:rPr>
          <w:lang w:val="en-US"/>
        </w:rPr>
        <w:t xml:space="preserve">Figure </w:t>
      </w:r>
      <w:r w:rsidR="009B63DC" w:rsidRPr="00552645">
        <w:rPr>
          <w:lang w:val="en-US"/>
        </w:rPr>
        <w:fldChar w:fldCharType="begin"/>
      </w:r>
      <w:r w:rsidR="009B63DC" w:rsidRPr="00552645">
        <w:rPr>
          <w:lang w:val="en-US"/>
        </w:rPr>
        <w:instrText xml:space="preserve"> SEQ Figure \* ARABIC </w:instrText>
      </w:r>
      <w:r w:rsidR="009B63DC" w:rsidRPr="00552645">
        <w:rPr>
          <w:lang w:val="en-US"/>
        </w:rPr>
        <w:fldChar w:fldCharType="separate"/>
      </w:r>
      <w:r w:rsidR="00A21B67">
        <w:rPr>
          <w:noProof/>
          <w:lang w:val="en-US"/>
        </w:rPr>
        <w:t>7</w:t>
      </w:r>
      <w:r w:rsidR="009B63DC" w:rsidRPr="00552645">
        <w:rPr>
          <w:lang w:val="en-US"/>
        </w:rPr>
        <w:fldChar w:fldCharType="end"/>
      </w:r>
      <w:r w:rsidRPr="00552645">
        <w:rPr>
          <w:lang w:val="en-US"/>
        </w:rPr>
        <w:t xml:space="preserve">: </w:t>
      </w:r>
      <w:r w:rsidR="00AA4F92">
        <w:rPr>
          <w:lang w:val="en-US"/>
        </w:rPr>
        <w:t>Plant configuration for</w:t>
      </w:r>
      <w:r w:rsidRPr="00552645">
        <w:rPr>
          <w:lang w:val="en-US"/>
        </w:rPr>
        <w:t xml:space="preserve"> multi-purpose plant</w:t>
      </w:r>
    </w:p>
    <w:p w:rsidR="00DF78D6" w:rsidRPr="00552645" w:rsidRDefault="00DF78D6" w:rsidP="00DF78D6">
      <w:pPr>
        <w:jc w:val="both"/>
        <w:rPr>
          <w:lang w:val="en-US"/>
        </w:rPr>
      </w:pPr>
      <w:r>
        <w:rPr>
          <w:noProof/>
          <w:lang w:eastAsia="de-DE" w:bidi="ar-SA"/>
        </w:rPr>
        <w:drawing>
          <wp:inline distT="0" distB="0" distL="0" distR="0" wp14:anchorId="46F7A153" wp14:editId="24F4C6B2">
            <wp:extent cx="381000" cy="390525"/>
            <wp:effectExtent l="0" t="0" r="0" b="9525"/>
            <wp:docPr id="94" name="Grafik 94" descr="Hinwe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inweis"/>
                    <pic:cNvPicPr>
                      <a:picLocks noChangeAspect="1" noChangeArrowheads="1"/>
                    </pic:cNvPicPr>
                  </pic:nvPicPr>
                  <pic:blipFill>
                    <a:blip r:embed="rId26" cstate="screen">
                      <a:extLst>
                        <a:ext uri="{28A0092B-C50C-407E-A947-70E740481C1C}">
                          <a14:useLocalDpi xmlns:a14="http://schemas.microsoft.com/office/drawing/2010/main"/>
                        </a:ext>
                      </a:extLst>
                    </a:blip>
                    <a:srcRect/>
                    <a:stretch>
                      <a:fillRect/>
                    </a:stretch>
                  </pic:blipFill>
                  <pic:spPr bwMode="auto">
                    <a:xfrm>
                      <a:off x="0" y="0"/>
                      <a:ext cx="381000" cy="390525"/>
                    </a:xfrm>
                    <a:prstGeom prst="rect">
                      <a:avLst/>
                    </a:prstGeom>
                    <a:noFill/>
                    <a:ln>
                      <a:noFill/>
                    </a:ln>
                  </pic:spPr>
                </pic:pic>
              </a:graphicData>
            </a:graphic>
          </wp:inline>
        </w:drawing>
      </w:r>
    </w:p>
    <w:p w:rsidR="00DF78D6" w:rsidRPr="00552645" w:rsidRDefault="00DF78D6" w:rsidP="00DF78D6">
      <w:pPr>
        <w:jc w:val="both"/>
        <w:rPr>
          <w:lang w:val="en-US"/>
        </w:rPr>
      </w:pPr>
      <w:r w:rsidRPr="00552645">
        <w:rPr>
          <w:b/>
          <w:lang w:val="en-US"/>
        </w:rPr>
        <w:t>Note:</w:t>
      </w:r>
      <w:r w:rsidRPr="00552645">
        <w:rPr>
          <w:lang w:val="en-US"/>
        </w:rPr>
        <w:t xml:space="preserve"> The abbreviations </w:t>
      </w:r>
      <w:r w:rsidRPr="00552645">
        <w:rPr>
          <w:rStyle w:val="Hervorhebung"/>
          <w:lang w:val="en-US"/>
        </w:rPr>
        <w:t>Engineering Station (ES)</w:t>
      </w:r>
      <w:r w:rsidRPr="00552645">
        <w:rPr>
          <w:lang w:val="en-US"/>
        </w:rPr>
        <w:t xml:space="preserve">, </w:t>
      </w:r>
      <w:r w:rsidRPr="00552645">
        <w:rPr>
          <w:rStyle w:val="Hervorhebung"/>
          <w:lang w:val="en-US"/>
        </w:rPr>
        <w:t>Operator Station (OS)</w:t>
      </w:r>
      <w:r w:rsidRPr="00552645">
        <w:rPr>
          <w:lang w:val="en-US"/>
        </w:rPr>
        <w:t xml:space="preserve"> and </w:t>
      </w:r>
      <w:r w:rsidRPr="00552645">
        <w:rPr>
          <w:rStyle w:val="Hervorhebung"/>
          <w:lang w:val="en-US"/>
        </w:rPr>
        <w:t>Automation Station (AS)</w:t>
      </w:r>
      <w:r w:rsidRPr="00552645">
        <w:rPr>
          <w:lang w:val="en-US"/>
        </w:rPr>
        <w:t xml:space="preserve"> should be committed to memory, </w:t>
      </w:r>
      <w:r w:rsidR="00AA4F92">
        <w:rPr>
          <w:lang w:val="en-US"/>
        </w:rPr>
        <w:t>because</w:t>
      </w:r>
      <w:r w:rsidRPr="00552645">
        <w:rPr>
          <w:lang w:val="en-US"/>
        </w:rPr>
        <w:t xml:space="preserve"> these terms are used frequently in the </w:t>
      </w:r>
      <w:r w:rsidRPr="00552645">
        <w:rPr>
          <w:rStyle w:val="Hervorhebung"/>
          <w:lang w:val="en-US"/>
        </w:rPr>
        <w:t>PCS 7</w:t>
      </w:r>
      <w:r w:rsidRPr="00552645">
        <w:rPr>
          <w:lang w:val="en-US"/>
        </w:rPr>
        <w:t xml:space="preserve"> software and </w:t>
      </w:r>
      <w:r w:rsidR="00AA4F92">
        <w:rPr>
          <w:lang w:val="en-US"/>
        </w:rPr>
        <w:t>in</w:t>
      </w:r>
      <w:r w:rsidRPr="00552645">
        <w:rPr>
          <w:lang w:val="en-US"/>
        </w:rPr>
        <w:t xml:space="preserve"> this document. </w:t>
      </w:r>
    </w:p>
    <w:p w:rsidR="00DF78D6" w:rsidRPr="00552645" w:rsidRDefault="00DF78D6" w:rsidP="00DF78D6">
      <w:pPr>
        <w:jc w:val="both"/>
        <w:rPr>
          <w:lang w:val="en-US"/>
        </w:rPr>
      </w:pPr>
      <w:r>
        <w:rPr>
          <w:noProof/>
          <w:lang w:eastAsia="de-DE" w:bidi="ar-SA"/>
        </w:rPr>
        <w:drawing>
          <wp:inline distT="0" distB="0" distL="0" distR="0" wp14:anchorId="5D775076" wp14:editId="4556A8BE">
            <wp:extent cx="381000" cy="390525"/>
            <wp:effectExtent l="0" t="0" r="0" b="9525"/>
            <wp:docPr id="93" name="Grafik 93" descr="Hinwe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inweis"/>
                    <pic:cNvPicPr>
                      <a:picLocks noChangeAspect="1" noChangeArrowheads="1"/>
                    </pic:cNvPicPr>
                  </pic:nvPicPr>
                  <pic:blipFill>
                    <a:blip r:embed="rId26" cstate="screen">
                      <a:extLst>
                        <a:ext uri="{28A0092B-C50C-407E-A947-70E740481C1C}">
                          <a14:useLocalDpi xmlns:a14="http://schemas.microsoft.com/office/drawing/2010/main"/>
                        </a:ext>
                      </a:extLst>
                    </a:blip>
                    <a:srcRect/>
                    <a:stretch>
                      <a:fillRect/>
                    </a:stretch>
                  </pic:blipFill>
                  <pic:spPr bwMode="auto">
                    <a:xfrm>
                      <a:off x="0" y="0"/>
                      <a:ext cx="381000" cy="390525"/>
                    </a:xfrm>
                    <a:prstGeom prst="rect">
                      <a:avLst/>
                    </a:prstGeom>
                    <a:noFill/>
                    <a:ln>
                      <a:noFill/>
                    </a:ln>
                  </pic:spPr>
                </pic:pic>
              </a:graphicData>
            </a:graphic>
          </wp:inline>
        </w:drawing>
      </w:r>
    </w:p>
    <w:p w:rsidR="00DF78D6" w:rsidRPr="00552645" w:rsidRDefault="00DF78D6" w:rsidP="00DF78D6">
      <w:pPr>
        <w:jc w:val="both"/>
        <w:rPr>
          <w:lang w:val="en-US"/>
        </w:rPr>
      </w:pPr>
      <w:r w:rsidRPr="00552645">
        <w:rPr>
          <w:b/>
          <w:lang w:val="en-US"/>
        </w:rPr>
        <w:t>Note:</w:t>
      </w:r>
      <w:r w:rsidRPr="00552645">
        <w:rPr>
          <w:lang w:val="en-US"/>
        </w:rPr>
        <w:t xml:space="preserve"> Depending on the available hardware, the CPU414-3DP can be replaced with another CPU, a PC based </w:t>
      </w:r>
      <w:r w:rsidRPr="00552645">
        <w:rPr>
          <w:rFonts w:cs="Arial"/>
          <w:szCs w:val="20"/>
          <w:lang w:val="en-US"/>
        </w:rPr>
        <w:t>SIMATIC PCS 7 AS RTX</w:t>
      </w:r>
      <w:r w:rsidRPr="00552645">
        <w:rPr>
          <w:lang w:val="en-US"/>
        </w:rPr>
        <w:t xml:space="preserve"> or the SIMATIC PCS 7 Box PC.</w:t>
      </w:r>
    </w:p>
    <w:p w:rsidR="00DF78D6" w:rsidRPr="00552645" w:rsidRDefault="00DF78D6" w:rsidP="00DF78D6">
      <w:pPr>
        <w:rPr>
          <w:lang w:val="en-US"/>
        </w:rPr>
      </w:pPr>
      <w:r w:rsidRPr="00552645">
        <w:rPr>
          <w:b/>
          <w:lang w:val="en-US"/>
        </w:rPr>
        <w:br w:type="page"/>
      </w:r>
    </w:p>
    <w:p w:rsidR="00DF78D6" w:rsidRPr="00552645" w:rsidRDefault="00A21B67" w:rsidP="00FC067A">
      <w:pPr>
        <w:ind w:left="0"/>
        <w:jc w:val="center"/>
        <w:rPr>
          <w:lang w:val="en-US"/>
        </w:rPr>
      </w:pPr>
      <w:r>
        <w:rPr>
          <w:lang w:val="en-US"/>
        </w:rPr>
      </w:r>
      <w:r>
        <w:rPr>
          <w:lang w:val="en-US"/>
        </w:rPr>
        <w:pict>
          <v:group id="Gruppieren 12" o:spid="_x0000_s1131" style="width:5in;height:329.15pt;mso-position-horizontal-relative:char;mso-position-vertical-relative:line" coordsize="45720,41801">
            <v:rect id="Rechteck 108" o:spid="_x0000_s1132" style="position:absolute;width:45720;height:41801;visibility:visible;mso-wrap-style:square;v-text-anchor:middle" fillcolor="#cdd9e1" stroked="f" strokecolor="black [3213]">
              <v:shadow color="#eeece1 [3214]" opacity="49150f" offset=".74833mm,.74833mm"/>
              <v:textbox inset="3mm,1.5mm,3mm,1.5mm">
                <w:txbxContent>
                  <w:p w:rsidR="00FC067A" w:rsidRPr="0012799E" w:rsidRDefault="00FC067A" w:rsidP="00FC067A">
                    <w:pPr>
                      <w:ind w:left="0"/>
                      <w:rPr>
                        <w:sz w:val="22"/>
                      </w:rPr>
                    </w:pPr>
                  </w:p>
                </w:txbxContent>
              </v:textbox>
            </v:rect>
            <v:line id="Gerade Verbindung 109" o:spid="_x0000_s1133" style="position:absolute;visibility:visible;mso-wrap-style:square" from="33399,7122" to="33399,13472" o:connectortype="straight" filled="t" fillcolor="#1f497d [3215]" strokecolor="#093" strokeweight="6pt">
              <v:shadow color="#eeece1 [3214]"/>
            </v:line>
            <v:line id="Gerade Verbindung 110" o:spid="_x0000_s1134" style="position:absolute;visibility:visible;mso-wrap-style:square" from="33447,20501" to="33447,40637" o:connectortype="straight" filled="t" fillcolor="#1f497d [3215]" strokecolor="#814997" strokeweight="6pt">
              <v:shadow color="#eeece1 [3214]"/>
            </v:line>
            <v:line id="Gerade Verbindung 111" o:spid="_x0000_s1135" style="position:absolute;flip:x;visibility:visible;mso-wrap-style:square" from="33447,37249" to="38369,37249" o:connectortype="straight" filled="t" fillcolor="#1f497d [3215]" strokecolor="#814997" strokeweight="6pt">
              <v:shadow color="#eeece1 [3214]"/>
            </v:line>
            <v:shape id="Grafik 116" o:spid="_x0000_s1136" type="#_x0000_t75" style="position:absolute;left:29357;top:914;width:7940;height:6930;visibility:visible;mso-wrap-style:square">
              <v:imagedata r:id="rId27" o:title=""/>
              <v:path arrowok="t"/>
            </v:shape>
            <v:shape id="Picture 2" o:spid="_x0000_s1137" type="#_x0000_t75" style="position:absolute;left:34891;top:35469;width:9770;height:3946;visibility:visible;mso-wrap-style:square">
              <v:imagedata r:id="rId23" o:title="G_SY02_XX_01361P"/>
              <v:path arrowok="t"/>
            </v:shape>
            <v:shape id="Picture 3" o:spid="_x0000_s1138" type="#_x0000_t75" style="position:absolute;left:31378;top:12897;width:7315;height:9337;visibility:visible;mso-wrap-style:square">
              <v:imagedata r:id="rId25" o:title="G_SY02_XX_00036P"/>
              <v:path arrowok="t"/>
            </v:shape>
            <v:shape id="Textfeld 20" o:spid="_x0000_s1139" type="#_x0000_t202" style="position:absolute;left:39319;top:18913;width:5931;height:4013;visibility:visible;mso-wrap-style:square;v-text-anchor:top" filled="f" stroked="f">
              <v:textbox inset="0,0,0,0">
                <w:txbxContent>
                  <w:p w:rsidR="00FC067A" w:rsidRPr="0012799E" w:rsidRDefault="00FC067A" w:rsidP="00FC067A">
                    <w:pPr>
                      <w:pStyle w:val="Kopfzeile"/>
                      <w:spacing w:before="0" w:after="0" w:line="264" w:lineRule="auto"/>
                      <w:ind w:left="0"/>
                      <w:textAlignment w:val="baseline"/>
                      <w:rPr>
                        <w:sz w:val="22"/>
                      </w:rPr>
                    </w:pPr>
                    <w:r>
                      <w:rPr>
                        <w:rFonts w:eastAsia="MS PGothic" w:cstheme="minorBidi"/>
                        <w:color w:val="000000" w:themeColor="text1"/>
                        <w:kern w:val="24"/>
                        <w:sz w:val="22"/>
                      </w:rPr>
                      <w:t>S7-400</w:t>
                    </w:r>
                    <w:r>
                      <w:rPr>
                        <w:rFonts w:eastAsia="MS PGothic" w:cstheme="minorBidi"/>
                        <w:color w:val="000000" w:themeColor="text1"/>
                        <w:kern w:val="24"/>
                        <w:sz w:val="22"/>
                      </w:rPr>
                      <w:br/>
                      <w:t>CPU</w:t>
                    </w:r>
                  </w:p>
                </w:txbxContent>
              </v:textbox>
            </v:shape>
            <v:line id="Gerade Verbindung 120" o:spid="_x0000_s1140" style="position:absolute;visibility:visible;mso-wrap-style:square" from="18528,7122" to="18528,13466" o:connectortype="straight" filled="t" fillcolor="#1f497d [3215]" strokecolor="#093" strokeweight="6pt">
              <v:shadow color="#eeece1 [3214]"/>
            </v:line>
            <v:line id="Gerade Verbindung 121" o:spid="_x0000_s1141" style="position:absolute;visibility:visible;mso-wrap-style:square" from="18576,17662" to="18576,40617" o:connectortype="straight" filled="t" fillcolor="#1f497d [3215]" strokecolor="#814997" strokeweight="6pt">
              <v:shadow color="#eeece1 [3214]"/>
            </v:line>
            <v:line id="Gerade Verbindung 122" o:spid="_x0000_s1142" style="position:absolute;flip:x;visibility:visible;mso-wrap-style:square" from="18576,37249" to="23498,37249" o:connectortype="straight" filled="t" fillcolor="#1f497d [3215]" strokecolor="#814997" strokeweight="6pt">
              <v:shadow color="#eeece1 [3214]"/>
            </v:line>
            <v:shape id="Grafik 124" o:spid="_x0000_s1143" type="#_x0000_t75" style="position:absolute;left:14486;top:914;width:7940;height:6930;visibility:visible;mso-wrap-style:square">
              <v:imagedata r:id="rId27" o:title=""/>
              <v:path arrowok="t"/>
            </v:shape>
            <v:shape id="Picture 2" o:spid="_x0000_s1144" type="#_x0000_t75" style="position:absolute;left:20020;top:35469;width:9770;height:3946;visibility:visible;mso-wrap-style:square">
              <v:imagedata r:id="rId23" o:title="G_SY02_XX_01361P"/>
              <v:path arrowok="t"/>
            </v:shape>
            <v:shape id="Textfeld 20" o:spid="_x0000_s1145" type="#_x0000_t202" style="position:absolute;left:19828;top:18913;width:6997;height:4013;visibility:visible;mso-wrap-style:square;v-text-anchor:top" filled="f" stroked="f">
              <v:textbox inset="0,0,0,0">
                <w:txbxContent>
                  <w:p w:rsidR="00FC067A" w:rsidRPr="0012799E" w:rsidRDefault="00FC067A" w:rsidP="00FC067A">
                    <w:pPr>
                      <w:pStyle w:val="Kopfzeile"/>
                      <w:spacing w:before="0" w:after="0" w:line="264" w:lineRule="auto"/>
                      <w:ind w:left="0"/>
                      <w:textAlignment w:val="baseline"/>
                      <w:rPr>
                        <w:sz w:val="22"/>
                      </w:rPr>
                    </w:pPr>
                    <w:r>
                      <w:rPr>
                        <w:rFonts w:eastAsia="MS PGothic" w:cstheme="minorBidi"/>
                        <w:color w:val="000000" w:themeColor="text1"/>
                        <w:kern w:val="24"/>
                        <w:sz w:val="22"/>
                      </w:rPr>
                      <w:t>PCS 7 AS</w:t>
                    </w:r>
                    <w:r>
                      <w:rPr>
                        <w:rFonts w:eastAsia="MS PGothic" w:cstheme="minorBidi"/>
                        <w:color w:val="000000" w:themeColor="text1"/>
                        <w:kern w:val="24"/>
                        <w:sz w:val="22"/>
                      </w:rPr>
                      <w:br/>
                      <w:t xml:space="preserve">RTX </w:t>
                    </w:r>
                  </w:p>
                </w:txbxContent>
              </v:textbox>
            </v:shape>
            <v:shape id="Grafik 127" o:spid="_x0000_s1146" type="#_x0000_t75" style="position:absolute;left:14822;top:12897;width:9626;height:5342;visibility:visible;mso-wrap-style:square">
              <v:imagedata r:id="rId28" o:title="G_SY02_XX_01579P"/>
              <v:path arrowok="t"/>
            </v:shape>
            <v:line id="Gerade Verbindung 128" o:spid="_x0000_s1147" style="position:absolute;visibility:visible;mso-wrap-style:square" from="5197,7074" to="5197,13418" o:connectortype="straight" filled="t" fillcolor="#1f497d [3215]" strokecolor="#093" strokeweight="6pt">
              <v:shadow color="#eeece1 [3214]"/>
            </v:line>
            <v:line id="Gerade Verbindung 129" o:spid="_x0000_s1148" style="position:absolute;visibility:visible;mso-wrap-style:square" from="5293,17662" to="5293,40617" o:connectortype="straight" filled="t" fillcolor="#1f497d [3215]" strokecolor="#814997" strokeweight="6pt">
              <v:shadow color="#eeece1 [3214]"/>
            </v:line>
            <v:line id="Gerade Verbindung 130" o:spid="_x0000_s1149" style="position:absolute;flip:x;visibility:visible;mso-wrap-style:square" from="5245,37249" to="10167,37249" o:connectortype="straight" filled="t" fillcolor="#1f497d [3215]" strokecolor="#814997" strokeweight="6pt">
              <v:shadow color="#eeece1 [3214]"/>
            </v:line>
            <v:shape id="Grafik 132" o:spid="_x0000_s1150" type="#_x0000_t75" style="position:absolute;left:1155;top:914;width:7940;height:6930;visibility:visible;mso-wrap-style:square">
              <v:imagedata r:id="rId27" o:title=""/>
              <v:path arrowok="t"/>
            </v:shape>
            <v:shape id="Picture 2" o:spid="_x0000_s1151" type="#_x0000_t75" style="position:absolute;left:6689;top:35469;width:9770;height:3946;visibility:visible;mso-wrap-style:square">
              <v:imagedata r:id="rId23" o:title="G_SY02_XX_01361P"/>
              <v:path arrowok="t"/>
            </v:shape>
            <v:shape id="Textfeld 20" o:spid="_x0000_s1152" type="#_x0000_t202" style="position:absolute;left:7507;top:18913;width:6998;height:4013;visibility:visible;mso-wrap-style:square;v-text-anchor:top" filled="f" stroked="f">
              <v:textbox inset="0,0,0,0">
                <w:txbxContent>
                  <w:p w:rsidR="00FC067A" w:rsidRPr="0012799E" w:rsidRDefault="00FC067A" w:rsidP="00FC067A">
                    <w:pPr>
                      <w:pStyle w:val="Kopfzeile"/>
                      <w:spacing w:before="0" w:after="0" w:line="264" w:lineRule="auto"/>
                      <w:ind w:left="0"/>
                      <w:textAlignment w:val="baseline"/>
                      <w:rPr>
                        <w:sz w:val="22"/>
                      </w:rPr>
                    </w:pPr>
                    <w:r>
                      <w:rPr>
                        <w:rFonts w:eastAsia="MS PGothic" w:cstheme="minorBidi"/>
                        <w:color w:val="000000" w:themeColor="text1"/>
                        <w:kern w:val="24"/>
                        <w:sz w:val="22"/>
                      </w:rPr>
                      <w:t>PCS 7</w:t>
                    </w:r>
                    <w:r>
                      <w:rPr>
                        <w:rFonts w:eastAsia="MS PGothic" w:cstheme="minorBidi"/>
                        <w:color w:val="000000" w:themeColor="text1"/>
                        <w:kern w:val="24"/>
                        <w:sz w:val="22"/>
                      </w:rPr>
                      <w:br/>
                      <w:t xml:space="preserve">Box PC </w:t>
                    </w:r>
                  </w:p>
                </w:txbxContent>
              </v:textbox>
            </v:shape>
            <v:shape id="Grafik 135" o:spid="_x0000_s1153" type="#_x0000_t75" style="position:absolute;left:3176;top:10491;width:4139;height:9240;visibility:visible;mso-wrap-style:square">
              <v:imagedata r:id="rId29" o:title="" cropright="47393f"/>
              <v:path arrowok="t"/>
            </v:shape>
            <w10:wrap type="none"/>
            <w10:anchorlock/>
          </v:group>
        </w:pict>
      </w:r>
    </w:p>
    <w:p w:rsidR="00DF78D6" w:rsidRPr="00552645" w:rsidRDefault="00DF78D6" w:rsidP="00FC067A">
      <w:pPr>
        <w:pStyle w:val="Beschriftung"/>
        <w:jc w:val="left"/>
        <w:rPr>
          <w:lang w:val="en-US"/>
        </w:rPr>
      </w:pPr>
      <w:r w:rsidRPr="00C932AA">
        <w:rPr>
          <w:sz w:val="20"/>
          <w:szCs w:val="20"/>
          <w:lang w:val="en-US"/>
        </w:rPr>
        <w:t xml:space="preserve">Figure </w:t>
      </w:r>
      <w:r w:rsidR="009B63DC" w:rsidRPr="00552645">
        <w:rPr>
          <w:lang w:val="en-US"/>
        </w:rPr>
        <w:fldChar w:fldCharType="begin"/>
      </w:r>
      <w:r w:rsidR="009B63DC" w:rsidRPr="00552645">
        <w:rPr>
          <w:lang w:val="en-US"/>
        </w:rPr>
        <w:instrText xml:space="preserve"> SEQ Figure \* ARABIC </w:instrText>
      </w:r>
      <w:r w:rsidR="009B63DC" w:rsidRPr="00552645">
        <w:rPr>
          <w:lang w:val="en-US"/>
        </w:rPr>
        <w:fldChar w:fldCharType="separate"/>
      </w:r>
      <w:r w:rsidR="00A21B67">
        <w:rPr>
          <w:noProof/>
          <w:lang w:val="en-US"/>
        </w:rPr>
        <w:t>8</w:t>
      </w:r>
      <w:r w:rsidR="009B63DC" w:rsidRPr="00552645">
        <w:rPr>
          <w:lang w:val="en-US"/>
        </w:rPr>
        <w:fldChar w:fldCharType="end"/>
      </w:r>
      <w:r w:rsidRPr="00C932AA">
        <w:rPr>
          <w:sz w:val="20"/>
          <w:szCs w:val="20"/>
          <w:lang w:val="en-US"/>
        </w:rPr>
        <w:t xml:space="preserve">: Various </w:t>
      </w:r>
      <w:r w:rsidR="00AA4F92" w:rsidRPr="00C932AA">
        <w:rPr>
          <w:sz w:val="20"/>
          <w:szCs w:val="20"/>
          <w:lang w:val="en-US"/>
        </w:rPr>
        <w:t>plant configurations</w:t>
      </w:r>
      <w:r w:rsidRPr="00C932AA">
        <w:rPr>
          <w:sz w:val="20"/>
          <w:szCs w:val="20"/>
          <w:lang w:val="en-US"/>
        </w:rPr>
        <w:t xml:space="preserve"> with SIMATIC PCS 7 Box, SIMATIC PCS 7 AS RTX and SIMATIC S7-400 CPU 414-3DP as control</w:t>
      </w:r>
      <w:r w:rsidR="00AA4F92" w:rsidRPr="00C932AA">
        <w:rPr>
          <w:sz w:val="20"/>
          <w:szCs w:val="20"/>
          <w:lang w:val="en-US"/>
        </w:rPr>
        <w:t>ler</w:t>
      </w:r>
      <w:r w:rsidRPr="00C932AA">
        <w:rPr>
          <w:sz w:val="20"/>
          <w:szCs w:val="20"/>
          <w:lang w:val="en-US"/>
        </w:rPr>
        <w:t xml:space="preserve"> (from</w:t>
      </w:r>
      <w:r w:rsidR="00AA4F92" w:rsidRPr="00C932AA">
        <w:rPr>
          <w:sz w:val="20"/>
          <w:szCs w:val="20"/>
          <w:lang w:val="en-US"/>
        </w:rPr>
        <w:t xml:space="preserve"> </w:t>
      </w:r>
      <w:r w:rsidRPr="00C932AA">
        <w:rPr>
          <w:sz w:val="20"/>
          <w:szCs w:val="20"/>
          <w:lang w:val="en-US"/>
        </w:rPr>
        <w:t>left</w:t>
      </w:r>
      <w:r w:rsidRPr="00552645">
        <w:rPr>
          <w:lang w:val="en-US"/>
        </w:rPr>
        <w:t>)</w:t>
      </w:r>
    </w:p>
    <w:p w:rsidR="00DF78D6" w:rsidRDefault="00DF78D6" w:rsidP="00DF78D6">
      <w:pPr>
        <w:jc w:val="both"/>
        <w:rPr>
          <w:b/>
          <w:lang w:val="en-US"/>
        </w:rPr>
      </w:pPr>
      <w:r>
        <w:rPr>
          <w:noProof/>
          <w:lang w:eastAsia="de-DE" w:bidi="ar-SA"/>
        </w:rPr>
        <w:drawing>
          <wp:inline distT="0" distB="0" distL="0" distR="0" wp14:anchorId="7325AA86" wp14:editId="070BD670">
            <wp:extent cx="381000" cy="390525"/>
            <wp:effectExtent l="0" t="0" r="0" b="9525"/>
            <wp:docPr id="91" name="Grafik 91" descr="Hinwe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inweis"/>
                    <pic:cNvPicPr>
                      <a:picLocks noChangeAspect="1" noChangeArrowheads="1"/>
                    </pic:cNvPicPr>
                  </pic:nvPicPr>
                  <pic:blipFill>
                    <a:blip r:embed="rId26" cstate="screen">
                      <a:extLst>
                        <a:ext uri="{28A0092B-C50C-407E-A947-70E740481C1C}">
                          <a14:useLocalDpi xmlns:a14="http://schemas.microsoft.com/office/drawing/2010/main"/>
                        </a:ext>
                      </a:extLst>
                    </a:blip>
                    <a:srcRect/>
                    <a:stretch>
                      <a:fillRect/>
                    </a:stretch>
                  </pic:blipFill>
                  <pic:spPr bwMode="auto">
                    <a:xfrm>
                      <a:off x="0" y="0"/>
                      <a:ext cx="381000" cy="390525"/>
                    </a:xfrm>
                    <a:prstGeom prst="rect">
                      <a:avLst/>
                    </a:prstGeom>
                    <a:noFill/>
                    <a:ln>
                      <a:noFill/>
                    </a:ln>
                  </pic:spPr>
                </pic:pic>
              </a:graphicData>
            </a:graphic>
          </wp:inline>
        </w:drawing>
      </w:r>
    </w:p>
    <w:p w:rsidR="00C932AA" w:rsidRPr="00552645" w:rsidRDefault="00C932AA" w:rsidP="00DF78D6">
      <w:pPr>
        <w:jc w:val="both"/>
        <w:rPr>
          <w:b/>
          <w:lang w:val="en-US"/>
        </w:rPr>
      </w:pPr>
    </w:p>
    <w:p w:rsidR="00DF78D6" w:rsidRPr="00552645" w:rsidRDefault="00DF78D6" w:rsidP="00DF78D6">
      <w:pPr>
        <w:jc w:val="both"/>
        <w:rPr>
          <w:lang w:val="en-US"/>
        </w:rPr>
      </w:pPr>
      <w:r w:rsidRPr="00552645">
        <w:rPr>
          <w:b/>
          <w:lang w:val="en-US"/>
        </w:rPr>
        <w:t>Note:</w:t>
      </w:r>
      <w:r w:rsidRPr="00552645">
        <w:rPr>
          <w:lang w:val="en-US"/>
        </w:rPr>
        <w:t xml:space="preserve"> In the </w:t>
      </w:r>
      <w:r>
        <w:rPr>
          <w:lang w:val="en-US"/>
        </w:rPr>
        <w:t>foll</w:t>
      </w:r>
      <w:r w:rsidRPr="00552645">
        <w:rPr>
          <w:lang w:val="en-US"/>
        </w:rPr>
        <w:t>owing chapters, the simulation software S7-PLCSIM is used for testing the programs. Th</w:t>
      </w:r>
      <w:r w:rsidR="00DC76EC">
        <w:rPr>
          <w:lang w:val="en-US"/>
        </w:rPr>
        <w:t xml:space="preserve">is means you can basically configure </w:t>
      </w:r>
      <w:r w:rsidRPr="00552645">
        <w:rPr>
          <w:lang w:val="en-US"/>
        </w:rPr>
        <w:t>any controller.</w:t>
      </w:r>
    </w:p>
    <w:p w:rsidR="00DF78D6" w:rsidRPr="00C932AA" w:rsidRDefault="00DF78D6" w:rsidP="00C932AA">
      <w:pPr>
        <w:rPr>
          <w:lang w:val="en-US"/>
        </w:rPr>
      </w:pPr>
      <w:r w:rsidRPr="00552645">
        <w:rPr>
          <w:lang w:val="en-US"/>
        </w:rPr>
        <w:br w:type="page"/>
      </w:r>
      <w:r w:rsidRPr="00C932AA">
        <w:rPr>
          <w:lang w:val="en-US"/>
        </w:rPr>
        <w:lastRenderedPageBreak/>
        <w:t>Objective</w:t>
      </w:r>
    </w:p>
    <w:p w:rsidR="00DF78D6" w:rsidRPr="00552645" w:rsidRDefault="00DF78D6" w:rsidP="00DF78D6">
      <w:pPr>
        <w:jc w:val="both"/>
        <w:rPr>
          <w:lang w:val="en-US"/>
        </w:rPr>
      </w:pPr>
      <w:r w:rsidRPr="00552645">
        <w:rPr>
          <w:lang w:val="en-US"/>
        </w:rPr>
        <w:t>In this chapter, the student learns the following:</w:t>
      </w:r>
    </w:p>
    <w:p w:rsidR="00DF78D6" w:rsidRPr="00552645" w:rsidRDefault="00BD0734" w:rsidP="00DF78D6">
      <w:pPr>
        <w:pStyle w:val="SiemensListe"/>
        <w:jc w:val="both"/>
        <w:rPr>
          <w:lang w:val="en-US"/>
        </w:rPr>
      </w:pPr>
      <w:r>
        <w:rPr>
          <w:lang w:val="en-US"/>
        </w:rPr>
        <w:t>Creating</w:t>
      </w:r>
      <w:r w:rsidR="00DF78D6" w:rsidRPr="00552645">
        <w:rPr>
          <w:lang w:val="en-US"/>
        </w:rPr>
        <w:t xml:space="preserve"> a </w:t>
      </w:r>
      <w:r w:rsidR="00DF78D6" w:rsidRPr="00552645">
        <w:rPr>
          <w:rStyle w:val="Hervorhebung"/>
          <w:lang w:val="en-US"/>
        </w:rPr>
        <w:t>PCS 7</w:t>
      </w:r>
      <w:r w:rsidR="00DF78D6" w:rsidRPr="00552645">
        <w:rPr>
          <w:lang w:val="en-US"/>
        </w:rPr>
        <w:t xml:space="preserve"> project</w:t>
      </w:r>
    </w:p>
    <w:p w:rsidR="00DF78D6" w:rsidRPr="00552645" w:rsidRDefault="00DF78D6" w:rsidP="00DF78D6">
      <w:pPr>
        <w:pStyle w:val="SiemensListe"/>
        <w:jc w:val="both"/>
        <w:rPr>
          <w:lang w:val="en-US"/>
        </w:rPr>
      </w:pPr>
      <w:r w:rsidRPr="00552645">
        <w:rPr>
          <w:lang w:val="en-US"/>
        </w:rPr>
        <w:t>Generating the hardware configuration for an S7 station</w:t>
      </w:r>
    </w:p>
    <w:p w:rsidR="00DF78D6" w:rsidRPr="00552645" w:rsidRDefault="00DF78D6" w:rsidP="00DF78D6">
      <w:pPr>
        <w:pStyle w:val="SiemensListe"/>
        <w:jc w:val="both"/>
        <w:rPr>
          <w:lang w:val="en-US"/>
        </w:rPr>
      </w:pPr>
      <w:r w:rsidRPr="00552645">
        <w:rPr>
          <w:lang w:val="en-US"/>
        </w:rPr>
        <w:t xml:space="preserve">Generating the hardware configuration for a PC station with </w:t>
      </w:r>
      <w:r w:rsidRPr="00552645">
        <w:rPr>
          <w:rStyle w:val="Hervorhebung"/>
          <w:lang w:val="en-US"/>
        </w:rPr>
        <w:t>WinCC</w:t>
      </w:r>
    </w:p>
    <w:p w:rsidR="00DF78D6" w:rsidRPr="00552645" w:rsidRDefault="00DF78D6" w:rsidP="00DF78D6">
      <w:pPr>
        <w:pStyle w:val="SiemensListe"/>
        <w:jc w:val="both"/>
        <w:rPr>
          <w:lang w:val="en-US"/>
        </w:rPr>
      </w:pPr>
      <w:r w:rsidRPr="00552645">
        <w:rPr>
          <w:lang w:val="en-US"/>
        </w:rPr>
        <w:t>Networking the S7 station and the PC station</w:t>
      </w:r>
    </w:p>
    <w:p w:rsidR="00DF78D6" w:rsidRPr="00552645" w:rsidRDefault="00DF78D6" w:rsidP="00DF78D6">
      <w:pPr>
        <w:rPr>
          <w:lang w:val="en-US"/>
        </w:rPr>
      </w:pPr>
    </w:p>
    <w:p w:rsidR="00DF78D6" w:rsidRPr="00552645" w:rsidRDefault="00DF78D6" w:rsidP="00DF78D6">
      <w:pPr>
        <w:pStyle w:val="berschrift3"/>
        <w:rPr>
          <w:lang w:val="en-US"/>
        </w:rPr>
      </w:pPr>
      <w:r w:rsidRPr="00552645">
        <w:rPr>
          <w:lang w:val="en-US"/>
        </w:rPr>
        <w:t>Programming</w:t>
      </w:r>
    </w:p>
    <w:p w:rsidR="00DF78D6" w:rsidRPr="00552645" w:rsidRDefault="00DF78D6" w:rsidP="00DF78D6">
      <w:pPr>
        <w:pStyle w:val="SiemensNummerierung2"/>
        <w:numPr>
          <w:ilvl w:val="0"/>
          <w:numId w:val="15"/>
        </w:numPr>
        <w:ind w:left="1389"/>
        <w:jc w:val="both"/>
        <w:rPr>
          <w:lang w:val="en-US"/>
        </w:rPr>
      </w:pPr>
      <w:r w:rsidRPr="00552645">
        <w:rPr>
          <w:lang w:val="en-US"/>
        </w:rPr>
        <w:t xml:space="preserve">The central tool in </w:t>
      </w:r>
      <w:r w:rsidRPr="00552645">
        <w:rPr>
          <w:rStyle w:val="Hervorhebung"/>
          <w:lang w:val="en-US"/>
        </w:rPr>
        <w:t>PCS 7</w:t>
      </w:r>
      <w:r w:rsidRPr="00552645">
        <w:rPr>
          <w:lang w:val="en-US"/>
        </w:rPr>
        <w:t xml:space="preserve"> is the </w:t>
      </w:r>
      <w:r w:rsidRPr="00552645">
        <w:rPr>
          <w:rStyle w:val="Hervorhebung"/>
          <w:lang w:val="en-US"/>
        </w:rPr>
        <w:t>SIMATIC Manager</w:t>
      </w:r>
      <w:r w:rsidRPr="00552645">
        <w:rPr>
          <w:lang w:val="en-US"/>
        </w:rPr>
        <w:t>.</w:t>
      </w:r>
      <w:r w:rsidR="009B63DC">
        <w:rPr>
          <w:lang w:val="en-US"/>
        </w:rPr>
        <w:t xml:space="preserve"> </w:t>
      </w:r>
      <w:r w:rsidRPr="00552645">
        <w:rPr>
          <w:lang w:val="en-US"/>
        </w:rPr>
        <w:t>Here, it is called with a double click</w:t>
      </w:r>
      <w:r w:rsidR="00DC76EC">
        <w:rPr>
          <w:lang w:val="en-US"/>
        </w:rPr>
        <w:t>.</w:t>
      </w:r>
      <w:r w:rsidRPr="00552645">
        <w:rPr>
          <w:lang w:val="en-US"/>
        </w:rPr>
        <w:t xml:space="preserve"> (</w:t>
      </w:r>
      <w:r w:rsidR="00C46DE7" w:rsidRPr="00552645">
        <w:rPr>
          <w:lang w:val="en-US"/>
        </w:rPr>
        <w:fldChar w:fldCharType="begin"/>
      </w:r>
      <w:r w:rsidRPr="00552645">
        <w:rPr>
          <w:lang w:val="en-US"/>
        </w:rPr>
        <w:instrText>SYMBOL 174 \f "Symbol" \s 10</w:instrText>
      </w:r>
      <w:r w:rsidR="00C46DE7" w:rsidRPr="00552645">
        <w:rPr>
          <w:lang w:val="en-US"/>
        </w:rPr>
        <w:fldChar w:fldCharType="separate"/>
      </w:r>
      <w:r w:rsidRPr="00552645">
        <w:rPr>
          <w:lang w:val="en-US"/>
        </w:rPr>
        <w:t>®</w:t>
      </w:r>
      <w:r w:rsidR="00C46DE7" w:rsidRPr="00552645">
        <w:rPr>
          <w:lang w:val="en-US"/>
        </w:rPr>
        <w:fldChar w:fldCharType="end"/>
      </w:r>
      <w:r w:rsidRPr="00552645">
        <w:rPr>
          <w:lang w:val="en-US"/>
        </w:rPr>
        <w:t xml:space="preserve"> SIMATIC Manager)</w:t>
      </w:r>
    </w:p>
    <w:p w:rsidR="00DF78D6" w:rsidRPr="00552645" w:rsidRDefault="00DF78D6" w:rsidP="00DF78D6">
      <w:pPr>
        <w:jc w:val="both"/>
        <w:rPr>
          <w:lang w:val="en-US"/>
        </w:rPr>
      </w:pPr>
    </w:p>
    <w:p w:rsidR="00DF78D6" w:rsidRPr="00552645" w:rsidRDefault="00DF78D6" w:rsidP="00DF78D6">
      <w:pPr>
        <w:jc w:val="both"/>
        <w:rPr>
          <w:lang w:val="en-US"/>
        </w:rPr>
      </w:pPr>
      <w:r>
        <w:rPr>
          <w:noProof/>
          <w:lang w:eastAsia="de-DE" w:bidi="ar-SA"/>
        </w:rPr>
        <w:drawing>
          <wp:inline distT="0" distB="0" distL="0" distR="0" wp14:anchorId="6C2E2E9F" wp14:editId="42BF82D9">
            <wp:extent cx="923925" cy="609600"/>
            <wp:effectExtent l="0" t="0" r="9525" b="0"/>
            <wp:docPr id="90" name="Grafik 90" descr="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001"/>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923925" cy="609600"/>
                    </a:xfrm>
                    <a:prstGeom prst="rect">
                      <a:avLst/>
                    </a:prstGeom>
                    <a:noFill/>
                    <a:ln>
                      <a:noFill/>
                    </a:ln>
                  </pic:spPr>
                </pic:pic>
              </a:graphicData>
            </a:graphic>
          </wp:inline>
        </w:drawing>
      </w:r>
    </w:p>
    <w:p w:rsidR="00DF78D6" w:rsidRPr="00552645" w:rsidRDefault="00DF78D6" w:rsidP="00DF78D6">
      <w:pPr>
        <w:pStyle w:val="SiemensNummerierung2"/>
        <w:numPr>
          <w:ilvl w:val="0"/>
          <w:numId w:val="15"/>
        </w:numPr>
        <w:jc w:val="both"/>
        <w:rPr>
          <w:lang w:val="en-US"/>
        </w:rPr>
      </w:pPr>
      <w:r w:rsidRPr="00552645">
        <w:rPr>
          <w:rFonts w:cs="Arial"/>
          <w:lang w:val="en-US"/>
        </w:rPr>
        <w:t xml:space="preserve">To create a </w:t>
      </w:r>
      <w:r w:rsidRPr="00552645">
        <w:rPr>
          <w:rStyle w:val="Hervorhebung"/>
          <w:lang w:val="en-US"/>
        </w:rPr>
        <w:t>PCS 7</w:t>
      </w:r>
      <w:r w:rsidRPr="00552645">
        <w:rPr>
          <w:rFonts w:cs="Arial"/>
          <w:lang w:val="en-US"/>
        </w:rPr>
        <w:t xml:space="preserve"> project, </w:t>
      </w:r>
      <w:r w:rsidR="00BD0734">
        <w:rPr>
          <w:rFonts w:cs="Arial"/>
          <w:lang w:val="en-US"/>
        </w:rPr>
        <w:t>the use of</w:t>
      </w:r>
      <w:r w:rsidRPr="00552645">
        <w:rPr>
          <w:rFonts w:cs="Arial"/>
          <w:lang w:val="en-US"/>
        </w:rPr>
        <w:t xml:space="preserve"> a wizard is recommended </w:t>
      </w:r>
      <w:r w:rsidR="00BD0734">
        <w:rPr>
          <w:rFonts w:cs="Arial"/>
          <w:lang w:val="en-US"/>
        </w:rPr>
        <w:t>because</w:t>
      </w:r>
      <w:r w:rsidRPr="00552645">
        <w:rPr>
          <w:rFonts w:cs="Arial"/>
          <w:lang w:val="en-US"/>
        </w:rPr>
        <w:t xml:space="preserve"> it sets up both the S7 station and the PC st</w:t>
      </w:r>
      <w:r w:rsidR="00BD0734">
        <w:rPr>
          <w:rFonts w:cs="Arial"/>
          <w:lang w:val="en-US"/>
        </w:rPr>
        <w:t>ation in one step.</w:t>
      </w:r>
    </w:p>
    <w:p w:rsidR="00DF78D6" w:rsidRPr="00552645" w:rsidRDefault="00DF78D6" w:rsidP="00DF78D6">
      <w:pPr>
        <w:pStyle w:val="SiemensNummerierung2"/>
        <w:numPr>
          <w:ilvl w:val="0"/>
          <w:numId w:val="0"/>
        </w:numPr>
        <w:ind w:left="1388"/>
        <w:jc w:val="both"/>
        <w:rPr>
          <w:lang w:val="en-US"/>
        </w:rPr>
      </w:pPr>
      <w:r w:rsidRPr="00552645">
        <w:rPr>
          <w:rFonts w:cs="Arial"/>
          <w:lang w:val="en-US"/>
        </w:rPr>
        <w:t>(</w:t>
      </w:r>
      <w:r w:rsidR="00C46DE7" w:rsidRPr="00552645">
        <w:rPr>
          <w:rFonts w:cs="Arial"/>
          <w:lang w:val="en-US"/>
        </w:rPr>
        <w:fldChar w:fldCharType="begin"/>
      </w:r>
      <w:r w:rsidRPr="00552645">
        <w:rPr>
          <w:rFonts w:cs="Arial"/>
          <w:lang w:val="en-US"/>
        </w:rPr>
        <w:instrText>SYMBOL 174 \f "Symbol" \s 10</w:instrText>
      </w:r>
      <w:r w:rsidR="00C46DE7" w:rsidRPr="00552645">
        <w:rPr>
          <w:rFonts w:cs="Arial"/>
          <w:lang w:val="en-US"/>
        </w:rPr>
        <w:fldChar w:fldCharType="separate"/>
      </w:r>
      <w:r w:rsidRPr="00552645">
        <w:rPr>
          <w:rFonts w:cs="Arial"/>
          <w:lang w:val="en-US"/>
        </w:rPr>
        <w:t>®</w:t>
      </w:r>
      <w:r w:rsidR="00C46DE7" w:rsidRPr="00552645">
        <w:rPr>
          <w:rFonts w:cs="Arial"/>
          <w:lang w:val="en-US"/>
        </w:rPr>
        <w:fldChar w:fldCharType="end"/>
      </w:r>
      <w:r w:rsidRPr="00552645">
        <w:rPr>
          <w:rFonts w:cs="Arial"/>
          <w:lang w:val="en-US"/>
        </w:rPr>
        <w:t xml:space="preserve"> File </w:t>
      </w:r>
      <w:r w:rsidR="00C46DE7" w:rsidRPr="00552645">
        <w:rPr>
          <w:rFonts w:cs="Arial"/>
          <w:lang w:val="en-US"/>
        </w:rPr>
        <w:fldChar w:fldCharType="begin"/>
      </w:r>
      <w:r w:rsidRPr="00552645">
        <w:rPr>
          <w:rFonts w:cs="Arial"/>
          <w:lang w:val="en-US"/>
        </w:rPr>
        <w:instrText>SYMBOL 174 \f "Symbol" \s 10</w:instrText>
      </w:r>
      <w:r w:rsidR="00C46DE7" w:rsidRPr="00552645">
        <w:rPr>
          <w:rFonts w:cs="Arial"/>
          <w:lang w:val="en-US"/>
        </w:rPr>
        <w:fldChar w:fldCharType="separate"/>
      </w:r>
      <w:r w:rsidRPr="00552645">
        <w:rPr>
          <w:rFonts w:cs="Arial"/>
          <w:lang w:val="en-US"/>
        </w:rPr>
        <w:t>®</w:t>
      </w:r>
      <w:r w:rsidR="00C46DE7" w:rsidRPr="00552645">
        <w:rPr>
          <w:rFonts w:cs="Arial"/>
          <w:lang w:val="en-US"/>
        </w:rPr>
        <w:fldChar w:fldCharType="end"/>
      </w:r>
      <w:r w:rsidRPr="00552645">
        <w:rPr>
          <w:rFonts w:cs="Arial"/>
          <w:lang w:val="en-US"/>
        </w:rPr>
        <w:t xml:space="preserve"> </w:t>
      </w:r>
      <w:r w:rsidRPr="00552645">
        <w:rPr>
          <w:lang w:val="en-US"/>
        </w:rPr>
        <w:t>'New Project</w:t>
      </w:r>
      <w:r w:rsidR="00BD0734" w:rsidRPr="00552645">
        <w:rPr>
          <w:lang w:val="en-US"/>
        </w:rPr>
        <w:t>'</w:t>
      </w:r>
      <w:r w:rsidR="00BD0734">
        <w:rPr>
          <w:lang w:val="en-US"/>
        </w:rPr>
        <w:t xml:space="preserve"> Wizard…</w:t>
      </w:r>
      <w:r w:rsidRPr="00552645">
        <w:rPr>
          <w:rFonts w:cs="Arial"/>
          <w:lang w:val="en-US"/>
        </w:rPr>
        <w:t>)</w:t>
      </w:r>
    </w:p>
    <w:p w:rsidR="00DF78D6" w:rsidRPr="00552645" w:rsidRDefault="00DF78D6" w:rsidP="00DF78D6">
      <w:pPr>
        <w:ind w:firstLine="56"/>
        <w:jc w:val="center"/>
        <w:rPr>
          <w:lang w:val="en-US"/>
        </w:rPr>
      </w:pPr>
      <w:r>
        <w:rPr>
          <w:noProof/>
          <w:lang w:eastAsia="de-DE" w:bidi="ar-SA"/>
        </w:rPr>
        <w:drawing>
          <wp:inline distT="0" distB="0" distL="0" distR="0" wp14:anchorId="480B86B0" wp14:editId="7D3AEF31">
            <wp:extent cx="5286375" cy="3019425"/>
            <wp:effectExtent l="0" t="0" r="9525" b="9525"/>
            <wp:docPr id="89" name="Grafik 89" descr="capture_094_01102012_080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apture_094_01102012_080612"/>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5286375" cy="3019425"/>
                    </a:xfrm>
                    <a:prstGeom prst="rect">
                      <a:avLst/>
                    </a:prstGeom>
                    <a:noFill/>
                    <a:ln>
                      <a:noFill/>
                    </a:ln>
                  </pic:spPr>
                </pic:pic>
              </a:graphicData>
            </a:graphic>
          </wp:inline>
        </w:drawing>
      </w:r>
    </w:p>
    <w:p w:rsidR="00DF78D6" w:rsidRPr="00552645" w:rsidRDefault="00DF78D6" w:rsidP="00DF78D6">
      <w:pPr>
        <w:pStyle w:val="SiemensNummerierung2"/>
        <w:numPr>
          <w:ilvl w:val="0"/>
          <w:numId w:val="15"/>
        </w:numPr>
        <w:jc w:val="both"/>
        <w:rPr>
          <w:rFonts w:cs="Arial"/>
          <w:lang w:val="en-US"/>
        </w:rPr>
      </w:pPr>
      <w:r w:rsidRPr="00552645">
        <w:rPr>
          <w:rFonts w:cs="Arial"/>
          <w:lang w:val="en-US"/>
        </w:rPr>
        <w:br w:type="page"/>
      </w:r>
      <w:r w:rsidRPr="00552645">
        <w:rPr>
          <w:rFonts w:cs="Arial"/>
          <w:lang w:val="en-US"/>
        </w:rPr>
        <w:lastRenderedPageBreak/>
        <w:t xml:space="preserve">We are going to </w:t>
      </w:r>
      <w:r w:rsidR="00BD0734">
        <w:rPr>
          <w:rFonts w:cs="Arial"/>
          <w:lang w:val="en-US"/>
        </w:rPr>
        <w:t>create the</w:t>
      </w:r>
      <w:r w:rsidRPr="00552645">
        <w:rPr>
          <w:rFonts w:cs="Arial"/>
          <w:lang w:val="en-US"/>
        </w:rPr>
        <w:t xml:space="preserve"> project as a multi</w:t>
      </w:r>
      <w:r w:rsidR="00BD0734">
        <w:rPr>
          <w:rFonts w:cs="Arial"/>
          <w:lang w:val="en-US"/>
        </w:rPr>
        <w:t>-</w:t>
      </w:r>
      <w:r w:rsidRPr="00552645">
        <w:rPr>
          <w:rFonts w:cs="Arial"/>
          <w:lang w:val="en-US"/>
        </w:rPr>
        <w:t>project. Th</w:t>
      </w:r>
      <w:r w:rsidR="00BD0734">
        <w:rPr>
          <w:rFonts w:cs="Arial"/>
          <w:lang w:val="en-US"/>
        </w:rPr>
        <w:t xml:space="preserve">is means a master library is created </w:t>
      </w:r>
      <w:r w:rsidRPr="00552645">
        <w:rPr>
          <w:rFonts w:cs="Arial"/>
          <w:lang w:val="en-US"/>
        </w:rPr>
        <w:t xml:space="preserve">in addition to the S7 station and the PC station. The library ensures that the same version of blocks and chart templates (process tag types) is </w:t>
      </w:r>
      <w:r w:rsidR="00BD0734">
        <w:rPr>
          <w:rFonts w:cs="Arial"/>
          <w:lang w:val="en-US"/>
        </w:rPr>
        <w:t xml:space="preserve">always </w:t>
      </w:r>
      <w:r w:rsidRPr="00552645">
        <w:rPr>
          <w:rFonts w:cs="Arial"/>
          <w:lang w:val="en-US"/>
        </w:rPr>
        <w:t>used within a project. (</w:t>
      </w:r>
      <w:r w:rsidR="00C46DE7" w:rsidRPr="00552645">
        <w:rPr>
          <w:rFonts w:cs="Arial"/>
          <w:lang w:val="en-US"/>
        </w:rPr>
        <w:fldChar w:fldCharType="begin"/>
      </w:r>
      <w:r w:rsidRPr="00552645">
        <w:rPr>
          <w:rFonts w:cs="Arial"/>
          <w:lang w:val="en-US"/>
        </w:rPr>
        <w:instrText>SYMBOL 174 \f "Symbol" \s 10</w:instrText>
      </w:r>
      <w:r w:rsidR="00C46DE7" w:rsidRPr="00552645">
        <w:rPr>
          <w:rFonts w:cs="Arial"/>
          <w:lang w:val="en-US"/>
        </w:rPr>
        <w:fldChar w:fldCharType="separate"/>
      </w:r>
      <w:r w:rsidRPr="00552645">
        <w:rPr>
          <w:rFonts w:cs="Arial"/>
          <w:lang w:val="en-US"/>
        </w:rPr>
        <w:t>®</w:t>
      </w:r>
      <w:r w:rsidR="00C46DE7" w:rsidRPr="00552645">
        <w:rPr>
          <w:rFonts w:cs="Arial"/>
          <w:lang w:val="en-US"/>
        </w:rPr>
        <w:fldChar w:fldCharType="end"/>
      </w:r>
      <w:r w:rsidRPr="00552645">
        <w:rPr>
          <w:rFonts w:cs="Arial"/>
          <w:lang w:val="en-US"/>
        </w:rPr>
        <w:t xml:space="preserve"> Next)</w:t>
      </w:r>
    </w:p>
    <w:p w:rsidR="00DF78D6" w:rsidRPr="00552645" w:rsidRDefault="00DF78D6" w:rsidP="00DF78D6">
      <w:pPr>
        <w:ind w:firstLine="56"/>
        <w:jc w:val="center"/>
        <w:rPr>
          <w:lang w:val="en-US"/>
        </w:rPr>
      </w:pPr>
      <w:r>
        <w:rPr>
          <w:noProof/>
          <w:lang w:eastAsia="de-DE" w:bidi="ar-SA"/>
        </w:rPr>
        <w:drawing>
          <wp:inline distT="0" distB="0" distL="0" distR="0" wp14:anchorId="58F72229" wp14:editId="1BE6665F">
            <wp:extent cx="4362450" cy="2809875"/>
            <wp:effectExtent l="0" t="0" r="0" b="9525"/>
            <wp:docPr id="88" name="Grafik 88" descr="capture_095_01102012_080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apture_095_01102012_080703"/>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4362450" cy="2809875"/>
                    </a:xfrm>
                    <a:prstGeom prst="rect">
                      <a:avLst/>
                    </a:prstGeom>
                    <a:noFill/>
                    <a:ln>
                      <a:noFill/>
                    </a:ln>
                  </pic:spPr>
                </pic:pic>
              </a:graphicData>
            </a:graphic>
          </wp:inline>
        </w:drawing>
      </w:r>
    </w:p>
    <w:p w:rsidR="00DF78D6" w:rsidRPr="00552645" w:rsidRDefault="00DF78D6" w:rsidP="00DF78D6">
      <w:pPr>
        <w:jc w:val="both"/>
        <w:rPr>
          <w:lang w:val="en-US"/>
        </w:rPr>
      </w:pPr>
    </w:p>
    <w:p w:rsidR="00DF78D6" w:rsidRPr="00552645" w:rsidRDefault="000B0C89" w:rsidP="00DF78D6">
      <w:pPr>
        <w:pStyle w:val="SiemensNummerierung2"/>
        <w:numPr>
          <w:ilvl w:val="0"/>
          <w:numId w:val="15"/>
        </w:numPr>
        <w:jc w:val="both"/>
        <w:rPr>
          <w:rFonts w:cs="Arial"/>
          <w:lang w:val="en-US"/>
        </w:rPr>
      </w:pPr>
      <w:r>
        <w:rPr>
          <w:rFonts w:cs="Arial"/>
          <w:lang w:val="en-US"/>
        </w:rPr>
        <w:t>Next</w:t>
      </w:r>
      <w:r w:rsidR="00DF78D6" w:rsidRPr="00552645">
        <w:rPr>
          <w:rFonts w:cs="Arial"/>
          <w:lang w:val="en-US"/>
        </w:rPr>
        <w:t xml:space="preserve"> we select the configuration of the AS with the CPU used, the power supply and the communication processors for PROFIBUS and Ethernet. </w:t>
      </w:r>
      <w:r>
        <w:rPr>
          <w:rFonts w:cs="Arial"/>
          <w:lang w:val="en-US"/>
        </w:rPr>
        <w:t>Because</w:t>
      </w:r>
      <w:r w:rsidR="00DF78D6" w:rsidRPr="00552645">
        <w:rPr>
          <w:rFonts w:cs="Arial"/>
          <w:lang w:val="en-US"/>
        </w:rPr>
        <w:t xml:space="preserve"> </w:t>
      </w:r>
      <w:r w:rsidR="00DF78D6" w:rsidRPr="00552645">
        <w:rPr>
          <w:rFonts w:cs="Arial"/>
          <w:b/>
          <w:bCs/>
          <w:i/>
          <w:iCs/>
          <w:lang w:val="en-US"/>
        </w:rPr>
        <w:t>PCS 7</w:t>
      </w:r>
      <w:r w:rsidR="00DF78D6" w:rsidRPr="00552645">
        <w:rPr>
          <w:rFonts w:cs="Arial"/>
          <w:lang w:val="en-US"/>
        </w:rPr>
        <w:t xml:space="preserve"> stations are usually ordered as an entire station (bundle), the bundles can be selected based on their order numbers</w:t>
      </w:r>
      <w:r>
        <w:rPr>
          <w:rFonts w:cs="Arial"/>
          <w:lang w:val="en-US"/>
        </w:rPr>
        <w:t xml:space="preserve"> here</w:t>
      </w:r>
      <w:r w:rsidR="00DF78D6" w:rsidRPr="00552645">
        <w:rPr>
          <w:rFonts w:cs="Arial"/>
          <w:lang w:val="en-US"/>
        </w:rPr>
        <w:t>. (</w:t>
      </w:r>
      <w:r w:rsidR="00C46DE7" w:rsidRPr="00552645">
        <w:rPr>
          <w:rFonts w:cs="Arial"/>
          <w:lang w:val="en-US"/>
        </w:rPr>
        <w:fldChar w:fldCharType="begin"/>
      </w:r>
      <w:r w:rsidR="00DF78D6" w:rsidRPr="00552645">
        <w:rPr>
          <w:rFonts w:cs="Arial"/>
          <w:lang w:val="en-US"/>
        </w:rPr>
        <w:instrText>SYMBOL 174 \f "Symbol" \s 10</w:instrText>
      </w:r>
      <w:r w:rsidR="00C46DE7" w:rsidRPr="00552645">
        <w:rPr>
          <w:rFonts w:cs="Arial"/>
          <w:lang w:val="en-US"/>
        </w:rPr>
        <w:fldChar w:fldCharType="separate"/>
      </w:r>
      <w:r w:rsidR="00DF78D6" w:rsidRPr="00552645">
        <w:rPr>
          <w:rFonts w:cs="Arial"/>
          <w:lang w:val="en-US"/>
        </w:rPr>
        <w:t>®</w:t>
      </w:r>
      <w:r w:rsidR="00C46DE7" w:rsidRPr="00552645">
        <w:rPr>
          <w:rFonts w:cs="Arial"/>
          <w:lang w:val="en-US"/>
        </w:rPr>
        <w:fldChar w:fldCharType="end"/>
      </w:r>
      <w:r w:rsidR="00DF78D6" w:rsidRPr="00552645">
        <w:rPr>
          <w:rFonts w:cs="Arial"/>
          <w:lang w:val="en-US"/>
        </w:rPr>
        <w:t xml:space="preserve"> AS414-3 </w:t>
      </w:r>
      <w:r w:rsidR="00C46DE7" w:rsidRPr="00552645">
        <w:rPr>
          <w:rFonts w:cs="Arial"/>
          <w:lang w:val="en-US"/>
        </w:rPr>
        <w:fldChar w:fldCharType="begin"/>
      </w:r>
      <w:r w:rsidR="00DF78D6" w:rsidRPr="00552645">
        <w:rPr>
          <w:rFonts w:cs="Arial"/>
          <w:lang w:val="en-US"/>
        </w:rPr>
        <w:instrText>SYMBOL 174 \f "Symbol" \s 10</w:instrText>
      </w:r>
      <w:r w:rsidR="00C46DE7" w:rsidRPr="00552645">
        <w:rPr>
          <w:rFonts w:cs="Arial"/>
          <w:lang w:val="en-US"/>
        </w:rPr>
        <w:fldChar w:fldCharType="separate"/>
      </w:r>
      <w:r w:rsidR="00DF78D6" w:rsidRPr="00552645">
        <w:rPr>
          <w:rFonts w:cs="Arial"/>
          <w:lang w:val="en-US"/>
        </w:rPr>
        <w:t>®</w:t>
      </w:r>
      <w:r w:rsidR="00C46DE7" w:rsidRPr="00552645">
        <w:rPr>
          <w:rFonts w:cs="Arial"/>
          <w:lang w:val="en-US"/>
        </w:rPr>
        <w:fldChar w:fldCharType="end"/>
      </w:r>
      <w:r w:rsidR="00DF78D6">
        <w:rPr>
          <w:rFonts w:cs="Arial"/>
          <w:lang w:val="en-US"/>
        </w:rPr>
        <w:t xml:space="preserve"> </w:t>
      </w:r>
      <w:r w:rsidR="00DF78D6" w:rsidRPr="00552645">
        <w:rPr>
          <w:rFonts w:cs="Arial"/>
          <w:lang w:val="en-US"/>
        </w:rPr>
        <w:t xml:space="preserve">6ES7*** </w:t>
      </w:r>
      <w:r w:rsidR="00C46DE7" w:rsidRPr="00552645">
        <w:rPr>
          <w:rFonts w:cs="Arial"/>
          <w:lang w:val="en-US"/>
        </w:rPr>
        <w:fldChar w:fldCharType="begin"/>
      </w:r>
      <w:r w:rsidR="00DF78D6" w:rsidRPr="00552645">
        <w:rPr>
          <w:rFonts w:cs="Arial"/>
          <w:lang w:val="en-US"/>
        </w:rPr>
        <w:instrText>SYMBOL 174 \f "Symbol" \s 10</w:instrText>
      </w:r>
      <w:r w:rsidR="00C46DE7" w:rsidRPr="00552645">
        <w:rPr>
          <w:rFonts w:cs="Arial"/>
          <w:lang w:val="en-US"/>
        </w:rPr>
        <w:fldChar w:fldCharType="separate"/>
      </w:r>
      <w:r w:rsidR="00DF78D6" w:rsidRPr="00552645">
        <w:rPr>
          <w:rFonts w:cs="Arial"/>
          <w:lang w:val="en-US"/>
        </w:rPr>
        <w:t>®</w:t>
      </w:r>
      <w:r w:rsidR="00C46DE7" w:rsidRPr="00552645">
        <w:rPr>
          <w:rFonts w:cs="Arial"/>
          <w:lang w:val="en-US"/>
        </w:rPr>
        <w:fldChar w:fldCharType="end"/>
      </w:r>
      <w:r w:rsidR="00DF78D6" w:rsidRPr="00552645">
        <w:rPr>
          <w:rFonts w:cs="Arial"/>
          <w:lang w:val="en-US"/>
        </w:rPr>
        <w:t xml:space="preserve"> Number of communication modules CP443-</w:t>
      </w:r>
      <w:r w:rsidR="00C932AA" w:rsidRPr="00C1100F">
        <w:rPr>
          <w:rFonts w:cs="Arial"/>
        </w:rPr>
        <w:t xml:space="preserve">5 </w:t>
      </w:r>
      <w:r w:rsidR="00C46DE7" w:rsidRPr="00C1100F">
        <w:rPr>
          <w:rFonts w:cs="Arial"/>
        </w:rPr>
        <w:fldChar w:fldCharType="begin"/>
      </w:r>
      <w:r w:rsidR="00C932AA" w:rsidRPr="00C1100F">
        <w:rPr>
          <w:rFonts w:cs="Arial"/>
        </w:rPr>
        <w:instrText>SYMBOL 174 \f "Symbol" \s 10</w:instrText>
      </w:r>
      <w:r w:rsidR="00C46DE7" w:rsidRPr="00C1100F">
        <w:rPr>
          <w:rFonts w:cs="Arial"/>
        </w:rPr>
        <w:fldChar w:fldCharType="separate"/>
      </w:r>
      <w:r w:rsidR="00C932AA" w:rsidRPr="00C1100F">
        <w:rPr>
          <w:rFonts w:cs="Arial"/>
        </w:rPr>
        <w:t>®</w:t>
      </w:r>
      <w:r w:rsidR="00C46DE7" w:rsidRPr="00C1100F">
        <w:rPr>
          <w:rFonts w:cs="Arial"/>
        </w:rPr>
        <w:fldChar w:fldCharType="end"/>
      </w:r>
      <w:r w:rsidR="00C932AA" w:rsidRPr="00C1100F">
        <w:rPr>
          <w:rFonts w:cs="Arial"/>
        </w:rPr>
        <w:t xml:space="preserve"> 0 </w:t>
      </w:r>
      <w:r w:rsidR="00C46DE7" w:rsidRPr="00552645">
        <w:rPr>
          <w:rFonts w:cs="Arial"/>
          <w:lang w:val="en-US"/>
        </w:rPr>
        <w:fldChar w:fldCharType="begin"/>
      </w:r>
      <w:r w:rsidR="00DF78D6" w:rsidRPr="00552645">
        <w:rPr>
          <w:rFonts w:cs="Arial"/>
          <w:lang w:val="en-US"/>
        </w:rPr>
        <w:instrText>SYMBOL 174 \f "Symbol" \s 10</w:instrText>
      </w:r>
      <w:r w:rsidR="00C46DE7" w:rsidRPr="00552645">
        <w:rPr>
          <w:rFonts w:cs="Arial"/>
          <w:lang w:val="en-US"/>
        </w:rPr>
        <w:fldChar w:fldCharType="separate"/>
      </w:r>
      <w:r w:rsidR="00DF78D6" w:rsidRPr="00552645">
        <w:rPr>
          <w:rFonts w:cs="Arial"/>
          <w:lang w:val="en-US"/>
        </w:rPr>
        <w:t>®</w:t>
      </w:r>
      <w:r w:rsidR="00C46DE7" w:rsidRPr="00552645">
        <w:rPr>
          <w:rFonts w:cs="Arial"/>
          <w:lang w:val="en-US"/>
        </w:rPr>
        <w:fldChar w:fldCharType="end"/>
      </w:r>
      <w:r w:rsidR="00DF78D6" w:rsidRPr="00552645">
        <w:rPr>
          <w:rFonts w:cs="Arial"/>
          <w:lang w:val="en-US"/>
        </w:rPr>
        <w:t xml:space="preserve"> Next</w:t>
      </w:r>
      <w:r w:rsidR="00DF78D6">
        <w:rPr>
          <w:rFonts w:cs="Arial"/>
          <w:lang w:val="en-US"/>
        </w:rPr>
        <w:t>)</w:t>
      </w:r>
    </w:p>
    <w:p w:rsidR="00DF78D6" w:rsidRPr="00552645" w:rsidRDefault="00DF78D6" w:rsidP="00DF78D6">
      <w:pPr>
        <w:pStyle w:val="SiemensNummerierung2"/>
        <w:numPr>
          <w:ilvl w:val="0"/>
          <w:numId w:val="0"/>
        </w:numPr>
        <w:ind w:left="1080"/>
        <w:jc w:val="center"/>
        <w:rPr>
          <w:rFonts w:cs="Arial"/>
          <w:lang w:val="en-US"/>
        </w:rPr>
      </w:pPr>
      <w:r>
        <w:rPr>
          <w:rFonts w:cs="Arial"/>
          <w:noProof/>
          <w:lang w:eastAsia="de-DE" w:bidi="ar-SA"/>
        </w:rPr>
        <w:drawing>
          <wp:inline distT="0" distB="0" distL="0" distR="0" wp14:anchorId="70F21E6E" wp14:editId="13864C96">
            <wp:extent cx="4362450" cy="2809875"/>
            <wp:effectExtent l="0" t="0" r="0" b="9525"/>
            <wp:docPr id="87" name="Grafik 87" descr="capture_096_01102012_080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apture_096_01102012_080828"/>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4362450" cy="2809875"/>
                    </a:xfrm>
                    <a:prstGeom prst="rect">
                      <a:avLst/>
                    </a:prstGeom>
                    <a:noFill/>
                    <a:ln>
                      <a:noFill/>
                    </a:ln>
                  </pic:spPr>
                </pic:pic>
              </a:graphicData>
            </a:graphic>
          </wp:inline>
        </w:drawing>
      </w:r>
    </w:p>
    <w:p w:rsidR="00DF78D6" w:rsidRPr="00552645" w:rsidRDefault="00DF78D6" w:rsidP="00DF78D6">
      <w:pPr>
        <w:pStyle w:val="SiemensNummerierung2"/>
        <w:numPr>
          <w:ilvl w:val="0"/>
          <w:numId w:val="0"/>
        </w:numPr>
        <w:ind w:left="1388"/>
        <w:jc w:val="both"/>
        <w:rPr>
          <w:lang w:val="en-US"/>
        </w:rPr>
      </w:pPr>
    </w:p>
    <w:p w:rsidR="00DF78D6" w:rsidRPr="00552645" w:rsidRDefault="00DF78D6" w:rsidP="00DF78D6">
      <w:pPr>
        <w:jc w:val="both"/>
        <w:rPr>
          <w:lang w:val="en-US"/>
        </w:rPr>
      </w:pPr>
      <w:r w:rsidRPr="00552645">
        <w:rPr>
          <w:b/>
          <w:lang w:val="en-US"/>
        </w:rPr>
        <w:t>Note:</w:t>
      </w:r>
      <w:r w:rsidRPr="00552645">
        <w:rPr>
          <w:lang w:val="en-US"/>
        </w:rPr>
        <w:t xml:space="preserve"> The number of additional communication modules for PROFIBUS is </w:t>
      </w:r>
      <w:r>
        <w:rPr>
          <w:lang w:val="en-US"/>
        </w:rPr>
        <w:t>included</w:t>
      </w:r>
      <w:r w:rsidRPr="00552645">
        <w:rPr>
          <w:lang w:val="en-US"/>
        </w:rPr>
        <w:t xml:space="preserve"> here in an additional selection.</w:t>
      </w:r>
    </w:p>
    <w:p w:rsidR="00DF78D6" w:rsidRPr="00552645" w:rsidRDefault="000B0C89" w:rsidP="00DF78D6">
      <w:pPr>
        <w:jc w:val="both"/>
        <w:rPr>
          <w:lang w:val="en-US"/>
        </w:rPr>
      </w:pPr>
      <w:r>
        <w:rPr>
          <w:lang w:val="en-US"/>
        </w:rPr>
        <w:t>Because</w:t>
      </w:r>
      <w:r w:rsidR="00DF78D6" w:rsidRPr="00552645">
        <w:rPr>
          <w:lang w:val="en-US"/>
        </w:rPr>
        <w:t xml:space="preserve"> the bundles listed often do</w:t>
      </w:r>
      <w:r>
        <w:rPr>
          <w:lang w:val="en-US"/>
        </w:rPr>
        <w:t xml:space="preserve"> not</w:t>
      </w:r>
      <w:r w:rsidR="00DF78D6" w:rsidRPr="00552645">
        <w:rPr>
          <w:lang w:val="en-US"/>
        </w:rPr>
        <w:t xml:space="preserve"> correspond </w:t>
      </w:r>
      <w:r>
        <w:rPr>
          <w:lang w:val="en-US"/>
        </w:rPr>
        <w:t>always match the</w:t>
      </w:r>
      <w:r w:rsidR="00DF78D6" w:rsidRPr="00552645">
        <w:rPr>
          <w:lang w:val="en-US"/>
        </w:rPr>
        <w:t xml:space="preserve"> available S7 stations</w:t>
      </w:r>
      <w:r>
        <w:rPr>
          <w:lang w:val="en-US"/>
        </w:rPr>
        <w:t xml:space="preserve"> exactly</w:t>
      </w:r>
      <w:r w:rsidR="00DF78D6" w:rsidRPr="00552645">
        <w:rPr>
          <w:lang w:val="en-US"/>
        </w:rPr>
        <w:t>, individual components may have to be added or exchanged later in the hardware configuration</w:t>
      </w:r>
      <w:r w:rsidR="00DF78D6">
        <w:rPr>
          <w:lang w:val="en-US"/>
        </w:rPr>
        <w:t>.</w:t>
      </w:r>
    </w:p>
    <w:p w:rsidR="00DF78D6" w:rsidRPr="00552645" w:rsidRDefault="00DF78D6" w:rsidP="00DF78D6">
      <w:pPr>
        <w:pStyle w:val="SiemensNummerierung2"/>
        <w:numPr>
          <w:ilvl w:val="0"/>
          <w:numId w:val="15"/>
        </w:numPr>
        <w:jc w:val="both"/>
        <w:rPr>
          <w:lang w:val="en-US"/>
        </w:rPr>
      </w:pPr>
      <w:r w:rsidRPr="00552645">
        <w:rPr>
          <w:rFonts w:cs="Arial"/>
          <w:lang w:val="en-US"/>
        </w:rPr>
        <w:br w:type="page"/>
      </w:r>
      <w:r w:rsidRPr="00552645">
        <w:rPr>
          <w:rFonts w:cs="Arial"/>
          <w:lang w:val="en-US"/>
        </w:rPr>
        <w:lastRenderedPageBreak/>
        <w:t xml:space="preserve">We now select the number of hierarchy levels for the plant hierarchy (refer to chapter </w:t>
      </w:r>
      <w:r w:rsidRPr="00552645">
        <w:rPr>
          <w:lang w:val="en-US"/>
        </w:rPr>
        <w:t>Plant Hierarchy</w:t>
      </w:r>
      <w:r w:rsidRPr="00552645">
        <w:rPr>
          <w:rFonts w:cs="Arial"/>
          <w:lang w:val="en-US"/>
        </w:rPr>
        <w:t>) and an OS object.</w:t>
      </w:r>
    </w:p>
    <w:p w:rsidR="00DF78D6" w:rsidRPr="00552645" w:rsidRDefault="00DF78D6" w:rsidP="00DF78D6">
      <w:pPr>
        <w:pStyle w:val="SiemensNummerierung2"/>
        <w:numPr>
          <w:ilvl w:val="0"/>
          <w:numId w:val="0"/>
        </w:numPr>
        <w:ind w:left="1388"/>
        <w:jc w:val="both"/>
        <w:rPr>
          <w:lang w:val="en-US"/>
        </w:rPr>
      </w:pPr>
      <w:r w:rsidRPr="00552645">
        <w:rPr>
          <w:rFonts w:cs="Arial"/>
          <w:lang w:val="en-US"/>
        </w:rPr>
        <w:t>(</w:t>
      </w:r>
      <w:r w:rsidR="00C46DE7" w:rsidRPr="00552645">
        <w:rPr>
          <w:rFonts w:cs="Arial"/>
          <w:lang w:val="en-US"/>
        </w:rPr>
        <w:fldChar w:fldCharType="begin"/>
      </w:r>
      <w:r w:rsidRPr="00552645">
        <w:rPr>
          <w:rFonts w:cs="Arial"/>
          <w:lang w:val="en-US"/>
        </w:rPr>
        <w:instrText>SYMBOL 174 \f "Symbol" \s 10</w:instrText>
      </w:r>
      <w:r w:rsidR="00C46DE7" w:rsidRPr="00552645">
        <w:rPr>
          <w:rFonts w:cs="Arial"/>
          <w:lang w:val="en-US"/>
        </w:rPr>
        <w:fldChar w:fldCharType="separate"/>
      </w:r>
      <w:r w:rsidRPr="00552645">
        <w:rPr>
          <w:rFonts w:cs="Arial"/>
          <w:lang w:val="en-US"/>
        </w:rPr>
        <w:t>®</w:t>
      </w:r>
      <w:r w:rsidR="00C46DE7" w:rsidRPr="00552645">
        <w:rPr>
          <w:rFonts w:cs="Arial"/>
          <w:lang w:val="en-US"/>
        </w:rPr>
        <w:fldChar w:fldCharType="end"/>
      </w:r>
      <w:r w:rsidR="000B0C89">
        <w:rPr>
          <w:rFonts w:cs="Arial"/>
          <w:lang w:val="en-US"/>
        </w:rPr>
        <w:t xml:space="preserve"> </w:t>
      </w:r>
      <w:r w:rsidRPr="00552645">
        <w:rPr>
          <w:rFonts w:cs="Arial"/>
          <w:lang w:val="en-US"/>
        </w:rPr>
        <w:t xml:space="preserve">3 </w:t>
      </w:r>
      <w:r w:rsidR="00C46DE7" w:rsidRPr="00552645">
        <w:rPr>
          <w:rFonts w:cs="Arial"/>
          <w:lang w:val="en-US"/>
        </w:rPr>
        <w:fldChar w:fldCharType="begin"/>
      </w:r>
      <w:r w:rsidRPr="00552645">
        <w:rPr>
          <w:rFonts w:cs="Arial"/>
          <w:lang w:val="en-US"/>
        </w:rPr>
        <w:instrText>SYMBOL 174 \f "Symbol" \s 10</w:instrText>
      </w:r>
      <w:r w:rsidR="00C46DE7" w:rsidRPr="00552645">
        <w:rPr>
          <w:rFonts w:cs="Arial"/>
          <w:lang w:val="en-US"/>
        </w:rPr>
        <w:fldChar w:fldCharType="separate"/>
      </w:r>
      <w:r w:rsidRPr="00552645">
        <w:rPr>
          <w:rFonts w:cs="Arial"/>
          <w:lang w:val="en-US"/>
        </w:rPr>
        <w:t>®</w:t>
      </w:r>
      <w:r w:rsidR="00C46DE7" w:rsidRPr="00552645">
        <w:rPr>
          <w:rFonts w:cs="Arial"/>
          <w:lang w:val="en-US"/>
        </w:rPr>
        <w:fldChar w:fldCharType="end"/>
      </w:r>
      <w:r w:rsidRPr="00552645">
        <w:rPr>
          <w:rFonts w:cs="Arial"/>
          <w:lang w:val="en-US"/>
        </w:rPr>
        <w:t xml:space="preserve"> PCS7 OS </w:t>
      </w:r>
      <w:r w:rsidR="00C46DE7" w:rsidRPr="00552645">
        <w:rPr>
          <w:rFonts w:cs="Arial"/>
          <w:lang w:val="en-US"/>
        </w:rPr>
        <w:fldChar w:fldCharType="begin"/>
      </w:r>
      <w:r w:rsidRPr="00552645">
        <w:rPr>
          <w:rFonts w:cs="Arial"/>
          <w:lang w:val="en-US"/>
        </w:rPr>
        <w:instrText>SYMBOL 174 \f "Symbol" \s 10</w:instrText>
      </w:r>
      <w:r w:rsidR="00C46DE7" w:rsidRPr="00552645">
        <w:rPr>
          <w:rFonts w:cs="Arial"/>
          <w:lang w:val="en-US"/>
        </w:rPr>
        <w:fldChar w:fldCharType="separate"/>
      </w:r>
      <w:r w:rsidRPr="00552645">
        <w:rPr>
          <w:rFonts w:cs="Arial"/>
          <w:lang w:val="en-US"/>
        </w:rPr>
        <w:t>®</w:t>
      </w:r>
      <w:r w:rsidR="00C46DE7" w:rsidRPr="00552645">
        <w:rPr>
          <w:rFonts w:cs="Arial"/>
          <w:lang w:val="en-US"/>
        </w:rPr>
        <w:fldChar w:fldCharType="end"/>
      </w:r>
      <w:r w:rsidRPr="00552645">
        <w:rPr>
          <w:rFonts w:cs="Arial"/>
          <w:lang w:val="en-US"/>
        </w:rPr>
        <w:t xml:space="preserve"> Single station system </w:t>
      </w:r>
      <w:r w:rsidR="00C46DE7" w:rsidRPr="00552645">
        <w:rPr>
          <w:rFonts w:cs="Arial"/>
          <w:lang w:val="en-US"/>
        </w:rPr>
        <w:fldChar w:fldCharType="begin"/>
      </w:r>
      <w:r w:rsidRPr="00552645">
        <w:rPr>
          <w:rFonts w:cs="Arial"/>
          <w:lang w:val="en-US"/>
        </w:rPr>
        <w:instrText>SYMBOL 174 \f "Symbol" \s 10</w:instrText>
      </w:r>
      <w:r w:rsidR="00C46DE7" w:rsidRPr="00552645">
        <w:rPr>
          <w:rFonts w:cs="Arial"/>
          <w:lang w:val="en-US"/>
        </w:rPr>
        <w:fldChar w:fldCharType="separate"/>
      </w:r>
      <w:r w:rsidRPr="00552645">
        <w:rPr>
          <w:rFonts w:cs="Arial"/>
          <w:lang w:val="en-US"/>
        </w:rPr>
        <w:t>®</w:t>
      </w:r>
      <w:r w:rsidR="00C46DE7" w:rsidRPr="00552645">
        <w:rPr>
          <w:rFonts w:cs="Arial"/>
          <w:lang w:val="en-US"/>
        </w:rPr>
        <w:fldChar w:fldCharType="end"/>
      </w:r>
      <w:r w:rsidRPr="00552645">
        <w:rPr>
          <w:rFonts w:cs="Arial"/>
          <w:lang w:val="en-US"/>
        </w:rPr>
        <w:t xml:space="preserve"> Next)</w:t>
      </w:r>
    </w:p>
    <w:p w:rsidR="00DF78D6" w:rsidRPr="00552645" w:rsidRDefault="00DF78D6" w:rsidP="00DF78D6">
      <w:pPr>
        <w:ind w:firstLine="56"/>
        <w:jc w:val="center"/>
        <w:rPr>
          <w:lang w:val="en-US"/>
        </w:rPr>
      </w:pPr>
      <w:r>
        <w:rPr>
          <w:noProof/>
          <w:lang w:eastAsia="de-DE" w:bidi="ar-SA"/>
        </w:rPr>
        <w:drawing>
          <wp:inline distT="0" distB="0" distL="0" distR="0" wp14:anchorId="2234DC41" wp14:editId="60F26135">
            <wp:extent cx="4362450" cy="2809875"/>
            <wp:effectExtent l="0" t="0" r="0" b="9525"/>
            <wp:docPr id="86" name="Grafik 86" descr="capture_097_01102012_08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apture_097_01102012_081043"/>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4362450" cy="2809875"/>
                    </a:xfrm>
                    <a:prstGeom prst="rect">
                      <a:avLst/>
                    </a:prstGeom>
                    <a:noFill/>
                    <a:ln>
                      <a:noFill/>
                    </a:ln>
                  </pic:spPr>
                </pic:pic>
              </a:graphicData>
            </a:graphic>
          </wp:inline>
        </w:drawing>
      </w:r>
    </w:p>
    <w:p w:rsidR="00DF78D6" w:rsidRPr="00552645" w:rsidRDefault="00DF78D6" w:rsidP="00DF78D6">
      <w:pPr>
        <w:jc w:val="both"/>
        <w:rPr>
          <w:lang w:val="en-US"/>
        </w:rPr>
      </w:pPr>
    </w:p>
    <w:p w:rsidR="00DF78D6" w:rsidRPr="00552645" w:rsidRDefault="00DF78D6" w:rsidP="00DF78D6">
      <w:pPr>
        <w:pStyle w:val="SiemensNummerierung2"/>
        <w:numPr>
          <w:ilvl w:val="0"/>
          <w:numId w:val="15"/>
        </w:numPr>
        <w:jc w:val="both"/>
        <w:rPr>
          <w:lang w:val="en-US"/>
        </w:rPr>
      </w:pPr>
      <w:r w:rsidRPr="00552645">
        <w:rPr>
          <w:rFonts w:cs="Arial"/>
          <w:lang w:val="en-US"/>
        </w:rPr>
        <w:t xml:space="preserve">In the window below, the storage location and directory name (also project name) are specified and the project </w:t>
      </w:r>
      <w:r>
        <w:rPr>
          <w:rFonts w:cs="Arial"/>
          <w:lang w:val="en-US"/>
        </w:rPr>
        <w:t xml:space="preserve">is </w:t>
      </w:r>
      <w:r w:rsidRPr="00552645">
        <w:rPr>
          <w:rFonts w:cs="Arial"/>
          <w:lang w:val="en-US"/>
        </w:rPr>
        <w:t>finished.</w:t>
      </w:r>
    </w:p>
    <w:p w:rsidR="00DF78D6" w:rsidRPr="00552645" w:rsidRDefault="00DF78D6" w:rsidP="00DF78D6">
      <w:pPr>
        <w:pStyle w:val="SiemensNummerierung2"/>
        <w:numPr>
          <w:ilvl w:val="0"/>
          <w:numId w:val="0"/>
        </w:numPr>
        <w:ind w:left="1388"/>
        <w:jc w:val="both"/>
        <w:rPr>
          <w:lang w:val="en-US"/>
        </w:rPr>
      </w:pPr>
      <w:r w:rsidRPr="00552645">
        <w:rPr>
          <w:rFonts w:cs="Arial"/>
          <w:lang w:val="en-US"/>
        </w:rPr>
        <w:t>(</w:t>
      </w:r>
      <w:r w:rsidR="00C46DE7" w:rsidRPr="00552645">
        <w:rPr>
          <w:rFonts w:cs="Arial"/>
          <w:lang w:val="en-US"/>
        </w:rPr>
        <w:fldChar w:fldCharType="begin"/>
      </w:r>
      <w:r w:rsidRPr="00552645">
        <w:rPr>
          <w:rFonts w:cs="Arial"/>
          <w:lang w:val="en-US"/>
        </w:rPr>
        <w:instrText>SYMBOL 174 \f "Symbol" \s 10</w:instrText>
      </w:r>
      <w:r w:rsidR="00C46DE7" w:rsidRPr="00552645">
        <w:rPr>
          <w:rFonts w:cs="Arial"/>
          <w:lang w:val="en-US"/>
        </w:rPr>
        <w:fldChar w:fldCharType="separate"/>
      </w:r>
      <w:r w:rsidRPr="00552645">
        <w:rPr>
          <w:rFonts w:cs="Arial"/>
          <w:lang w:val="en-US"/>
        </w:rPr>
        <w:t>®</w:t>
      </w:r>
      <w:r w:rsidR="00C46DE7" w:rsidRPr="00552645">
        <w:rPr>
          <w:rFonts w:cs="Arial"/>
          <w:lang w:val="en-US"/>
        </w:rPr>
        <w:fldChar w:fldCharType="end"/>
      </w:r>
      <w:r w:rsidRPr="00552645">
        <w:rPr>
          <w:rFonts w:cs="Arial"/>
          <w:lang w:val="en-US"/>
        </w:rPr>
        <w:t xml:space="preserve"> Storage location: any </w:t>
      </w:r>
      <w:r w:rsidR="00C46DE7" w:rsidRPr="00552645">
        <w:rPr>
          <w:rFonts w:cs="Arial"/>
          <w:lang w:val="en-US"/>
        </w:rPr>
        <w:fldChar w:fldCharType="begin"/>
      </w:r>
      <w:r w:rsidRPr="00552645">
        <w:rPr>
          <w:rFonts w:cs="Arial"/>
          <w:lang w:val="en-US"/>
        </w:rPr>
        <w:instrText>SYMBOL 174 \f "Symbol" \s 10</w:instrText>
      </w:r>
      <w:r w:rsidR="00C46DE7" w:rsidRPr="00552645">
        <w:rPr>
          <w:rFonts w:cs="Arial"/>
          <w:lang w:val="en-US"/>
        </w:rPr>
        <w:fldChar w:fldCharType="separate"/>
      </w:r>
      <w:r w:rsidRPr="00552645">
        <w:rPr>
          <w:rFonts w:cs="Arial"/>
          <w:lang w:val="en-US"/>
        </w:rPr>
        <w:t>®</w:t>
      </w:r>
      <w:r w:rsidR="00C46DE7" w:rsidRPr="00552645">
        <w:rPr>
          <w:rFonts w:cs="Arial"/>
          <w:lang w:val="en-US"/>
        </w:rPr>
        <w:fldChar w:fldCharType="end"/>
      </w:r>
      <w:r w:rsidRPr="00552645">
        <w:rPr>
          <w:rFonts w:cs="Arial"/>
          <w:lang w:val="en-US"/>
        </w:rPr>
        <w:t xml:space="preserve"> Directory name: PCS7_SCE </w:t>
      </w:r>
      <w:r w:rsidR="00C46DE7" w:rsidRPr="00552645">
        <w:rPr>
          <w:rFonts w:cs="Arial"/>
          <w:lang w:val="en-US"/>
        </w:rPr>
        <w:fldChar w:fldCharType="begin"/>
      </w:r>
      <w:r w:rsidRPr="00552645">
        <w:rPr>
          <w:rFonts w:cs="Arial"/>
          <w:lang w:val="en-US"/>
        </w:rPr>
        <w:instrText>SYMBOL 174 \f "Symbol" \s 10</w:instrText>
      </w:r>
      <w:r w:rsidR="00C46DE7" w:rsidRPr="00552645">
        <w:rPr>
          <w:rFonts w:cs="Arial"/>
          <w:lang w:val="en-US"/>
        </w:rPr>
        <w:fldChar w:fldCharType="separate"/>
      </w:r>
      <w:r w:rsidRPr="00552645">
        <w:rPr>
          <w:rFonts w:cs="Arial"/>
          <w:lang w:val="en-US"/>
        </w:rPr>
        <w:t>®</w:t>
      </w:r>
      <w:r w:rsidR="00C46DE7" w:rsidRPr="00552645">
        <w:rPr>
          <w:rFonts w:cs="Arial"/>
          <w:lang w:val="en-US"/>
        </w:rPr>
        <w:fldChar w:fldCharType="end"/>
      </w:r>
      <w:r w:rsidRPr="00552645">
        <w:rPr>
          <w:rFonts w:cs="Arial"/>
          <w:lang w:val="en-US"/>
        </w:rPr>
        <w:t xml:space="preserve"> Finish)</w:t>
      </w:r>
    </w:p>
    <w:p w:rsidR="00DF78D6" w:rsidRPr="00552645" w:rsidRDefault="00DF78D6" w:rsidP="00DF78D6">
      <w:pPr>
        <w:ind w:firstLine="56"/>
        <w:jc w:val="center"/>
        <w:rPr>
          <w:lang w:val="en-US"/>
        </w:rPr>
      </w:pPr>
      <w:r>
        <w:rPr>
          <w:noProof/>
          <w:lang w:eastAsia="de-DE" w:bidi="ar-SA"/>
        </w:rPr>
        <w:drawing>
          <wp:inline distT="0" distB="0" distL="0" distR="0" wp14:anchorId="4D8825EA" wp14:editId="7B235EEA">
            <wp:extent cx="4362450" cy="2809875"/>
            <wp:effectExtent l="0" t="0" r="0" b="9525"/>
            <wp:docPr id="85" name="Grafik 85" descr="capture_098_01102012_081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apture_098_01102012_081158"/>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4362450" cy="2809875"/>
                    </a:xfrm>
                    <a:prstGeom prst="rect">
                      <a:avLst/>
                    </a:prstGeom>
                    <a:noFill/>
                    <a:ln>
                      <a:noFill/>
                    </a:ln>
                  </pic:spPr>
                </pic:pic>
              </a:graphicData>
            </a:graphic>
          </wp:inline>
        </w:drawing>
      </w:r>
    </w:p>
    <w:p w:rsidR="00DF78D6" w:rsidRPr="00552645" w:rsidRDefault="00DF78D6" w:rsidP="00DF78D6">
      <w:pPr>
        <w:pStyle w:val="SiemensNummerierung2"/>
        <w:numPr>
          <w:ilvl w:val="0"/>
          <w:numId w:val="15"/>
        </w:numPr>
        <w:jc w:val="both"/>
        <w:rPr>
          <w:lang w:val="en-US"/>
        </w:rPr>
      </w:pPr>
      <w:r w:rsidRPr="00552645">
        <w:rPr>
          <w:lang w:val="en-US"/>
        </w:rPr>
        <w:br w:type="page"/>
      </w:r>
      <w:r w:rsidRPr="00552645">
        <w:rPr>
          <w:rFonts w:cs="Arial"/>
          <w:lang w:val="en-US"/>
        </w:rPr>
        <w:lastRenderedPageBreak/>
        <w:t>After the project is finished</w:t>
      </w:r>
      <w:r>
        <w:rPr>
          <w:rFonts w:cs="Arial"/>
          <w:lang w:val="en-US"/>
        </w:rPr>
        <w:t>,</w:t>
      </w:r>
      <w:r w:rsidRPr="00552645">
        <w:rPr>
          <w:rFonts w:cs="Arial"/>
          <w:lang w:val="en-US"/>
        </w:rPr>
        <w:t xml:space="preserve"> it is opened and displayed in the </w:t>
      </w:r>
      <w:r w:rsidR="000B0C89">
        <w:rPr>
          <w:rFonts w:cs="Arial"/>
          <w:lang w:val="en-US"/>
        </w:rPr>
        <w:t>C</w:t>
      </w:r>
      <w:r w:rsidRPr="00552645">
        <w:rPr>
          <w:rFonts w:cs="Arial"/>
          <w:lang w:val="en-US"/>
        </w:rPr>
        <w:t xml:space="preserve">omponent </w:t>
      </w:r>
      <w:r w:rsidR="000B0C89">
        <w:rPr>
          <w:rFonts w:cs="Arial"/>
          <w:lang w:val="en-US"/>
        </w:rPr>
        <w:t xml:space="preserve">view </w:t>
      </w:r>
      <w:r w:rsidRPr="00552645">
        <w:rPr>
          <w:rFonts w:cs="Arial"/>
          <w:lang w:val="en-US"/>
        </w:rPr>
        <w:t xml:space="preserve">as well as the </w:t>
      </w:r>
      <w:r w:rsidR="000B0C89">
        <w:rPr>
          <w:rFonts w:cs="Arial"/>
          <w:lang w:val="en-US"/>
        </w:rPr>
        <w:t>P</w:t>
      </w:r>
      <w:r w:rsidRPr="00552645">
        <w:rPr>
          <w:rFonts w:cs="Arial"/>
          <w:lang w:val="en-US"/>
        </w:rPr>
        <w:t xml:space="preserve">lant view. We can switch between the views in the menu under View. </w:t>
      </w:r>
      <w:r w:rsidR="00EC629E">
        <w:rPr>
          <w:rFonts w:cs="Arial"/>
          <w:lang w:val="en-US"/>
        </w:rPr>
        <w:br/>
      </w:r>
      <w:r w:rsidRPr="00552645">
        <w:rPr>
          <w:rFonts w:cs="Arial"/>
          <w:lang w:val="en-US"/>
        </w:rPr>
        <w:t>(</w:t>
      </w:r>
      <w:r w:rsidR="00C46DE7" w:rsidRPr="00552645">
        <w:rPr>
          <w:rFonts w:cs="Arial"/>
          <w:lang w:val="en-US"/>
        </w:rPr>
        <w:fldChar w:fldCharType="begin"/>
      </w:r>
      <w:r w:rsidRPr="00552645">
        <w:rPr>
          <w:rFonts w:cs="Arial"/>
          <w:lang w:val="en-US"/>
        </w:rPr>
        <w:instrText>SYMBOL 174 \f "Symbol" \s 10</w:instrText>
      </w:r>
      <w:r w:rsidR="00C46DE7" w:rsidRPr="00552645">
        <w:rPr>
          <w:rFonts w:cs="Arial"/>
          <w:lang w:val="en-US"/>
        </w:rPr>
        <w:fldChar w:fldCharType="separate"/>
      </w:r>
      <w:r w:rsidRPr="00552645">
        <w:rPr>
          <w:rFonts w:cs="Arial"/>
          <w:lang w:val="en-US"/>
        </w:rPr>
        <w:t>®</w:t>
      </w:r>
      <w:r w:rsidR="00C46DE7" w:rsidRPr="00552645">
        <w:rPr>
          <w:rFonts w:cs="Arial"/>
          <w:lang w:val="en-US"/>
        </w:rPr>
        <w:fldChar w:fldCharType="end"/>
      </w:r>
      <w:r w:rsidRPr="00552645">
        <w:rPr>
          <w:rFonts w:cs="Arial"/>
          <w:lang w:val="en-US"/>
        </w:rPr>
        <w:t xml:space="preserve"> View)</w:t>
      </w:r>
    </w:p>
    <w:p w:rsidR="00DF78D6" w:rsidRPr="00552645" w:rsidRDefault="00DF78D6" w:rsidP="00DF78D6">
      <w:pPr>
        <w:pStyle w:val="SiemensNummerierung2"/>
        <w:numPr>
          <w:ilvl w:val="0"/>
          <w:numId w:val="0"/>
        </w:numPr>
        <w:ind w:left="1048"/>
        <w:jc w:val="center"/>
        <w:rPr>
          <w:lang w:val="en-US"/>
        </w:rPr>
      </w:pPr>
      <w:r>
        <w:rPr>
          <w:noProof/>
          <w:lang w:eastAsia="de-DE" w:bidi="ar-SA"/>
        </w:rPr>
        <w:drawing>
          <wp:inline distT="0" distB="0" distL="0" distR="0" wp14:anchorId="16FD4034" wp14:editId="0C94D4D9">
            <wp:extent cx="5419725" cy="3200400"/>
            <wp:effectExtent l="0" t="0" r="9525" b="0"/>
            <wp:docPr id="84" name="Grafik 84" descr="capture_099_01102012_081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apture_099_01102012_081825"/>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5419725" cy="3200400"/>
                    </a:xfrm>
                    <a:prstGeom prst="rect">
                      <a:avLst/>
                    </a:prstGeom>
                    <a:noFill/>
                    <a:ln>
                      <a:noFill/>
                    </a:ln>
                  </pic:spPr>
                </pic:pic>
              </a:graphicData>
            </a:graphic>
          </wp:inline>
        </w:drawing>
      </w:r>
    </w:p>
    <w:p w:rsidR="00DF78D6" w:rsidRPr="00552645" w:rsidRDefault="00DF78D6" w:rsidP="00DF78D6">
      <w:pPr>
        <w:jc w:val="both"/>
        <w:rPr>
          <w:lang w:val="en-US"/>
        </w:rPr>
      </w:pPr>
    </w:p>
    <w:p w:rsidR="00DF78D6" w:rsidRPr="00552645" w:rsidRDefault="00DF78D6" w:rsidP="00DF78D6">
      <w:pPr>
        <w:jc w:val="both"/>
        <w:rPr>
          <w:lang w:val="en-US"/>
        </w:rPr>
      </w:pPr>
      <w:r>
        <w:rPr>
          <w:noProof/>
          <w:lang w:eastAsia="de-DE" w:bidi="ar-SA"/>
        </w:rPr>
        <w:drawing>
          <wp:inline distT="0" distB="0" distL="0" distR="0" wp14:anchorId="44B64706" wp14:editId="1FCF81E1">
            <wp:extent cx="381000" cy="390525"/>
            <wp:effectExtent l="0" t="0" r="0" b="9525"/>
            <wp:docPr id="83" name="Grafik 83" descr="Hinwe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inweis"/>
                    <pic:cNvPicPr>
                      <a:picLocks noChangeAspect="1" noChangeArrowheads="1"/>
                    </pic:cNvPicPr>
                  </pic:nvPicPr>
                  <pic:blipFill>
                    <a:blip r:embed="rId26" cstate="screen">
                      <a:extLst>
                        <a:ext uri="{28A0092B-C50C-407E-A947-70E740481C1C}">
                          <a14:useLocalDpi xmlns:a14="http://schemas.microsoft.com/office/drawing/2010/main"/>
                        </a:ext>
                      </a:extLst>
                    </a:blip>
                    <a:srcRect/>
                    <a:stretch>
                      <a:fillRect/>
                    </a:stretch>
                  </pic:blipFill>
                  <pic:spPr bwMode="auto">
                    <a:xfrm>
                      <a:off x="0" y="0"/>
                      <a:ext cx="381000" cy="390525"/>
                    </a:xfrm>
                    <a:prstGeom prst="rect">
                      <a:avLst/>
                    </a:prstGeom>
                    <a:noFill/>
                    <a:ln>
                      <a:noFill/>
                    </a:ln>
                  </pic:spPr>
                </pic:pic>
              </a:graphicData>
            </a:graphic>
          </wp:inline>
        </w:drawing>
      </w:r>
    </w:p>
    <w:p w:rsidR="00DF78D6" w:rsidRPr="00552645" w:rsidRDefault="00DF78D6" w:rsidP="00DF78D6">
      <w:pPr>
        <w:jc w:val="both"/>
        <w:rPr>
          <w:lang w:val="en-US"/>
        </w:rPr>
      </w:pPr>
      <w:r w:rsidRPr="00552645">
        <w:rPr>
          <w:b/>
          <w:lang w:val="en-US"/>
        </w:rPr>
        <w:t>Note:</w:t>
      </w:r>
      <w:r w:rsidRPr="00552645">
        <w:rPr>
          <w:lang w:val="en-US"/>
        </w:rPr>
        <w:t xml:space="preserve"> Additional information about the </w:t>
      </w:r>
      <w:r w:rsidR="00B57B9E">
        <w:rPr>
          <w:lang w:val="en-US"/>
        </w:rPr>
        <w:t>Component</w:t>
      </w:r>
      <w:r w:rsidRPr="00552645">
        <w:rPr>
          <w:lang w:val="en-US"/>
        </w:rPr>
        <w:t xml:space="preserve"> view </w:t>
      </w:r>
      <w:r w:rsidR="00B57B9E">
        <w:rPr>
          <w:lang w:val="en-US"/>
        </w:rPr>
        <w:t xml:space="preserve">and Plant view </w:t>
      </w:r>
      <w:r w:rsidRPr="00552645">
        <w:rPr>
          <w:lang w:val="en-US"/>
        </w:rPr>
        <w:t>is provided in the chapter below 'Plant Hierarchy</w:t>
      </w:r>
      <w:r w:rsidR="00B57B9E" w:rsidRPr="00552645">
        <w:rPr>
          <w:lang w:val="en-US"/>
        </w:rPr>
        <w:t>'</w:t>
      </w:r>
      <w:r w:rsidRPr="00552645">
        <w:rPr>
          <w:lang w:val="en-US"/>
        </w:rPr>
        <w:t xml:space="preserve">. In this chapter, only the </w:t>
      </w:r>
      <w:r w:rsidR="00B57B9E">
        <w:rPr>
          <w:lang w:val="en-US"/>
        </w:rPr>
        <w:t>C</w:t>
      </w:r>
      <w:r w:rsidRPr="00552645">
        <w:rPr>
          <w:lang w:val="en-US"/>
        </w:rPr>
        <w:t>omponent view familiar from STEP7</w:t>
      </w:r>
      <w:r w:rsidR="00B57B9E">
        <w:rPr>
          <w:lang w:val="en-US"/>
        </w:rPr>
        <w:t xml:space="preserve"> </w:t>
      </w:r>
      <w:r w:rsidR="00B57B9E" w:rsidRPr="00552645">
        <w:rPr>
          <w:lang w:val="en-US"/>
        </w:rPr>
        <w:t>is used</w:t>
      </w:r>
      <w:r w:rsidRPr="00552645">
        <w:rPr>
          <w:lang w:val="en-US"/>
        </w:rPr>
        <w:t>.</w:t>
      </w:r>
    </w:p>
    <w:p w:rsidR="00DF78D6" w:rsidRPr="00552645" w:rsidRDefault="00DF78D6" w:rsidP="00DF78D6">
      <w:pPr>
        <w:jc w:val="both"/>
        <w:rPr>
          <w:lang w:val="en-US"/>
        </w:rPr>
      </w:pPr>
    </w:p>
    <w:p w:rsidR="00DF78D6" w:rsidRPr="00552645" w:rsidRDefault="00DF78D6" w:rsidP="00DF78D6">
      <w:pPr>
        <w:pStyle w:val="SiemensNummerierung2"/>
        <w:numPr>
          <w:ilvl w:val="0"/>
          <w:numId w:val="15"/>
        </w:numPr>
        <w:jc w:val="both"/>
        <w:rPr>
          <w:lang w:val="en-US"/>
        </w:rPr>
      </w:pPr>
      <w:r w:rsidRPr="00552645">
        <w:rPr>
          <w:rFonts w:cs="Arial"/>
          <w:lang w:val="en-US"/>
        </w:rPr>
        <w:br w:type="page"/>
      </w:r>
      <w:r w:rsidRPr="00552645">
        <w:rPr>
          <w:rFonts w:cs="Arial"/>
          <w:lang w:val="en-US"/>
        </w:rPr>
        <w:lastRenderedPageBreak/>
        <w:t>Next</w:t>
      </w:r>
      <w:r w:rsidR="00B57B9E">
        <w:rPr>
          <w:rFonts w:cs="Arial"/>
          <w:lang w:val="en-US"/>
        </w:rPr>
        <w:t xml:space="preserve"> </w:t>
      </w:r>
      <w:r w:rsidRPr="00552645">
        <w:rPr>
          <w:rFonts w:cs="Arial"/>
          <w:lang w:val="en-US"/>
        </w:rPr>
        <w:t>we select the SIMATIC 400 station</w:t>
      </w:r>
      <w:r w:rsidR="00B57B9E">
        <w:rPr>
          <w:rFonts w:cs="Arial"/>
          <w:lang w:val="en-US"/>
        </w:rPr>
        <w:t xml:space="preserve"> </w:t>
      </w:r>
      <w:r w:rsidR="00B57B9E" w:rsidRPr="00552645">
        <w:rPr>
          <w:rFonts w:cs="Arial"/>
          <w:lang w:val="en-US"/>
        </w:rPr>
        <w:t xml:space="preserve">in the </w:t>
      </w:r>
      <w:r w:rsidR="00B57B9E">
        <w:rPr>
          <w:rFonts w:cs="Arial"/>
          <w:lang w:val="en-US"/>
        </w:rPr>
        <w:t>C</w:t>
      </w:r>
      <w:r w:rsidR="00B57B9E" w:rsidRPr="00552645">
        <w:rPr>
          <w:rFonts w:cs="Arial"/>
          <w:lang w:val="en-US"/>
        </w:rPr>
        <w:t>omponent view</w:t>
      </w:r>
      <w:r w:rsidR="00B57B9E">
        <w:rPr>
          <w:rFonts w:cs="Arial"/>
          <w:lang w:val="en-US"/>
        </w:rPr>
        <w:t xml:space="preserve"> open the </w:t>
      </w:r>
      <w:r w:rsidRPr="00552645">
        <w:rPr>
          <w:rFonts w:cs="Arial"/>
          <w:lang w:val="en-US"/>
        </w:rPr>
        <w:t>hardware configuration</w:t>
      </w:r>
      <w:r w:rsidR="00B57B9E">
        <w:rPr>
          <w:rFonts w:cs="Arial"/>
          <w:lang w:val="en-US"/>
        </w:rPr>
        <w:t xml:space="preserve"> with a double click</w:t>
      </w:r>
      <w:r w:rsidRPr="00552645">
        <w:rPr>
          <w:rFonts w:cs="Arial"/>
          <w:lang w:val="en-US"/>
        </w:rPr>
        <w:t>.</w:t>
      </w:r>
    </w:p>
    <w:p w:rsidR="00DF78D6" w:rsidRPr="00552645" w:rsidRDefault="00DF78D6" w:rsidP="00DF78D6">
      <w:pPr>
        <w:pStyle w:val="SiemensNummerierung2"/>
        <w:numPr>
          <w:ilvl w:val="0"/>
          <w:numId w:val="0"/>
        </w:numPr>
        <w:ind w:left="1388"/>
        <w:jc w:val="both"/>
        <w:rPr>
          <w:lang w:val="en-US"/>
        </w:rPr>
      </w:pPr>
      <w:r w:rsidRPr="00552645">
        <w:rPr>
          <w:rFonts w:cs="Arial"/>
          <w:lang w:val="en-US"/>
        </w:rPr>
        <w:t>(</w:t>
      </w:r>
      <w:r w:rsidR="00C46DE7" w:rsidRPr="00552645">
        <w:rPr>
          <w:rFonts w:cs="Arial"/>
          <w:lang w:val="en-US"/>
        </w:rPr>
        <w:fldChar w:fldCharType="begin"/>
      </w:r>
      <w:r w:rsidRPr="00552645">
        <w:rPr>
          <w:rFonts w:cs="Arial"/>
          <w:lang w:val="en-US"/>
        </w:rPr>
        <w:instrText>SYMBOL 174 \f "Symbol" \s 10</w:instrText>
      </w:r>
      <w:r w:rsidR="00C46DE7" w:rsidRPr="00552645">
        <w:rPr>
          <w:rFonts w:cs="Arial"/>
          <w:lang w:val="en-US"/>
        </w:rPr>
        <w:fldChar w:fldCharType="separate"/>
      </w:r>
      <w:r w:rsidRPr="00552645">
        <w:rPr>
          <w:rFonts w:cs="Arial"/>
          <w:lang w:val="en-US"/>
        </w:rPr>
        <w:t>®</w:t>
      </w:r>
      <w:r w:rsidR="00C46DE7" w:rsidRPr="00552645">
        <w:rPr>
          <w:rFonts w:cs="Arial"/>
          <w:lang w:val="en-US"/>
        </w:rPr>
        <w:fldChar w:fldCharType="end"/>
      </w:r>
      <w:r w:rsidRPr="00552645">
        <w:rPr>
          <w:rFonts w:cs="Arial"/>
          <w:lang w:val="en-US"/>
        </w:rPr>
        <w:t xml:space="preserve"> Component view </w:t>
      </w:r>
      <w:r w:rsidR="00C46DE7" w:rsidRPr="00552645">
        <w:rPr>
          <w:rFonts w:cs="Arial"/>
          <w:lang w:val="en-US"/>
        </w:rPr>
        <w:fldChar w:fldCharType="begin"/>
      </w:r>
      <w:r w:rsidRPr="00552645">
        <w:rPr>
          <w:rFonts w:cs="Arial"/>
          <w:lang w:val="en-US"/>
        </w:rPr>
        <w:instrText>SYMBOL 174 \f "Symbol" \s 10</w:instrText>
      </w:r>
      <w:r w:rsidR="00C46DE7" w:rsidRPr="00552645">
        <w:rPr>
          <w:rFonts w:cs="Arial"/>
          <w:lang w:val="en-US"/>
        </w:rPr>
        <w:fldChar w:fldCharType="separate"/>
      </w:r>
      <w:r w:rsidRPr="00552645">
        <w:rPr>
          <w:rFonts w:cs="Arial"/>
          <w:lang w:val="en-US"/>
        </w:rPr>
        <w:t>®</w:t>
      </w:r>
      <w:r w:rsidR="00C46DE7" w:rsidRPr="00552645">
        <w:rPr>
          <w:rFonts w:cs="Arial"/>
          <w:lang w:val="en-US"/>
        </w:rPr>
        <w:fldChar w:fldCharType="end"/>
      </w:r>
      <w:r w:rsidRPr="00552645">
        <w:rPr>
          <w:rFonts w:cs="Arial"/>
          <w:lang w:val="en-US"/>
        </w:rPr>
        <w:t xml:space="preserve"> SIMATIC 400(1) </w:t>
      </w:r>
      <w:r w:rsidR="00C46DE7" w:rsidRPr="00552645">
        <w:rPr>
          <w:rFonts w:cs="Arial"/>
          <w:lang w:val="en-US"/>
        </w:rPr>
        <w:fldChar w:fldCharType="begin"/>
      </w:r>
      <w:r w:rsidRPr="00552645">
        <w:rPr>
          <w:rFonts w:cs="Arial"/>
          <w:lang w:val="en-US"/>
        </w:rPr>
        <w:instrText>SYMBOL 174 \f "Symbol" \s 10</w:instrText>
      </w:r>
      <w:r w:rsidR="00C46DE7" w:rsidRPr="00552645">
        <w:rPr>
          <w:rFonts w:cs="Arial"/>
          <w:lang w:val="en-US"/>
        </w:rPr>
        <w:fldChar w:fldCharType="separate"/>
      </w:r>
      <w:r w:rsidRPr="00552645">
        <w:rPr>
          <w:rFonts w:cs="Arial"/>
          <w:lang w:val="en-US"/>
        </w:rPr>
        <w:t>®</w:t>
      </w:r>
      <w:r w:rsidR="00C46DE7" w:rsidRPr="00552645">
        <w:rPr>
          <w:rFonts w:cs="Arial"/>
          <w:lang w:val="en-US"/>
        </w:rPr>
        <w:fldChar w:fldCharType="end"/>
      </w:r>
      <w:r w:rsidRPr="00552645">
        <w:rPr>
          <w:rFonts w:cs="Arial"/>
          <w:lang w:val="en-US"/>
        </w:rPr>
        <w:t xml:space="preserve"> Hardware)</w:t>
      </w:r>
    </w:p>
    <w:p w:rsidR="00DF78D6" w:rsidRPr="00552645" w:rsidRDefault="00DF78D6" w:rsidP="00DF78D6">
      <w:pPr>
        <w:ind w:firstLine="56"/>
        <w:jc w:val="center"/>
        <w:rPr>
          <w:lang w:val="en-US"/>
        </w:rPr>
      </w:pPr>
      <w:r>
        <w:rPr>
          <w:noProof/>
          <w:lang w:eastAsia="de-DE" w:bidi="ar-SA"/>
        </w:rPr>
        <w:drawing>
          <wp:inline distT="0" distB="0" distL="0" distR="0" wp14:anchorId="76B66043" wp14:editId="4D97EE23">
            <wp:extent cx="5419725" cy="3200400"/>
            <wp:effectExtent l="0" t="0" r="9525" b="0"/>
            <wp:docPr id="82" name="Grafik 82" descr="capture_100_01102012_081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apture_100_01102012_081913"/>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5419725" cy="3200400"/>
                    </a:xfrm>
                    <a:prstGeom prst="rect">
                      <a:avLst/>
                    </a:prstGeom>
                    <a:noFill/>
                    <a:ln>
                      <a:noFill/>
                    </a:ln>
                  </pic:spPr>
                </pic:pic>
              </a:graphicData>
            </a:graphic>
          </wp:inline>
        </w:drawing>
      </w:r>
    </w:p>
    <w:p w:rsidR="00DF78D6" w:rsidRPr="00552645" w:rsidRDefault="00DF78D6" w:rsidP="00DF78D6">
      <w:pPr>
        <w:ind w:firstLine="56"/>
        <w:jc w:val="both"/>
        <w:rPr>
          <w:lang w:val="en-US"/>
        </w:rPr>
      </w:pPr>
    </w:p>
    <w:p w:rsidR="00DF78D6" w:rsidRPr="00552645" w:rsidRDefault="00B57B9E" w:rsidP="00DF78D6">
      <w:pPr>
        <w:pStyle w:val="SiemensNummerierung2"/>
        <w:numPr>
          <w:ilvl w:val="0"/>
          <w:numId w:val="15"/>
        </w:numPr>
        <w:jc w:val="both"/>
        <w:rPr>
          <w:lang w:val="en-US"/>
        </w:rPr>
      </w:pPr>
      <w:bookmarkStart w:id="18" w:name="_Ref265133249"/>
      <w:r>
        <w:rPr>
          <w:rFonts w:cs="Arial"/>
          <w:lang w:val="en-US"/>
        </w:rPr>
        <w:t xml:space="preserve">To make </w:t>
      </w:r>
      <w:r w:rsidR="00DF78D6" w:rsidRPr="00552645">
        <w:rPr>
          <w:rFonts w:cs="Arial"/>
          <w:lang w:val="en-US"/>
        </w:rPr>
        <w:t xml:space="preserve">the settings for Ethernet networking, we select the PN-IO interface </w:t>
      </w:r>
      <w:r>
        <w:rPr>
          <w:rFonts w:cs="Arial"/>
          <w:lang w:val="en-US"/>
        </w:rPr>
        <w:t>with a double click</w:t>
      </w:r>
      <w:r w:rsidR="00DF78D6">
        <w:rPr>
          <w:rFonts w:cs="Arial"/>
          <w:lang w:val="en-US"/>
        </w:rPr>
        <w:t xml:space="preserve"> </w:t>
      </w:r>
      <w:r>
        <w:rPr>
          <w:rFonts w:cs="Arial"/>
          <w:lang w:val="en-US"/>
        </w:rPr>
        <w:t>i</w:t>
      </w:r>
      <w:r w:rsidR="00DF78D6" w:rsidRPr="00552645">
        <w:rPr>
          <w:rFonts w:cs="Arial"/>
          <w:lang w:val="en-US"/>
        </w:rPr>
        <w:t>n CP 443-1. (</w:t>
      </w:r>
      <w:r w:rsidR="00C46DE7" w:rsidRPr="00552645">
        <w:rPr>
          <w:rFonts w:cs="Arial"/>
          <w:lang w:val="en-US"/>
        </w:rPr>
        <w:fldChar w:fldCharType="begin"/>
      </w:r>
      <w:r w:rsidR="00DF78D6" w:rsidRPr="00552645">
        <w:rPr>
          <w:rFonts w:cs="Arial"/>
          <w:lang w:val="en-US"/>
        </w:rPr>
        <w:instrText>SYMBOL 174 \f "Symbol" \s 10</w:instrText>
      </w:r>
      <w:r w:rsidR="00C46DE7" w:rsidRPr="00552645">
        <w:rPr>
          <w:rFonts w:cs="Arial"/>
          <w:lang w:val="en-US"/>
        </w:rPr>
        <w:fldChar w:fldCharType="separate"/>
      </w:r>
      <w:r w:rsidR="00DF78D6" w:rsidRPr="00552645">
        <w:rPr>
          <w:rFonts w:cs="Arial"/>
          <w:lang w:val="en-US"/>
        </w:rPr>
        <w:t>®</w:t>
      </w:r>
      <w:r w:rsidR="00C46DE7" w:rsidRPr="00552645">
        <w:rPr>
          <w:rFonts w:cs="Arial"/>
          <w:lang w:val="en-US"/>
        </w:rPr>
        <w:fldChar w:fldCharType="end"/>
      </w:r>
      <w:r w:rsidR="00DF78D6" w:rsidRPr="00552645">
        <w:rPr>
          <w:rFonts w:cs="Arial"/>
          <w:lang w:val="en-US"/>
        </w:rPr>
        <w:t xml:space="preserve"> PN-IO)</w:t>
      </w:r>
      <w:bookmarkEnd w:id="18"/>
    </w:p>
    <w:p w:rsidR="00DF78D6" w:rsidRPr="00552645" w:rsidRDefault="00DF78D6" w:rsidP="00DF78D6">
      <w:pPr>
        <w:ind w:firstLine="56"/>
        <w:jc w:val="center"/>
        <w:rPr>
          <w:lang w:val="en-US"/>
        </w:rPr>
      </w:pPr>
      <w:r>
        <w:rPr>
          <w:noProof/>
          <w:lang w:eastAsia="de-DE" w:bidi="ar-SA"/>
        </w:rPr>
        <w:drawing>
          <wp:inline distT="0" distB="0" distL="0" distR="0" wp14:anchorId="5897A209" wp14:editId="4C300DA2">
            <wp:extent cx="5286375" cy="3467100"/>
            <wp:effectExtent l="0" t="0" r="9525" b="0"/>
            <wp:docPr id="81" name="Grafik 81" descr="capture_101_01102012_08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apture_101_01102012_082050"/>
                    <pic:cNvPicPr>
                      <a:picLocks noChangeAspect="1" noChangeArrowheads="1"/>
                    </pic:cNvPicPr>
                  </pic:nvPicPr>
                  <pic:blipFill>
                    <a:blip r:embed="rId38" cstate="screen">
                      <a:extLst>
                        <a:ext uri="{28A0092B-C50C-407E-A947-70E740481C1C}">
                          <a14:useLocalDpi xmlns:a14="http://schemas.microsoft.com/office/drawing/2010/main"/>
                        </a:ext>
                      </a:extLst>
                    </a:blip>
                    <a:srcRect/>
                    <a:stretch>
                      <a:fillRect/>
                    </a:stretch>
                  </pic:blipFill>
                  <pic:spPr bwMode="auto">
                    <a:xfrm>
                      <a:off x="0" y="0"/>
                      <a:ext cx="5286375" cy="3467100"/>
                    </a:xfrm>
                    <a:prstGeom prst="rect">
                      <a:avLst/>
                    </a:prstGeom>
                    <a:noFill/>
                    <a:ln>
                      <a:noFill/>
                    </a:ln>
                  </pic:spPr>
                </pic:pic>
              </a:graphicData>
            </a:graphic>
          </wp:inline>
        </w:drawing>
      </w:r>
    </w:p>
    <w:p w:rsidR="00DF78D6" w:rsidRPr="00552645" w:rsidRDefault="00DF78D6" w:rsidP="00DF78D6">
      <w:pPr>
        <w:pStyle w:val="SiemensNummerierung2"/>
        <w:numPr>
          <w:ilvl w:val="0"/>
          <w:numId w:val="15"/>
        </w:numPr>
        <w:jc w:val="both"/>
        <w:rPr>
          <w:lang w:val="en-US"/>
        </w:rPr>
      </w:pPr>
      <w:r w:rsidRPr="00552645">
        <w:rPr>
          <w:rFonts w:cs="Arial"/>
          <w:lang w:val="en-US"/>
        </w:rPr>
        <w:br w:type="page"/>
      </w:r>
      <w:r w:rsidRPr="00552645">
        <w:rPr>
          <w:rFonts w:cs="Arial"/>
          <w:lang w:val="en-US"/>
        </w:rPr>
        <w:lastRenderedPageBreak/>
        <w:t xml:space="preserve">Here, we can assign a device name and the properties for the Ethernet interface. </w:t>
      </w:r>
      <w:r w:rsidR="000A19F8">
        <w:rPr>
          <w:rFonts w:cs="Arial"/>
          <w:lang w:val="en-US"/>
        </w:rPr>
        <w:br/>
      </w:r>
      <w:r w:rsidRPr="00552645">
        <w:rPr>
          <w:rFonts w:cs="Arial"/>
          <w:lang w:val="en-US"/>
        </w:rPr>
        <w:t>(</w:t>
      </w:r>
      <w:r w:rsidR="00C46DE7" w:rsidRPr="00552645">
        <w:rPr>
          <w:rFonts w:cs="Arial"/>
          <w:lang w:val="en-US"/>
        </w:rPr>
        <w:fldChar w:fldCharType="begin"/>
      </w:r>
      <w:r w:rsidRPr="00552645">
        <w:rPr>
          <w:rFonts w:cs="Arial"/>
          <w:lang w:val="en-US"/>
        </w:rPr>
        <w:instrText>SYMBOL 174 \f "Symbol" \s 10</w:instrText>
      </w:r>
      <w:r w:rsidR="00C46DE7" w:rsidRPr="00552645">
        <w:rPr>
          <w:rFonts w:cs="Arial"/>
          <w:lang w:val="en-US"/>
        </w:rPr>
        <w:fldChar w:fldCharType="separate"/>
      </w:r>
      <w:r w:rsidRPr="00552645">
        <w:rPr>
          <w:rFonts w:cs="Arial"/>
          <w:lang w:val="en-US"/>
        </w:rPr>
        <w:t>®</w:t>
      </w:r>
      <w:r w:rsidR="00C46DE7" w:rsidRPr="00552645">
        <w:rPr>
          <w:rFonts w:cs="Arial"/>
          <w:lang w:val="en-US"/>
        </w:rPr>
        <w:fldChar w:fldCharType="end"/>
      </w:r>
      <w:r w:rsidRPr="00552645">
        <w:rPr>
          <w:rFonts w:cs="Arial"/>
          <w:lang w:val="en-US"/>
        </w:rPr>
        <w:t xml:space="preserve"> Properties)</w:t>
      </w:r>
    </w:p>
    <w:p w:rsidR="00DF78D6" w:rsidRPr="00552645" w:rsidRDefault="00DF78D6" w:rsidP="00DF78D6">
      <w:pPr>
        <w:ind w:firstLine="56"/>
        <w:jc w:val="center"/>
        <w:rPr>
          <w:lang w:val="en-US"/>
        </w:rPr>
      </w:pPr>
      <w:r>
        <w:rPr>
          <w:noProof/>
          <w:lang w:eastAsia="de-DE" w:bidi="ar-SA"/>
        </w:rPr>
        <w:drawing>
          <wp:inline distT="0" distB="0" distL="0" distR="0" wp14:anchorId="6A87DBF0" wp14:editId="790D6917">
            <wp:extent cx="4267200" cy="3638550"/>
            <wp:effectExtent l="0" t="0" r="0" b="0"/>
            <wp:docPr id="80" name="Grafik 80" descr="capture_102_01102012_082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apture_102_01102012_082211"/>
                    <pic:cNvPicPr>
                      <a:picLocks noChangeAspect="1" noChangeArrowheads="1"/>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4267200" cy="3638550"/>
                    </a:xfrm>
                    <a:prstGeom prst="rect">
                      <a:avLst/>
                    </a:prstGeom>
                    <a:noFill/>
                    <a:ln>
                      <a:noFill/>
                    </a:ln>
                  </pic:spPr>
                </pic:pic>
              </a:graphicData>
            </a:graphic>
          </wp:inline>
        </w:drawing>
      </w:r>
    </w:p>
    <w:p w:rsidR="00DF78D6" w:rsidRPr="00552645" w:rsidRDefault="00DF78D6" w:rsidP="00DF78D6">
      <w:pPr>
        <w:jc w:val="both"/>
        <w:rPr>
          <w:lang w:val="en-US"/>
        </w:rPr>
      </w:pPr>
    </w:p>
    <w:p w:rsidR="00DF78D6" w:rsidRPr="00552645" w:rsidRDefault="00DF78D6" w:rsidP="00DF78D6">
      <w:pPr>
        <w:pStyle w:val="SiemensNummerierung2"/>
        <w:numPr>
          <w:ilvl w:val="0"/>
          <w:numId w:val="15"/>
        </w:numPr>
        <w:jc w:val="both"/>
        <w:rPr>
          <w:lang w:val="en-US"/>
        </w:rPr>
      </w:pPr>
      <w:r w:rsidRPr="00552645">
        <w:rPr>
          <w:rFonts w:cs="Arial"/>
          <w:lang w:val="en-US"/>
        </w:rPr>
        <w:t xml:space="preserve">In the parameters, we enter an IP address and a subnet </w:t>
      </w:r>
      <w:r w:rsidR="00B57B9E">
        <w:rPr>
          <w:rFonts w:cs="Arial"/>
          <w:lang w:val="en-US"/>
        </w:rPr>
        <w:t>mask</w:t>
      </w:r>
      <w:r w:rsidRPr="00552645">
        <w:rPr>
          <w:rFonts w:cs="Arial"/>
          <w:lang w:val="en-US"/>
        </w:rPr>
        <w:t xml:space="preserve"> and set up a new subnet. (</w:t>
      </w:r>
      <w:r w:rsidR="00C46DE7" w:rsidRPr="00552645">
        <w:rPr>
          <w:rFonts w:cs="Arial"/>
          <w:lang w:val="en-US"/>
        </w:rPr>
        <w:fldChar w:fldCharType="begin"/>
      </w:r>
      <w:r w:rsidRPr="00552645">
        <w:rPr>
          <w:rFonts w:cs="Arial"/>
          <w:lang w:val="en-US"/>
        </w:rPr>
        <w:instrText>SYMBOL 174 \f "Symbol" \s 10</w:instrText>
      </w:r>
      <w:r w:rsidR="00C46DE7" w:rsidRPr="00552645">
        <w:rPr>
          <w:rFonts w:cs="Arial"/>
          <w:lang w:val="en-US"/>
        </w:rPr>
        <w:fldChar w:fldCharType="separate"/>
      </w:r>
      <w:r w:rsidRPr="00552645">
        <w:rPr>
          <w:rFonts w:cs="Arial"/>
          <w:lang w:val="en-US"/>
        </w:rPr>
        <w:t>®</w:t>
      </w:r>
      <w:r w:rsidR="00C46DE7" w:rsidRPr="00552645">
        <w:rPr>
          <w:rFonts w:cs="Arial"/>
          <w:lang w:val="en-US"/>
        </w:rPr>
        <w:fldChar w:fldCharType="end"/>
      </w:r>
      <w:r w:rsidRPr="00552645">
        <w:rPr>
          <w:rFonts w:cs="Arial"/>
          <w:lang w:val="en-US"/>
        </w:rPr>
        <w:t xml:space="preserve"> Parameters </w:t>
      </w:r>
      <w:r w:rsidR="00C46DE7" w:rsidRPr="00552645">
        <w:rPr>
          <w:rFonts w:cs="Arial"/>
          <w:lang w:val="en-US"/>
        </w:rPr>
        <w:fldChar w:fldCharType="begin"/>
      </w:r>
      <w:r w:rsidRPr="00552645">
        <w:rPr>
          <w:rFonts w:cs="Arial"/>
          <w:lang w:val="en-US"/>
        </w:rPr>
        <w:instrText>SYMBOL 174 \f "Symbol" \s 10</w:instrText>
      </w:r>
      <w:r w:rsidR="00C46DE7" w:rsidRPr="00552645">
        <w:rPr>
          <w:rFonts w:cs="Arial"/>
          <w:lang w:val="en-US"/>
        </w:rPr>
        <w:fldChar w:fldCharType="separate"/>
      </w:r>
      <w:r w:rsidRPr="00552645">
        <w:rPr>
          <w:rFonts w:cs="Arial"/>
          <w:lang w:val="en-US"/>
        </w:rPr>
        <w:t>®</w:t>
      </w:r>
      <w:r w:rsidR="00C46DE7" w:rsidRPr="00552645">
        <w:rPr>
          <w:rFonts w:cs="Arial"/>
          <w:lang w:val="en-US"/>
        </w:rPr>
        <w:fldChar w:fldCharType="end"/>
      </w:r>
      <w:r w:rsidRPr="00552645">
        <w:rPr>
          <w:rFonts w:cs="Arial"/>
          <w:lang w:val="en-US"/>
        </w:rPr>
        <w:t xml:space="preserve"> 192.168.0.1 </w:t>
      </w:r>
      <w:r w:rsidR="00C46DE7" w:rsidRPr="00552645">
        <w:rPr>
          <w:rFonts w:cs="Arial"/>
          <w:lang w:val="en-US"/>
        </w:rPr>
        <w:fldChar w:fldCharType="begin"/>
      </w:r>
      <w:r w:rsidRPr="00552645">
        <w:rPr>
          <w:rFonts w:cs="Arial"/>
          <w:lang w:val="en-US"/>
        </w:rPr>
        <w:instrText>SYMBOL 174 \f "Symbol" \s 10</w:instrText>
      </w:r>
      <w:r w:rsidR="00C46DE7" w:rsidRPr="00552645">
        <w:rPr>
          <w:rFonts w:cs="Arial"/>
          <w:lang w:val="en-US"/>
        </w:rPr>
        <w:fldChar w:fldCharType="separate"/>
      </w:r>
      <w:r w:rsidRPr="00552645">
        <w:rPr>
          <w:rFonts w:cs="Arial"/>
          <w:lang w:val="en-US"/>
        </w:rPr>
        <w:t>®</w:t>
      </w:r>
      <w:r w:rsidR="00C46DE7" w:rsidRPr="00552645">
        <w:rPr>
          <w:rFonts w:cs="Arial"/>
          <w:lang w:val="en-US"/>
        </w:rPr>
        <w:fldChar w:fldCharType="end"/>
      </w:r>
      <w:r w:rsidRPr="00552645">
        <w:rPr>
          <w:rFonts w:cs="Arial"/>
          <w:lang w:val="en-US"/>
        </w:rPr>
        <w:t xml:space="preserve"> 255.255.255.0 </w:t>
      </w:r>
      <w:r w:rsidR="00C46DE7" w:rsidRPr="00552645">
        <w:rPr>
          <w:rFonts w:cs="Arial"/>
          <w:lang w:val="en-US"/>
        </w:rPr>
        <w:fldChar w:fldCharType="begin"/>
      </w:r>
      <w:r w:rsidRPr="00552645">
        <w:rPr>
          <w:rFonts w:cs="Arial"/>
          <w:lang w:val="en-US"/>
        </w:rPr>
        <w:instrText>SYMBOL 174 \f "Symbol" \s 10</w:instrText>
      </w:r>
      <w:r w:rsidR="00C46DE7" w:rsidRPr="00552645">
        <w:rPr>
          <w:rFonts w:cs="Arial"/>
          <w:lang w:val="en-US"/>
        </w:rPr>
        <w:fldChar w:fldCharType="separate"/>
      </w:r>
      <w:r w:rsidRPr="00552645">
        <w:rPr>
          <w:rFonts w:cs="Arial"/>
          <w:lang w:val="en-US"/>
        </w:rPr>
        <w:t>®</w:t>
      </w:r>
      <w:r w:rsidR="00C46DE7" w:rsidRPr="00552645">
        <w:rPr>
          <w:rFonts w:cs="Arial"/>
          <w:lang w:val="en-US"/>
        </w:rPr>
        <w:fldChar w:fldCharType="end"/>
      </w:r>
      <w:r w:rsidRPr="00552645">
        <w:rPr>
          <w:rFonts w:cs="Arial"/>
          <w:lang w:val="en-US"/>
        </w:rPr>
        <w:t xml:space="preserve"> New)</w:t>
      </w:r>
    </w:p>
    <w:p w:rsidR="00DF78D6" w:rsidRPr="00552645" w:rsidRDefault="00DF78D6" w:rsidP="00DF78D6">
      <w:pPr>
        <w:ind w:firstLine="56"/>
        <w:jc w:val="center"/>
        <w:rPr>
          <w:lang w:val="en-US"/>
        </w:rPr>
      </w:pPr>
      <w:r>
        <w:rPr>
          <w:noProof/>
          <w:lang w:eastAsia="de-DE" w:bidi="ar-SA"/>
        </w:rPr>
        <w:drawing>
          <wp:inline distT="0" distB="0" distL="0" distR="0" wp14:anchorId="12858E92" wp14:editId="28BB2A38">
            <wp:extent cx="4171950" cy="3371850"/>
            <wp:effectExtent l="0" t="0" r="0" b="0"/>
            <wp:docPr id="79" name="Grafik 79" descr="capture_103_01102012_082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apture_103_01102012_082302"/>
                    <pic:cNvPicPr>
                      <a:picLocks noChangeAspect="1" noChangeArrowheads="1"/>
                    </pic:cNvPicPr>
                  </pic:nvPicPr>
                  <pic:blipFill>
                    <a:blip r:embed="rId40" cstate="print">
                      <a:extLst>
                        <a:ext uri="{28A0092B-C50C-407E-A947-70E740481C1C}">
                          <a14:useLocalDpi xmlns:a14="http://schemas.microsoft.com/office/drawing/2010/main"/>
                        </a:ext>
                      </a:extLst>
                    </a:blip>
                    <a:srcRect/>
                    <a:stretch>
                      <a:fillRect/>
                    </a:stretch>
                  </pic:blipFill>
                  <pic:spPr bwMode="auto">
                    <a:xfrm>
                      <a:off x="0" y="0"/>
                      <a:ext cx="4171950" cy="3371850"/>
                    </a:xfrm>
                    <a:prstGeom prst="rect">
                      <a:avLst/>
                    </a:prstGeom>
                    <a:noFill/>
                    <a:ln>
                      <a:noFill/>
                    </a:ln>
                  </pic:spPr>
                </pic:pic>
              </a:graphicData>
            </a:graphic>
          </wp:inline>
        </w:drawing>
      </w:r>
    </w:p>
    <w:p w:rsidR="00DF78D6" w:rsidRPr="00552645" w:rsidRDefault="00DF78D6" w:rsidP="00DF78D6">
      <w:pPr>
        <w:jc w:val="both"/>
        <w:rPr>
          <w:lang w:val="en-US"/>
        </w:rPr>
      </w:pPr>
    </w:p>
    <w:p w:rsidR="00DF78D6" w:rsidRPr="00552645" w:rsidRDefault="00DF78D6" w:rsidP="00DF78D6">
      <w:pPr>
        <w:pStyle w:val="SiemensNummerierung2"/>
        <w:numPr>
          <w:ilvl w:val="0"/>
          <w:numId w:val="15"/>
        </w:numPr>
        <w:jc w:val="both"/>
        <w:rPr>
          <w:lang w:val="en-US"/>
        </w:rPr>
      </w:pPr>
      <w:r w:rsidRPr="00552645">
        <w:rPr>
          <w:rFonts w:cs="Arial"/>
          <w:lang w:val="en-US"/>
        </w:rPr>
        <w:br w:type="page"/>
      </w:r>
      <w:r w:rsidRPr="00552645">
        <w:rPr>
          <w:rFonts w:cs="Arial"/>
          <w:lang w:val="en-US"/>
        </w:rPr>
        <w:lastRenderedPageBreak/>
        <w:t>Then we accept the subnet and the settings. (</w:t>
      </w:r>
      <w:r w:rsidR="00C46DE7" w:rsidRPr="00552645">
        <w:rPr>
          <w:rFonts w:cs="Arial"/>
          <w:lang w:val="en-US"/>
        </w:rPr>
        <w:fldChar w:fldCharType="begin"/>
      </w:r>
      <w:r w:rsidRPr="00552645">
        <w:rPr>
          <w:rFonts w:cs="Arial"/>
          <w:lang w:val="en-US"/>
        </w:rPr>
        <w:instrText>SYMBOL 174 \f "Symbol" \s 10</w:instrText>
      </w:r>
      <w:r w:rsidR="00C46DE7" w:rsidRPr="00552645">
        <w:rPr>
          <w:rFonts w:cs="Arial"/>
          <w:lang w:val="en-US"/>
        </w:rPr>
        <w:fldChar w:fldCharType="separate"/>
      </w:r>
      <w:r w:rsidRPr="00552645">
        <w:rPr>
          <w:rFonts w:cs="Arial"/>
          <w:lang w:val="en-US"/>
        </w:rPr>
        <w:t>®</w:t>
      </w:r>
      <w:r w:rsidR="00C46DE7" w:rsidRPr="00552645">
        <w:rPr>
          <w:rFonts w:cs="Arial"/>
          <w:lang w:val="en-US"/>
        </w:rPr>
        <w:fldChar w:fldCharType="end"/>
      </w:r>
      <w:r w:rsidRPr="00552645">
        <w:rPr>
          <w:rFonts w:cs="Arial"/>
          <w:lang w:val="en-US"/>
        </w:rPr>
        <w:t xml:space="preserve"> OK </w:t>
      </w:r>
      <w:r w:rsidR="00C46DE7" w:rsidRPr="00552645">
        <w:rPr>
          <w:rFonts w:cs="Arial"/>
          <w:lang w:val="en-US"/>
        </w:rPr>
        <w:fldChar w:fldCharType="begin"/>
      </w:r>
      <w:r w:rsidRPr="00552645">
        <w:rPr>
          <w:rFonts w:cs="Arial"/>
          <w:lang w:val="en-US"/>
        </w:rPr>
        <w:instrText>SYMBOL 174 \f "Symbol" \s 10</w:instrText>
      </w:r>
      <w:r w:rsidR="00C46DE7" w:rsidRPr="00552645">
        <w:rPr>
          <w:rFonts w:cs="Arial"/>
          <w:lang w:val="en-US"/>
        </w:rPr>
        <w:fldChar w:fldCharType="separate"/>
      </w:r>
      <w:r w:rsidRPr="00552645">
        <w:rPr>
          <w:rFonts w:cs="Arial"/>
          <w:lang w:val="en-US"/>
        </w:rPr>
        <w:t>®</w:t>
      </w:r>
      <w:r w:rsidR="00C46DE7" w:rsidRPr="00552645">
        <w:rPr>
          <w:rFonts w:cs="Arial"/>
          <w:lang w:val="en-US"/>
        </w:rPr>
        <w:fldChar w:fldCharType="end"/>
      </w:r>
      <w:r w:rsidRPr="00552645">
        <w:rPr>
          <w:rFonts w:cs="Arial"/>
          <w:lang w:val="en-US"/>
        </w:rPr>
        <w:t xml:space="preserve"> OK </w:t>
      </w:r>
      <w:r w:rsidR="00C46DE7" w:rsidRPr="00552645">
        <w:rPr>
          <w:rFonts w:cs="Arial"/>
          <w:lang w:val="en-US"/>
        </w:rPr>
        <w:fldChar w:fldCharType="begin"/>
      </w:r>
      <w:r w:rsidRPr="00552645">
        <w:rPr>
          <w:rFonts w:cs="Arial"/>
          <w:lang w:val="en-US"/>
        </w:rPr>
        <w:instrText>SYMBOL 174 \f "Symbol" \s 10</w:instrText>
      </w:r>
      <w:r w:rsidR="00C46DE7" w:rsidRPr="00552645">
        <w:rPr>
          <w:rFonts w:cs="Arial"/>
          <w:lang w:val="en-US"/>
        </w:rPr>
        <w:fldChar w:fldCharType="separate"/>
      </w:r>
      <w:r w:rsidRPr="00552645">
        <w:rPr>
          <w:rFonts w:cs="Arial"/>
          <w:lang w:val="en-US"/>
        </w:rPr>
        <w:t>®</w:t>
      </w:r>
      <w:r w:rsidR="00C46DE7" w:rsidRPr="00552645">
        <w:rPr>
          <w:rFonts w:cs="Arial"/>
          <w:lang w:val="en-US"/>
        </w:rPr>
        <w:fldChar w:fldCharType="end"/>
      </w:r>
      <w:r w:rsidRPr="00552645">
        <w:rPr>
          <w:rFonts w:cs="Arial"/>
          <w:lang w:val="en-US"/>
        </w:rPr>
        <w:t xml:space="preserve"> OK</w:t>
      </w:r>
      <w:r w:rsidR="009B63DC">
        <w:rPr>
          <w:rFonts w:cs="Arial"/>
          <w:lang w:val="en-US"/>
        </w:rPr>
        <w:t>)</w:t>
      </w:r>
    </w:p>
    <w:p w:rsidR="00DF78D6" w:rsidRPr="00552645" w:rsidRDefault="008D6FE8" w:rsidP="00DF78D6">
      <w:pPr>
        <w:ind w:firstLine="56"/>
        <w:jc w:val="center"/>
        <w:rPr>
          <w:lang w:val="en-US"/>
        </w:rPr>
      </w:pPr>
      <w:r w:rsidRPr="008D6FE8">
        <w:rPr>
          <w:noProof/>
          <w:lang w:eastAsia="de-DE" w:bidi="ar-SA"/>
        </w:rPr>
        <w:drawing>
          <wp:inline distT="0" distB="0" distL="0" distR="0" wp14:anchorId="2F4F5C25" wp14:editId="128EBAF4">
            <wp:extent cx="3189600" cy="2392200"/>
            <wp:effectExtent l="0" t="0" r="0" b="8255"/>
            <wp:docPr id="9" name="Grafik 9" descr="D:\SCE_V8.1\P01-02 Hardwarekonfiguration en\capture_20150521_1854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CE_V8.1\P01-02 Hardwarekonfiguration en\capture_20150521_185419.png"/>
                    <pic:cNvPicPr>
                      <a:picLocks noChangeAspect="1" noChangeArrowheads="1"/>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0" y="0"/>
                      <a:ext cx="3189600" cy="2392200"/>
                    </a:xfrm>
                    <a:prstGeom prst="rect">
                      <a:avLst/>
                    </a:prstGeom>
                    <a:noFill/>
                    <a:ln>
                      <a:noFill/>
                    </a:ln>
                  </pic:spPr>
                </pic:pic>
              </a:graphicData>
            </a:graphic>
          </wp:inline>
        </w:drawing>
      </w:r>
    </w:p>
    <w:p w:rsidR="00DF78D6" w:rsidRPr="00552645" w:rsidRDefault="00DF78D6" w:rsidP="00DF78D6">
      <w:pPr>
        <w:jc w:val="both"/>
        <w:rPr>
          <w:lang w:val="en-US"/>
        </w:rPr>
      </w:pPr>
    </w:p>
    <w:p w:rsidR="00DF78D6" w:rsidRPr="00552645" w:rsidRDefault="00DF78D6" w:rsidP="00DF78D6">
      <w:pPr>
        <w:pStyle w:val="SiemensNummerierung2"/>
        <w:numPr>
          <w:ilvl w:val="0"/>
          <w:numId w:val="15"/>
        </w:numPr>
        <w:jc w:val="both"/>
        <w:rPr>
          <w:lang w:val="en-US"/>
        </w:rPr>
      </w:pPr>
      <w:r w:rsidRPr="00552645">
        <w:rPr>
          <w:rFonts w:cs="Arial"/>
          <w:lang w:val="en-US"/>
        </w:rPr>
        <w:t>Next, we configure the ET200M as a field device on the PROFIBUS. To this end, we first have to set the matching profile, then select the matching interface module in the catalog in the folder PROFIBUS DP/ET200M</w:t>
      </w:r>
      <w:r w:rsidR="00353B16">
        <w:rPr>
          <w:rFonts w:cs="Arial"/>
          <w:lang w:val="en-US"/>
        </w:rPr>
        <w:t>,</w:t>
      </w:r>
      <w:r w:rsidRPr="00552645">
        <w:rPr>
          <w:rFonts w:cs="Arial"/>
          <w:lang w:val="en-US"/>
        </w:rPr>
        <w:t xml:space="preserve"> and drag it to the CPU’s master system.</w:t>
      </w:r>
    </w:p>
    <w:p w:rsidR="00DF78D6" w:rsidRPr="00EB40F1" w:rsidRDefault="00DF78D6" w:rsidP="00DF78D6">
      <w:pPr>
        <w:pStyle w:val="SiemensNummerierung2"/>
        <w:numPr>
          <w:ilvl w:val="0"/>
          <w:numId w:val="0"/>
        </w:numPr>
        <w:ind w:left="1388"/>
        <w:jc w:val="both"/>
        <w:rPr>
          <w:rFonts w:cs="Arial"/>
        </w:rPr>
      </w:pPr>
      <w:r w:rsidRPr="00EB40F1">
        <w:rPr>
          <w:rFonts w:cs="Arial"/>
        </w:rPr>
        <w:t>(</w:t>
      </w:r>
      <w:r w:rsidR="00C46DE7" w:rsidRPr="00552645">
        <w:rPr>
          <w:rFonts w:cs="Arial"/>
          <w:lang w:val="en-US"/>
        </w:rPr>
        <w:fldChar w:fldCharType="begin"/>
      </w:r>
      <w:r w:rsidRPr="00EB40F1">
        <w:rPr>
          <w:rFonts w:cs="Arial"/>
        </w:rPr>
        <w:instrText>SYMBOL 174 \f "Symbol" \s 10</w:instrText>
      </w:r>
      <w:r w:rsidR="00C46DE7" w:rsidRPr="00552645">
        <w:rPr>
          <w:rFonts w:cs="Arial"/>
          <w:lang w:val="en-US"/>
        </w:rPr>
        <w:fldChar w:fldCharType="separate"/>
      </w:r>
      <w:r w:rsidRPr="00EB40F1">
        <w:rPr>
          <w:rFonts w:cs="Arial"/>
        </w:rPr>
        <w:t>®</w:t>
      </w:r>
      <w:r w:rsidR="00C46DE7" w:rsidRPr="00552645">
        <w:rPr>
          <w:rFonts w:cs="Arial"/>
          <w:lang w:val="en-US"/>
        </w:rPr>
        <w:fldChar w:fldCharType="end"/>
      </w:r>
      <w:r w:rsidRPr="00EB40F1">
        <w:rPr>
          <w:rFonts w:cs="Arial"/>
        </w:rPr>
        <w:t xml:space="preserve">PROFIBUS-DP </w:t>
      </w:r>
      <w:r w:rsidR="00C46DE7" w:rsidRPr="00552645">
        <w:rPr>
          <w:rFonts w:cs="Arial"/>
          <w:lang w:val="en-US"/>
        </w:rPr>
        <w:fldChar w:fldCharType="begin"/>
      </w:r>
      <w:r w:rsidRPr="00EB40F1">
        <w:rPr>
          <w:rFonts w:cs="Arial"/>
        </w:rPr>
        <w:instrText>SYMBOL 174 \f "Symbol" \s 10</w:instrText>
      </w:r>
      <w:r w:rsidR="00C46DE7" w:rsidRPr="00552645">
        <w:rPr>
          <w:rFonts w:cs="Arial"/>
          <w:lang w:val="en-US"/>
        </w:rPr>
        <w:fldChar w:fldCharType="separate"/>
      </w:r>
      <w:r w:rsidRPr="00EB40F1">
        <w:rPr>
          <w:rFonts w:cs="Arial"/>
        </w:rPr>
        <w:t>®</w:t>
      </w:r>
      <w:r w:rsidR="00C46DE7" w:rsidRPr="00552645">
        <w:rPr>
          <w:rFonts w:cs="Arial"/>
          <w:lang w:val="en-US"/>
        </w:rPr>
        <w:fldChar w:fldCharType="end"/>
      </w:r>
      <w:r w:rsidRPr="00EB40F1">
        <w:rPr>
          <w:rFonts w:cs="Arial"/>
        </w:rPr>
        <w:t xml:space="preserve">ET200M </w:t>
      </w:r>
      <w:r w:rsidR="00C46DE7" w:rsidRPr="00552645">
        <w:rPr>
          <w:rFonts w:cs="Arial"/>
          <w:lang w:val="en-US"/>
        </w:rPr>
        <w:fldChar w:fldCharType="begin"/>
      </w:r>
      <w:r w:rsidRPr="00EB40F1">
        <w:rPr>
          <w:rFonts w:cs="Arial"/>
        </w:rPr>
        <w:instrText>SYMBOL 174 \f "Symbol" \s 10</w:instrText>
      </w:r>
      <w:r w:rsidR="00C46DE7" w:rsidRPr="00552645">
        <w:rPr>
          <w:rFonts w:cs="Arial"/>
          <w:lang w:val="en-US"/>
        </w:rPr>
        <w:fldChar w:fldCharType="separate"/>
      </w:r>
      <w:r w:rsidRPr="00EB40F1">
        <w:rPr>
          <w:rFonts w:cs="Arial"/>
        </w:rPr>
        <w:t>®</w:t>
      </w:r>
      <w:r w:rsidR="00C46DE7" w:rsidRPr="00552645">
        <w:rPr>
          <w:rFonts w:cs="Arial"/>
          <w:lang w:val="en-US"/>
        </w:rPr>
        <w:fldChar w:fldCharType="end"/>
      </w:r>
      <w:r w:rsidRPr="00EB40F1">
        <w:rPr>
          <w:rFonts w:cs="Arial"/>
        </w:rPr>
        <w:t xml:space="preserve">IM 153-2 HF </w:t>
      </w:r>
      <w:r w:rsidR="00C46DE7" w:rsidRPr="00552645">
        <w:rPr>
          <w:rFonts w:cs="Arial"/>
          <w:lang w:val="en-US"/>
        </w:rPr>
        <w:fldChar w:fldCharType="begin"/>
      </w:r>
      <w:r w:rsidRPr="00EB40F1">
        <w:rPr>
          <w:rFonts w:cs="Arial"/>
        </w:rPr>
        <w:instrText>SYMBOL 174 \f "Symbol" \s 10</w:instrText>
      </w:r>
      <w:r w:rsidR="00C46DE7" w:rsidRPr="00552645">
        <w:rPr>
          <w:rFonts w:cs="Arial"/>
          <w:lang w:val="en-US"/>
        </w:rPr>
        <w:fldChar w:fldCharType="separate"/>
      </w:r>
      <w:r w:rsidRPr="00EB40F1">
        <w:rPr>
          <w:rFonts w:cs="Arial"/>
        </w:rPr>
        <w:t>®</w:t>
      </w:r>
      <w:r w:rsidR="00C46DE7" w:rsidRPr="00552645">
        <w:rPr>
          <w:rFonts w:cs="Arial"/>
          <w:lang w:val="en-US"/>
        </w:rPr>
        <w:fldChar w:fldCharType="end"/>
      </w:r>
      <w:r w:rsidRPr="00EB40F1">
        <w:rPr>
          <w:rFonts w:cs="Arial"/>
        </w:rPr>
        <w:t>PROFIBUS(1): DP master system(1))</w:t>
      </w:r>
    </w:p>
    <w:p w:rsidR="00DF78D6" w:rsidRPr="00552645" w:rsidRDefault="00DF78D6" w:rsidP="00DF78D6">
      <w:pPr>
        <w:pStyle w:val="SiemensNummerierung2"/>
        <w:numPr>
          <w:ilvl w:val="0"/>
          <w:numId w:val="0"/>
        </w:numPr>
        <w:ind w:left="1080"/>
        <w:jc w:val="center"/>
        <w:rPr>
          <w:lang w:val="en-US"/>
        </w:rPr>
      </w:pPr>
      <w:r>
        <w:rPr>
          <w:noProof/>
          <w:lang w:eastAsia="de-DE" w:bidi="ar-SA"/>
        </w:rPr>
        <w:drawing>
          <wp:inline distT="0" distB="0" distL="0" distR="0" wp14:anchorId="08A6EF5F" wp14:editId="0739C2FE">
            <wp:extent cx="5162550" cy="3390900"/>
            <wp:effectExtent l="0" t="0" r="0" b="0"/>
            <wp:docPr id="77" name="Grafik 77" descr="capture_105_01102012_082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apture_105_01102012_082747"/>
                    <pic:cNvPicPr>
                      <a:picLocks noChangeAspect="1" noChangeArrowheads="1"/>
                    </pic:cNvPicPr>
                  </pic:nvPicPr>
                  <pic:blipFill>
                    <a:blip r:embed="rId42" cstate="screen">
                      <a:extLst>
                        <a:ext uri="{28A0092B-C50C-407E-A947-70E740481C1C}">
                          <a14:useLocalDpi xmlns:a14="http://schemas.microsoft.com/office/drawing/2010/main"/>
                        </a:ext>
                      </a:extLst>
                    </a:blip>
                    <a:srcRect/>
                    <a:stretch>
                      <a:fillRect/>
                    </a:stretch>
                  </pic:blipFill>
                  <pic:spPr bwMode="auto">
                    <a:xfrm>
                      <a:off x="0" y="0"/>
                      <a:ext cx="5162550" cy="3390900"/>
                    </a:xfrm>
                    <a:prstGeom prst="rect">
                      <a:avLst/>
                    </a:prstGeom>
                    <a:noFill/>
                    <a:ln>
                      <a:noFill/>
                    </a:ln>
                  </pic:spPr>
                </pic:pic>
              </a:graphicData>
            </a:graphic>
          </wp:inline>
        </w:drawing>
      </w:r>
    </w:p>
    <w:p w:rsidR="00DF78D6" w:rsidRPr="00552645" w:rsidRDefault="00DF78D6" w:rsidP="00DF78D6">
      <w:pPr>
        <w:jc w:val="both"/>
        <w:rPr>
          <w:lang w:val="en-US"/>
        </w:rPr>
      </w:pPr>
    </w:p>
    <w:p w:rsidR="00DF78D6" w:rsidRPr="00552645" w:rsidRDefault="00DF78D6" w:rsidP="00DF78D6">
      <w:pPr>
        <w:jc w:val="both"/>
        <w:rPr>
          <w:lang w:val="en-US"/>
        </w:rPr>
      </w:pPr>
      <w:r>
        <w:rPr>
          <w:noProof/>
          <w:lang w:eastAsia="de-DE" w:bidi="ar-SA"/>
        </w:rPr>
        <w:drawing>
          <wp:inline distT="0" distB="0" distL="0" distR="0" wp14:anchorId="4DFA3595" wp14:editId="12E66E85">
            <wp:extent cx="381000" cy="390525"/>
            <wp:effectExtent l="0" t="0" r="0" b="9525"/>
            <wp:docPr id="76" name="Grafik 76" descr="Hinwe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inweis"/>
                    <pic:cNvPicPr>
                      <a:picLocks noChangeAspect="1" noChangeArrowheads="1"/>
                    </pic:cNvPicPr>
                  </pic:nvPicPr>
                  <pic:blipFill>
                    <a:blip r:embed="rId26" cstate="screen">
                      <a:extLst>
                        <a:ext uri="{28A0092B-C50C-407E-A947-70E740481C1C}">
                          <a14:useLocalDpi xmlns:a14="http://schemas.microsoft.com/office/drawing/2010/main"/>
                        </a:ext>
                      </a:extLst>
                    </a:blip>
                    <a:srcRect/>
                    <a:stretch>
                      <a:fillRect/>
                    </a:stretch>
                  </pic:blipFill>
                  <pic:spPr bwMode="auto">
                    <a:xfrm>
                      <a:off x="0" y="0"/>
                      <a:ext cx="381000" cy="390525"/>
                    </a:xfrm>
                    <a:prstGeom prst="rect">
                      <a:avLst/>
                    </a:prstGeom>
                    <a:noFill/>
                    <a:ln>
                      <a:noFill/>
                    </a:ln>
                  </pic:spPr>
                </pic:pic>
              </a:graphicData>
            </a:graphic>
          </wp:inline>
        </w:drawing>
      </w:r>
    </w:p>
    <w:p w:rsidR="00DF78D6" w:rsidRPr="00552645" w:rsidRDefault="00DF78D6" w:rsidP="00DF78D6">
      <w:pPr>
        <w:jc w:val="both"/>
        <w:rPr>
          <w:b/>
          <w:lang w:val="en-US"/>
        </w:rPr>
      </w:pPr>
      <w:r w:rsidRPr="00552645">
        <w:rPr>
          <w:b/>
          <w:lang w:val="en-US"/>
        </w:rPr>
        <w:t>Note:</w:t>
      </w:r>
      <w:r w:rsidRPr="00552645">
        <w:rPr>
          <w:lang w:val="en-US"/>
        </w:rPr>
        <w:t xml:space="preserve"> To exactly select the correct interface module, the order numbers have to be noted. They are printed on the interface module and in the footer of the hardware catalog after you have selected a component.</w:t>
      </w:r>
    </w:p>
    <w:p w:rsidR="00DF78D6" w:rsidRPr="00552645" w:rsidRDefault="00DF78D6" w:rsidP="00DF78D6">
      <w:pPr>
        <w:jc w:val="both"/>
        <w:rPr>
          <w:rFonts w:cs="Arial"/>
          <w:lang w:val="en-US"/>
        </w:rPr>
      </w:pPr>
      <w:r w:rsidRPr="00552645">
        <w:rPr>
          <w:lang w:val="en-US"/>
        </w:rPr>
        <w:t>If you do not have your own hardware available,</w:t>
      </w:r>
      <w:r>
        <w:rPr>
          <w:lang w:val="en-US"/>
        </w:rPr>
        <w:t xml:space="preserve"> </w:t>
      </w:r>
      <w:r w:rsidRPr="00552645">
        <w:rPr>
          <w:lang w:val="en-US"/>
        </w:rPr>
        <w:t>it is best to adhere to the representation shown here.</w:t>
      </w:r>
    </w:p>
    <w:p w:rsidR="00DF78D6" w:rsidRPr="00552645" w:rsidRDefault="00DF78D6" w:rsidP="00DF78D6">
      <w:pPr>
        <w:pStyle w:val="SiemensNummerierung2"/>
        <w:numPr>
          <w:ilvl w:val="0"/>
          <w:numId w:val="15"/>
        </w:numPr>
        <w:jc w:val="both"/>
        <w:rPr>
          <w:lang w:val="en-US"/>
        </w:rPr>
      </w:pPr>
      <w:r w:rsidRPr="00552645">
        <w:rPr>
          <w:rFonts w:cs="Arial"/>
          <w:lang w:val="en-US"/>
        </w:rPr>
        <w:br w:type="page"/>
      </w:r>
      <w:r w:rsidRPr="00552645">
        <w:rPr>
          <w:rFonts w:cs="Arial"/>
          <w:lang w:val="en-US"/>
        </w:rPr>
        <w:lastRenderedPageBreak/>
        <w:t xml:space="preserve">In the following selection, assign the PROFIBUS address for the interface module. </w:t>
      </w:r>
      <w:r w:rsidR="000A19F8">
        <w:rPr>
          <w:rFonts w:cs="Arial"/>
          <w:lang w:val="en-US"/>
        </w:rPr>
        <w:br/>
      </w:r>
      <w:r w:rsidRPr="00552645">
        <w:rPr>
          <w:rFonts w:cs="Arial"/>
          <w:lang w:val="en-US"/>
        </w:rPr>
        <w:t>(</w:t>
      </w:r>
      <w:r w:rsidR="00C46DE7" w:rsidRPr="00552645">
        <w:rPr>
          <w:rFonts w:cs="Arial"/>
          <w:lang w:val="en-US"/>
        </w:rPr>
        <w:fldChar w:fldCharType="begin"/>
      </w:r>
      <w:r w:rsidRPr="00552645">
        <w:rPr>
          <w:rFonts w:cs="Arial"/>
          <w:lang w:val="en-US"/>
        </w:rPr>
        <w:instrText>SYMBOL 174 \f "Symbol" \s 10</w:instrText>
      </w:r>
      <w:r w:rsidR="00C46DE7" w:rsidRPr="00552645">
        <w:rPr>
          <w:rFonts w:cs="Arial"/>
          <w:lang w:val="en-US"/>
        </w:rPr>
        <w:fldChar w:fldCharType="separate"/>
      </w:r>
      <w:r w:rsidRPr="00552645">
        <w:rPr>
          <w:rFonts w:cs="Arial"/>
          <w:lang w:val="en-US"/>
        </w:rPr>
        <w:t>®</w:t>
      </w:r>
      <w:r w:rsidR="00C46DE7" w:rsidRPr="00552645">
        <w:rPr>
          <w:rFonts w:cs="Arial"/>
          <w:lang w:val="en-US"/>
        </w:rPr>
        <w:fldChar w:fldCharType="end"/>
      </w:r>
      <w:r w:rsidRPr="00552645">
        <w:rPr>
          <w:rFonts w:cs="Arial"/>
          <w:lang w:val="en-US"/>
        </w:rPr>
        <w:t xml:space="preserve"> 3 </w:t>
      </w:r>
      <w:r w:rsidR="00C46DE7" w:rsidRPr="00552645">
        <w:rPr>
          <w:rFonts w:cs="Arial"/>
          <w:lang w:val="en-US"/>
        </w:rPr>
        <w:fldChar w:fldCharType="begin"/>
      </w:r>
      <w:r w:rsidRPr="00552645">
        <w:rPr>
          <w:rFonts w:cs="Arial"/>
          <w:lang w:val="en-US"/>
        </w:rPr>
        <w:instrText>SYMBOL 174 \f "Symbol" \s 10</w:instrText>
      </w:r>
      <w:r w:rsidR="00C46DE7" w:rsidRPr="00552645">
        <w:rPr>
          <w:rFonts w:cs="Arial"/>
          <w:lang w:val="en-US"/>
        </w:rPr>
        <w:fldChar w:fldCharType="separate"/>
      </w:r>
      <w:r w:rsidRPr="00552645">
        <w:rPr>
          <w:rFonts w:cs="Arial"/>
          <w:lang w:val="en-US"/>
        </w:rPr>
        <w:t>®</w:t>
      </w:r>
      <w:r w:rsidR="00C46DE7" w:rsidRPr="00552645">
        <w:rPr>
          <w:rFonts w:cs="Arial"/>
          <w:lang w:val="en-US"/>
        </w:rPr>
        <w:fldChar w:fldCharType="end"/>
      </w:r>
      <w:r w:rsidRPr="00552645">
        <w:rPr>
          <w:rFonts w:cs="Arial"/>
          <w:lang w:val="en-US"/>
        </w:rPr>
        <w:t xml:space="preserve"> OK)</w:t>
      </w:r>
    </w:p>
    <w:p w:rsidR="00DF78D6" w:rsidRPr="00552645" w:rsidRDefault="00DF78D6" w:rsidP="00DF78D6">
      <w:pPr>
        <w:ind w:firstLine="56"/>
        <w:jc w:val="center"/>
        <w:rPr>
          <w:lang w:val="en-US"/>
        </w:rPr>
      </w:pPr>
      <w:r>
        <w:rPr>
          <w:noProof/>
          <w:lang w:eastAsia="de-DE" w:bidi="ar-SA"/>
        </w:rPr>
        <w:drawing>
          <wp:inline distT="0" distB="0" distL="0" distR="0" wp14:anchorId="2D2AB28B" wp14:editId="5A104A3F">
            <wp:extent cx="4905375" cy="3676650"/>
            <wp:effectExtent l="0" t="0" r="9525" b="0"/>
            <wp:docPr id="75" name="Grafik 75" descr="capture_106_01102012_083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apture_106_01102012_083005"/>
                    <pic:cNvPicPr>
                      <a:picLocks noChangeAspect="1" noChangeArrowheads="1"/>
                    </pic:cNvPicPr>
                  </pic:nvPicPr>
                  <pic:blipFill>
                    <a:blip r:embed="rId43" cstate="print">
                      <a:extLst>
                        <a:ext uri="{28A0092B-C50C-407E-A947-70E740481C1C}">
                          <a14:useLocalDpi xmlns:a14="http://schemas.microsoft.com/office/drawing/2010/main"/>
                        </a:ext>
                      </a:extLst>
                    </a:blip>
                    <a:srcRect/>
                    <a:stretch>
                      <a:fillRect/>
                    </a:stretch>
                  </pic:blipFill>
                  <pic:spPr bwMode="auto">
                    <a:xfrm>
                      <a:off x="0" y="0"/>
                      <a:ext cx="4905375" cy="3676650"/>
                    </a:xfrm>
                    <a:prstGeom prst="rect">
                      <a:avLst/>
                    </a:prstGeom>
                    <a:noFill/>
                    <a:ln>
                      <a:noFill/>
                    </a:ln>
                  </pic:spPr>
                </pic:pic>
              </a:graphicData>
            </a:graphic>
          </wp:inline>
        </w:drawing>
      </w:r>
    </w:p>
    <w:p w:rsidR="00DF78D6" w:rsidRPr="00552645" w:rsidRDefault="00DF78D6" w:rsidP="00DF78D6">
      <w:pPr>
        <w:jc w:val="both"/>
        <w:rPr>
          <w:lang w:val="en-US"/>
        </w:rPr>
      </w:pPr>
    </w:p>
    <w:p w:rsidR="00DF78D6" w:rsidRPr="00552645" w:rsidRDefault="00DF78D6" w:rsidP="00DF78D6">
      <w:pPr>
        <w:jc w:val="both"/>
        <w:rPr>
          <w:lang w:val="en-US"/>
        </w:rPr>
      </w:pPr>
      <w:r>
        <w:rPr>
          <w:noProof/>
          <w:lang w:eastAsia="de-DE" w:bidi="ar-SA"/>
        </w:rPr>
        <w:drawing>
          <wp:inline distT="0" distB="0" distL="0" distR="0" wp14:anchorId="3DFD453A" wp14:editId="3855A2F4">
            <wp:extent cx="381000" cy="390525"/>
            <wp:effectExtent l="0" t="0" r="0" b="9525"/>
            <wp:docPr id="74" name="Grafik 74" descr="Hinwe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inweis"/>
                    <pic:cNvPicPr>
                      <a:picLocks noChangeAspect="1" noChangeArrowheads="1"/>
                    </pic:cNvPicPr>
                  </pic:nvPicPr>
                  <pic:blipFill>
                    <a:blip r:embed="rId26" cstate="screen">
                      <a:extLst>
                        <a:ext uri="{28A0092B-C50C-407E-A947-70E740481C1C}">
                          <a14:useLocalDpi xmlns:a14="http://schemas.microsoft.com/office/drawing/2010/main"/>
                        </a:ext>
                      </a:extLst>
                    </a:blip>
                    <a:srcRect/>
                    <a:stretch>
                      <a:fillRect/>
                    </a:stretch>
                  </pic:blipFill>
                  <pic:spPr bwMode="auto">
                    <a:xfrm>
                      <a:off x="0" y="0"/>
                      <a:ext cx="381000" cy="390525"/>
                    </a:xfrm>
                    <a:prstGeom prst="rect">
                      <a:avLst/>
                    </a:prstGeom>
                    <a:noFill/>
                    <a:ln>
                      <a:noFill/>
                    </a:ln>
                  </pic:spPr>
                </pic:pic>
              </a:graphicData>
            </a:graphic>
          </wp:inline>
        </w:drawing>
      </w:r>
    </w:p>
    <w:p w:rsidR="00DF78D6" w:rsidRPr="00552645" w:rsidRDefault="00DF78D6" w:rsidP="00DF78D6">
      <w:pPr>
        <w:jc w:val="both"/>
        <w:rPr>
          <w:lang w:val="en-US"/>
        </w:rPr>
      </w:pPr>
      <w:r w:rsidRPr="00552645">
        <w:rPr>
          <w:b/>
          <w:lang w:val="en-US"/>
        </w:rPr>
        <w:t>Note:</w:t>
      </w:r>
      <w:r w:rsidRPr="00552645">
        <w:rPr>
          <w:lang w:val="en-US"/>
        </w:rPr>
        <w:t xml:space="preserve"> The address set here </w:t>
      </w:r>
      <w:r w:rsidR="00353B16">
        <w:rPr>
          <w:lang w:val="en-US"/>
        </w:rPr>
        <w:t>must also</w:t>
      </w:r>
      <w:r w:rsidRPr="00552645">
        <w:rPr>
          <w:lang w:val="en-US"/>
        </w:rPr>
        <w:t xml:space="preserve"> be</w:t>
      </w:r>
      <w:r w:rsidR="00353B16">
        <w:rPr>
          <w:lang w:val="en-US"/>
        </w:rPr>
        <w:t xml:space="preserve"> on the interface module in </w:t>
      </w:r>
      <w:r w:rsidRPr="00552645">
        <w:rPr>
          <w:lang w:val="en-US"/>
        </w:rPr>
        <w:t>binary code using a switch block.</w:t>
      </w:r>
    </w:p>
    <w:p w:rsidR="00DF78D6" w:rsidRPr="00552645" w:rsidRDefault="00DF78D6" w:rsidP="00DF78D6">
      <w:pPr>
        <w:jc w:val="both"/>
        <w:rPr>
          <w:lang w:val="en-US"/>
        </w:rPr>
      </w:pPr>
    </w:p>
    <w:p w:rsidR="00DF78D6" w:rsidRPr="00552645" w:rsidRDefault="00DF78D6" w:rsidP="00DF78D6">
      <w:pPr>
        <w:jc w:val="center"/>
        <w:rPr>
          <w:lang w:val="en-US"/>
        </w:rPr>
      </w:pPr>
    </w:p>
    <w:p w:rsidR="00DF78D6" w:rsidRPr="00552645" w:rsidRDefault="00DF78D6" w:rsidP="00DF78D6">
      <w:pPr>
        <w:pStyle w:val="SiemensNummerierung2"/>
        <w:numPr>
          <w:ilvl w:val="0"/>
          <w:numId w:val="15"/>
        </w:numPr>
        <w:jc w:val="both"/>
        <w:rPr>
          <w:rFonts w:cs="Arial"/>
          <w:lang w:val="en-US"/>
        </w:rPr>
      </w:pPr>
      <w:r w:rsidRPr="00552645">
        <w:rPr>
          <w:rFonts w:cs="Arial"/>
          <w:lang w:val="en-US"/>
        </w:rPr>
        <w:br w:type="page"/>
      </w:r>
      <w:r w:rsidRPr="00552645">
        <w:rPr>
          <w:rFonts w:cs="Arial"/>
          <w:lang w:val="en-US"/>
        </w:rPr>
        <w:lastRenderedPageBreak/>
        <w:t>Now, we enter the IO modules from the folders below the interface module used</w:t>
      </w:r>
      <w:r>
        <w:rPr>
          <w:rFonts w:cs="Arial"/>
          <w:lang w:val="en-US"/>
        </w:rPr>
        <w:t>. This is done</w:t>
      </w:r>
      <w:r w:rsidRPr="00552645">
        <w:rPr>
          <w:rFonts w:cs="Arial"/>
          <w:lang w:val="en-US"/>
        </w:rPr>
        <w:t xml:space="preserve"> by dragging these modules to the respective slot within the ET200M. The IO addresses of the individual modules should be set </w:t>
      </w:r>
      <w:r w:rsidR="00353B16">
        <w:rPr>
          <w:rFonts w:cs="Arial"/>
          <w:lang w:val="en-US"/>
        </w:rPr>
        <w:t>in</w:t>
      </w:r>
      <w:r w:rsidRPr="00552645">
        <w:rPr>
          <w:rFonts w:cs="Arial"/>
          <w:lang w:val="en-US"/>
        </w:rPr>
        <w:t xml:space="preserve"> their properties as shown here.</w:t>
      </w:r>
    </w:p>
    <w:p w:rsidR="00DF78D6" w:rsidRPr="00552645" w:rsidRDefault="00353B16" w:rsidP="00DF78D6">
      <w:pPr>
        <w:pStyle w:val="SiemensNummerierung2"/>
        <w:numPr>
          <w:ilvl w:val="0"/>
          <w:numId w:val="0"/>
        </w:numPr>
        <w:ind w:left="1389"/>
        <w:jc w:val="both"/>
        <w:rPr>
          <w:lang w:val="en-US"/>
        </w:rPr>
      </w:pPr>
      <w:r>
        <w:rPr>
          <w:lang w:val="en-US"/>
        </w:rPr>
        <w:t>When</w:t>
      </w:r>
      <w:r w:rsidR="00DF78D6" w:rsidRPr="00552645">
        <w:rPr>
          <w:lang w:val="en-US"/>
        </w:rPr>
        <w:t xml:space="preserve"> your configuration is </w:t>
      </w:r>
      <w:r>
        <w:rPr>
          <w:lang w:val="en-US"/>
        </w:rPr>
        <w:t>complete</w:t>
      </w:r>
      <w:r w:rsidR="00DF78D6" w:rsidRPr="00552645">
        <w:rPr>
          <w:lang w:val="en-US"/>
        </w:rPr>
        <w:t>, accept it by using the button '</w:t>
      </w:r>
      <w:r w:rsidR="00DF78D6">
        <w:rPr>
          <w:noProof/>
          <w:lang w:eastAsia="de-DE" w:bidi="ar-SA"/>
        </w:rPr>
        <w:drawing>
          <wp:inline distT="0" distB="0" distL="0" distR="0" wp14:anchorId="48593F29" wp14:editId="22D8DD8A">
            <wp:extent cx="238125" cy="257175"/>
            <wp:effectExtent l="0" t="0" r="9525" b="9525"/>
            <wp:docPr id="72" name="Grafik 72" descr="016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016b"/>
                    <pic:cNvPicPr>
                      <a:picLocks noChangeAspect="1" noChangeArrowheads="1"/>
                    </pic:cNvPicPr>
                  </pic:nvPicPr>
                  <pic:blipFill>
                    <a:blip r:embed="rId44" cstate="print">
                      <a:extLst>
                        <a:ext uri="{28A0092B-C50C-407E-A947-70E740481C1C}">
                          <a14:useLocalDpi xmlns:a14="http://schemas.microsoft.com/office/drawing/2010/main"/>
                        </a:ext>
                      </a:extLst>
                    </a:blip>
                    <a:srcRect/>
                    <a:stretch>
                      <a:fillRect/>
                    </a:stretch>
                  </pic:blipFill>
                  <pic:spPr bwMode="auto">
                    <a:xfrm>
                      <a:off x="0" y="0"/>
                      <a:ext cx="238125" cy="257175"/>
                    </a:xfrm>
                    <a:prstGeom prst="rect">
                      <a:avLst/>
                    </a:prstGeom>
                    <a:noFill/>
                    <a:ln>
                      <a:noFill/>
                    </a:ln>
                  </pic:spPr>
                </pic:pic>
              </a:graphicData>
            </a:graphic>
          </wp:inline>
        </w:drawing>
      </w:r>
      <w:r w:rsidR="00DF78D6" w:rsidRPr="00552645">
        <w:rPr>
          <w:lang w:val="en-US"/>
        </w:rPr>
        <w:t>’ for s</w:t>
      </w:r>
      <w:r>
        <w:rPr>
          <w:lang w:val="en-US"/>
        </w:rPr>
        <w:t>av</w:t>
      </w:r>
      <w:r w:rsidR="00DF78D6" w:rsidRPr="00552645">
        <w:rPr>
          <w:lang w:val="en-US"/>
        </w:rPr>
        <w:t>ing and compiling.</w:t>
      </w:r>
    </w:p>
    <w:p w:rsidR="00DF78D6" w:rsidRPr="00552645" w:rsidRDefault="00DF78D6" w:rsidP="00DF78D6">
      <w:pPr>
        <w:pStyle w:val="SiemensNummerierung2"/>
        <w:numPr>
          <w:ilvl w:val="0"/>
          <w:numId w:val="0"/>
        </w:numPr>
        <w:ind w:left="1389"/>
        <w:jc w:val="both"/>
        <w:rPr>
          <w:lang w:val="en-US"/>
        </w:rPr>
      </w:pPr>
      <w:r w:rsidRPr="00552645">
        <w:rPr>
          <w:lang w:val="en-US"/>
        </w:rPr>
        <w:t>(</w:t>
      </w:r>
      <w:r w:rsidR="00C46DE7" w:rsidRPr="00552645">
        <w:rPr>
          <w:lang w:val="en-US"/>
        </w:rPr>
        <w:fldChar w:fldCharType="begin"/>
      </w:r>
      <w:r w:rsidRPr="00552645">
        <w:rPr>
          <w:lang w:val="en-US"/>
        </w:rPr>
        <w:instrText>SYMBOL 174 \f "Symbol" \s 10</w:instrText>
      </w:r>
      <w:r w:rsidR="00C46DE7" w:rsidRPr="00552645">
        <w:rPr>
          <w:lang w:val="en-US"/>
        </w:rPr>
        <w:fldChar w:fldCharType="separate"/>
      </w:r>
      <w:r w:rsidRPr="00552645">
        <w:rPr>
          <w:lang w:val="en-US"/>
        </w:rPr>
        <w:t>®</w:t>
      </w:r>
      <w:r w:rsidR="00C46DE7" w:rsidRPr="00552645">
        <w:rPr>
          <w:lang w:val="en-US"/>
        </w:rPr>
        <w:fldChar w:fldCharType="end"/>
      </w:r>
      <w:r w:rsidRPr="00552645">
        <w:rPr>
          <w:lang w:val="en-US"/>
        </w:rPr>
        <w:t xml:space="preserve">PROFIBUS-DP </w:t>
      </w:r>
      <w:r w:rsidR="00C46DE7" w:rsidRPr="00552645">
        <w:rPr>
          <w:lang w:val="en-US"/>
        </w:rPr>
        <w:fldChar w:fldCharType="begin"/>
      </w:r>
      <w:r w:rsidRPr="00552645">
        <w:rPr>
          <w:lang w:val="en-US"/>
        </w:rPr>
        <w:instrText>SYMBOL 174 \f "Symbol" \s 10</w:instrText>
      </w:r>
      <w:r w:rsidR="00C46DE7" w:rsidRPr="00552645">
        <w:rPr>
          <w:lang w:val="en-US"/>
        </w:rPr>
        <w:fldChar w:fldCharType="separate"/>
      </w:r>
      <w:r w:rsidRPr="00552645">
        <w:rPr>
          <w:lang w:val="en-US"/>
        </w:rPr>
        <w:t>®</w:t>
      </w:r>
      <w:r w:rsidR="00C46DE7" w:rsidRPr="00552645">
        <w:rPr>
          <w:lang w:val="en-US"/>
        </w:rPr>
        <w:fldChar w:fldCharType="end"/>
      </w:r>
      <w:r w:rsidRPr="00552645">
        <w:rPr>
          <w:lang w:val="en-US"/>
        </w:rPr>
        <w:t xml:space="preserve">ET200M </w:t>
      </w:r>
      <w:r w:rsidR="00C46DE7" w:rsidRPr="00552645">
        <w:rPr>
          <w:lang w:val="en-US"/>
        </w:rPr>
        <w:fldChar w:fldCharType="begin"/>
      </w:r>
      <w:r w:rsidRPr="00552645">
        <w:rPr>
          <w:lang w:val="en-US"/>
        </w:rPr>
        <w:instrText>SYMBOL 174 \f "Symbol" \s 10</w:instrText>
      </w:r>
      <w:r w:rsidR="00C46DE7" w:rsidRPr="00552645">
        <w:rPr>
          <w:lang w:val="en-US"/>
        </w:rPr>
        <w:fldChar w:fldCharType="separate"/>
      </w:r>
      <w:r w:rsidRPr="00552645">
        <w:rPr>
          <w:lang w:val="en-US"/>
        </w:rPr>
        <w:t>®</w:t>
      </w:r>
      <w:r w:rsidR="00C46DE7" w:rsidRPr="00552645">
        <w:rPr>
          <w:lang w:val="en-US"/>
        </w:rPr>
        <w:fldChar w:fldCharType="end"/>
      </w:r>
      <w:r w:rsidRPr="00552645">
        <w:rPr>
          <w:lang w:val="en-US"/>
        </w:rPr>
        <w:t xml:space="preserve"> IM 153-2 </w:t>
      </w:r>
      <w:r w:rsidR="00C46DE7" w:rsidRPr="00552645">
        <w:rPr>
          <w:lang w:val="en-US"/>
        </w:rPr>
        <w:fldChar w:fldCharType="begin"/>
      </w:r>
      <w:r w:rsidRPr="00552645">
        <w:rPr>
          <w:lang w:val="en-US"/>
        </w:rPr>
        <w:instrText>SYMBOL 174 \f "Symbol" \s 10</w:instrText>
      </w:r>
      <w:r w:rsidR="00C46DE7" w:rsidRPr="00552645">
        <w:rPr>
          <w:lang w:val="en-US"/>
        </w:rPr>
        <w:fldChar w:fldCharType="separate"/>
      </w:r>
      <w:r w:rsidRPr="00552645">
        <w:rPr>
          <w:lang w:val="en-US"/>
        </w:rPr>
        <w:t>®</w:t>
      </w:r>
      <w:r w:rsidR="00C46DE7" w:rsidRPr="00552645">
        <w:rPr>
          <w:lang w:val="en-US"/>
        </w:rPr>
        <w:fldChar w:fldCharType="end"/>
      </w:r>
      <w:r w:rsidRPr="00552645">
        <w:rPr>
          <w:lang w:val="en-US"/>
        </w:rPr>
        <w:t xml:space="preserve"> DI-300 </w:t>
      </w:r>
      <w:r w:rsidR="00C46DE7" w:rsidRPr="00552645">
        <w:rPr>
          <w:lang w:val="en-US"/>
        </w:rPr>
        <w:fldChar w:fldCharType="begin"/>
      </w:r>
      <w:r w:rsidRPr="00552645">
        <w:rPr>
          <w:lang w:val="en-US"/>
        </w:rPr>
        <w:instrText>SYMBOL 174 \f "Symbol" \s 10</w:instrText>
      </w:r>
      <w:r w:rsidR="00C46DE7" w:rsidRPr="00552645">
        <w:rPr>
          <w:lang w:val="en-US"/>
        </w:rPr>
        <w:fldChar w:fldCharType="separate"/>
      </w:r>
      <w:r w:rsidRPr="00552645">
        <w:rPr>
          <w:lang w:val="en-US"/>
        </w:rPr>
        <w:t>®</w:t>
      </w:r>
      <w:r w:rsidR="00C46DE7" w:rsidRPr="00552645">
        <w:rPr>
          <w:lang w:val="en-US"/>
        </w:rPr>
        <w:fldChar w:fldCharType="end"/>
      </w:r>
      <w:r w:rsidRPr="00552645">
        <w:rPr>
          <w:lang w:val="en-US"/>
        </w:rPr>
        <w:t xml:space="preserve"> DO-300 </w:t>
      </w:r>
      <w:r w:rsidR="00C46DE7" w:rsidRPr="00552645">
        <w:rPr>
          <w:lang w:val="en-US"/>
        </w:rPr>
        <w:fldChar w:fldCharType="begin"/>
      </w:r>
      <w:r w:rsidRPr="00552645">
        <w:rPr>
          <w:lang w:val="en-US"/>
        </w:rPr>
        <w:instrText>SYMBOL 174 \f "Symbol" \s 10</w:instrText>
      </w:r>
      <w:r w:rsidR="00C46DE7" w:rsidRPr="00552645">
        <w:rPr>
          <w:lang w:val="en-US"/>
        </w:rPr>
        <w:fldChar w:fldCharType="separate"/>
      </w:r>
      <w:r w:rsidRPr="00552645">
        <w:rPr>
          <w:lang w:val="en-US"/>
        </w:rPr>
        <w:t>®</w:t>
      </w:r>
      <w:r w:rsidR="00C46DE7" w:rsidRPr="00552645">
        <w:rPr>
          <w:lang w:val="en-US"/>
        </w:rPr>
        <w:fldChar w:fldCharType="end"/>
      </w:r>
      <w:r w:rsidRPr="00552645">
        <w:rPr>
          <w:lang w:val="en-US"/>
        </w:rPr>
        <w:t xml:space="preserve"> AI-300 </w:t>
      </w:r>
      <w:r w:rsidR="00C46DE7" w:rsidRPr="00552645">
        <w:rPr>
          <w:lang w:val="en-US"/>
        </w:rPr>
        <w:fldChar w:fldCharType="begin"/>
      </w:r>
      <w:r w:rsidRPr="00552645">
        <w:rPr>
          <w:lang w:val="en-US"/>
        </w:rPr>
        <w:instrText>SYMBOL 174 \f "Symbol" \s 10</w:instrText>
      </w:r>
      <w:r w:rsidR="00C46DE7" w:rsidRPr="00552645">
        <w:rPr>
          <w:lang w:val="en-US"/>
        </w:rPr>
        <w:fldChar w:fldCharType="separate"/>
      </w:r>
      <w:r w:rsidRPr="00552645">
        <w:rPr>
          <w:lang w:val="en-US"/>
        </w:rPr>
        <w:t>®</w:t>
      </w:r>
      <w:r w:rsidR="00C46DE7" w:rsidRPr="00552645">
        <w:rPr>
          <w:lang w:val="en-US"/>
        </w:rPr>
        <w:fldChar w:fldCharType="end"/>
      </w:r>
      <w:r w:rsidRPr="00552645">
        <w:rPr>
          <w:lang w:val="en-US"/>
        </w:rPr>
        <w:t xml:space="preserve"> AO-300 </w:t>
      </w:r>
      <w:r w:rsidR="00C46DE7" w:rsidRPr="00552645">
        <w:rPr>
          <w:lang w:val="en-US"/>
        </w:rPr>
        <w:fldChar w:fldCharType="begin"/>
      </w:r>
      <w:r w:rsidRPr="00552645">
        <w:rPr>
          <w:lang w:val="en-US"/>
        </w:rPr>
        <w:instrText>SYMBOL 174 \f "Symbol" \s 10</w:instrText>
      </w:r>
      <w:r w:rsidR="00C46DE7" w:rsidRPr="00552645">
        <w:rPr>
          <w:lang w:val="en-US"/>
        </w:rPr>
        <w:fldChar w:fldCharType="separate"/>
      </w:r>
      <w:r w:rsidRPr="00552645">
        <w:rPr>
          <w:lang w:val="en-US"/>
        </w:rPr>
        <w:t>®</w:t>
      </w:r>
      <w:r w:rsidR="00C46DE7" w:rsidRPr="00552645">
        <w:rPr>
          <w:lang w:val="en-US"/>
        </w:rPr>
        <w:fldChar w:fldCharType="end"/>
      </w:r>
      <w:r w:rsidRPr="00552645">
        <w:rPr>
          <w:lang w:val="en-US"/>
        </w:rPr>
        <w:t xml:space="preserve"> Set addresses </w:t>
      </w:r>
      <w:r w:rsidR="00C46DE7" w:rsidRPr="00552645">
        <w:rPr>
          <w:lang w:val="en-US"/>
        </w:rPr>
        <w:fldChar w:fldCharType="begin"/>
      </w:r>
      <w:r w:rsidRPr="00552645">
        <w:rPr>
          <w:lang w:val="en-US"/>
        </w:rPr>
        <w:instrText>SYMBOL 174 \f "Symbol" \s 10</w:instrText>
      </w:r>
      <w:r w:rsidR="00C46DE7" w:rsidRPr="00552645">
        <w:rPr>
          <w:lang w:val="en-US"/>
        </w:rPr>
        <w:fldChar w:fldCharType="separate"/>
      </w:r>
      <w:r w:rsidRPr="00552645">
        <w:rPr>
          <w:lang w:val="en-US"/>
        </w:rPr>
        <w:t>®</w:t>
      </w:r>
      <w:r w:rsidR="00C46DE7" w:rsidRPr="00552645">
        <w:rPr>
          <w:lang w:val="en-US"/>
        </w:rPr>
        <w:fldChar w:fldCharType="end"/>
      </w:r>
      <w:r w:rsidRPr="00552645">
        <w:rPr>
          <w:lang w:val="en-US"/>
        </w:rPr>
        <w:t xml:space="preserve"> </w:t>
      </w:r>
      <w:r>
        <w:rPr>
          <w:noProof/>
          <w:lang w:eastAsia="de-DE" w:bidi="ar-SA"/>
        </w:rPr>
        <w:drawing>
          <wp:inline distT="0" distB="0" distL="0" distR="0" wp14:anchorId="74B7C235" wp14:editId="48A26B9B">
            <wp:extent cx="238125" cy="257175"/>
            <wp:effectExtent l="0" t="0" r="9525" b="9525"/>
            <wp:docPr id="71" name="Grafik 71" descr="016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016b"/>
                    <pic:cNvPicPr>
                      <a:picLocks noChangeAspect="1" noChangeArrowheads="1"/>
                    </pic:cNvPicPr>
                  </pic:nvPicPr>
                  <pic:blipFill>
                    <a:blip r:embed="rId44" cstate="print">
                      <a:extLst>
                        <a:ext uri="{28A0092B-C50C-407E-A947-70E740481C1C}">
                          <a14:useLocalDpi xmlns:a14="http://schemas.microsoft.com/office/drawing/2010/main"/>
                        </a:ext>
                      </a:extLst>
                    </a:blip>
                    <a:srcRect/>
                    <a:stretch>
                      <a:fillRect/>
                    </a:stretch>
                  </pic:blipFill>
                  <pic:spPr bwMode="auto">
                    <a:xfrm>
                      <a:off x="0" y="0"/>
                      <a:ext cx="238125" cy="257175"/>
                    </a:xfrm>
                    <a:prstGeom prst="rect">
                      <a:avLst/>
                    </a:prstGeom>
                    <a:noFill/>
                    <a:ln>
                      <a:noFill/>
                    </a:ln>
                  </pic:spPr>
                </pic:pic>
              </a:graphicData>
            </a:graphic>
          </wp:inline>
        </w:drawing>
      </w:r>
      <w:r w:rsidRPr="00552645">
        <w:rPr>
          <w:lang w:val="en-US"/>
        </w:rPr>
        <w:t xml:space="preserve"> </w:t>
      </w:r>
      <w:r w:rsidR="00C46DE7" w:rsidRPr="00552645">
        <w:rPr>
          <w:rFonts w:cs="Arial"/>
          <w:lang w:val="en-US"/>
        </w:rPr>
        <w:fldChar w:fldCharType="begin"/>
      </w:r>
      <w:r w:rsidRPr="00552645">
        <w:rPr>
          <w:rFonts w:cs="Arial"/>
          <w:lang w:val="en-US"/>
        </w:rPr>
        <w:instrText>SYMBOL 174 \f "Symbol" \s 10</w:instrText>
      </w:r>
      <w:r w:rsidR="00C46DE7" w:rsidRPr="00552645">
        <w:rPr>
          <w:rFonts w:cs="Arial"/>
          <w:lang w:val="en-US"/>
        </w:rPr>
        <w:fldChar w:fldCharType="separate"/>
      </w:r>
      <w:r w:rsidRPr="00552645">
        <w:rPr>
          <w:rFonts w:cs="Arial"/>
          <w:lang w:val="en-US"/>
        </w:rPr>
        <w:t>®</w:t>
      </w:r>
      <w:r w:rsidR="00C46DE7" w:rsidRPr="00552645">
        <w:rPr>
          <w:rFonts w:cs="Arial"/>
          <w:lang w:val="en-US"/>
        </w:rPr>
        <w:fldChar w:fldCharType="end"/>
      </w:r>
      <w:r w:rsidRPr="00552645">
        <w:rPr>
          <w:rFonts w:cs="Arial"/>
          <w:lang w:val="en-US"/>
        </w:rPr>
        <w:t xml:space="preserve"> </w:t>
      </w:r>
      <w:r>
        <w:rPr>
          <w:rFonts w:cs="Arial"/>
          <w:noProof/>
          <w:lang w:eastAsia="de-DE" w:bidi="ar-SA"/>
        </w:rPr>
        <w:drawing>
          <wp:inline distT="0" distB="0" distL="0" distR="0" wp14:anchorId="1A06F8FF" wp14:editId="188B0064">
            <wp:extent cx="200025" cy="209550"/>
            <wp:effectExtent l="0" t="0" r="9525" b="0"/>
            <wp:docPr id="70" name="Grafik 70" descr="00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005b"/>
                    <pic:cNvPicPr>
                      <a:picLocks noChangeAspect="1" noChangeArrowheads="1"/>
                    </pic:cNvPicPr>
                  </pic:nvPicPr>
                  <pic:blipFill>
                    <a:blip r:embed="rId45" cstate="print">
                      <a:extLst>
                        <a:ext uri="{28A0092B-C50C-407E-A947-70E740481C1C}">
                          <a14:useLocalDpi xmlns:a14="http://schemas.microsoft.com/office/drawing/2010/main"/>
                        </a:ext>
                      </a:extLst>
                    </a:blip>
                    <a:srcRect/>
                    <a:stretch>
                      <a:fillRect/>
                    </a:stretch>
                  </pic:blipFill>
                  <pic:spPr bwMode="auto">
                    <a:xfrm>
                      <a:off x="0" y="0"/>
                      <a:ext cx="200025" cy="209550"/>
                    </a:xfrm>
                    <a:prstGeom prst="rect">
                      <a:avLst/>
                    </a:prstGeom>
                    <a:noFill/>
                    <a:ln>
                      <a:noFill/>
                    </a:ln>
                  </pic:spPr>
                </pic:pic>
              </a:graphicData>
            </a:graphic>
          </wp:inline>
        </w:drawing>
      </w:r>
      <w:r w:rsidRPr="00552645">
        <w:rPr>
          <w:lang w:val="en-US"/>
        </w:rPr>
        <w:t>)</w:t>
      </w:r>
    </w:p>
    <w:p w:rsidR="00DF78D6" w:rsidRPr="00552645" w:rsidRDefault="00DF78D6" w:rsidP="00DF78D6">
      <w:pPr>
        <w:jc w:val="center"/>
        <w:rPr>
          <w:lang w:val="en-US"/>
        </w:rPr>
      </w:pPr>
      <w:r>
        <w:rPr>
          <w:noProof/>
          <w:lang w:eastAsia="de-DE" w:bidi="ar-SA"/>
        </w:rPr>
        <w:drawing>
          <wp:inline distT="0" distB="0" distL="0" distR="0" wp14:anchorId="279AC72F" wp14:editId="77D81B28">
            <wp:extent cx="5219700" cy="3895725"/>
            <wp:effectExtent l="0" t="0" r="0" b="9525"/>
            <wp:docPr id="69" name="Grafik 69" descr="capture_005_07012015_153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apture_005_07012015_153624"/>
                    <pic:cNvPicPr>
                      <a:picLocks noChangeAspect="1" noChangeArrowheads="1"/>
                    </pic:cNvPicPr>
                  </pic:nvPicPr>
                  <pic:blipFill>
                    <a:blip r:embed="rId46" cstate="screen">
                      <a:extLst>
                        <a:ext uri="{28A0092B-C50C-407E-A947-70E740481C1C}">
                          <a14:useLocalDpi xmlns:a14="http://schemas.microsoft.com/office/drawing/2010/main"/>
                        </a:ext>
                      </a:extLst>
                    </a:blip>
                    <a:srcRect/>
                    <a:stretch>
                      <a:fillRect/>
                    </a:stretch>
                  </pic:blipFill>
                  <pic:spPr bwMode="auto">
                    <a:xfrm>
                      <a:off x="0" y="0"/>
                      <a:ext cx="5219700" cy="3895725"/>
                    </a:xfrm>
                    <a:prstGeom prst="rect">
                      <a:avLst/>
                    </a:prstGeom>
                    <a:noFill/>
                    <a:ln>
                      <a:noFill/>
                    </a:ln>
                  </pic:spPr>
                </pic:pic>
              </a:graphicData>
            </a:graphic>
          </wp:inline>
        </w:drawing>
      </w:r>
    </w:p>
    <w:p w:rsidR="00DF78D6" w:rsidRPr="00552645" w:rsidRDefault="00DF78D6" w:rsidP="00DF78D6">
      <w:pPr>
        <w:rPr>
          <w:lang w:val="en-US"/>
        </w:rPr>
      </w:pPr>
    </w:p>
    <w:p w:rsidR="00DF78D6" w:rsidRPr="00552645" w:rsidRDefault="00DF78D6" w:rsidP="00DF78D6">
      <w:pPr>
        <w:jc w:val="both"/>
        <w:rPr>
          <w:lang w:val="en-US"/>
        </w:rPr>
      </w:pPr>
      <w:r>
        <w:rPr>
          <w:noProof/>
          <w:lang w:eastAsia="de-DE" w:bidi="ar-SA"/>
        </w:rPr>
        <w:drawing>
          <wp:inline distT="0" distB="0" distL="0" distR="0" wp14:anchorId="3896B981" wp14:editId="095759F7">
            <wp:extent cx="381000" cy="390525"/>
            <wp:effectExtent l="0" t="0" r="0" b="9525"/>
            <wp:docPr id="68" name="Grafik 68" descr="Hinwe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inweis"/>
                    <pic:cNvPicPr>
                      <a:picLocks noChangeAspect="1" noChangeArrowheads="1"/>
                    </pic:cNvPicPr>
                  </pic:nvPicPr>
                  <pic:blipFill>
                    <a:blip r:embed="rId26" cstate="screen">
                      <a:extLst>
                        <a:ext uri="{28A0092B-C50C-407E-A947-70E740481C1C}">
                          <a14:useLocalDpi xmlns:a14="http://schemas.microsoft.com/office/drawing/2010/main"/>
                        </a:ext>
                      </a:extLst>
                    </a:blip>
                    <a:srcRect/>
                    <a:stretch>
                      <a:fillRect/>
                    </a:stretch>
                  </pic:blipFill>
                  <pic:spPr bwMode="auto">
                    <a:xfrm>
                      <a:off x="0" y="0"/>
                      <a:ext cx="381000" cy="390525"/>
                    </a:xfrm>
                    <a:prstGeom prst="rect">
                      <a:avLst/>
                    </a:prstGeom>
                    <a:noFill/>
                    <a:ln>
                      <a:noFill/>
                    </a:ln>
                  </pic:spPr>
                </pic:pic>
              </a:graphicData>
            </a:graphic>
          </wp:inline>
        </w:drawing>
      </w:r>
    </w:p>
    <w:p w:rsidR="00DF78D6" w:rsidRPr="00552645" w:rsidRDefault="00DF78D6" w:rsidP="00DF78D6">
      <w:pPr>
        <w:jc w:val="both"/>
        <w:rPr>
          <w:lang w:val="en-US"/>
        </w:rPr>
      </w:pPr>
      <w:r w:rsidRPr="00552645">
        <w:rPr>
          <w:b/>
          <w:lang w:val="en-US"/>
        </w:rPr>
        <w:t>Note:</w:t>
      </w:r>
      <w:r w:rsidRPr="00552645">
        <w:rPr>
          <w:lang w:val="en-US"/>
        </w:rPr>
        <w:t xml:space="preserve"> To exactly select the correct modules, the order numbers have to be noted. They are printed on the modules and in the footer of the hardware catalog after you have selected a component. If you do not have your own hardware available, it is best to adhere to the representation </w:t>
      </w:r>
      <w:r w:rsidR="00353B16">
        <w:rPr>
          <w:lang w:val="en-US"/>
        </w:rPr>
        <w:t>shown here.</w:t>
      </w:r>
    </w:p>
    <w:p w:rsidR="00DF78D6" w:rsidRPr="00552645" w:rsidRDefault="00DF78D6" w:rsidP="00DF78D6">
      <w:pPr>
        <w:jc w:val="both"/>
        <w:rPr>
          <w:lang w:val="en-US"/>
        </w:rPr>
      </w:pPr>
      <w:r w:rsidRPr="00552645">
        <w:rPr>
          <w:b/>
          <w:lang w:val="en-US"/>
        </w:rPr>
        <w:t>Note:</w:t>
      </w:r>
      <w:r w:rsidRPr="00552645">
        <w:rPr>
          <w:lang w:val="en-US"/>
        </w:rPr>
        <w:t xml:space="preserve"> You can facilitate the search for the correct modules by utilizing the search </w:t>
      </w:r>
      <w:r w:rsidR="00353B16" w:rsidRPr="00552645">
        <w:rPr>
          <w:lang w:val="en-US"/>
        </w:rPr>
        <w:t>dialog on</w:t>
      </w:r>
      <w:r w:rsidRPr="00552645">
        <w:rPr>
          <w:lang w:val="en-US"/>
        </w:rPr>
        <w:t xml:space="preserve"> the very top of the catalog.</w:t>
      </w:r>
      <w:r w:rsidR="009B63DC">
        <w:rPr>
          <w:lang w:val="en-US"/>
        </w:rPr>
        <w:t xml:space="preserve"> </w:t>
      </w:r>
      <w:r w:rsidRPr="00552645">
        <w:rPr>
          <w:lang w:val="en-US"/>
        </w:rPr>
        <w:t>S</w:t>
      </w:r>
      <w:r>
        <w:rPr>
          <w:lang w:val="en-US"/>
        </w:rPr>
        <w:t>imply enter the order number you are looking for</w:t>
      </w:r>
      <w:r w:rsidRPr="00552645">
        <w:rPr>
          <w:lang w:val="en-US"/>
        </w:rPr>
        <w:t xml:space="preserve">; then you can </w:t>
      </w:r>
      <w:r w:rsidR="00353B16">
        <w:rPr>
          <w:lang w:val="en-US"/>
        </w:rPr>
        <w:t>browse</w:t>
      </w:r>
      <w:r w:rsidRPr="00552645">
        <w:rPr>
          <w:lang w:val="en-US"/>
        </w:rPr>
        <w:t xml:space="preserve"> the entire catalog up and down.</w:t>
      </w:r>
    </w:p>
    <w:p w:rsidR="00DF78D6" w:rsidRPr="00552645" w:rsidRDefault="00DF78D6" w:rsidP="00DF78D6">
      <w:pPr>
        <w:jc w:val="both"/>
        <w:rPr>
          <w:lang w:val="en-US"/>
        </w:rPr>
      </w:pPr>
      <w:r w:rsidRPr="00552645">
        <w:rPr>
          <w:b/>
          <w:lang w:val="en-US"/>
        </w:rPr>
        <w:t>Note:</w:t>
      </w:r>
      <w:r w:rsidRPr="00552645">
        <w:rPr>
          <w:lang w:val="en-US"/>
        </w:rPr>
        <w:t xml:space="preserve"> Slot 3 remains free.</w:t>
      </w:r>
      <w:r w:rsidR="009B63DC">
        <w:rPr>
          <w:lang w:val="en-US"/>
        </w:rPr>
        <w:t xml:space="preserve"> </w:t>
      </w:r>
      <w:r w:rsidRPr="00552645">
        <w:rPr>
          <w:lang w:val="en-US"/>
        </w:rPr>
        <w:t>It is reserved for the extension module with a multi-tier configuration.</w:t>
      </w:r>
    </w:p>
    <w:p w:rsidR="00DF78D6" w:rsidRPr="00552645" w:rsidRDefault="00DF78D6" w:rsidP="00DF78D6">
      <w:pPr>
        <w:jc w:val="both"/>
        <w:rPr>
          <w:lang w:val="en-US"/>
        </w:rPr>
      </w:pPr>
      <w:r w:rsidRPr="00552645">
        <w:rPr>
          <w:b/>
          <w:lang w:val="en-US"/>
        </w:rPr>
        <w:t>Note:</w:t>
      </w:r>
      <w:r w:rsidRPr="00552645">
        <w:rPr>
          <w:lang w:val="en-US"/>
        </w:rPr>
        <w:t xml:space="preserve"> </w:t>
      </w:r>
      <w:r w:rsidR="00353B16">
        <w:rPr>
          <w:lang w:val="en-US"/>
        </w:rPr>
        <w:t>T</w:t>
      </w:r>
      <w:r w:rsidRPr="00552645">
        <w:rPr>
          <w:lang w:val="en-US"/>
        </w:rPr>
        <w:t>o use the specified symbol table, it is important to set the specified IO addresses.</w:t>
      </w:r>
    </w:p>
    <w:p w:rsidR="00DF78D6" w:rsidRPr="00552645" w:rsidRDefault="00DF78D6" w:rsidP="00DF78D6">
      <w:pPr>
        <w:pStyle w:val="SiemensNummerierung2"/>
        <w:numPr>
          <w:ilvl w:val="0"/>
          <w:numId w:val="15"/>
        </w:numPr>
        <w:jc w:val="both"/>
        <w:rPr>
          <w:lang w:val="en-US"/>
        </w:rPr>
      </w:pPr>
      <w:r w:rsidRPr="00552645">
        <w:rPr>
          <w:rFonts w:cs="Arial"/>
          <w:lang w:val="en-US"/>
        </w:rPr>
        <w:br w:type="page"/>
      </w:r>
      <w:r w:rsidRPr="00552645">
        <w:rPr>
          <w:rFonts w:cs="Arial"/>
          <w:lang w:val="en-US"/>
        </w:rPr>
        <w:lastRenderedPageBreak/>
        <w:t xml:space="preserve">Next, in the SIMATIC Manager we select the SIMATIC PC station in the </w:t>
      </w:r>
      <w:r w:rsidR="00353B16">
        <w:rPr>
          <w:rFonts w:cs="Arial"/>
          <w:lang w:val="en-US"/>
        </w:rPr>
        <w:t>C</w:t>
      </w:r>
      <w:r w:rsidRPr="00552645">
        <w:rPr>
          <w:rFonts w:cs="Arial"/>
          <w:lang w:val="en-US"/>
        </w:rPr>
        <w:t>omponent view a</w:t>
      </w:r>
      <w:r>
        <w:rPr>
          <w:rFonts w:cs="Arial"/>
          <w:lang w:val="en-US"/>
        </w:rPr>
        <w:t xml:space="preserve">nd </w:t>
      </w:r>
      <w:r w:rsidRPr="00552645">
        <w:rPr>
          <w:rFonts w:cs="Arial"/>
          <w:lang w:val="en-US"/>
        </w:rPr>
        <w:t>open the configuration</w:t>
      </w:r>
      <w:r w:rsidR="00353B16">
        <w:rPr>
          <w:rFonts w:cs="Arial"/>
          <w:lang w:val="en-US"/>
        </w:rPr>
        <w:t xml:space="preserve"> with a double click</w:t>
      </w:r>
      <w:r w:rsidRPr="00552645">
        <w:rPr>
          <w:rFonts w:cs="Arial"/>
          <w:lang w:val="en-US"/>
        </w:rPr>
        <w:t>.</w:t>
      </w:r>
    </w:p>
    <w:p w:rsidR="00DF78D6" w:rsidRPr="00552645" w:rsidRDefault="00DF78D6" w:rsidP="00DF78D6">
      <w:pPr>
        <w:pStyle w:val="SiemensNummerierung2"/>
        <w:numPr>
          <w:ilvl w:val="0"/>
          <w:numId w:val="0"/>
        </w:numPr>
        <w:ind w:left="1388"/>
        <w:jc w:val="both"/>
        <w:rPr>
          <w:lang w:val="en-US"/>
        </w:rPr>
      </w:pPr>
      <w:r w:rsidRPr="00552645">
        <w:rPr>
          <w:rFonts w:cs="Arial"/>
          <w:lang w:val="en-US"/>
        </w:rPr>
        <w:t>(</w:t>
      </w:r>
      <w:r w:rsidR="00C46DE7" w:rsidRPr="00552645">
        <w:rPr>
          <w:rFonts w:cs="Arial"/>
          <w:lang w:val="en-US"/>
        </w:rPr>
        <w:fldChar w:fldCharType="begin"/>
      </w:r>
      <w:r w:rsidRPr="00552645">
        <w:rPr>
          <w:rFonts w:cs="Arial"/>
          <w:lang w:val="en-US"/>
        </w:rPr>
        <w:instrText>SYMBOL 174 \f "Symbol" \s 10</w:instrText>
      </w:r>
      <w:r w:rsidR="00C46DE7" w:rsidRPr="00552645">
        <w:rPr>
          <w:rFonts w:cs="Arial"/>
          <w:lang w:val="en-US"/>
        </w:rPr>
        <w:fldChar w:fldCharType="separate"/>
      </w:r>
      <w:r w:rsidRPr="00552645">
        <w:rPr>
          <w:rFonts w:cs="Arial"/>
          <w:lang w:val="en-US"/>
        </w:rPr>
        <w:t>®</w:t>
      </w:r>
      <w:r w:rsidR="00C46DE7" w:rsidRPr="00552645">
        <w:rPr>
          <w:rFonts w:cs="Arial"/>
          <w:lang w:val="en-US"/>
        </w:rPr>
        <w:fldChar w:fldCharType="end"/>
      </w:r>
      <w:r w:rsidRPr="00552645">
        <w:rPr>
          <w:rFonts w:cs="Arial"/>
          <w:lang w:val="en-US"/>
        </w:rPr>
        <w:t xml:space="preserve"> Component view </w:t>
      </w:r>
      <w:r w:rsidR="00C46DE7" w:rsidRPr="00552645">
        <w:rPr>
          <w:rFonts w:cs="Arial"/>
          <w:lang w:val="en-US"/>
        </w:rPr>
        <w:fldChar w:fldCharType="begin"/>
      </w:r>
      <w:r w:rsidRPr="00552645">
        <w:rPr>
          <w:rFonts w:cs="Arial"/>
          <w:lang w:val="en-US"/>
        </w:rPr>
        <w:instrText>SYMBOL 174 \f "Symbol" \s 10</w:instrText>
      </w:r>
      <w:r w:rsidR="00C46DE7" w:rsidRPr="00552645">
        <w:rPr>
          <w:rFonts w:cs="Arial"/>
          <w:lang w:val="en-US"/>
        </w:rPr>
        <w:fldChar w:fldCharType="separate"/>
      </w:r>
      <w:r w:rsidRPr="00552645">
        <w:rPr>
          <w:rFonts w:cs="Arial"/>
          <w:lang w:val="en-US"/>
        </w:rPr>
        <w:t>®</w:t>
      </w:r>
      <w:r w:rsidR="00C46DE7" w:rsidRPr="00552645">
        <w:rPr>
          <w:rFonts w:cs="Arial"/>
          <w:lang w:val="en-US"/>
        </w:rPr>
        <w:fldChar w:fldCharType="end"/>
      </w:r>
      <w:r w:rsidRPr="00552645">
        <w:rPr>
          <w:rFonts w:cs="Arial"/>
          <w:lang w:val="en-US"/>
        </w:rPr>
        <w:t xml:space="preserve"> SIMATIC PC Station(1) </w:t>
      </w:r>
      <w:r w:rsidR="00C46DE7" w:rsidRPr="00552645">
        <w:rPr>
          <w:rFonts w:cs="Arial"/>
          <w:lang w:val="en-US"/>
        </w:rPr>
        <w:fldChar w:fldCharType="begin"/>
      </w:r>
      <w:r w:rsidRPr="00552645">
        <w:rPr>
          <w:rFonts w:cs="Arial"/>
          <w:lang w:val="en-US"/>
        </w:rPr>
        <w:instrText>SYMBOL 174 \f "Symbol" \s 10</w:instrText>
      </w:r>
      <w:r w:rsidR="00C46DE7" w:rsidRPr="00552645">
        <w:rPr>
          <w:rFonts w:cs="Arial"/>
          <w:lang w:val="en-US"/>
        </w:rPr>
        <w:fldChar w:fldCharType="separate"/>
      </w:r>
      <w:r w:rsidRPr="00552645">
        <w:rPr>
          <w:rFonts w:cs="Arial"/>
          <w:lang w:val="en-US"/>
        </w:rPr>
        <w:t>®</w:t>
      </w:r>
      <w:r w:rsidR="00C46DE7" w:rsidRPr="00552645">
        <w:rPr>
          <w:rFonts w:cs="Arial"/>
          <w:lang w:val="en-US"/>
        </w:rPr>
        <w:fldChar w:fldCharType="end"/>
      </w:r>
      <w:r w:rsidRPr="00552645">
        <w:rPr>
          <w:rFonts w:cs="Arial"/>
          <w:lang w:val="en-US"/>
        </w:rPr>
        <w:t xml:space="preserve"> Configuration)</w:t>
      </w:r>
    </w:p>
    <w:p w:rsidR="00DF78D6" w:rsidRPr="00552645" w:rsidRDefault="00DF78D6" w:rsidP="00DF78D6">
      <w:pPr>
        <w:ind w:firstLine="57"/>
        <w:jc w:val="center"/>
        <w:rPr>
          <w:lang w:val="en-US"/>
        </w:rPr>
      </w:pPr>
      <w:r>
        <w:rPr>
          <w:noProof/>
          <w:lang w:eastAsia="de-DE" w:bidi="ar-SA"/>
        </w:rPr>
        <w:drawing>
          <wp:inline distT="0" distB="0" distL="0" distR="0" wp14:anchorId="772312DF" wp14:editId="1797F36B">
            <wp:extent cx="5010150" cy="2952750"/>
            <wp:effectExtent l="0" t="0" r="0" b="0"/>
            <wp:docPr id="67" name="Grafik 67" descr="capture_110_01102012_084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apture_110_01102012_084617"/>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5010150" cy="2952750"/>
                    </a:xfrm>
                    <a:prstGeom prst="rect">
                      <a:avLst/>
                    </a:prstGeom>
                    <a:noFill/>
                    <a:ln>
                      <a:noFill/>
                    </a:ln>
                  </pic:spPr>
                </pic:pic>
              </a:graphicData>
            </a:graphic>
          </wp:inline>
        </w:drawing>
      </w:r>
    </w:p>
    <w:p w:rsidR="00DF78D6" w:rsidRPr="00552645" w:rsidRDefault="00DF78D6" w:rsidP="00DF78D6">
      <w:pPr>
        <w:ind w:firstLine="57"/>
        <w:jc w:val="center"/>
        <w:rPr>
          <w:lang w:val="en-US"/>
        </w:rPr>
      </w:pPr>
    </w:p>
    <w:p w:rsidR="00DF78D6" w:rsidRPr="00552645" w:rsidRDefault="00DF78D6" w:rsidP="00DF78D6">
      <w:pPr>
        <w:pStyle w:val="SiemensNummerierung2"/>
        <w:numPr>
          <w:ilvl w:val="0"/>
          <w:numId w:val="15"/>
        </w:numPr>
        <w:ind w:left="1389"/>
        <w:jc w:val="both"/>
        <w:rPr>
          <w:lang w:val="en-US"/>
        </w:rPr>
      </w:pPr>
      <w:r w:rsidRPr="00552645">
        <w:rPr>
          <w:rFonts w:cs="Arial"/>
          <w:lang w:val="en-US"/>
        </w:rPr>
        <w:t xml:space="preserve">Within the PC station, the Ethernet interface </w:t>
      </w:r>
      <w:r w:rsidR="00353B16">
        <w:rPr>
          <w:rFonts w:cs="Arial"/>
          <w:lang w:val="en-US"/>
        </w:rPr>
        <w:t>must</w:t>
      </w:r>
      <w:r w:rsidRPr="00552645">
        <w:rPr>
          <w:rFonts w:cs="Arial"/>
          <w:lang w:val="en-US"/>
        </w:rPr>
        <w:t xml:space="preserve"> be entered</w:t>
      </w:r>
      <w:r w:rsidR="00353B16">
        <w:rPr>
          <w:rFonts w:cs="Arial"/>
          <w:lang w:val="en-US"/>
        </w:rPr>
        <w:t xml:space="preserve"> first</w:t>
      </w:r>
      <w:r w:rsidRPr="00552645">
        <w:rPr>
          <w:rFonts w:cs="Arial"/>
          <w:lang w:val="en-US"/>
        </w:rPr>
        <w:t>. To this end, we drag the CP Industrial Ethernet in version V8.1 from IE General to the first free slot in the PC station.</w:t>
      </w:r>
    </w:p>
    <w:p w:rsidR="00EC629E" w:rsidRDefault="00DF78D6" w:rsidP="00EC629E">
      <w:pPr>
        <w:pStyle w:val="SiemensNummerierung2"/>
        <w:numPr>
          <w:ilvl w:val="0"/>
          <w:numId w:val="0"/>
        </w:numPr>
        <w:ind w:left="1389"/>
        <w:jc w:val="both"/>
        <w:rPr>
          <w:rFonts w:cs="Arial"/>
          <w:lang w:val="en-US"/>
        </w:rPr>
      </w:pPr>
      <w:r w:rsidRPr="00552645">
        <w:rPr>
          <w:rFonts w:cs="Arial"/>
          <w:lang w:val="en-US"/>
        </w:rPr>
        <w:t>In the window that is displayed</w:t>
      </w:r>
      <w:r w:rsidR="00353B16">
        <w:rPr>
          <w:rFonts w:cs="Arial"/>
          <w:lang w:val="en-US"/>
        </w:rPr>
        <w:t xml:space="preserve"> next</w:t>
      </w:r>
      <w:r w:rsidRPr="00552645">
        <w:rPr>
          <w:rFonts w:cs="Arial"/>
          <w:lang w:val="en-US"/>
        </w:rPr>
        <w:t>, we connect this interface with the Ethernet network already set up in the S7 station</w:t>
      </w:r>
      <w:r>
        <w:rPr>
          <w:rFonts w:cs="Arial"/>
          <w:lang w:val="en-US"/>
        </w:rPr>
        <w:t>,</w:t>
      </w:r>
      <w:r w:rsidRPr="00552645">
        <w:rPr>
          <w:rFonts w:cs="Arial"/>
          <w:lang w:val="en-US"/>
        </w:rPr>
        <w:t xml:space="preserve"> and enter the IP address and the subnet </w:t>
      </w:r>
      <w:r w:rsidR="00353B16">
        <w:rPr>
          <w:rFonts w:cs="Arial"/>
          <w:lang w:val="en-US"/>
        </w:rPr>
        <w:t>mask</w:t>
      </w:r>
      <w:r w:rsidRPr="00552645">
        <w:rPr>
          <w:rFonts w:cs="Arial"/>
          <w:lang w:val="en-US"/>
        </w:rPr>
        <w:t xml:space="preserve">. </w:t>
      </w:r>
    </w:p>
    <w:p w:rsidR="00DF78D6" w:rsidRPr="00552645" w:rsidRDefault="00DF78D6" w:rsidP="00EC629E">
      <w:pPr>
        <w:pStyle w:val="SiemensNummerierung2"/>
        <w:numPr>
          <w:ilvl w:val="0"/>
          <w:numId w:val="0"/>
        </w:numPr>
        <w:ind w:left="1389"/>
        <w:jc w:val="both"/>
        <w:rPr>
          <w:lang w:val="en-US"/>
        </w:rPr>
      </w:pPr>
      <w:r w:rsidRPr="00552645">
        <w:rPr>
          <w:rFonts w:cs="Arial"/>
          <w:lang w:val="en-US"/>
        </w:rPr>
        <w:t>(</w:t>
      </w:r>
      <w:r w:rsidR="00C46DE7" w:rsidRPr="00552645">
        <w:rPr>
          <w:rFonts w:cs="Arial"/>
          <w:lang w:val="en-US"/>
        </w:rPr>
        <w:fldChar w:fldCharType="begin"/>
      </w:r>
      <w:r w:rsidRPr="00552645">
        <w:rPr>
          <w:rFonts w:cs="Arial"/>
          <w:lang w:val="en-US"/>
        </w:rPr>
        <w:instrText>SYMBOL 174 \f "Symbol" \s 10</w:instrText>
      </w:r>
      <w:r w:rsidR="00C46DE7" w:rsidRPr="00552645">
        <w:rPr>
          <w:rFonts w:cs="Arial"/>
          <w:lang w:val="en-US"/>
        </w:rPr>
        <w:fldChar w:fldCharType="separate"/>
      </w:r>
      <w:r w:rsidRPr="00552645">
        <w:rPr>
          <w:rFonts w:cs="Arial"/>
          <w:lang w:val="en-US"/>
        </w:rPr>
        <w:t>®</w:t>
      </w:r>
      <w:r w:rsidR="00C46DE7" w:rsidRPr="00552645">
        <w:rPr>
          <w:rFonts w:cs="Arial"/>
          <w:lang w:val="en-US"/>
        </w:rPr>
        <w:fldChar w:fldCharType="end"/>
      </w:r>
      <w:r w:rsidR="00EC629E">
        <w:rPr>
          <w:rFonts w:cs="Arial"/>
          <w:lang w:val="en-US"/>
        </w:rPr>
        <w:t xml:space="preserve"> </w:t>
      </w:r>
      <w:r w:rsidRPr="00552645">
        <w:rPr>
          <w:rFonts w:cs="Arial"/>
          <w:lang w:val="en-US"/>
        </w:rPr>
        <w:t xml:space="preserve">SIMATIC PC Station </w:t>
      </w:r>
      <w:r w:rsidR="00C46DE7" w:rsidRPr="00552645">
        <w:rPr>
          <w:rFonts w:cs="Arial"/>
          <w:lang w:val="en-US"/>
        </w:rPr>
        <w:fldChar w:fldCharType="begin"/>
      </w:r>
      <w:r w:rsidRPr="00552645">
        <w:rPr>
          <w:rFonts w:cs="Arial"/>
          <w:lang w:val="en-US"/>
        </w:rPr>
        <w:instrText>SYMBOL 174 \f "Symbol" \s 10</w:instrText>
      </w:r>
      <w:r w:rsidR="00C46DE7" w:rsidRPr="00552645">
        <w:rPr>
          <w:rFonts w:cs="Arial"/>
          <w:lang w:val="en-US"/>
        </w:rPr>
        <w:fldChar w:fldCharType="separate"/>
      </w:r>
      <w:r w:rsidRPr="00552645">
        <w:rPr>
          <w:rFonts w:cs="Arial"/>
          <w:lang w:val="en-US"/>
        </w:rPr>
        <w:t>®</w:t>
      </w:r>
      <w:r w:rsidR="00C46DE7" w:rsidRPr="00552645">
        <w:rPr>
          <w:rFonts w:cs="Arial"/>
          <w:lang w:val="en-US"/>
        </w:rPr>
        <w:fldChar w:fldCharType="end"/>
      </w:r>
      <w:r w:rsidR="00EC629E">
        <w:rPr>
          <w:rFonts w:cs="Arial"/>
          <w:lang w:val="en-US"/>
        </w:rPr>
        <w:t xml:space="preserve"> </w:t>
      </w:r>
      <w:r w:rsidRPr="00552645">
        <w:rPr>
          <w:rFonts w:cs="Arial"/>
          <w:lang w:val="en-US"/>
        </w:rPr>
        <w:t xml:space="preserve">CP Industrial Ethernet </w:t>
      </w:r>
      <w:r w:rsidR="00C46DE7" w:rsidRPr="00552645">
        <w:rPr>
          <w:rFonts w:cs="Arial"/>
          <w:lang w:val="en-US"/>
        </w:rPr>
        <w:fldChar w:fldCharType="begin"/>
      </w:r>
      <w:r w:rsidRPr="00552645">
        <w:rPr>
          <w:rFonts w:cs="Arial"/>
          <w:lang w:val="en-US"/>
        </w:rPr>
        <w:instrText>SYMBOL 174 \f "Symbol" \s 10</w:instrText>
      </w:r>
      <w:r w:rsidR="00C46DE7" w:rsidRPr="00552645">
        <w:rPr>
          <w:rFonts w:cs="Arial"/>
          <w:lang w:val="en-US"/>
        </w:rPr>
        <w:fldChar w:fldCharType="separate"/>
      </w:r>
      <w:r w:rsidRPr="00552645">
        <w:rPr>
          <w:rFonts w:cs="Arial"/>
          <w:lang w:val="en-US"/>
        </w:rPr>
        <w:t>®</w:t>
      </w:r>
      <w:r w:rsidR="00C46DE7" w:rsidRPr="00552645">
        <w:rPr>
          <w:rFonts w:cs="Arial"/>
          <w:lang w:val="en-US"/>
        </w:rPr>
        <w:fldChar w:fldCharType="end"/>
      </w:r>
      <w:r w:rsidR="00EC629E">
        <w:rPr>
          <w:rFonts w:cs="Arial"/>
          <w:lang w:val="en-US"/>
        </w:rPr>
        <w:t xml:space="preserve"> </w:t>
      </w:r>
      <w:r w:rsidRPr="00552645">
        <w:rPr>
          <w:rFonts w:cs="Arial"/>
          <w:lang w:val="en-US"/>
        </w:rPr>
        <w:t xml:space="preserve">IE General </w:t>
      </w:r>
      <w:r w:rsidR="00C46DE7" w:rsidRPr="00552645">
        <w:rPr>
          <w:rFonts w:cs="Arial"/>
          <w:lang w:val="en-US"/>
        </w:rPr>
        <w:fldChar w:fldCharType="begin"/>
      </w:r>
      <w:r w:rsidRPr="00552645">
        <w:rPr>
          <w:rFonts w:cs="Arial"/>
          <w:lang w:val="en-US"/>
        </w:rPr>
        <w:instrText>SYMBOL 174 \f "Symbol" \s 10</w:instrText>
      </w:r>
      <w:r w:rsidR="00C46DE7" w:rsidRPr="00552645">
        <w:rPr>
          <w:rFonts w:cs="Arial"/>
          <w:lang w:val="en-US"/>
        </w:rPr>
        <w:fldChar w:fldCharType="separate"/>
      </w:r>
      <w:r w:rsidRPr="00552645">
        <w:rPr>
          <w:rFonts w:cs="Arial"/>
          <w:lang w:val="en-US"/>
        </w:rPr>
        <w:t>®</w:t>
      </w:r>
      <w:r w:rsidR="00C46DE7" w:rsidRPr="00552645">
        <w:rPr>
          <w:rFonts w:cs="Arial"/>
          <w:lang w:val="en-US"/>
        </w:rPr>
        <w:fldChar w:fldCharType="end"/>
      </w:r>
      <w:r w:rsidR="00EC629E">
        <w:rPr>
          <w:rFonts w:cs="Arial"/>
          <w:lang w:val="en-US"/>
        </w:rPr>
        <w:t xml:space="preserve"> </w:t>
      </w:r>
      <w:r w:rsidRPr="00552645">
        <w:rPr>
          <w:rFonts w:cs="Arial"/>
          <w:lang w:val="en-US"/>
        </w:rPr>
        <w:t xml:space="preserve">SW V8.1 </w:t>
      </w:r>
      <w:r w:rsidR="00C46DE7" w:rsidRPr="00552645">
        <w:rPr>
          <w:rFonts w:cs="Arial"/>
          <w:lang w:val="en-US"/>
        </w:rPr>
        <w:fldChar w:fldCharType="begin"/>
      </w:r>
      <w:r w:rsidRPr="00552645">
        <w:rPr>
          <w:rFonts w:cs="Arial"/>
          <w:lang w:val="en-US"/>
        </w:rPr>
        <w:instrText>SYMBOL 174 \f "Symbol" \s 10</w:instrText>
      </w:r>
      <w:r w:rsidR="00C46DE7" w:rsidRPr="00552645">
        <w:rPr>
          <w:rFonts w:cs="Arial"/>
          <w:lang w:val="en-US"/>
        </w:rPr>
        <w:fldChar w:fldCharType="separate"/>
      </w:r>
      <w:r w:rsidRPr="00552645">
        <w:rPr>
          <w:rFonts w:cs="Arial"/>
          <w:lang w:val="en-US"/>
        </w:rPr>
        <w:t>®</w:t>
      </w:r>
      <w:r w:rsidR="00C46DE7" w:rsidRPr="00552645">
        <w:rPr>
          <w:rFonts w:cs="Arial"/>
          <w:lang w:val="en-US"/>
        </w:rPr>
        <w:fldChar w:fldCharType="end"/>
      </w:r>
      <w:r w:rsidRPr="00552645">
        <w:rPr>
          <w:rFonts w:cs="Arial"/>
          <w:lang w:val="en-US"/>
        </w:rPr>
        <w:t xml:space="preserve">Ethernet(1) </w:t>
      </w:r>
      <w:r w:rsidR="00C46DE7" w:rsidRPr="00552645">
        <w:rPr>
          <w:rFonts w:cs="Arial"/>
          <w:lang w:val="en-US"/>
        </w:rPr>
        <w:fldChar w:fldCharType="begin"/>
      </w:r>
      <w:r w:rsidRPr="00552645">
        <w:rPr>
          <w:rFonts w:cs="Arial"/>
          <w:lang w:val="en-US"/>
        </w:rPr>
        <w:instrText>SYMBOL 174 \f "Symbol" \s 10</w:instrText>
      </w:r>
      <w:r w:rsidR="00C46DE7" w:rsidRPr="00552645">
        <w:rPr>
          <w:rFonts w:cs="Arial"/>
          <w:lang w:val="en-US"/>
        </w:rPr>
        <w:fldChar w:fldCharType="separate"/>
      </w:r>
      <w:r w:rsidRPr="00552645">
        <w:rPr>
          <w:rFonts w:cs="Arial"/>
          <w:lang w:val="en-US"/>
        </w:rPr>
        <w:t>®</w:t>
      </w:r>
      <w:r w:rsidR="00C46DE7" w:rsidRPr="00552645">
        <w:rPr>
          <w:rFonts w:cs="Arial"/>
          <w:lang w:val="en-US"/>
        </w:rPr>
        <w:fldChar w:fldCharType="end"/>
      </w:r>
      <w:r w:rsidRPr="00552645">
        <w:rPr>
          <w:rFonts w:cs="Arial"/>
          <w:lang w:val="en-US"/>
        </w:rPr>
        <w:t xml:space="preserve"> 192.168.0.2 </w:t>
      </w:r>
      <w:r w:rsidR="00C46DE7" w:rsidRPr="00552645">
        <w:rPr>
          <w:rFonts w:cs="Arial"/>
          <w:lang w:val="en-US"/>
        </w:rPr>
        <w:fldChar w:fldCharType="begin"/>
      </w:r>
      <w:r w:rsidRPr="00552645">
        <w:rPr>
          <w:rFonts w:cs="Arial"/>
          <w:lang w:val="en-US"/>
        </w:rPr>
        <w:instrText>SYMBOL 174 \f "Symbol" \s 10</w:instrText>
      </w:r>
      <w:r w:rsidR="00C46DE7" w:rsidRPr="00552645">
        <w:rPr>
          <w:rFonts w:cs="Arial"/>
          <w:lang w:val="en-US"/>
        </w:rPr>
        <w:fldChar w:fldCharType="separate"/>
      </w:r>
      <w:r w:rsidRPr="00552645">
        <w:rPr>
          <w:rFonts w:cs="Arial"/>
          <w:lang w:val="en-US"/>
        </w:rPr>
        <w:t>®</w:t>
      </w:r>
      <w:r w:rsidR="00C46DE7" w:rsidRPr="00552645">
        <w:rPr>
          <w:rFonts w:cs="Arial"/>
          <w:lang w:val="en-US"/>
        </w:rPr>
        <w:fldChar w:fldCharType="end"/>
      </w:r>
      <w:r w:rsidRPr="00552645">
        <w:rPr>
          <w:rFonts w:cs="Arial"/>
          <w:lang w:val="en-US"/>
        </w:rPr>
        <w:t xml:space="preserve"> 255.255.255.0 </w:t>
      </w:r>
      <w:r w:rsidR="00C46DE7" w:rsidRPr="00552645">
        <w:rPr>
          <w:rFonts w:cs="Arial"/>
          <w:lang w:val="en-US"/>
        </w:rPr>
        <w:fldChar w:fldCharType="begin"/>
      </w:r>
      <w:r w:rsidRPr="00552645">
        <w:rPr>
          <w:rFonts w:cs="Arial"/>
          <w:lang w:val="en-US"/>
        </w:rPr>
        <w:instrText>SYMBOL 174 \f "Symbol" \s 10</w:instrText>
      </w:r>
      <w:r w:rsidR="00C46DE7" w:rsidRPr="00552645">
        <w:rPr>
          <w:rFonts w:cs="Arial"/>
          <w:lang w:val="en-US"/>
        </w:rPr>
        <w:fldChar w:fldCharType="separate"/>
      </w:r>
      <w:r w:rsidRPr="00552645">
        <w:rPr>
          <w:rFonts w:cs="Arial"/>
          <w:lang w:val="en-US"/>
        </w:rPr>
        <w:t>®</w:t>
      </w:r>
      <w:r w:rsidR="00C46DE7" w:rsidRPr="00552645">
        <w:rPr>
          <w:rFonts w:cs="Arial"/>
          <w:lang w:val="en-US"/>
        </w:rPr>
        <w:fldChar w:fldCharType="end"/>
      </w:r>
      <w:r w:rsidRPr="00552645">
        <w:rPr>
          <w:rFonts w:cs="Arial"/>
          <w:lang w:val="en-US"/>
        </w:rPr>
        <w:t xml:space="preserve"> OK)</w:t>
      </w:r>
    </w:p>
    <w:p w:rsidR="00DF78D6" w:rsidRPr="00552645" w:rsidRDefault="00DF78D6" w:rsidP="00DF78D6">
      <w:pPr>
        <w:ind w:firstLine="56"/>
        <w:jc w:val="center"/>
        <w:rPr>
          <w:lang w:val="en-US"/>
        </w:rPr>
      </w:pPr>
      <w:r>
        <w:rPr>
          <w:noProof/>
          <w:lang w:eastAsia="de-DE" w:bidi="ar-SA"/>
        </w:rPr>
        <w:drawing>
          <wp:anchor distT="0" distB="0" distL="114300" distR="114300" simplePos="0" relativeHeight="251661824" behindDoc="0" locked="0" layoutInCell="1" allowOverlap="1" wp14:anchorId="3B6213D5" wp14:editId="3C9FA28D">
            <wp:simplePos x="0" y="0"/>
            <wp:positionH relativeFrom="column">
              <wp:posOffset>1399540</wp:posOffset>
            </wp:positionH>
            <wp:positionV relativeFrom="paragraph">
              <wp:posOffset>1283335</wp:posOffset>
            </wp:positionV>
            <wp:extent cx="3193415" cy="2574290"/>
            <wp:effectExtent l="0" t="0" r="6985" b="0"/>
            <wp:wrapNone/>
            <wp:docPr id="101" name="Grafik 101" descr="capture_112_01102012_084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apture_112_01102012_084913"/>
                    <pic:cNvPicPr>
                      <a:picLocks noChangeAspect="1" noChangeArrowheads="1"/>
                    </pic:cNvPicPr>
                  </pic:nvPicPr>
                  <pic:blipFill>
                    <a:blip r:embed="rId48" cstate="print">
                      <a:extLst>
                        <a:ext uri="{28A0092B-C50C-407E-A947-70E740481C1C}">
                          <a14:useLocalDpi xmlns:a14="http://schemas.microsoft.com/office/drawing/2010/main"/>
                        </a:ext>
                      </a:extLst>
                    </a:blip>
                    <a:srcRect/>
                    <a:stretch>
                      <a:fillRect/>
                    </a:stretch>
                  </pic:blipFill>
                  <pic:spPr bwMode="auto">
                    <a:xfrm>
                      <a:off x="0" y="0"/>
                      <a:ext cx="3193415" cy="2574290"/>
                    </a:xfrm>
                    <a:prstGeom prst="rect">
                      <a:avLst/>
                    </a:prstGeom>
                    <a:noFill/>
                  </pic:spPr>
                </pic:pic>
              </a:graphicData>
            </a:graphic>
          </wp:anchor>
        </w:drawing>
      </w:r>
      <w:r>
        <w:rPr>
          <w:noProof/>
          <w:lang w:eastAsia="de-DE" w:bidi="ar-SA"/>
        </w:rPr>
        <w:drawing>
          <wp:inline distT="0" distB="0" distL="0" distR="0" wp14:anchorId="532BE2B3" wp14:editId="55A4C0F2">
            <wp:extent cx="5314950" cy="3581400"/>
            <wp:effectExtent l="0" t="0" r="0" b="0"/>
            <wp:docPr id="66" name="Grafik 66" descr="capture_111_01102012_084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apture_111_01102012_084852"/>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5314950" cy="3581400"/>
                    </a:xfrm>
                    <a:prstGeom prst="rect">
                      <a:avLst/>
                    </a:prstGeom>
                    <a:noFill/>
                    <a:ln>
                      <a:noFill/>
                    </a:ln>
                  </pic:spPr>
                </pic:pic>
              </a:graphicData>
            </a:graphic>
          </wp:inline>
        </w:drawing>
      </w:r>
    </w:p>
    <w:p w:rsidR="00DF78D6" w:rsidRPr="00552645" w:rsidRDefault="00DF78D6" w:rsidP="00DF78D6">
      <w:pPr>
        <w:pStyle w:val="SiemensNummerierung2"/>
        <w:numPr>
          <w:ilvl w:val="0"/>
          <w:numId w:val="15"/>
        </w:numPr>
        <w:jc w:val="both"/>
        <w:rPr>
          <w:lang w:val="en-US"/>
        </w:rPr>
      </w:pPr>
      <w:r w:rsidRPr="00552645">
        <w:rPr>
          <w:rFonts w:cs="Arial"/>
          <w:lang w:val="en-US"/>
        </w:rPr>
        <w:br w:type="page"/>
      </w:r>
      <w:r w:rsidRPr="00552645">
        <w:rPr>
          <w:rFonts w:cs="Arial"/>
          <w:lang w:val="en-US"/>
        </w:rPr>
        <w:lastRenderedPageBreak/>
        <w:t xml:space="preserve">An Ethernet interface and the </w:t>
      </w:r>
      <w:r w:rsidRPr="00552645">
        <w:rPr>
          <w:rStyle w:val="Hervorhebung"/>
          <w:lang w:val="en-US"/>
        </w:rPr>
        <w:t>WinCC</w:t>
      </w:r>
      <w:r w:rsidRPr="00552645">
        <w:rPr>
          <w:rFonts w:cs="Arial"/>
          <w:lang w:val="en-US"/>
        </w:rPr>
        <w:t xml:space="preserve"> application are now </w:t>
      </w:r>
      <w:r w:rsidR="00286654">
        <w:rPr>
          <w:rFonts w:cs="Arial"/>
          <w:lang w:val="en-US"/>
        </w:rPr>
        <w:t xml:space="preserve">entered </w:t>
      </w:r>
      <w:r w:rsidRPr="00552645">
        <w:rPr>
          <w:rFonts w:cs="Arial"/>
          <w:lang w:val="en-US"/>
        </w:rPr>
        <w:t>in the PC station. We accept this configuration be clicking on '</w:t>
      </w:r>
      <w:r>
        <w:rPr>
          <w:rFonts w:cs="Arial"/>
          <w:noProof/>
          <w:lang w:eastAsia="de-DE" w:bidi="ar-SA"/>
        </w:rPr>
        <w:drawing>
          <wp:inline distT="0" distB="0" distL="0" distR="0" wp14:anchorId="2C8AEE8A" wp14:editId="68EDE9D0">
            <wp:extent cx="238125" cy="257175"/>
            <wp:effectExtent l="0" t="0" r="9525" b="9525"/>
            <wp:docPr id="65" name="Grafik 65" descr="016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016b"/>
                    <pic:cNvPicPr>
                      <a:picLocks noChangeAspect="1" noChangeArrowheads="1"/>
                    </pic:cNvPicPr>
                  </pic:nvPicPr>
                  <pic:blipFill>
                    <a:blip r:embed="rId44" cstate="print">
                      <a:extLst>
                        <a:ext uri="{28A0092B-C50C-407E-A947-70E740481C1C}">
                          <a14:useLocalDpi xmlns:a14="http://schemas.microsoft.com/office/drawing/2010/main"/>
                        </a:ext>
                      </a:extLst>
                    </a:blip>
                    <a:srcRect/>
                    <a:stretch>
                      <a:fillRect/>
                    </a:stretch>
                  </pic:blipFill>
                  <pic:spPr bwMode="auto">
                    <a:xfrm>
                      <a:off x="0" y="0"/>
                      <a:ext cx="238125" cy="257175"/>
                    </a:xfrm>
                    <a:prstGeom prst="rect">
                      <a:avLst/>
                    </a:prstGeom>
                    <a:noFill/>
                    <a:ln>
                      <a:noFill/>
                    </a:ln>
                  </pic:spPr>
                </pic:pic>
              </a:graphicData>
            </a:graphic>
          </wp:inline>
        </w:drawing>
      </w:r>
      <w:r w:rsidR="00286654">
        <w:rPr>
          <w:rFonts w:cs="Arial"/>
          <w:lang w:val="en-US"/>
        </w:rPr>
        <w:t>’ for savi</w:t>
      </w:r>
      <w:r w:rsidRPr="00552645">
        <w:rPr>
          <w:rFonts w:cs="Arial"/>
          <w:lang w:val="en-US"/>
        </w:rPr>
        <w:t xml:space="preserve">ng and compiling. </w:t>
      </w:r>
      <w:r w:rsidR="00B42261">
        <w:rPr>
          <w:rFonts w:cs="Arial"/>
          <w:lang w:val="en-US"/>
        </w:rPr>
        <w:br/>
      </w:r>
      <w:r w:rsidRPr="00552645">
        <w:rPr>
          <w:rFonts w:cs="Arial"/>
          <w:lang w:val="en-US"/>
        </w:rPr>
        <w:t>(</w:t>
      </w:r>
      <w:r w:rsidR="00C46DE7" w:rsidRPr="00552645">
        <w:rPr>
          <w:rFonts w:cs="Arial"/>
          <w:lang w:val="en-US"/>
        </w:rPr>
        <w:fldChar w:fldCharType="begin"/>
      </w:r>
      <w:r w:rsidRPr="00552645">
        <w:rPr>
          <w:rFonts w:cs="Arial"/>
          <w:lang w:val="en-US"/>
        </w:rPr>
        <w:instrText>SYMBOL 174 \f "Symbol" \s 10</w:instrText>
      </w:r>
      <w:r w:rsidR="00C46DE7" w:rsidRPr="00552645">
        <w:rPr>
          <w:rFonts w:cs="Arial"/>
          <w:lang w:val="en-US"/>
        </w:rPr>
        <w:fldChar w:fldCharType="separate"/>
      </w:r>
      <w:r w:rsidRPr="00552645">
        <w:rPr>
          <w:rFonts w:cs="Arial"/>
          <w:lang w:val="en-US"/>
        </w:rPr>
        <w:t>®</w:t>
      </w:r>
      <w:r w:rsidR="00C46DE7" w:rsidRPr="00552645">
        <w:rPr>
          <w:rFonts w:cs="Arial"/>
          <w:lang w:val="en-US"/>
        </w:rPr>
        <w:fldChar w:fldCharType="end"/>
      </w:r>
      <w:r w:rsidRPr="00552645">
        <w:rPr>
          <w:rFonts w:cs="Arial"/>
          <w:lang w:val="en-US"/>
        </w:rPr>
        <w:t xml:space="preserve"> </w:t>
      </w:r>
      <w:r>
        <w:rPr>
          <w:rFonts w:cs="Arial"/>
          <w:noProof/>
          <w:lang w:eastAsia="de-DE" w:bidi="ar-SA"/>
        </w:rPr>
        <w:drawing>
          <wp:inline distT="0" distB="0" distL="0" distR="0" wp14:anchorId="0A2FCDEC" wp14:editId="66FB85CA">
            <wp:extent cx="238125" cy="257175"/>
            <wp:effectExtent l="0" t="0" r="9525" b="9525"/>
            <wp:docPr id="64" name="Grafik 64" descr="016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016b"/>
                    <pic:cNvPicPr>
                      <a:picLocks noChangeAspect="1" noChangeArrowheads="1"/>
                    </pic:cNvPicPr>
                  </pic:nvPicPr>
                  <pic:blipFill>
                    <a:blip r:embed="rId44" cstate="print">
                      <a:extLst>
                        <a:ext uri="{28A0092B-C50C-407E-A947-70E740481C1C}">
                          <a14:useLocalDpi xmlns:a14="http://schemas.microsoft.com/office/drawing/2010/main"/>
                        </a:ext>
                      </a:extLst>
                    </a:blip>
                    <a:srcRect/>
                    <a:stretch>
                      <a:fillRect/>
                    </a:stretch>
                  </pic:blipFill>
                  <pic:spPr bwMode="auto">
                    <a:xfrm>
                      <a:off x="0" y="0"/>
                      <a:ext cx="238125" cy="257175"/>
                    </a:xfrm>
                    <a:prstGeom prst="rect">
                      <a:avLst/>
                    </a:prstGeom>
                    <a:noFill/>
                    <a:ln>
                      <a:noFill/>
                    </a:ln>
                  </pic:spPr>
                </pic:pic>
              </a:graphicData>
            </a:graphic>
          </wp:inline>
        </w:drawing>
      </w:r>
      <w:r w:rsidRPr="00552645">
        <w:rPr>
          <w:rFonts w:cs="Arial"/>
          <w:lang w:val="en-US"/>
        </w:rPr>
        <w:t xml:space="preserve"> </w:t>
      </w:r>
      <w:r w:rsidR="00C46DE7" w:rsidRPr="00552645">
        <w:rPr>
          <w:rFonts w:cs="Arial"/>
          <w:lang w:val="en-US"/>
        </w:rPr>
        <w:fldChar w:fldCharType="begin"/>
      </w:r>
      <w:r w:rsidRPr="00552645">
        <w:rPr>
          <w:rFonts w:cs="Arial"/>
          <w:lang w:val="en-US"/>
        </w:rPr>
        <w:instrText>SYMBOL 174 \f "Symbol" \s 10</w:instrText>
      </w:r>
      <w:r w:rsidR="00C46DE7" w:rsidRPr="00552645">
        <w:rPr>
          <w:rFonts w:cs="Arial"/>
          <w:lang w:val="en-US"/>
        </w:rPr>
        <w:fldChar w:fldCharType="separate"/>
      </w:r>
      <w:r w:rsidRPr="00552645">
        <w:rPr>
          <w:rFonts w:cs="Arial"/>
          <w:lang w:val="en-US"/>
        </w:rPr>
        <w:t>®</w:t>
      </w:r>
      <w:r w:rsidR="00C46DE7" w:rsidRPr="00552645">
        <w:rPr>
          <w:rFonts w:cs="Arial"/>
          <w:lang w:val="en-US"/>
        </w:rPr>
        <w:fldChar w:fldCharType="end"/>
      </w:r>
      <w:r w:rsidRPr="00552645">
        <w:rPr>
          <w:rFonts w:cs="Arial"/>
          <w:lang w:val="en-US"/>
        </w:rPr>
        <w:t xml:space="preserve"> </w:t>
      </w:r>
      <w:r>
        <w:rPr>
          <w:rFonts w:cs="Arial"/>
          <w:noProof/>
          <w:lang w:eastAsia="de-DE" w:bidi="ar-SA"/>
        </w:rPr>
        <w:drawing>
          <wp:inline distT="0" distB="0" distL="0" distR="0" wp14:anchorId="5A4872EB" wp14:editId="286D87BA">
            <wp:extent cx="200025" cy="209550"/>
            <wp:effectExtent l="0" t="0" r="9525" b="0"/>
            <wp:docPr id="63" name="Grafik 63" descr="00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005b"/>
                    <pic:cNvPicPr>
                      <a:picLocks noChangeAspect="1" noChangeArrowheads="1"/>
                    </pic:cNvPicPr>
                  </pic:nvPicPr>
                  <pic:blipFill>
                    <a:blip r:embed="rId45" cstate="print">
                      <a:extLst>
                        <a:ext uri="{28A0092B-C50C-407E-A947-70E740481C1C}">
                          <a14:useLocalDpi xmlns:a14="http://schemas.microsoft.com/office/drawing/2010/main"/>
                        </a:ext>
                      </a:extLst>
                    </a:blip>
                    <a:srcRect/>
                    <a:stretch>
                      <a:fillRect/>
                    </a:stretch>
                  </pic:blipFill>
                  <pic:spPr bwMode="auto">
                    <a:xfrm>
                      <a:off x="0" y="0"/>
                      <a:ext cx="200025" cy="209550"/>
                    </a:xfrm>
                    <a:prstGeom prst="rect">
                      <a:avLst/>
                    </a:prstGeom>
                    <a:noFill/>
                    <a:ln>
                      <a:noFill/>
                    </a:ln>
                  </pic:spPr>
                </pic:pic>
              </a:graphicData>
            </a:graphic>
          </wp:inline>
        </w:drawing>
      </w:r>
      <w:r w:rsidRPr="00552645">
        <w:rPr>
          <w:rFonts w:cs="Arial"/>
          <w:lang w:val="en-US"/>
        </w:rPr>
        <w:t>)</w:t>
      </w:r>
    </w:p>
    <w:p w:rsidR="00DF78D6" w:rsidRPr="00552645" w:rsidRDefault="00DF78D6" w:rsidP="00DF78D6">
      <w:pPr>
        <w:pStyle w:val="SiemensNummerierung2"/>
        <w:numPr>
          <w:ilvl w:val="0"/>
          <w:numId w:val="0"/>
        </w:numPr>
        <w:ind w:left="1048" w:firstLine="1"/>
        <w:jc w:val="center"/>
        <w:rPr>
          <w:lang w:val="en-US"/>
        </w:rPr>
      </w:pPr>
      <w:r>
        <w:rPr>
          <w:noProof/>
          <w:lang w:eastAsia="de-DE" w:bidi="ar-SA"/>
        </w:rPr>
        <w:drawing>
          <wp:inline distT="0" distB="0" distL="0" distR="0" wp14:anchorId="0CFCA2B2" wp14:editId="52FA3C03">
            <wp:extent cx="5314950" cy="3581400"/>
            <wp:effectExtent l="0" t="0" r="0" b="0"/>
            <wp:docPr id="62" name="Grafik 62" descr="capture_113_01102012_084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apture_113_01102012_084920"/>
                    <pic:cNvPicPr>
                      <a:picLocks noChangeAspect="1" noChangeArrowheads="1"/>
                    </pic:cNvPicPr>
                  </pic:nvPicPr>
                  <pic:blipFill>
                    <a:blip r:embed="rId50" cstate="screen">
                      <a:extLst>
                        <a:ext uri="{28A0092B-C50C-407E-A947-70E740481C1C}">
                          <a14:useLocalDpi xmlns:a14="http://schemas.microsoft.com/office/drawing/2010/main"/>
                        </a:ext>
                      </a:extLst>
                    </a:blip>
                    <a:srcRect/>
                    <a:stretch>
                      <a:fillRect/>
                    </a:stretch>
                  </pic:blipFill>
                  <pic:spPr bwMode="auto">
                    <a:xfrm>
                      <a:off x="0" y="0"/>
                      <a:ext cx="5314950" cy="3581400"/>
                    </a:xfrm>
                    <a:prstGeom prst="rect">
                      <a:avLst/>
                    </a:prstGeom>
                    <a:noFill/>
                    <a:ln>
                      <a:noFill/>
                    </a:ln>
                  </pic:spPr>
                </pic:pic>
              </a:graphicData>
            </a:graphic>
          </wp:inline>
        </w:drawing>
      </w:r>
    </w:p>
    <w:p w:rsidR="00DF78D6" w:rsidRPr="00552645" w:rsidRDefault="00DF78D6" w:rsidP="00DF78D6">
      <w:pPr>
        <w:pStyle w:val="SiemensNummerierung2"/>
        <w:numPr>
          <w:ilvl w:val="0"/>
          <w:numId w:val="0"/>
        </w:numPr>
        <w:ind w:left="1389"/>
        <w:jc w:val="both"/>
        <w:rPr>
          <w:sz w:val="18"/>
          <w:lang w:val="en-US"/>
        </w:rPr>
      </w:pPr>
    </w:p>
    <w:p w:rsidR="00DF78D6" w:rsidRPr="00552645" w:rsidRDefault="00DF78D6" w:rsidP="00DF78D6">
      <w:pPr>
        <w:pStyle w:val="SiemensNummerierung2"/>
        <w:numPr>
          <w:ilvl w:val="0"/>
          <w:numId w:val="15"/>
        </w:numPr>
        <w:jc w:val="both"/>
        <w:rPr>
          <w:lang w:val="en-US"/>
        </w:rPr>
      </w:pPr>
      <w:r w:rsidRPr="00552645">
        <w:rPr>
          <w:lang w:val="en-US"/>
        </w:rPr>
        <w:t xml:space="preserve">To check and compile the network in our project, we now open </w:t>
      </w:r>
      <w:r w:rsidR="00286654" w:rsidRPr="00552645">
        <w:rPr>
          <w:rFonts w:cs="Arial"/>
          <w:lang w:val="en-US"/>
        </w:rPr>
        <w:t>the Ethernet network</w:t>
      </w:r>
      <w:r w:rsidR="00286654" w:rsidRPr="00552645">
        <w:rPr>
          <w:lang w:val="en-US"/>
        </w:rPr>
        <w:t xml:space="preserve"> </w:t>
      </w:r>
      <w:r w:rsidRPr="00552645">
        <w:rPr>
          <w:lang w:val="en-US"/>
        </w:rPr>
        <w:t xml:space="preserve">with a double click </w:t>
      </w:r>
      <w:r w:rsidR="00286654" w:rsidRPr="00552645">
        <w:rPr>
          <w:rFonts w:cs="Arial"/>
          <w:lang w:val="en-US"/>
        </w:rPr>
        <w:t xml:space="preserve">in the </w:t>
      </w:r>
      <w:r w:rsidR="00286654">
        <w:rPr>
          <w:rFonts w:cs="Arial"/>
          <w:lang w:val="en-US"/>
        </w:rPr>
        <w:t>C</w:t>
      </w:r>
      <w:r w:rsidR="00286654" w:rsidRPr="00552645">
        <w:rPr>
          <w:rFonts w:cs="Arial"/>
          <w:lang w:val="en-US"/>
        </w:rPr>
        <w:t>omponent view</w:t>
      </w:r>
      <w:r w:rsidR="00286654" w:rsidRPr="00552645">
        <w:rPr>
          <w:lang w:val="en-US"/>
        </w:rPr>
        <w:t xml:space="preserve"> </w:t>
      </w:r>
      <w:r w:rsidRPr="00552645">
        <w:rPr>
          <w:lang w:val="en-US"/>
        </w:rPr>
        <w:t xml:space="preserve">in </w:t>
      </w:r>
      <w:r w:rsidRPr="00552645">
        <w:rPr>
          <w:rFonts w:cs="Arial"/>
          <w:lang w:val="en-US"/>
        </w:rPr>
        <w:t>SIMATIC Manager. (</w:t>
      </w:r>
      <w:r w:rsidR="00C46DE7" w:rsidRPr="00552645">
        <w:rPr>
          <w:rFonts w:cs="Arial"/>
          <w:lang w:val="en-US"/>
        </w:rPr>
        <w:fldChar w:fldCharType="begin"/>
      </w:r>
      <w:r w:rsidRPr="00552645">
        <w:rPr>
          <w:rFonts w:cs="Arial"/>
          <w:lang w:val="en-US"/>
        </w:rPr>
        <w:instrText>SYMBOL 174 \f "Symbol" \s 10</w:instrText>
      </w:r>
      <w:r w:rsidR="00C46DE7" w:rsidRPr="00552645">
        <w:rPr>
          <w:rFonts w:cs="Arial"/>
          <w:lang w:val="en-US"/>
        </w:rPr>
        <w:fldChar w:fldCharType="separate"/>
      </w:r>
      <w:r w:rsidRPr="00552645">
        <w:rPr>
          <w:rFonts w:cs="Arial"/>
          <w:lang w:val="en-US"/>
        </w:rPr>
        <w:t>®</w:t>
      </w:r>
      <w:r w:rsidR="00C46DE7" w:rsidRPr="00552645">
        <w:rPr>
          <w:rFonts w:cs="Arial"/>
          <w:lang w:val="en-US"/>
        </w:rPr>
        <w:fldChar w:fldCharType="end"/>
      </w:r>
      <w:r w:rsidRPr="00552645">
        <w:rPr>
          <w:rFonts w:cs="Arial"/>
          <w:lang w:val="en-US"/>
        </w:rPr>
        <w:t xml:space="preserve"> Component view </w:t>
      </w:r>
      <w:r w:rsidR="00C46DE7" w:rsidRPr="00552645">
        <w:rPr>
          <w:rFonts w:cs="Arial"/>
          <w:lang w:val="en-US"/>
        </w:rPr>
        <w:fldChar w:fldCharType="begin"/>
      </w:r>
      <w:r w:rsidRPr="00552645">
        <w:rPr>
          <w:rFonts w:cs="Arial"/>
          <w:lang w:val="en-US"/>
        </w:rPr>
        <w:instrText>SYMBOL 174 \f "Symbol" \s 10</w:instrText>
      </w:r>
      <w:r w:rsidR="00C46DE7" w:rsidRPr="00552645">
        <w:rPr>
          <w:rFonts w:cs="Arial"/>
          <w:lang w:val="en-US"/>
        </w:rPr>
        <w:fldChar w:fldCharType="separate"/>
      </w:r>
      <w:r w:rsidRPr="00552645">
        <w:rPr>
          <w:rFonts w:cs="Arial"/>
          <w:lang w:val="en-US"/>
        </w:rPr>
        <w:t>®</w:t>
      </w:r>
      <w:r w:rsidR="00C46DE7" w:rsidRPr="00552645">
        <w:rPr>
          <w:rFonts w:cs="Arial"/>
          <w:lang w:val="en-US"/>
        </w:rPr>
        <w:fldChar w:fldCharType="end"/>
      </w:r>
      <w:r w:rsidRPr="00552645">
        <w:rPr>
          <w:rFonts w:cs="Arial"/>
          <w:lang w:val="en-US"/>
        </w:rPr>
        <w:t xml:space="preserve"> SCE_PCS7_Prj </w:t>
      </w:r>
      <w:r w:rsidR="00C46DE7" w:rsidRPr="00552645">
        <w:rPr>
          <w:rFonts w:cs="Arial"/>
          <w:lang w:val="en-US"/>
        </w:rPr>
        <w:fldChar w:fldCharType="begin"/>
      </w:r>
      <w:r w:rsidRPr="00552645">
        <w:rPr>
          <w:rFonts w:cs="Arial"/>
          <w:lang w:val="en-US"/>
        </w:rPr>
        <w:instrText>SYMBOL 174 \f "Symbol" \s 10</w:instrText>
      </w:r>
      <w:r w:rsidR="00C46DE7" w:rsidRPr="00552645">
        <w:rPr>
          <w:rFonts w:cs="Arial"/>
          <w:lang w:val="en-US"/>
        </w:rPr>
        <w:fldChar w:fldCharType="separate"/>
      </w:r>
      <w:r w:rsidRPr="00552645">
        <w:rPr>
          <w:rFonts w:cs="Arial"/>
          <w:lang w:val="en-US"/>
        </w:rPr>
        <w:t>®</w:t>
      </w:r>
      <w:r w:rsidR="00C46DE7" w:rsidRPr="00552645">
        <w:rPr>
          <w:rFonts w:cs="Arial"/>
          <w:lang w:val="en-US"/>
        </w:rPr>
        <w:fldChar w:fldCharType="end"/>
      </w:r>
      <w:r w:rsidRPr="00552645">
        <w:rPr>
          <w:rFonts w:cs="Arial"/>
          <w:lang w:val="en-US"/>
        </w:rPr>
        <w:t xml:space="preserve"> Ethernet(1))</w:t>
      </w:r>
    </w:p>
    <w:p w:rsidR="00DF78D6" w:rsidRPr="00552645" w:rsidRDefault="00DF78D6" w:rsidP="00DF78D6">
      <w:pPr>
        <w:ind w:firstLine="56"/>
        <w:jc w:val="center"/>
        <w:rPr>
          <w:lang w:val="en-US"/>
        </w:rPr>
      </w:pPr>
      <w:r>
        <w:rPr>
          <w:noProof/>
          <w:lang w:eastAsia="de-DE" w:bidi="ar-SA"/>
        </w:rPr>
        <w:drawing>
          <wp:inline distT="0" distB="0" distL="0" distR="0" wp14:anchorId="64DD2584" wp14:editId="12F51E69">
            <wp:extent cx="5229225" cy="3429000"/>
            <wp:effectExtent l="0" t="0" r="9525" b="0"/>
            <wp:docPr id="61" name="Grafik 61" descr="capture_114_01102012_085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apture_114_01102012_085410"/>
                    <pic:cNvPicPr>
                      <a:picLocks noChangeAspect="1" noChangeArrowheads="1"/>
                    </pic:cNvPicPr>
                  </pic:nvPicPr>
                  <pic:blipFill>
                    <a:blip r:embed="rId51" cstate="print">
                      <a:extLst>
                        <a:ext uri="{28A0092B-C50C-407E-A947-70E740481C1C}">
                          <a14:useLocalDpi xmlns:a14="http://schemas.microsoft.com/office/drawing/2010/main"/>
                        </a:ext>
                      </a:extLst>
                    </a:blip>
                    <a:srcRect/>
                    <a:stretch>
                      <a:fillRect/>
                    </a:stretch>
                  </pic:blipFill>
                  <pic:spPr bwMode="auto">
                    <a:xfrm>
                      <a:off x="0" y="0"/>
                      <a:ext cx="5229225" cy="3429000"/>
                    </a:xfrm>
                    <a:prstGeom prst="rect">
                      <a:avLst/>
                    </a:prstGeom>
                    <a:noFill/>
                    <a:ln>
                      <a:noFill/>
                    </a:ln>
                  </pic:spPr>
                </pic:pic>
              </a:graphicData>
            </a:graphic>
          </wp:inline>
        </w:drawing>
      </w:r>
    </w:p>
    <w:p w:rsidR="00DF78D6" w:rsidRPr="00552645" w:rsidRDefault="00DF78D6" w:rsidP="00DF78D6">
      <w:pPr>
        <w:pStyle w:val="SiemensNummerierung2"/>
        <w:numPr>
          <w:ilvl w:val="0"/>
          <w:numId w:val="15"/>
        </w:numPr>
        <w:jc w:val="both"/>
        <w:rPr>
          <w:lang w:val="en-US"/>
        </w:rPr>
      </w:pPr>
      <w:r w:rsidRPr="00552645">
        <w:rPr>
          <w:rFonts w:cs="Arial"/>
          <w:lang w:val="en-US"/>
        </w:rPr>
        <w:br w:type="page"/>
      </w:r>
      <w:r w:rsidRPr="00552645">
        <w:rPr>
          <w:rFonts w:cs="Arial"/>
          <w:lang w:val="en-US"/>
        </w:rPr>
        <w:lastRenderedPageBreak/>
        <w:t xml:space="preserve">The </w:t>
      </w:r>
      <w:r w:rsidRPr="00552645">
        <w:rPr>
          <w:rStyle w:val="Hervorhebung"/>
          <w:lang w:val="en-US"/>
        </w:rPr>
        <w:t>NetPro</w:t>
      </w:r>
      <w:r w:rsidRPr="00552645">
        <w:rPr>
          <w:rFonts w:cs="Arial"/>
          <w:lang w:val="en-US"/>
        </w:rPr>
        <w:t xml:space="preserve"> </w:t>
      </w:r>
      <w:r w:rsidR="00286654">
        <w:rPr>
          <w:rFonts w:cs="Arial"/>
          <w:lang w:val="en-US"/>
        </w:rPr>
        <w:t xml:space="preserve">tool </w:t>
      </w:r>
      <w:r>
        <w:rPr>
          <w:rFonts w:cs="Arial"/>
          <w:lang w:val="en-US"/>
        </w:rPr>
        <w:t>provides</w:t>
      </w:r>
      <w:r w:rsidRPr="00552645">
        <w:rPr>
          <w:rFonts w:cs="Arial"/>
          <w:lang w:val="en-US"/>
        </w:rPr>
        <w:t xml:space="preserve"> a nice overview of the components and networks in our project. We see that both stations are connected to each other </w:t>
      </w:r>
      <w:r w:rsidR="00286654">
        <w:rPr>
          <w:rFonts w:cs="Arial"/>
          <w:lang w:val="en-US"/>
        </w:rPr>
        <w:t>over</w:t>
      </w:r>
      <w:r w:rsidRPr="00552645">
        <w:rPr>
          <w:rFonts w:cs="Arial"/>
          <w:lang w:val="en-US"/>
        </w:rPr>
        <w:t xml:space="preserve"> Ethernet and the ET200M is interfaced with the SIMATIC </w:t>
      </w:r>
      <w:r w:rsidR="00286654">
        <w:rPr>
          <w:rFonts w:cs="Arial"/>
          <w:lang w:val="en-US"/>
        </w:rPr>
        <w:t>S7-</w:t>
      </w:r>
      <w:r w:rsidRPr="00552645">
        <w:rPr>
          <w:rFonts w:cs="Arial"/>
          <w:lang w:val="en-US"/>
        </w:rPr>
        <w:t xml:space="preserve">400 by means of PROFIBUS. We accept these network settings by clicking on the </w:t>
      </w:r>
      <w:r w:rsidR="00203857" w:rsidRPr="00552645">
        <w:rPr>
          <w:rFonts w:cs="Arial"/>
          <w:lang w:val="en-US"/>
        </w:rPr>
        <w:t>button ‘</w:t>
      </w:r>
      <w:r>
        <w:rPr>
          <w:rFonts w:cs="Arial"/>
          <w:noProof/>
          <w:lang w:eastAsia="de-DE" w:bidi="ar-SA"/>
        </w:rPr>
        <w:drawing>
          <wp:inline distT="0" distB="0" distL="0" distR="0" wp14:anchorId="609C535F" wp14:editId="68374A50">
            <wp:extent cx="238125" cy="257175"/>
            <wp:effectExtent l="0" t="0" r="9525" b="9525"/>
            <wp:docPr id="60" name="Grafik 60" descr="016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016b"/>
                    <pic:cNvPicPr>
                      <a:picLocks noChangeAspect="1" noChangeArrowheads="1"/>
                    </pic:cNvPicPr>
                  </pic:nvPicPr>
                  <pic:blipFill>
                    <a:blip r:embed="rId44" cstate="print">
                      <a:extLst>
                        <a:ext uri="{28A0092B-C50C-407E-A947-70E740481C1C}">
                          <a14:useLocalDpi xmlns:a14="http://schemas.microsoft.com/office/drawing/2010/main"/>
                        </a:ext>
                      </a:extLst>
                    </a:blip>
                    <a:srcRect/>
                    <a:stretch>
                      <a:fillRect/>
                    </a:stretch>
                  </pic:blipFill>
                  <pic:spPr bwMode="auto">
                    <a:xfrm>
                      <a:off x="0" y="0"/>
                      <a:ext cx="238125" cy="257175"/>
                    </a:xfrm>
                    <a:prstGeom prst="rect">
                      <a:avLst/>
                    </a:prstGeom>
                    <a:noFill/>
                    <a:ln>
                      <a:noFill/>
                    </a:ln>
                  </pic:spPr>
                </pic:pic>
              </a:graphicData>
            </a:graphic>
          </wp:inline>
        </w:drawing>
      </w:r>
      <w:r w:rsidRPr="00552645">
        <w:rPr>
          <w:rFonts w:cs="Arial"/>
          <w:lang w:val="en-US"/>
        </w:rPr>
        <w:t>’ for s</w:t>
      </w:r>
      <w:r w:rsidR="00286654">
        <w:rPr>
          <w:rFonts w:cs="Arial"/>
          <w:lang w:val="en-US"/>
        </w:rPr>
        <w:t>avi</w:t>
      </w:r>
      <w:r w:rsidRPr="00552645">
        <w:rPr>
          <w:rFonts w:cs="Arial"/>
          <w:lang w:val="en-US"/>
        </w:rPr>
        <w:t>ng and compiling</w:t>
      </w:r>
      <w:r w:rsidR="00286654">
        <w:rPr>
          <w:rFonts w:cs="Arial"/>
          <w:lang w:val="en-US"/>
        </w:rPr>
        <w:t>.</w:t>
      </w:r>
      <w:r w:rsidRPr="00552645">
        <w:rPr>
          <w:rFonts w:cs="Arial"/>
          <w:lang w:val="en-US"/>
        </w:rPr>
        <w:t xml:space="preserve"> </w:t>
      </w:r>
      <w:r w:rsidR="00EC629E">
        <w:rPr>
          <w:rFonts w:cs="Arial"/>
          <w:lang w:val="en-US"/>
        </w:rPr>
        <w:br/>
      </w:r>
      <w:r w:rsidRPr="00552645">
        <w:rPr>
          <w:rFonts w:cs="Arial"/>
          <w:lang w:val="en-US"/>
        </w:rPr>
        <w:t>(</w:t>
      </w:r>
      <w:r w:rsidR="00C46DE7" w:rsidRPr="00552645">
        <w:rPr>
          <w:rFonts w:cs="Arial"/>
          <w:lang w:val="en-US"/>
        </w:rPr>
        <w:fldChar w:fldCharType="begin"/>
      </w:r>
      <w:r w:rsidRPr="00552645">
        <w:rPr>
          <w:rFonts w:cs="Arial"/>
          <w:lang w:val="en-US"/>
        </w:rPr>
        <w:instrText>SYMBOL 174 \f "Symbol" \s 10</w:instrText>
      </w:r>
      <w:r w:rsidR="00C46DE7" w:rsidRPr="00552645">
        <w:rPr>
          <w:rFonts w:cs="Arial"/>
          <w:lang w:val="en-US"/>
        </w:rPr>
        <w:fldChar w:fldCharType="separate"/>
      </w:r>
      <w:r w:rsidRPr="00552645">
        <w:rPr>
          <w:rFonts w:cs="Arial"/>
          <w:lang w:val="en-US"/>
        </w:rPr>
        <w:t>®</w:t>
      </w:r>
      <w:r w:rsidR="00C46DE7" w:rsidRPr="00552645">
        <w:rPr>
          <w:rFonts w:cs="Arial"/>
          <w:lang w:val="en-US"/>
        </w:rPr>
        <w:fldChar w:fldCharType="end"/>
      </w:r>
      <w:r w:rsidRPr="00552645">
        <w:rPr>
          <w:rFonts w:cs="Arial"/>
          <w:lang w:val="en-US"/>
        </w:rPr>
        <w:t xml:space="preserve"> </w:t>
      </w:r>
      <w:r>
        <w:rPr>
          <w:rFonts w:cs="Arial"/>
          <w:noProof/>
          <w:lang w:eastAsia="de-DE" w:bidi="ar-SA"/>
        </w:rPr>
        <w:drawing>
          <wp:inline distT="0" distB="0" distL="0" distR="0" wp14:anchorId="2C2AC0FF" wp14:editId="7F3AB99E">
            <wp:extent cx="238125" cy="257175"/>
            <wp:effectExtent l="0" t="0" r="9525" b="9525"/>
            <wp:docPr id="8" name="Grafik 8" descr="016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016b"/>
                    <pic:cNvPicPr>
                      <a:picLocks noChangeAspect="1" noChangeArrowheads="1"/>
                    </pic:cNvPicPr>
                  </pic:nvPicPr>
                  <pic:blipFill>
                    <a:blip r:embed="rId44" cstate="print">
                      <a:extLst>
                        <a:ext uri="{28A0092B-C50C-407E-A947-70E740481C1C}">
                          <a14:useLocalDpi xmlns:a14="http://schemas.microsoft.com/office/drawing/2010/main"/>
                        </a:ext>
                      </a:extLst>
                    </a:blip>
                    <a:srcRect/>
                    <a:stretch>
                      <a:fillRect/>
                    </a:stretch>
                  </pic:blipFill>
                  <pic:spPr bwMode="auto">
                    <a:xfrm>
                      <a:off x="0" y="0"/>
                      <a:ext cx="238125" cy="257175"/>
                    </a:xfrm>
                    <a:prstGeom prst="rect">
                      <a:avLst/>
                    </a:prstGeom>
                    <a:noFill/>
                    <a:ln>
                      <a:noFill/>
                    </a:ln>
                  </pic:spPr>
                </pic:pic>
              </a:graphicData>
            </a:graphic>
          </wp:inline>
        </w:drawing>
      </w:r>
      <w:r w:rsidRPr="00552645">
        <w:rPr>
          <w:rFonts w:cs="Arial"/>
          <w:lang w:val="en-US"/>
        </w:rPr>
        <w:t>)</w:t>
      </w:r>
    </w:p>
    <w:p w:rsidR="00DF78D6" w:rsidRPr="00552645" w:rsidRDefault="00DF78D6" w:rsidP="00DF78D6">
      <w:pPr>
        <w:ind w:firstLine="56"/>
        <w:jc w:val="center"/>
        <w:rPr>
          <w:lang w:val="en-US"/>
        </w:rPr>
      </w:pPr>
      <w:r>
        <w:rPr>
          <w:noProof/>
          <w:lang w:eastAsia="de-DE" w:bidi="ar-SA"/>
        </w:rPr>
        <w:drawing>
          <wp:inline distT="0" distB="0" distL="0" distR="0" wp14:anchorId="0AEFF171" wp14:editId="320E2616">
            <wp:extent cx="5010150" cy="4038600"/>
            <wp:effectExtent l="0" t="0" r="0" b="0"/>
            <wp:docPr id="7" name="Grafik 7" descr="capture_116_01102012_085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apture_116_01102012_085636"/>
                    <pic:cNvPicPr>
                      <a:picLocks noChangeAspect="1" noChangeArrowheads="1"/>
                    </pic:cNvPicPr>
                  </pic:nvPicPr>
                  <pic:blipFill>
                    <a:blip r:embed="rId52" cstate="screen">
                      <a:extLst>
                        <a:ext uri="{28A0092B-C50C-407E-A947-70E740481C1C}">
                          <a14:useLocalDpi xmlns:a14="http://schemas.microsoft.com/office/drawing/2010/main"/>
                        </a:ext>
                      </a:extLst>
                    </a:blip>
                    <a:srcRect/>
                    <a:stretch>
                      <a:fillRect/>
                    </a:stretch>
                  </pic:blipFill>
                  <pic:spPr bwMode="auto">
                    <a:xfrm>
                      <a:off x="0" y="0"/>
                      <a:ext cx="5010150" cy="4038600"/>
                    </a:xfrm>
                    <a:prstGeom prst="rect">
                      <a:avLst/>
                    </a:prstGeom>
                    <a:noFill/>
                    <a:ln>
                      <a:noFill/>
                    </a:ln>
                  </pic:spPr>
                </pic:pic>
              </a:graphicData>
            </a:graphic>
          </wp:inline>
        </w:drawing>
      </w:r>
    </w:p>
    <w:p w:rsidR="00DF78D6" w:rsidRPr="00552645" w:rsidRDefault="00DF78D6" w:rsidP="00DF78D6">
      <w:pPr>
        <w:jc w:val="both"/>
        <w:rPr>
          <w:lang w:val="en-US"/>
        </w:rPr>
      </w:pPr>
    </w:p>
    <w:p w:rsidR="00DF78D6" w:rsidRPr="00552645" w:rsidRDefault="00DF78D6" w:rsidP="00DF78D6">
      <w:pPr>
        <w:pStyle w:val="SiemensNummerierung2"/>
        <w:numPr>
          <w:ilvl w:val="0"/>
          <w:numId w:val="15"/>
        </w:numPr>
        <w:jc w:val="both"/>
        <w:rPr>
          <w:lang w:val="en-US"/>
        </w:rPr>
      </w:pPr>
      <w:r w:rsidRPr="00552645">
        <w:rPr>
          <w:rFonts w:cs="Arial"/>
          <w:lang w:val="en-US"/>
        </w:rPr>
        <w:t xml:space="preserve">In the </w:t>
      </w:r>
      <w:r w:rsidR="00286654">
        <w:rPr>
          <w:rFonts w:cs="Arial"/>
          <w:lang w:val="en-US"/>
        </w:rPr>
        <w:t xml:space="preserve">next </w:t>
      </w:r>
      <w:r w:rsidRPr="00552645">
        <w:rPr>
          <w:rFonts w:cs="Arial"/>
          <w:lang w:val="en-US"/>
        </w:rPr>
        <w:t xml:space="preserve">window, we select </w:t>
      </w:r>
      <w:r w:rsidR="00286654">
        <w:rPr>
          <w:rFonts w:cs="Arial"/>
          <w:lang w:val="en-US"/>
        </w:rPr>
        <w:t>‘</w:t>
      </w:r>
      <w:r w:rsidRPr="00552645">
        <w:rPr>
          <w:rFonts w:cs="Arial"/>
          <w:lang w:val="en-US"/>
        </w:rPr>
        <w:t>Compile and check everything</w:t>
      </w:r>
      <w:r w:rsidR="00286654">
        <w:rPr>
          <w:rFonts w:cs="Arial"/>
          <w:lang w:val="en-US"/>
        </w:rPr>
        <w:t>’</w:t>
      </w:r>
      <w:r w:rsidRPr="00552645">
        <w:rPr>
          <w:rFonts w:cs="Arial"/>
          <w:lang w:val="en-US"/>
        </w:rPr>
        <w:t>.</w:t>
      </w:r>
    </w:p>
    <w:p w:rsidR="00DF78D6" w:rsidRPr="00552645" w:rsidRDefault="00DF78D6" w:rsidP="00DF78D6">
      <w:pPr>
        <w:pStyle w:val="SiemensNummerierung2"/>
        <w:numPr>
          <w:ilvl w:val="0"/>
          <w:numId w:val="0"/>
        </w:numPr>
        <w:ind w:left="1388"/>
        <w:jc w:val="both"/>
        <w:rPr>
          <w:lang w:val="en-US"/>
        </w:rPr>
      </w:pPr>
      <w:r w:rsidRPr="00552645">
        <w:rPr>
          <w:rFonts w:cs="Arial"/>
          <w:lang w:val="en-US"/>
        </w:rPr>
        <w:t>(</w:t>
      </w:r>
      <w:r w:rsidR="00C46DE7" w:rsidRPr="00552645">
        <w:rPr>
          <w:rFonts w:cs="Arial"/>
          <w:lang w:val="en-US"/>
        </w:rPr>
        <w:fldChar w:fldCharType="begin"/>
      </w:r>
      <w:r w:rsidRPr="00552645">
        <w:rPr>
          <w:rFonts w:cs="Arial"/>
          <w:lang w:val="en-US"/>
        </w:rPr>
        <w:instrText>SYMBOL 174 \f "Symbol" \s 10</w:instrText>
      </w:r>
      <w:r w:rsidR="00C46DE7" w:rsidRPr="00552645">
        <w:rPr>
          <w:rFonts w:cs="Arial"/>
          <w:lang w:val="en-US"/>
        </w:rPr>
        <w:fldChar w:fldCharType="separate"/>
      </w:r>
      <w:r w:rsidRPr="00552645">
        <w:rPr>
          <w:rFonts w:cs="Arial"/>
          <w:lang w:val="en-US"/>
        </w:rPr>
        <w:t>®</w:t>
      </w:r>
      <w:r w:rsidR="00C46DE7" w:rsidRPr="00552645">
        <w:rPr>
          <w:rFonts w:cs="Arial"/>
          <w:lang w:val="en-US"/>
        </w:rPr>
        <w:fldChar w:fldCharType="end"/>
      </w:r>
      <w:r w:rsidRPr="00552645">
        <w:rPr>
          <w:rFonts w:cs="Arial"/>
          <w:lang w:val="en-US"/>
        </w:rPr>
        <w:t xml:space="preserve"> Compile and check everything </w:t>
      </w:r>
      <w:r w:rsidR="00C46DE7" w:rsidRPr="00552645">
        <w:rPr>
          <w:rFonts w:cs="Arial"/>
          <w:lang w:val="en-US"/>
        </w:rPr>
        <w:fldChar w:fldCharType="begin"/>
      </w:r>
      <w:r w:rsidRPr="00552645">
        <w:rPr>
          <w:rFonts w:cs="Arial"/>
          <w:lang w:val="en-US"/>
        </w:rPr>
        <w:instrText>SYMBOL 174 \f "Symbol" \s 10</w:instrText>
      </w:r>
      <w:r w:rsidR="00C46DE7" w:rsidRPr="00552645">
        <w:rPr>
          <w:rFonts w:cs="Arial"/>
          <w:lang w:val="en-US"/>
        </w:rPr>
        <w:fldChar w:fldCharType="separate"/>
      </w:r>
      <w:r w:rsidRPr="00552645">
        <w:rPr>
          <w:rFonts w:cs="Arial"/>
          <w:lang w:val="en-US"/>
        </w:rPr>
        <w:t>®</w:t>
      </w:r>
      <w:r w:rsidR="00C46DE7" w:rsidRPr="00552645">
        <w:rPr>
          <w:rFonts w:cs="Arial"/>
          <w:lang w:val="en-US"/>
        </w:rPr>
        <w:fldChar w:fldCharType="end"/>
      </w:r>
      <w:r w:rsidRPr="00552645">
        <w:rPr>
          <w:rFonts w:cs="Arial"/>
          <w:lang w:val="en-US"/>
        </w:rPr>
        <w:t xml:space="preserve"> OK)</w:t>
      </w:r>
    </w:p>
    <w:p w:rsidR="00DF78D6" w:rsidRPr="00552645" w:rsidRDefault="00DF78D6" w:rsidP="00DF78D6">
      <w:pPr>
        <w:ind w:firstLine="56"/>
        <w:jc w:val="center"/>
        <w:rPr>
          <w:lang w:val="en-US"/>
        </w:rPr>
      </w:pPr>
      <w:r>
        <w:rPr>
          <w:noProof/>
          <w:lang w:eastAsia="de-DE" w:bidi="ar-SA"/>
        </w:rPr>
        <w:drawing>
          <wp:inline distT="0" distB="0" distL="0" distR="0" wp14:anchorId="63D7F002" wp14:editId="6E1F6AA5">
            <wp:extent cx="2466975" cy="1352550"/>
            <wp:effectExtent l="0" t="0" r="9525" b="0"/>
            <wp:docPr id="6" name="Grafik 6" descr="capture_117_01102012_085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apture_117_01102012_085705"/>
                    <pic:cNvPicPr>
                      <a:picLocks noChangeAspect="1" noChangeArrowheads="1"/>
                    </pic:cNvPicPr>
                  </pic:nvPicPr>
                  <pic:blipFill>
                    <a:blip r:embed="rId53" cstate="print">
                      <a:extLst>
                        <a:ext uri="{28A0092B-C50C-407E-A947-70E740481C1C}">
                          <a14:useLocalDpi xmlns:a14="http://schemas.microsoft.com/office/drawing/2010/main"/>
                        </a:ext>
                      </a:extLst>
                    </a:blip>
                    <a:srcRect/>
                    <a:stretch>
                      <a:fillRect/>
                    </a:stretch>
                  </pic:blipFill>
                  <pic:spPr bwMode="auto">
                    <a:xfrm>
                      <a:off x="0" y="0"/>
                      <a:ext cx="2466975" cy="1352550"/>
                    </a:xfrm>
                    <a:prstGeom prst="rect">
                      <a:avLst/>
                    </a:prstGeom>
                    <a:noFill/>
                    <a:ln>
                      <a:noFill/>
                    </a:ln>
                  </pic:spPr>
                </pic:pic>
              </a:graphicData>
            </a:graphic>
          </wp:inline>
        </w:drawing>
      </w:r>
    </w:p>
    <w:p w:rsidR="00DF78D6" w:rsidRPr="00552645" w:rsidRDefault="00DF78D6" w:rsidP="00DF78D6">
      <w:pPr>
        <w:ind w:left="0"/>
        <w:jc w:val="both"/>
        <w:rPr>
          <w:lang w:val="en-US"/>
        </w:rPr>
      </w:pPr>
    </w:p>
    <w:p w:rsidR="00DF78D6" w:rsidRPr="00552645" w:rsidRDefault="00DF78D6" w:rsidP="00DF78D6">
      <w:pPr>
        <w:pStyle w:val="SiemensNummerierung2"/>
        <w:numPr>
          <w:ilvl w:val="0"/>
          <w:numId w:val="15"/>
        </w:numPr>
        <w:jc w:val="both"/>
        <w:rPr>
          <w:lang w:val="en-US"/>
        </w:rPr>
      </w:pPr>
      <w:r w:rsidRPr="00552645">
        <w:rPr>
          <w:rFonts w:cs="Arial"/>
          <w:lang w:val="en-US"/>
        </w:rPr>
        <w:t xml:space="preserve"> The result of the compilation is displayed in a window. (</w:t>
      </w:r>
      <w:r w:rsidR="00C46DE7" w:rsidRPr="00552645">
        <w:rPr>
          <w:rFonts w:cs="Arial"/>
          <w:lang w:val="en-US"/>
        </w:rPr>
        <w:fldChar w:fldCharType="begin"/>
      </w:r>
      <w:r w:rsidRPr="00552645">
        <w:rPr>
          <w:rFonts w:cs="Arial"/>
          <w:lang w:val="en-US"/>
        </w:rPr>
        <w:instrText>SYMBOL 174 \f "Symbol" \s 10</w:instrText>
      </w:r>
      <w:r w:rsidR="00C46DE7" w:rsidRPr="00552645">
        <w:rPr>
          <w:rFonts w:cs="Arial"/>
          <w:lang w:val="en-US"/>
        </w:rPr>
        <w:fldChar w:fldCharType="separate"/>
      </w:r>
      <w:r w:rsidRPr="00552645">
        <w:rPr>
          <w:rFonts w:cs="Arial"/>
          <w:lang w:val="en-US"/>
        </w:rPr>
        <w:t>®</w:t>
      </w:r>
      <w:r w:rsidR="00C46DE7" w:rsidRPr="00552645">
        <w:rPr>
          <w:rFonts w:cs="Arial"/>
          <w:lang w:val="en-US"/>
        </w:rPr>
        <w:fldChar w:fldCharType="end"/>
      </w:r>
      <w:r w:rsidRPr="00552645">
        <w:rPr>
          <w:rFonts w:cs="Arial"/>
          <w:lang w:val="en-US"/>
        </w:rPr>
        <w:t xml:space="preserve"> </w:t>
      </w:r>
      <w:r>
        <w:rPr>
          <w:rFonts w:cs="Arial"/>
          <w:noProof/>
          <w:lang w:eastAsia="de-DE" w:bidi="ar-SA"/>
        </w:rPr>
        <w:drawing>
          <wp:inline distT="0" distB="0" distL="0" distR="0" wp14:anchorId="464B27B0" wp14:editId="4C3E6C6B">
            <wp:extent cx="200025" cy="209550"/>
            <wp:effectExtent l="0" t="0" r="9525" b="0"/>
            <wp:docPr id="5" name="Grafik 5" descr="00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005b"/>
                    <pic:cNvPicPr>
                      <a:picLocks noChangeAspect="1" noChangeArrowheads="1"/>
                    </pic:cNvPicPr>
                  </pic:nvPicPr>
                  <pic:blipFill>
                    <a:blip r:embed="rId45" cstate="print">
                      <a:extLst>
                        <a:ext uri="{28A0092B-C50C-407E-A947-70E740481C1C}">
                          <a14:useLocalDpi xmlns:a14="http://schemas.microsoft.com/office/drawing/2010/main"/>
                        </a:ext>
                      </a:extLst>
                    </a:blip>
                    <a:srcRect/>
                    <a:stretch>
                      <a:fillRect/>
                    </a:stretch>
                  </pic:blipFill>
                  <pic:spPr bwMode="auto">
                    <a:xfrm>
                      <a:off x="0" y="0"/>
                      <a:ext cx="200025" cy="209550"/>
                    </a:xfrm>
                    <a:prstGeom prst="rect">
                      <a:avLst/>
                    </a:prstGeom>
                    <a:noFill/>
                    <a:ln>
                      <a:noFill/>
                    </a:ln>
                  </pic:spPr>
                </pic:pic>
              </a:graphicData>
            </a:graphic>
          </wp:inline>
        </w:drawing>
      </w:r>
      <w:r w:rsidRPr="00552645">
        <w:rPr>
          <w:rFonts w:cs="Arial"/>
          <w:lang w:val="en-US"/>
        </w:rPr>
        <w:t>)</w:t>
      </w:r>
    </w:p>
    <w:p w:rsidR="00DF78D6" w:rsidRPr="00552645" w:rsidRDefault="00DF78D6" w:rsidP="00DF78D6">
      <w:pPr>
        <w:ind w:firstLine="56"/>
        <w:jc w:val="center"/>
        <w:rPr>
          <w:lang w:val="en-US"/>
        </w:rPr>
      </w:pPr>
      <w:r>
        <w:rPr>
          <w:noProof/>
          <w:lang w:eastAsia="de-DE" w:bidi="ar-SA"/>
        </w:rPr>
        <w:drawing>
          <wp:inline distT="0" distB="0" distL="0" distR="0" wp14:anchorId="11D22AC7" wp14:editId="46BFC8F8">
            <wp:extent cx="5143500" cy="1133475"/>
            <wp:effectExtent l="0" t="0" r="0" b="9525"/>
            <wp:docPr id="3" name="Grafik 3" descr="capture_118_01102012_085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apture_118_01102012_085742"/>
                    <pic:cNvPicPr>
                      <a:picLocks noChangeAspect="1" noChangeArrowheads="1"/>
                    </pic:cNvPicPr>
                  </pic:nvPicPr>
                  <pic:blipFill>
                    <a:blip r:embed="rId54" cstate="print">
                      <a:extLst>
                        <a:ext uri="{28A0092B-C50C-407E-A947-70E740481C1C}">
                          <a14:useLocalDpi xmlns:a14="http://schemas.microsoft.com/office/drawing/2010/main"/>
                        </a:ext>
                      </a:extLst>
                    </a:blip>
                    <a:srcRect/>
                    <a:stretch>
                      <a:fillRect/>
                    </a:stretch>
                  </pic:blipFill>
                  <pic:spPr bwMode="auto">
                    <a:xfrm>
                      <a:off x="0" y="0"/>
                      <a:ext cx="5143500" cy="1133475"/>
                    </a:xfrm>
                    <a:prstGeom prst="rect">
                      <a:avLst/>
                    </a:prstGeom>
                    <a:noFill/>
                    <a:ln>
                      <a:noFill/>
                    </a:ln>
                  </pic:spPr>
                </pic:pic>
              </a:graphicData>
            </a:graphic>
          </wp:inline>
        </w:drawing>
      </w:r>
    </w:p>
    <w:p w:rsidR="00DF78D6" w:rsidRPr="00552645" w:rsidRDefault="00DF78D6" w:rsidP="00DF78D6">
      <w:pPr>
        <w:pStyle w:val="berschrift2"/>
        <w:rPr>
          <w:lang w:val="en-US"/>
        </w:rPr>
      </w:pPr>
      <w:r w:rsidRPr="00552645">
        <w:rPr>
          <w:lang w:val="en-US"/>
        </w:rPr>
        <w:br w:type="page"/>
      </w:r>
      <w:r w:rsidRPr="00552645">
        <w:rPr>
          <w:lang w:val="en-US"/>
        </w:rPr>
        <w:lastRenderedPageBreak/>
        <w:t>Exercises</w:t>
      </w:r>
    </w:p>
    <w:p w:rsidR="00DF78D6" w:rsidRPr="00552645" w:rsidRDefault="00DF78D6" w:rsidP="00DF78D6">
      <w:pPr>
        <w:jc w:val="both"/>
        <w:rPr>
          <w:lang w:val="en-US"/>
        </w:rPr>
      </w:pPr>
      <w:r w:rsidRPr="00552645">
        <w:rPr>
          <w:lang w:val="en-US"/>
        </w:rPr>
        <w:t xml:space="preserve">The exercises provide </w:t>
      </w:r>
      <w:r w:rsidR="00286654">
        <w:rPr>
          <w:lang w:val="en-US"/>
        </w:rPr>
        <w:t>an opportunity to implement</w:t>
      </w:r>
      <w:r w:rsidRPr="00552645">
        <w:rPr>
          <w:lang w:val="en-US"/>
        </w:rPr>
        <w:t xml:space="preserve"> what we </w:t>
      </w:r>
      <w:r w:rsidR="00286654">
        <w:rPr>
          <w:lang w:val="en-US"/>
        </w:rPr>
        <w:t xml:space="preserve">have </w:t>
      </w:r>
      <w:r w:rsidRPr="00552645">
        <w:rPr>
          <w:lang w:val="en-US"/>
        </w:rPr>
        <w:t xml:space="preserve">learned </w:t>
      </w:r>
      <w:r w:rsidR="00286654">
        <w:rPr>
          <w:lang w:val="en-US"/>
        </w:rPr>
        <w:t>from</w:t>
      </w:r>
      <w:r w:rsidRPr="00552645">
        <w:rPr>
          <w:lang w:val="en-US"/>
        </w:rPr>
        <w:t xml:space="preserve"> theory </w:t>
      </w:r>
      <w:r w:rsidR="00286654">
        <w:rPr>
          <w:lang w:val="en-US"/>
        </w:rPr>
        <w:t>and the</w:t>
      </w:r>
      <w:r w:rsidRPr="00552645">
        <w:rPr>
          <w:lang w:val="en-US"/>
        </w:rPr>
        <w:t xml:space="preserve"> step by step instructions. To this end, the existing multi-project from the step by step instructions will be used and expanded.</w:t>
      </w:r>
    </w:p>
    <w:p w:rsidR="00DF78D6" w:rsidRPr="00552645" w:rsidRDefault="00DF78D6" w:rsidP="00DF78D6">
      <w:pPr>
        <w:jc w:val="both"/>
        <w:rPr>
          <w:lang w:val="en-US"/>
        </w:rPr>
      </w:pPr>
      <w:r>
        <w:rPr>
          <w:noProof/>
          <w:lang w:eastAsia="de-DE" w:bidi="ar-SA"/>
        </w:rPr>
        <w:drawing>
          <wp:inline distT="0" distB="0" distL="0" distR="0" wp14:anchorId="468DA02B" wp14:editId="424675CD">
            <wp:extent cx="381000" cy="390525"/>
            <wp:effectExtent l="0" t="0" r="0" b="9525"/>
            <wp:docPr id="1" name="Grafik 1" descr="Hinwe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inweis"/>
                    <pic:cNvPicPr>
                      <a:picLocks noChangeAspect="1" noChangeArrowheads="1"/>
                    </pic:cNvPicPr>
                  </pic:nvPicPr>
                  <pic:blipFill>
                    <a:blip r:embed="rId26" cstate="screen">
                      <a:extLst>
                        <a:ext uri="{28A0092B-C50C-407E-A947-70E740481C1C}">
                          <a14:useLocalDpi xmlns:a14="http://schemas.microsoft.com/office/drawing/2010/main"/>
                        </a:ext>
                      </a:extLst>
                    </a:blip>
                    <a:srcRect/>
                    <a:stretch>
                      <a:fillRect/>
                    </a:stretch>
                  </pic:blipFill>
                  <pic:spPr bwMode="auto">
                    <a:xfrm>
                      <a:off x="0" y="0"/>
                      <a:ext cx="381000" cy="390525"/>
                    </a:xfrm>
                    <a:prstGeom prst="rect">
                      <a:avLst/>
                    </a:prstGeom>
                    <a:noFill/>
                    <a:ln>
                      <a:noFill/>
                    </a:ln>
                  </pic:spPr>
                </pic:pic>
              </a:graphicData>
            </a:graphic>
          </wp:inline>
        </w:drawing>
      </w:r>
    </w:p>
    <w:p w:rsidR="00DF78D6" w:rsidRPr="00552645" w:rsidRDefault="00DF78D6" w:rsidP="00DF78D6">
      <w:pPr>
        <w:jc w:val="both"/>
        <w:rPr>
          <w:lang w:val="en-US"/>
        </w:rPr>
      </w:pPr>
      <w:r w:rsidRPr="00552645">
        <w:rPr>
          <w:rStyle w:val="Fett"/>
          <w:lang w:val="en-US"/>
        </w:rPr>
        <w:t xml:space="preserve">Note: </w:t>
      </w:r>
      <w:r w:rsidRPr="00552645">
        <w:rPr>
          <w:rStyle w:val="Fett"/>
          <w:b w:val="0"/>
          <w:lang w:val="en-US"/>
        </w:rPr>
        <w:t xml:space="preserve">The exercises can be carried out without </w:t>
      </w:r>
      <w:r w:rsidR="00286654">
        <w:rPr>
          <w:rStyle w:val="Fett"/>
          <w:b w:val="0"/>
          <w:lang w:val="en-US"/>
        </w:rPr>
        <w:t xml:space="preserve">having to first </w:t>
      </w:r>
      <w:r w:rsidRPr="00552645">
        <w:rPr>
          <w:rStyle w:val="Fett"/>
          <w:b w:val="0"/>
          <w:lang w:val="en-US"/>
        </w:rPr>
        <w:t>work</w:t>
      </w:r>
      <w:r w:rsidR="00286654">
        <w:rPr>
          <w:rStyle w:val="Fett"/>
          <w:b w:val="0"/>
          <w:lang w:val="en-US"/>
        </w:rPr>
        <w:t xml:space="preserve"> </w:t>
      </w:r>
      <w:r w:rsidRPr="00552645">
        <w:rPr>
          <w:rStyle w:val="Fett"/>
          <w:b w:val="0"/>
          <w:lang w:val="en-US"/>
        </w:rPr>
        <w:t>through the step by step instructions completely and correctly.</w:t>
      </w:r>
      <w:r w:rsidRPr="00552645">
        <w:rPr>
          <w:lang w:val="en-US"/>
        </w:rPr>
        <w:t xml:space="preserve"> To get to the required processing level, the project archive provided can be unzipped and opened using the function '</w:t>
      </w:r>
      <w:r w:rsidR="00286654">
        <w:rPr>
          <w:lang w:val="en-US"/>
        </w:rPr>
        <w:t>Retrieve</w:t>
      </w:r>
      <w:r w:rsidRPr="00552645">
        <w:rPr>
          <w:lang w:val="en-US"/>
        </w:rPr>
        <w:t xml:space="preserve">‘. </w:t>
      </w:r>
      <w:r w:rsidRPr="00552645">
        <w:rPr>
          <w:rFonts w:cs="Arial"/>
          <w:lang w:val="en-US"/>
        </w:rPr>
        <w:t>(</w:t>
      </w:r>
      <w:r w:rsidR="00C46DE7" w:rsidRPr="00552645">
        <w:rPr>
          <w:rFonts w:cs="Arial"/>
          <w:lang w:val="en-US"/>
        </w:rPr>
        <w:fldChar w:fldCharType="begin"/>
      </w:r>
      <w:r w:rsidRPr="00552645">
        <w:rPr>
          <w:rFonts w:cs="Arial"/>
          <w:lang w:val="en-US"/>
        </w:rPr>
        <w:instrText>SYMBOL 174 \f "Symbol" \s 10</w:instrText>
      </w:r>
      <w:r w:rsidR="00C46DE7" w:rsidRPr="00552645">
        <w:rPr>
          <w:rFonts w:cs="Arial"/>
          <w:lang w:val="en-US"/>
        </w:rPr>
        <w:fldChar w:fldCharType="separate"/>
      </w:r>
      <w:r w:rsidRPr="00552645">
        <w:rPr>
          <w:rFonts w:cs="Arial"/>
          <w:lang w:val="en-US"/>
        </w:rPr>
        <w:t>®</w:t>
      </w:r>
      <w:r w:rsidR="00C46DE7" w:rsidRPr="00552645">
        <w:rPr>
          <w:rFonts w:cs="Arial"/>
          <w:lang w:val="en-US"/>
        </w:rPr>
        <w:fldChar w:fldCharType="end"/>
      </w:r>
      <w:r w:rsidR="00EC629E">
        <w:rPr>
          <w:rFonts w:cs="Arial"/>
          <w:lang w:val="en-US"/>
        </w:rPr>
        <w:t xml:space="preserve"> </w:t>
      </w:r>
      <w:r w:rsidRPr="00552645">
        <w:rPr>
          <w:rFonts w:cs="Arial"/>
          <w:lang w:val="en-US"/>
        </w:rPr>
        <w:t xml:space="preserve">File </w:t>
      </w:r>
      <w:r w:rsidR="00C46DE7" w:rsidRPr="00552645">
        <w:rPr>
          <w:rFonts w:cs="Arial"/>
          <w:lang w:val="en-US"/>
        </w:rPr>
        <w:fldChar w:fldCharType="begin"/>
      </w:r>
      <w:r w:rsidRPr="00552645">
        <w:rPr>
          <w:rFonts w:cs="Arial"/>
          <w:lang w:val="en-US"/>
        </w:rPr>
        <w:instrText>SYMBOL 174 \f "Symbol" \s 10</w:instrText>
      </w:r>
      <w:r w:rsidR="00C46DE7" w:rsidRPr="00552645">
        <w:rPr>
          <w:rFonts w:cs="Arial"/>
          <w:lang w:val="en-US"/>
        </w:rPr>
        <w:fldChar w:fldCharType="separate"/>
      </w:r>
      <w:r w:rsidRPr="00552645">
        <w:rPr>
          <w:rFonts w:cs="Arial"/>
          <w:lang w:val="en-US"/>
        </w:rPr>
        <w:t>®</w:t>
      </w:r>
      <w:r w:rsidR="00C46DE7" w:rsidRPr="00552645">
        <w:rPr>
          <w:rFonts w:cs="Arial"/>
          <w:lang w:val="en-US"/>
        </w:rPr>
        <w:fldChar w:fldCharType="end"/>
      </w:r>
      <w:r w:rsidR="00EC629E">
        <w:rPr>
          <w:rFonts w:cs="Arial"/>
          <w:lang w:val="en-US"/>
        </w:rPr>
        <w:t xml:space="preserve"> </w:t>
      </w:r>
      <w:r w:rsidR="00286654">
        <w:rPr>
          <w:rFonts w:cs="Arial"/>
          <w:lang w:val="en-US"/>
        </w:rPr>
        <w:t>Retrieve</w:t>
      </w:r>
      <w:r w:rsidRPr="00552645">
        <w:rPr>
          <w:rFonts w:cs="Arial"/>
          <w:lang w:val="en-US"/>
        </w:rPr>
        <w:t>…)</w:t>
      </w:r>
      <w:r w:rsidRPr="00552645">
        <w:rPr>
          <w:lang w:val="en-US"/>
        </w:rPr>
        <w:t>.</w:t>
      </w:r>
    </w:p>
    <w:p w:rsidR="00DF78D6" w:rsidRPr="00552645" w:rsidRDefault="00DF78D6" w:rsidP="00DF78D6">
      <w:pPr>
        <w:jc w:val="both"/>
        <w:rPr>
          <w:lang w:val="en-US"/>
        </w:rPr>
      </w:pPr>
    </w:p>
    <w:p w:rsidR="00DF78D6" w:rsidRPr="00552645" w:rsidRDefault="00DF78D6" w:rsidP="00DF78D6">
      <w:pPr>
        <w:jc w:val="both"/>
        <w:rPr>
          <w:lang w:val="en-US"/>
        </w:rPr>
      </w:pPr>
      <w:r w:rsidRPr="00552645">
        <w:rPr>
          <w:lang w:val="en-US"/>
        </w:rPr>
        <w:t xml:space="preserve">The project archive for the step by step instructions is </w:t>
      </w:r>
      <w:r w:rsidR="00286654">
        <w:rPr>
          <w:lang w:val="en-US"/>
        </w:rPr>
        <w:t>called:</w:t>
      </w:r>
      <w:r w:rsidRPr="00552645">
        <w:rPr>
          <w:lang w:val="en-US"/>
        </w:rPr>
        <w:t xml:space="preserve"> PCS7_SCE_0102_R1</w:t>
      </w:r>
      <w:r>
        <w:rPr>
          <w:lang w:val="en-US"/>
        </w:rPr>
        <w:t>5</w:t>
      </w:r>
      <w:r w:rsidRPr="00552645">
        <w:rPr>
          <w:lang w:val="en-US"/>
        </w:rPr>
        <w:t>0</w:t>
      </w:r>
      <w:r w:rsidR="000A19F8">
        <w:rPr>
          <w:lang w:val="en-US"/>
        </w:rPr>
        <w:t>1</w:t>
      </w:r>
      <w:r w:rsidRPr="00552645">
        <w:rPr>
          <w:lang w:val="en-US"/>
        </w:rPr>
        <w:t>_en.zip</w:t>
      </w:r>
    </w:p>
    <w:p w:rsidR="00DF78D6" w:rsidRPr="00552645" w:rsidRDefault="00DF78D6" w:rsidP="00DF78D6">
      <w:pPr>
        <w:jc w:val="both"/>
        <w:rPr>
          <w:lang w:val="en-US"/>
        </w:rPr>
      </w:pPr>
      <w:r w:rsidRPr="00552645">
        <w:rPr>
          <w:lang w:val="en-US"/>
        </w:rPr>
        <w:t xml:space="preserve">The following exercises are recommended </w:t>
      </w:r>
      <w:r w:rsidR="00286654">
        <w:rPr>
          <w:lang w:val="en-US"/>
        </w:rPr>
        <w:t>especially for</w:t>
      </w:r>
      <w:r w:rsidRPr="00552645">
        <w:rPr>
          <w:lang w:val="en-US"/>
        </w:rPr>
        <w:t xml:space="preserve"> users of the PCS 7 trainer package, </w:t>
      </w:r>
      <w:r w:rsidR="00286654">
        <w:rPr>
          <w:lang w:val="en-US"/>
        </w:rPr>
        <w:t>because</w:t>
      </w:r>
      <w:r w:rsidRPr="00552645">
        <w:rPr>
          <w:lang w:val="en-US"/>
        </w:rPr>
        <w:t xml:space="preserve"> an AS RTX Box is to be integrated</w:t>
      </w:r>
      <w:r w:rsidR="00286654">
        <w:rPr>
          <w:lang w:val="en-US"/>
        </w:rPr>
        <w:t xml:space="preserve"> here</w:t>
      </w:r>
      <w:r w:rsidRPr="00552645">
        <w:rPr>
          <w:lang w:val="en-US"/>
        </w:rPr>
        <w:t>. The AS RTX Box is also an automation station and can handle the identical tasks as the configured S7-400.</w:t>
      </w:r>
    </w:p>
    <w:p w:rsidR="00DF78D6" w:rsidRPr="00552645" w:rsidRDefault="00DF78D6" w:rsidP="00DF78D6">
      <w:pPr>
        <w:jc w:val="both"/>
        <w:rPr>
          <w:lang w:val="en-US"/>
        </w:rPr>
      </w:pPr>
      <w:r w:rsidRPr="00552645">
        <w:rPr>
          <w:lang w:val="en-US"/>
        </w:rPr>
        <w:t xml:space="preserve">For that reason, this exercise is not mandatory for </w:t>
      </w:r>
      <w:r w:rsidR="007F4A87">
        <w:rPr>
          <w:lang w:val="en-US"/>
        </w:rPr>
        <w:t>execution of the</w:t>
      </w:r>
      <w:r w:rsidRPr="00552645">
        <w:rPr>
          <w:lang w:val="en-US"/>
        </w:rPr>
        <w:t xml:space="preserve"> overall project.</w:t>
      </w:r>
    </w:p>
    <w:p w:rsidR="00DF78D6" w:rsidRPr="00552645" w:rsidRDefault="00DF78D6" w:rsidP="00DF78D6">
      <w:pPr>
        <w:pStyle w:val="berschrift3"/>
        <w:rPr>
          <w:lang w:val="en-US"/>
        </w:rPr>
      </w:pPr>
      <w:r w:rsidRPr="00552645">
        <w:rPr>
          <w:lang w:val="en-US"/>
        </w:rPr>
        <w:t>Exercises</w:t>
      </w:r>
    </w:p>
    <w:p w:rsidR="00DF78D6" w:rsidRPr="00552645" w:rsidRDefault="007F4A87" w:rsidP="00DF78D6">
      <w:pPr>
        <w:numPr>
          <w:ilvl w:val="0"/>
          <w:numId w:val="41"/>
        </w:numPr>
        <w:jc w:val="both"/>
        <w:rPr>
          <w:lang w:val="en-US"/>
        </w:rPr>
      </w:pPr>
      <w:r>
        <w:rPr>
          <w:lang w:val="en-US"/>
        </w:rPr>
        <w:t>W</w:t>
      </w:r>
      <w:r w:rsidRPr="00552645">
        <w:rPr>
          <w:lang w:val="en-US"/>
        </w:rPr>
        <w:t>ith a right</w:t>
      </w:r>
      <w:r>
        <w:rPr>
          <w:lang w:val="en-US"/>
        </w:rPr>
        <w:t xml:space="preserve"> </w:t>
      </w:r>
      <w:r w:rsidRPr="00552645">
        <w:rPr>
          <w:lang w:val="en-US"/>
        </w:rPr>
        <w:t>mouse click on the project</w:t>
      </w:r>
      <w:r>
        <w:rPr>
          <w:lang w:val="en-US"/>
        </w:rPr>
        <w:t>, a</w:t>
      </w:r>
      <w:r w:rsidR="00DF78D6" w:rsidRPr="00552645">
        <w:rPr>
          <w:lang w:val="en-US"/>
        </w:rPr>
        <w:t>dd the new AS by selecting</w:t>
      </w:r>
      <w:r>
        <w:rPr>
          <w:lang w:val="en-US"/>
        </w:rPr>
        <w:t xml:space="preserve"> </w:t>
      </w:r>
      <w:r w:rsidRPr="00552645">
        <w:rPr>
          <w:lang w:val="en-US"/>
        </w:rPr>
        <w:t>"</w:t>
      </w:r>
      <w:r w:rsidR="00DF78D6" w:rsidRPr="00552645">
        <w:rPr>
          <w:lang w:val="en-US"/>
        </w:rPr>
        <w:t>Add new object</w:t>
      </w:r>
      <w:r w:rsidRPr="00552645">
        <w:rPr>
          <w:lang w:val="en-US"/>
        </w:rPr>
        <w:t>"</w:t>
      </w:r>
      <w:r w:rsidR="00DF78D6" w:rsidRPr="00552645">
        <w:rPr>
          <w:lang w:val="en-US"/>
        </w:rPr>
        <w:t xml:space="preserve"> and then "Preconfigured station …</w:t>
      </w:r>
      <w:r w:rsidR="00B42261" w:rsidRPr="00552645">
        <w:rPr>
          <w:lang w:val="en-US"/>
        </w:rPr>
        <w:t>“</w:t>
      </w:r>
      <w:r w:rsidR="00DF78D6" w:rsidRPr="00552645">
        <w:rPr>
          <w:lang w:val="en-US"/>
        </w:rPr>
        <w:t xml:space="preserve"> In the dialog field that</w:t>
      </w:r>
      <w:r>
        <w:rPr>
          <w:lang w:val="en-US"/>
        </w:rPr>
        <w:t xml:space="preserve"> </w:t>
      </w:r>
      <w:r w:rsidR="00DF78D6" w:rsidRPr="00552645">
        <w:rPr>
          <w:lang w:val="en-US"/>
        </w:rPr>
        <w:t>opens, select the "PCS7 BOX</w:t>
      </w:r>
      <w:r w:rsidRPr="00552645">
        <w:rPr>
          <w:lang w:val="en-US"/>
        </w:rPr>
        <w:t>"</w:t>
      </w:r>
      <w:r w:rsidR="00DF78D6" w:rsidRPr="00552645">
        <w:rPr>
          <w:lang w:val="en-US"/>
        </w:rPr>
        <w:t xml:space="preserve"> </w:t>
      </w:r>
      <w:r w:rsidRPr="00552645">
        <w:rPr>
          <w:lang w:val="en-US"/>
        </w:rPr>
        <w:t xml:space="preserve">as CPU </w:t>
      </w:r>
      <w:r w:rsidR="00DF78D6" w:rsidRPr="00552645">
        <w:rPr>
          <w:lang w:val="en-US"/>
        </w:rPr>
        <w:t>and then the "AS RTX</w:t>
      </w:r>
      <w:r w:rsidRPr="00552645">
        <w:rPr>
          <w:lang w:val="en-US"/>
        </w:rPr>
        <w:t>"</w:t>
      </w:r>
      <w:r w:rsidR="00DF78D6" w:rsidRPr="00552645">
        <w:rPr>
          <w:lang w:val="en-US"/>
        </w:rPr>
        <w:t xml:space="preserve"> with order number 6ES7654-0UE13-0XX0. Follow</w:t>
      </w:r>
      <w:r>
        <w:rPr>
          <w:lang w:val="en-US"/>
        </w:rPr>
        <w:t xml:space="preserve"> </w:t>
      </w:r>
      <w:r w:rsidR="00DF78D6" w:rsidRPr="00552645">
        <w:rPr>
          <w:lang w:val="en-US"/>
        </w:rPr>
        <w:t xml:space="preserve">the dialog without </w:t>
      </w:r>
      <w:r>
        <w:rPr>
          <w:lang w:val="en-US"/>
        </w:rPr>
        <w:t xml:space="preserve">making any other </w:t>
      </w:r>
      <w:r w:rsidR="00DF78D6" w:rsidRPr="00552645">
        <w:rPr>
          <w:lang w:val="en-US"/>
        </w:rPr>
        <w:t>settings.</w:t>
      </w:r>
    </w:p>
    <w:p w:rsidR="00DF78D6" w:rsidRPr="00552645" w:rsidRDefault="007F4A87" w:rsidP="00DF78D6">
      <w:pPr>
        <w:numPr>
          <w:ilvl w:val="0"/>
          <w:numId w:val="41"/>
        </w:numPr>
        <w:jc w:val="both"/>
        <w:rPr>
          <w:lang w:val="en-US"/>
        </w:rPr>
      </w:pPr>
      <w:r>
        <w:rPr>
          <w:lang w:val="en-US"/>
        </w:rPr>
        <w:t>Because</w:t>
      </w:r>
      <w:r w:rsidR="00DF78D6" w:rsidRPr="00552645">
        <w:rPr>
          <w:lang w:val="en-US"/>
        </w:rPr>
        <w:t xml:space="preserve"> the AS RTX Box is a PC</w:t>
      </w:r>
      <w:r>
        <w:rPr>
          <w:lang w:val="en-US"/>
        </w:rPr>
        <w:t xml:space="preserve"> </w:t>
      </w:r>
      <w:r w:rsidR="00DF78D6" w:rsidRPr="00552645">
        <w:rPr>
          <w:lang w:val="en-US"/>
        </w:rPr>
        <w:t xml:space="preserve">based automation station, you should have a second SIMATIC PC station in the project. </w:t>
      </w:r>
      <w:r w:rsidR="00B42261" w:rsidRPr="00552645">
        <w:rPr>
          <w:lang w:val="en-US"/>
        </w:rPr>
        <w:t xml:space="preserve">The stations should now be assigned plausible names; for example, SIMATIC </w:t>
      </w:r>
      <w:r w:rsidR="00B42261">
        <w:rPr>
          <w:lang w:val="en-US"/>
        </w:rPr>
        <w:t>S7-</w:t>
      </w:r>
      <w:r w:rsidR="00B42261" w:rsidRPr="00552645">
        <w:rPr>
          <w:lang w:val="en-US"/>
        </w:rPr>
        <w:t xml:space="preserve">400(1) is named AS1, SIMATIC PC </w:t>
      </w:r>
      <w:r w:rsidR="00B42261">
        <w:rPr>
          <w:lang w:val="en-US"/>
        </w:rPr>
        <w:t>Station(</w:t>
      </w:r>
      <w:r w:rsidR="00B42261" w:rsidRPr="00552645">
        <w:rPr>
          <w:lang w:val="en-US"/>
        </w:rPr>
        <w:t xml:space="preserve">1) is named OS and SIMATIC PC </w:t>
      </w:r>
      <w:r w:rsidR="00B42261">
        <w:rPr>
          <w:lang w:val="en-US"/>
        </w:rPr>
        <w:t>Station</w:t>
      </w:r>
      <w:r w:rsidR="00B42261" w:rsidRPr="00552645">
        <w:rPr>
          <w:lang w:val="en-US"/>
        </w:rPr>
        <w:t>(2) is named AS2.</w:t>
      </w:r>
    </w:p>
    <w:p w:rsidR="00DF78D6" w:rsidRPr="00552645" w:rsidRDefault="00DF78D6" w:rsidP="00DF78D6">
      <w:pPr>
        <w:numPr>
          <w:ilvl w:val="0"/>
          <w:numId w:val="41"/>
        </w:numPr>
        <w:jc w:val="both"/>
        <w:rPr>
          <w:lang w:val="en-US"/>
        </w:rPr>
      </w:pPr>
      <w:r w:rsidRPr="00552645">
        <w:rPr>
          <w:lang w:val="en-US"/>
        </w:rPr>
        <w:t>Now, network the AS RTX Box (=AS2) with the Ethernet(1) and with a new P</w:t>
      </w:r>
      <w:r w:rsidR="007F4A87">
        <w:rPr>
          <w:lang w:val="en-US"/>
        </w:rPr>
        <w:t>ROFIBUS</w:t>
      </w:r>
      <w:r w:rsidRPr="00552645">
        <w:rPr>
          <w:lang w:val="en-US"/>
        </w:rPr>
        <w:t xml:space="preserve"> master system PROFIBUS(2). To this end, you have to open the configuration of the AS2. So far, your AS has only one interface to P</w:t>
      </w:r>
      <w:r w:rsidR="007F4A87">
        <w:rPr>
          <w:lang w:val="en-US"/>
        </w:rPr>
        <w:t>ROFIBUS,</w:t>
      </w:r>
      <w:r w:rsidRPr="00552645">
        <w:rPr>
          <w:lang w:val="en-US"/>
        </w:rPr>
        <w:t xml:space="preserve"> "CP5611-CP5621</w:t>
      </w:r>
      <w:r w:rsidR="007F4A87" w:rsidRPr="00552645">
        <w:rPr>
          <w:lang w:val="en-US"/>
        </w:rPr>
        <w:t>"</w:t>
      </w:r>
      <w:r w:rsidRPr="00552645">
        <w:rPr>
          <w:lang w:val="en-US"/>
        </w:rPr>
        <w:t>. For th</w:t>
      </w:r>
      <w:r w:rsidR="007F4A87">
        <w:rPr>
          <w:lang w:val="en-US"/>
        </w:rPr>
        <w:t>is</w:t>
      </w:r>
      <w:r w:rsidRPr="00552645">
        <w:rPr>
          <w:lang w:val="en-US"/>
        </w:rPr>
        <w:t xml:space="preserve"> reason, add an IE General. Assign parame</w:t>
      </w:r>
      <w:r>
        <w:rPr>
          <w:lang w:val="en-US"/>
        </w:rPr>
        <w:t xml:space="preserve">ters to the Ethernet interface </w:t>
      </w:r>
      <w:r w:rsidRPr="00552645">
        <w:rPr>
          <w:lang w:val="en-US"/>
        </w:rPr>
        <w:t xml:space="preserve">exactly as described in the step by step instructions. </w:t>
      </w:r>
      <w:r w:rsidR="007F4A87">
        <w:rPr>
          <w:lang w:val="en-US"/>
        </w:rPr>
        <w:t>T</w:t>
      </w:r>
      <w:r w:rsidRPr="00552645">
        <w:rPr>
          <w:lang w:val="en-US"/>
        </w:rPr>
        <w:t>o parameterize the P</w:t>
      </w:r>
      <w:r w:rsidR="007F4A87">
        <w:rPr>
          <w:lang w:val="en-US"/>
        </w:rPr>
        <w:t>ROFIBUS</w:t>
      </w:r>
      <w:r w:rsidRPr="00552645">
        <w:rPr>
          <w:lang w:val="en-US"/>
        </w:rPr>
        <w:t xml:space="preserve"> interface, you have to open the Properties and add a new P</w:t>
      </w:r>
      <w:r w:rsidR="007F4A87">
        <w:rPr>
          <w:lang w:val="en-US"/>
        </w:rPr>
        <w:t>ROFIBUS</w:t>
      </w:r>
      <w:r w:rsidRPr="00552645">
        <w:rPr>
          <w:lang w:val="en-US"/>
        </w:rPr>
        <w:t xml:space="preserve"> network.</w:t>
      </w:r>
    </w:p>
    <w:p w:rsidR="00DF78D6" w:rsidRDefault="00DF78D6" w:rsidP="00DF78D6">
      <w:pPr>
        <w:numPr>
          <w:ilvl w:val="0"/>
          <w:numId w:val="41"/>
        </w:numPr>
        <w:jc w:val="both"/>
        <w:rPr>
          <w:lang w:val="en-US"/>
        </w:rPr>
      </w:pPr>
      <w:r w:rsidRPr="00552645">
        <w:rPr>
          <w:lang w:val="en-US"/>
        </w:rPr>
        <w:t>For the new AS to actually be able to handle the tasks of the AS1, you now need the identical</w:t>
      </w:r>
      <w:r>
        <w:rPr>
          <w:lang w:val="en-US"/>
        </w:rPr>
        <w:t xml:space="preserve"> </w:t>
      </w:r>
      <w:r w:rsidRPr="00552645">
        <w:rPr>
          <w:lang w:val="en-US"/>
        </w:rPr>
        <w:t xml:space="preserve">ET200M. You have two </w:t>
      </w:r>
      <w:r w:rsidR="007F4A87">
        <w:rPr>
          <w:lang w:val="en-US"/>
        </w:rPr>
        <w:t>options for adding t</w:t>
      </w:r>
      <w:r w:rsidRPr="00552645">
        <w:rPr>
          <w:lang w:val="en-US"/>
        </w:rPr>
        <w:t xml:space="preserve">he ET200M including the IO cards. The first </w:t>
      </w:r>
      <w:r w:rsidR="007F4A87">
        <w:rPr>
          <w:lang w:val="en-US"/>
        </w:rPr>
        <w:t>option</w:t>
      </w:r>
      <w:r w:rsidRPr="00552645">
        <w:rPr>
          <w:lang w:val="en-US"/>
        </w:rPr>
        <w:t xml:space="preserve"> corresponds to the configuration as provided in the step by step instructions. The second </w:t>
      </w:r>
      <w:r w:rsidR="007F4A87">
        <w:rPr>
          <w:lang w:val="en-US"/>
        </w:rPr>
        <w:t>option</w:t>
      </w:r>
      <w:r>
        <w:rPr>
          <w:lang w:val="en-US"/>
        </w:rPr>
        <w:t xml:space="preserve"> is copying</w:t>
      </w:r>
      <w:r w:rsidRPr="00552645">
        <w:rPr>
          <w:lang w:val="en-US"/>
        </w:rPr>
        <w:t xml:space="preserve"> the generated ET200M and inserting it with a right mouse click on the PROFIBUS(2) line.</w:t>
      </w:r>
    </w:p>
    <w:sectPr w:rsidR="00DF78D6" w:rsidSect="00DB2D4D">
      <w:headerReference w:type="default" r:id="rId55"/>
      <w:footerReference w:type="default" r:id="rId56"/>
      <w:footerReference w:type="first" r:id="rId57"/>
      <w:pgSz w:w="11906" w:h="16838"/>
      <w:pgMar w:top="1418" w:right="1418" w:bottom="1134" w:left="1134" w:header="567" w:footer="170"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17503" w:rsidRDefault="00917503" w:rsidP="00D94FA9">
      <w:pPr>
        <w:spacing w:line="240" w:lineRule="auto"/>
      </w:pPr>
      <w:r>
        <w:separator/>
      </w:r>
    </w:p>
  </w:endnote>
  <w:endnote w:type="continuationSeparator" w:id="0">
    <w:p w:rsidR="00917503" w:rsidRDefault="00917503" w:rsidP="00D94FA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Univers 45 Light">
    <w:charset w:val="00"/>
    <w:family w:val="auto"/>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Siemens Sans">
    <w:panose1 w:val="00000000000000000000"/>
    <w:charset w:val="00"/>
    <w:family w:val="auto"/>
    <w:pitch w:val="variable"/>
    <w:sig w:usb0="A00002AF" w:usb1="5000205B" w:usb2="00000000" w:usb3="00000000" w:csb0="0000009F" w:csb1="00000000"/>
  </w:font>
  <w:font w:name="Siemens Serif Semibold">
    <w:altName w:val="Times New Roman"/>
    <w:panose1 w:val="00000000000000000000"/>
    <w:charset w:val="00"/>
    <w:family w:val="auto"/>
    <w:pitch w:val="variable"/>
    <w:sig w:usb0="A00002AF" w:usb1="5000205B" w:usb2="00000000" w:usb3="00000000" w:csb0="0000009F" w:csb1="00000000"/>
  </w:font>
  <w:font w:name="Calibri">
    <w:panose1 w:val="020F0502020204030204"/>
    <w:charset w:val="00"/>
    <w:family w:val="swiss"/>
    <w:pitch w:val="variable"/>
    <w:sig w:usb0="E00002FF" w:usb1="4000ACFF" w:usb2="00000001" w:usb3="00000000" w:csb0="0000019F" w:csb1="00000000"/>
  </w:font>
  <w:font w:name="MS PGothic">
    <w:panose1 w:val="020B0600070205080204"/>
    <w:charset w:val="80"/>
    <w:family w:val="swiss"/>
    <w:pitch w:val="variable"/>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338A" w:rsidRPr="000E26BF" w:rsidRDefault="00F6338A" w:rsidP="005F4FFD">
    <w:pPr>
      <w:tabs>
        <w:tab w:val="right" w:pos="9923"/>
      </w:tabs>
      <w:spacing w:before="0" w:after="0" w:line="360" w:lineRule="auto"/>
      <w:ind w:left="0"/>
      <w:rPr>
        <w:rFonts w:cs="Arial"/>
        <w:color w:val="000000"/>
        <w:sz w:val="16"/>
        <w:szCs w:val="16"/>
      </w:rPr>
    </w:pPr>
    <w:r w:rsidRPr="00E14D2D">
      <w:rPr>
        <w:rFonts w:cs="Arial"/>
        <w:color w:val="000000"/>
        <w:sz w:val="16"/>
        <w:szCs w:val="16"/>
        <w:lang w:val="en-US"/>
      </w:rPr>
      <w:t xml:space="preserve">Unrestricted </w:t>
    </w:r>
    <w:r w:rsidRPr="00E14D2D">
      <w:rPr>
        <w:rFonts w:cs="Arial"/>
        <w:sz w:val="16"/>
        <w:szCs w:val="16"/>
        <w:lang w:val="en-US"/>
      </w:rPr>
      <w:t>f</w:t>
    </w:r>
    <w:r>
      <w:rPr>
        <w:rFonts w:cs="Arial"/>
        <w:sz w:val="16"/>
        <w:szCs w:val="16"/>
        <w:lang w:val="en-US"/>
      </w:rPr>
      <w:t>o</w:t>
    </w:r>
    <w:r w:rsidRPr="00E14D2D">
      <w:rPr>
        <w:rFonts w:cs="Arial"/>
        <w:sz w:val="16"/>
        <w:szCs w:val="16"/>
        <w:lang w:val="en-US"/>
      </w:rPr>
      <w:t xml:space="preserve">r </w:t>
    </w:r>
    <w:r>
      <w:rPr>
        <w:rFonts w:cs="Arial"/>
        <w:sz w:val="16"/>
        <w:szCs w:val="16"/>
        <w:lang w:val="en-US"/>
      </w:rPr>
      <w:t xml:space="preserve">Educational and </w:t>
    </w:r>
    <w:r w:rsidRPr="00B62ACD">
      <w:rPr>
        <w:rFonts w:cs="Arial"/>
        <w:sz w:val="16"/>
        <w:szCs w:val="16"/>
        <w:lang w:val="en-US"/>
      </w:rPr>
      <w:t>R&amp;D Facilities</w:t>
    </w:r>
    <w:r w:rsidRPr="00E14D2D">
      <w:rPr>
        <w:rFonts w:cs="Arial"/>
        <w:sz w:val="16"/>
        <w:szCs w:val="16"/>
        <w:lang w:val="en-US"/>
      </w:rPr>
      <w:t xml:space="preserve">. </w:t>
    </w:r>
    <w:r w:rsidRPr="007D66D2">
      <w:rPr>
        <w:rFonts w:cs="Arial"/>
        <w:color w:val="000000"/>
        <w:sz w:val="16"/>
        <w:szCs w:val="16"/>
        <w:lang w:val="en-US"/>
      </w:rPr>
      <w:t>© Siemens AG 201</w:t>
    </w:r>
    <w:r>
      <w:rPr>
        <w:rFonts w:cs="Arial"/>
        <w:color w:val="000000"/>
        <w:sz w:val="16"/>
        <w:szCs w:val="16"/>
        <w:lang w:val="en-US"/>
      </w:rPr>
      <w:t>5</w:t>
    </w:r>
    <w:r w:rsidRPr="007D66D2">
      <w:rPr>
        <w:rFonts w:cs="Arial"/>
        <w:color w:val="000000"/>
        <w:sz w:val="16"/>
        <w:szCs w:val="16"/>
        <w:lang w:val="en-US"/>
      </w:rPr>
      <w:t>. All Rights Reserved</w:t>
    </w:r>
    <w:r>
      <w:rPr>
        <w:rFonts w:cs="Arial"/>
        <w:color w:val="000000"/>
        <w:sz w:val="16"/>
        <w:szCs w:val="16"/>
        <w:lang w:val="en-US"/>
      </w:rPr>
      <w:t>.</w:t>
    </w:r>
    <w:r w:rsidRPr="00E14D2D">
      <w:rPr>
        <w:rFonts w:cs="Arial"/>
        <w:sz w:val="16"/>
        <w:szCs w:val="16"/>
        <w:lang w:val="en-US"/>
      </w:rPr>
      <w:tab/>
    </w:r>
    <w:r w:rsidRPr="00F61A0F">
      <w:rPr>
        <w:sz w:val="16"/>
        <w:szCs w:val="16"/>
      </w:rPr>
      <w:fldChar w:fldCharType="begin"/>
    </w:r>
    <w:r w:rsidRPr="00E14D2D">
      <w:rPr>
        <w:sz w:val="16"/>
        <w:szCs w:val="16"/>
        <w:lang w:val="en-US"/>
      </w:rPr>
      <w:instrText xml:space="preserve"> PAGE </w:instrText>
    </w:r>
    <w:r w:rsidRPr="00F61A0F">
      <w:rPr>
        <w:sz w:val="16"/>
        <w:szCs w:val="16"/>
      </w:rPr>
      <w:fldChar w:fldCharType="separate"/>
    </w:r>
    <w:r w:rsidR="00A21B67">
      <w:rPr>
        <w:noProof/>
        <w:sz w:val="16"/>
        <w:szCs w:val="16"/>
        <w:lang w:val="en-US"/>
      </w:rPr>
      <w:t>2</w:t>
    </w:r>
    <w:r w:rsidRPr="00F61A0F">
      <w:rPr>
        <w:sz w:val="16"/>
        <w:szCs w:val="16"/>
      </w:rPr>
      <w:fldChar w:fldCharType="end"/>
    </w:r>
    <w:r>
      <w:rPr>
        <w:sz w:val="16"/>
        <w:szCs w:val="16"/>
      </w:rPr>
      <w:br/>
    </w:r>
    <w:r>
      <w:rPr>
        <w:rFonts w:cs="Arial"/>
        <w:color w:val="000000"/>
        <w:sz w:val="14"/>
        <w:szCs w:val="14"/>
      </w:rPr>
      <w:fldChar w:fldCharType="begin"/>
    </w:r>
    <w:r>
      <w:rPr>
        <w:rFonts w:cs="Arial"/>
        <w:color w:val="000000"/>
        <w:sz w:val="14"/>
        <w:szCs w:val="14"/>
      </w:rPr>
      <w:instrText xml:space="preserve"> FILENAME  </w:instrText>
    </w:r>
    <w:r>
      <w:rPr>
        <w:rFonts w:cs="Arial"/>
        <w:color w:val="000000"/>
        <w:sz w:val="14"/>
        <w:szCs w:val="14"/>
      </w:rPr>
      <w:fldChar w:fldCharType="separate"/>
    </w:r>
    <w:r w:rsidR="00A21B67">
      <w:rPr>
        <w:rFonts w:cs="Arial"/>
        <w:noProof/>
        <w:color w:val="000000"/>
        <w:sz w:val="14"/>
        <w:szCs w:val="14"/>
      </w:rPr>
      <w:t>P01-02_Hardware Configuration_V8.0_S0915_EN.docx</w:t>
    </w:r>
    <w:r>
      <w:rPr>
        <w:rFonts w:cs="Arial"/>
        <w:color w:val="000000"/>
        <w:sz w:val="14"/>
        <w:szCs w:val="14"/>
      </w:rPr>
      <w:fldChar w:fldCharType="end"/>
    </w:r>
    <w:r w:rsidRPr="000E26BF">
      <w:rPr>
        <w:b/>
        <w:color w:val="000000"/>
      </w:rP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338A" w:rsidRPr="00E14D2D" w:rsidRDefault="00F6338A" w:rsidP="005F4FFD">
    <w:pPr>
      <w:pStyle w:val="Fuzeile"/>
      <w:tabs>
        <w:tab w:val="clear" w:pos="4536"/>
        <w:tab w:val="clear" w:pos="9072"/>
        <w:tab w:val="right" w:pos="9923"/>
      </w:tabs>
      <w:spacing w:before="0" w:after="0" w:line="360" w:lineRule="auto"/>
      <w:ind w:left="0"/>
      <w:rPr>
        <w:lang w:val="en-US"/>
      </w:rPr>
    </w:pPr>
    <w:r w:rsidRPr="00E14D2D">
      <w:rPr>
        <w:rFonts w:cs="Arial"/>
        <w:color w:val="000000"/>
        <w:sz w:val="16"/>
        <w:szCs w:val="16"/>
        <w:lang w:val="en-US"/>
      </w:rPr>
      <w:t xml:space="preserve">Unrestricted </w:t>
    </w:r>
    <w:r w:rsidRPr="00E14D2D">
      <w:rPr>
        <w:rFonts w:cs="Arial"/>
        <w:sz w:val="16"/>
        <w:szCs w:val="16"/>
        <w:lang w:val="en-US"/>
      </w:rPr>
      <w:t>f</w:t>
    </w:r>
    <w:r>
      <w:rPr>
        <w:rFonts w:cs="Arial"/>
        <w:sz w:val="16"/>
        <w:szCs w:val="16"/>
        <w:lang w:val="en-US"/>
      </w:rPr>
      <w:t>o</w:t>
    </w:r>
    <w:r w:rsidRPr="00E14D2D">
      <w:rPr>
        <w:rFonts w:cs="Arial"/>
        <w:sz w:val="16"/>
        <w:szCs w:val="16"/>
        <w:lang w:val="en-US"/>
      </w:rPr>
      <w:t xml:space="preserve">r </w:t>
    </w:r>
    <w:r>
      <w:rPr>
        <w:rFonts w:cs="Arial"/>
        <w:sz w:val="16"/>
        <w:szCs w:val="16"/>
        <w:lang w:val="en-US"/>
      </w:rPr>
      <w:t xml:space="preserve">Educational and </w:t>
    </w:r>
    <w:r w:rsidRPr="00B62ACD">
      <w:rPr>
        <w:rFonts w:cs="Arial"/>
        <w:sz w:val="16"/>
        <w:szCs w:val="16"/>
        <w:lang w:val="en-US"/>
      </w:rPr>
      <w:t>R&amp;D Facilities</w:t>
    </w:r>
    <w:r w:rsidRPr="00E14D2D">
      <w:rPr>
        <w:rFonts w:cs="Arial"/>
        <w:sz w:val="16"/>
        <w:szCs w:val="16"/>
        <w:lang w:val="en-US"/>
      </w:rPr>
      <w:t xml:space="preserve">. </w:t>
    </w:r>
    <w:r w:rsidRPr="007D66D2">
      <w:rPr>
        <w:rFonts w:cs="Arial"/>
        <w:color w:val="000000"/>
        <w:sz w:val="16"/>
        <w:szCs w:val="16"/>
        <w:lang w:val="en-US"/>
      </w:rPr>
      <w:t>© Siemens AG 201</w:t>
    </w:r>
    <w:r>
      <w:rPr>
        <w:rFonts w:cs="Arial"/>
        <w:color w:val="000000"/>
        <w:sz w:val="16"/>
        <w:szCs w:val="16"/>
        <w:lang w:val="en-US"/>
      </w:rPr>
      <w:t>5</w:t>
    </w:r>
    <w:r w:rsidRPr="007D66D2">
      <w:rPr>
        <w:rFonts w:cs="Arial"/>
        <w:color w:val="000000"/>
        <w:sz w:val="16"/>
        <w:szCs w:val="16"/>
        <w:lang w:val="en-US"/>
      </w:rPr>
      <w:t>. All Rights Reserved</w:t>
    </w:r>
    <w:r>
      <w:rPr>
        <w:rFonts w:cs="Arial"/>
        <w:color w:val="000000"/>
        <w:sz w:val="16"/>
        <w:szCs w:val="16"/>
        <w:lang w:val="en-US"/>
      </w:rPr>
      <w:t>.</w:t>
    </w:r>
    <w:r w:rsidRPr="00E14D2D">
      <w:rPr>
        <w:rFonts w:cs="Arial"/>
        <w:sz w:val="16"/>
        <w:szCs w:val="16"/>
        <w:lang w:val="en-US"/>
      </w:rPr>
      <w:tab/>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C629E" w:rsidRPr="00223655" w:rsidRDefault="00EC629E" w:rsidP="005F4FFD">
    <w:pPr>
      <w:tabs>
        <w:tab w:val="right" w:pos="9923"/>
      </w:tabs>
      <w:spacing w:before="0" w:after="0" w:line="360" w:lineRule="auto"/>
      <w:ind w:left="0"/>
      <w:rPr>
        <w:rFonts w:cs="Arial"/>
        <w:color w:val="000000"/>
        <w:sz w:val="16"/>
        <w:szCs w:val="16"/>
        <w:lang w:val="en-US"/>
      </w:rPr>
    </w:pPr>
    <w:r w:rsidRPr="00E14D2D">
      <w:rPr>
        <w:rFonts w:cs="Arial"/>
        <w:color w:val="000000"/>
        <w:sz w:val="16"/>
        <w:szCs w:val="16"/>
        <w:lang w:val="en-US"/>
      </w:rPr>
      <w:t xml:space="preserve">Unrestricted </w:t>
    </w:r>
    <w:r w:rsidRPr="00E14D2D">
      <w:rPr>
        <w:rFonts w:cs="Arial"/>
        <w:sz w:val="16"/>
        <w:szCs w:val="16"/>
        <w:lang w:val="en-US"/>
      </w:rPr>
      <w:t>f</w:t>
    </w:r>
    <w:r>
      <w:rPr>
        <w:rFonts w:cs="Arial"/>
        <w:sz w:val="16"/>
        <w:szCs w:val="16"/>
        <w:lang w:val="en-US"/>
      </w:rPr>
      <w:t>o</w:t>
    </w:r>
    <w:r w:rsidRPr="00E14D2D">
      <w:rPr>
        <w:rFonts w:cs="Arial"/>
        <w:sz w:val="16"/>
        <w:szCs w:val="16"/>
        <w:lang w:val="en-US"/>
      </w:rPr>
      <w:t xml:space="preserve">r </w:t>
    </w:r>
    <w:r>
      <w:rPr>
        <w:rFonts w:cs="Arial"/>
        <w:sz w:val="16"/>
        <w:szCs w:val="16"/>
        <w:lang w:val="en-US"/>
      </w:rPr>
      <w:t xml:space="preserve">Educational and </w:t>
    </w:r>
    <w:r w:rsidRPr="00B62ACD">
      <w:rPr>
        <w:rFonts w:cs="Arial"/>
        <w:sz w:val="16"/>
        <w:szCs w:val="16"/>
        <w:lang w:val="en-US"/>
      </w:rPr>
      <w:t>R&amp;D Facilities</w:t>
    </w:r>
    <w:r w:rsidRPr="00E14D2D">
      <w:rPr>
        <w:rFonts w:cs="Arial"/>
        <w:sz w:val="16"/>
        <w:szCs w:val="16"/>
        <w:lang w:val="en-US"/>
      </w:rPr>
      <w:t xml:space="preserve">. </w:t>
    </w:r>
    <w:r w:rsidRPr="007D66D2">
      <w:rPr>
        <w:rFonts w:cs="Arial"/>
        <w:color w:val="000000"/>
        <w:sz w:val="16"/>
        <w:szCs w:val="16"/>
        <w:lang w:val="en-US"/>
      </w:rPr>
      <w:t>© Siemens AG 201</w:t>
    </w:r>
    <w:r>
      <w:rPr>
        <w:rFonts w:cs="Arial"/>
        <w:color w:val="000000"/>
        <w:sz w:val="16"/>
        <w:szCs w:val="16"/>
        <w:lang w:val="en-US"/>
      </w:rPr>
      <w:t>5</w:t>
    </w:r>
    <w:r w:rsidRPr="007D66D2">
      <w:rPr>
        <w:rFonts w:cs="Arial"/>
        <w:color w:val="000000"/>
        <w:sz w:val="16"/>
        <w:szCs w:val="16"/>
        <w:lang w:val="en-US"/>
      </w:rPr>
      <w:t>. All Rights Reserved</w:t>
    </w:r>
    <w:r>
      <w:rPr>
        <w:rFonts w:cs="Arial"/>
        <w:color w:val="000000"/>
        <w:sz w:val="16"/>
        <w:szCs w:val="16"/>
        <w:lang w:val="en-US"/>
      </w:rPr>
      <w:t>.</w:t>
    </w:r>
    <w:r w:rsidRPr="00E14D2D">
      <w:rPr>
        <w:rFonts w:cs="Arial"/>
        <w:sz w:val="16"/>
        <w:szCs w:val="16"/>
        <w:lang w:val="en-US"/>
      </w:rPr>
      <w:tab/>
    </w:r>
    <w:r w:rsidRPr="00F61A0F">
      <w:rPr>
        <w:sz w:val="16"/>
        <w:szCs w:val="16"/>
      </w:rPr>
      <w:fldChar w:fldCharType="begin"/>
    </w:r>
    <w:r w:rsidRPr="00E14D2D">
      <w:rPr>
        <w:sz w:val="16"/>
        <w:szCs w:val="16"/>
        <w:lang w:val="en-US"/>
      </w:rPr>
      <w:instrText xml:space="preserve"> PAGE </w:instrText>
    </w:r>
    <w:r w:rsidRPr="00F61A0F">
      <w:rPr>
        <w:sz w:val="16"/>
        <w:szCs w:val="16"/>
      </w:rPr>
      <w:fldChar w:fldCharType="separate"/>
    </w:r>
    <w:r w:rsidR="00A21B67">
      <w:rPr>
        <w:noProof/>
        <w:sz w:val="16"/>
        <w:szCs w:val="16"/>
        <w:lang w:val="en-US"/>
      </w:rPr>
      <w:t>7</w:t>
    </w:r>
    <w:r w:rsidRPr="00F61A0F">
      <w:rPr>
        <w:sz w:val="16"/>
        <w:szCs w:val="16"/>
      </w:rPr>
      <w:fldChar w:fldCharType="end"/>
    </w:r>
    <w:r w:rsidRPr="00223655">
      <w:rPr>
        <w:sz w:val="16"/>
        <w:szCs w:val="16"/>
        <w:lang w:val="en-US"/>
      </w:rPr>
      <w:br/>
    </w:r>
    <w:r>
      <w:rPr>
        <w:rFonts w:cs="Arial"/>
        <w:color w:val="000000"/>
        <w:sz w:val="14"/>
        <w:szCs w:val="14"/>
      </w:rPr>
      <w:fldChar w:fldCharType="begin"/>
    </w:r>
    <w:r w:rsidRPr="00223655">
      <w:rPr>
        <w:rFonts w:cs="Arial"/>
        <w:color w:val="000000"/>
        <w:sz w:val="14"/>
        <w:szCs w:val="14"/>
        <w:lang w:val="en-US"/>
      </w:rPr>
      <w:instrText xml:space="preserve"> FILENAME  </w:instrText>
    </w:r>
    <w:r>
      <w:rPr>
        <w:rFonts w:cs="Arial"/>
        <w:color w:val="000000"/>
        <w:sz w:val="14"/>
        <w:szCs w:val="14"/>
      </w:rPr>
      <w:fldChar w:fldCharType="separate"/>
    </w:r>
    <w:r w:rsidR="00A21B67">
      <w:rPr>
        <w:rFonts w:cs="Arial"/>
        <w:noProof/>
        <w:color w:val="000000"/>
        <w:sz w:val="14"/>
        <w:szCs w:val="14"/>
        <w:lang w:val="en-US"/>
      </w:rPr>
      <w:t>P01-02_Hardware Configuration_V8.0_S0915_EN.docx</w:t>
    </w:r>
    <w:r>
      <w:rPr>
        <w:rFonts w:cs="Arial"/>
        <w:color w:val="000000"/>
        <w:sz w:val="14"/>
        <w:szCs w:val="14"/>
      </w:rPr>
      <w:fldChar w:fldCharType="end"/>
    </w:r>
    <w:r w:rsidRPr="00223655">
      <w:rPr>
        <w:b/>
        <w:color w:val="000000"/>
        <w:lang w:val="en-US"/>
      </w:rPr>
      <w:tab/>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C629E" w:rsidRPr="00E14D2D" w:rsidRDefault="00EC629E" w:rsidP="005F4FFD">
    <w:pPr>
      <w:pStyle w:val="Fuzeile"/>
      <w:tabs>
        <w:tab w:val="clear" w:pos="4536"/>
        <w:tab w:val="clear" w:pos="9072"/>
        <w:tab w:val="right" w:pos="9923"/>
      </w:tabs>
      <w:spacing w:before="0" w:after="0" w:line="360" w:lineRule="auto"/>
      <w:ind w:left="0"/>
      <w:rPr>
        <w:lang w:val="en-US"/>
      </w:rPr>
    </w:pPr>
    <w:r w:rsidRPr="00E14D2D">
      <w:rPr>
        <w:rFonts w:cs="Arial"/>
        <w:color w:val="000000"/>
        <w:sz w:val="16"/>
        <w:szCs w:val="16"/>
        <w:lang w:val="en-US"/>
      </w:rPr>
      <w:t xml:space="preserve">Unrestricted </w:t>
    </w:r>
    <w:r w:rsidRPr="00E14D2D">
      <w:rPr>
        <w:rFonts w:cs="Arial"/>
        <w:sz w:val="16"/>
        <w:szCs w:val="16"/>
        <w:lang w:val="en-US"/>
      </w:rPr>
      <w:t>f</w:t>
    </w:r>
    <w:r>
      <w:rPr>
        <w:rFonts w:cs="Arial"/>
        <w:sz w:val="16"/>
        <w:szCs w:val="16"/>
        <w:lang w:val="en-US"/>
      </w:rPr>
      <w:t>o</w:t>
    </w:r>
    <w:r w:rsidRPr="00E14D2D">
      <w:rPr>
        <w:rFonts w:cs="Arial"/>
        <w:sz w:val="16"/>
        <w:szCs w:val="16"/>
        <w:lang w:val="en-US"/>
      </w:rPr>
      <w:t xml:space="preserve">r </w:t>
    </w:r>
    <w:r>
      <w:rPr>
        <w:rFonts w:cs="Arial"/>
        <w:sz w:val="16"/>
        <w:szCs w:val="16"/>
        <w:lang w:val="en-US"/>
      </w:rPr>
      <w:t xml:space="preserve">Educational and </w:t>
    </w:r>
    <w:r w:rsidRPr="00B62ACD">
      <w:rPr>
        <w:rFonts w:cs="Arial"/>
        <w:sz w:val="16"/>
        <w:szCs w:val="16"/>
        <w:lang w:val="en-US"/>
      </w:rPr>
      <w:t>R&amp;D Facilities</w:t>
    </w:r>
    <w:r w:rsidRPr="00E14D2D">
      <w:rPr>
        <w:rFonts w:cs="Arial"/>
        <w:sz w:val="16"/>
        <w:szCs w:val="16"/>
        <w:lang w:val="en-US"/>
      </w:rPr>
      <w:t xml:space="preserve">. </w:t>
    </w:r>
    <w:r w:rsidRPr="007D66D2">
      <w:rPr>
        <w:rFonts w:cs="Arial"/>
        <w:color w:val="000000"/>
        <w:sz w:val="16"/>
        <w:szCs w:val="16"/>
        <w:lang w:val="en-US"/>
      </w:rPr>
      <w:t>© Siemens AG 201</w:t>
    </w:r>
    <w:r>
      <w:rPr>
        <w:rFonts w:cs="Arial"/>
        <w:color w:val="000000"/>
        <w:sz w:val="16"/>
        <w:szCs w:val="16"/>
        <w:lang w:val="en-US"/>
      </w:rPr>
      <w:t>5</w:t>
    </w:r>
    <w:r w:rsidRPr="007D66D2">
      <w:rPr>
        <w:rFonts w:cs="Arial"/>
        <w:color w:val="000000"/>
        <w:sz w:val="16"/>
        <w:szCs w:val="16"/>
        <w:lang w:val="en-US"/>
      </w:rPr>
      <w:t>. All Rights Reserved</w:t>
    </w:r>
    <w:r>
      <w:rPr>
        <w:rFonts w:cs="Arial"/>
        <w:color w:val="000000"/>
        <w:sz w:val="16"/>
        <w:szCs w:val="16"/>
        <w:lang w:val="en-US"/>
      </w:rPr>
      <w:t>.</w:t>
    </w:r>
    <w:r w:rsidRPr="00E14D2D">
      <w:rPr>
        <w:rFonts w:cs="Arial"/>
        <w:sz w:val="16"/>
        <w:szCs w:val="16"/>
        <w:lang w:val="en-US"/>
      </w:rPr>
      <w:tab/>
    </w:r>
    <w:r w:rsidR="00F6338A" w:rsidRPr="00F6338A">
      <w:rPr>
        <w:rFonts w:cs="Arial"/>
        <w:sz w:val="16"/>
        <w:szCs w:val="16"/>
        <w:lang w:val="en-US"/>
      </w:rPr>
      <w:fldChar w:fldCharType="begin"/>
    </w:r>
    <w:r w:rsidR="00F6338A" w:rsidRPr="00F6338A">
      <w:rPr>
        <w:rFonts w:cs="Arial"/>
        <w:sz w:val="16"/>
        <w:szCs w:val="16"/>
        <w:lang w:val="en-US"/>
      </w:rPr>
      <w:instrText>PAGE   \* MERGEFORMAT</w:instrText>
    </w:r>
    <w:r w:rsidR="00F6338A" w:rsidRPr="00F6338A">
      <w:rPr>
        <w:rFonts w:cs="Arial"/>
        <w:sz w:val="16"/>
        <w:szCs w:val="16"/>
        <w:lang w:val="en-US"/>
      </w:rPr>
      <w:fldChar w:fldCharType="separate"/>
    </w:r>
    <w:r w:rsidR="00A21B67">
      <w:rPr>
        <w:rFonts w:cs="Arial"/>
        <w:noProof/>
        <w:sz w:val="16"/>
        <w:szCs w:val="16"/>
        <w:lang w:val="en-US"/>
      </w:rPr>
      <w:t>3</w:t>
    </w:r>
    <w:r w:rsidR="00F6338A" w:rsidRPr="00F6338A">
      <w:rPr>
        <w:rFonts w:cs="Arial"/>
        <w:sz w:val="16"/>
        <w:szCs w:val="16"/>
        <w:lang w:val="en-US"/>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17503" w:rsidRDefault="00917503" w:rsidP="00D94FA9">
      <w:pPr>
        <w:spacing w:line="240" w:lineRule="auto"/>
      </w:pPr>
      <w:r>
        <w:separator/>
      </w:r>
    </w:p>
  </w:footnote>
  <w:footnote w:type="continuationSeparator" w:id="0">
    <w:p w:rsidR="00917503" w:rsidRDefault="00917503" w:rsidP="00D94FA9">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338A" w:rsidRPr="00285323" w:rsidRDefault="00F6338A" w:rsidP="0063459F">
    <w:pPr>
      <w:spacing w:before="0" w:after="0" w:line="0" w:lineRule="atLeast"/>
      <w:jc w:val="right"/>
      <w:rPr>
        <w:color w:val="374B5A"/>
        <w:sz w:val="18"/>
        <w:szCs w:val="18"/>
        <w:lang w:val="en-US"/>
      </w:rPr>
    </w:pPr>
    <w:r w:rsidRPr="00E64138">
      <w:rPr>
        <w:color w:val="879BAA"/>
      </w:rPr>
      <w:tab/>
    </w:r>
    <w:r w:rsidRPr="00E14D2D">
      <w:rPr>
        <w:rStyle w:val="Seitenzahl"/>
        <w:b/>
        <w:color w:val="374B5A"/>
        <w:sz w:val="18"/>
        <w:szCs w:val="18"/>
        <w:lang w:val="en-US"/>
      </w:rPr>
      <w:t>SCE Training</w:t>
    </w:r>
    <w:r>
      <w:rPr>
        <w:rStyle w:val="Seitenzahl"/>
        <w:b/>
        <w:color w:val="374B5A"/>
        <w:sz w:val="18"/>
        <w:szCs w:val="18"/>
        <w:lang w:val="en-US"/>
      </w:rPr>
      <w:t xml:space="preserve"> </w:t>
    </w:r>
    <w:r w:rsidRPr="00E14D2D">
      <w:rPr>
        <w:rStyle w:val="Seitenzahl"/>
        <w:b/>
        <w:color w:val="374B5A"/>
        <w:sz w:val="18"/>
        <w:szCs w:val="18"/>
        <w:lang w:val="en-US"/>
      </w:rPr>
      <w:t xml:space="preserve">Curriculum </w:t>
    </w:r>
    <w:r w:rsidRPr="00285323">
      <w:rPr>
        <w:rStyle w:val="Seitenzahl"/>
        <w:color w:val="374B5A"/>
        <w:sz w:val="18"/>
        <w:szCs w:val="18"/>
        <w:lang w:val="en-US"/>
      </w:rPr>
      <w:t>|</w:t>
    </w:r>
    <w:r w:rsidRPr="00285323">
      <w:rPr>
        <w:rStyle w:val="Seitenzahl"/>
        <w:b/>
        <w:color w:val="374B5A"/>
        <w:sz w:val="18"/>
        <w:szCs w:val="18"/>
        <w:lang w:val="en-US"/>
      </w:rPr>
      <w:t xml:space="preserve"> PA Modul P01-0</w:t>
    </w:r>
    <w:r>
      <w:rPr>
        <w:rStyle w:val="Seitenzahl"/>
        <w:b/>
        <w:color w:val="374B5A"/>
        <w:sz w:val="18"/>
        <w:szCs w:val="18"/>
        <w:lang w:val="en-US"/>
      </w:rPr>
      <w:t>3</w:t>
    </w:r>
    <w:r w:rsidRPr="00285323">
      <w:rPr>
        <w:rStyle w:val="Seitenzahl"/>
        <w:b/>
        <w:color w:val="374B5A"/>
        <w:sz w:val="18"/>
        <w:szCs w:val="18"/>
        <w:lang w:val="en-US"/>
      </w:rPr>
      <w:t>, Edition 0</w:t>
    </w:r>
    <w:r>
      <w:rPr>
        <w:rStyle w:val="Seitenzahl"/>
        <w:b/>
        <w:color w:val="374B5A"/>
        <w:sz w:val="18"/>
        <w:szCs w:val="18"/>
        <w:lang w:val="en-US"/>
      </w:rPr>
      <w:t>9</w:t>
    </w:r>
    <w:r w:rsidRPr="00285323">
      <w:rPr>
        <w:rStyle w:val="Seitenzahl"/>
        <w:b/>
        <w:color w:val="374B5A"/>
        <w:sz w:val="18"/>
        <w:szCs w:val="18"/>
        <w:lang w:val="en-US"/>
      </w:rPr>
      <w:t xml:space="preserve">/2015 </w:t>
    </w:r>
    <w:r w:rsidRPr="00285323">
      <w:rPr>
        <w:rStyle w:val="Seitenzahl"/>
        <w:color w:val="374B5A"/>
        <w:sz w:val="18"/>
        <w:szCs w:val="18"/>
        <w:lang w:val="en-US"/>
      </w:rPr>
      <w:t>|</w:t>
    </w:r>
    <w:r w:rsidRPr="00285323">
      <w:rPr>
        <w:rStyle w:val="Seitenzahl"/>
        <w:b/>
        <w:color w:val="374B5A"/>
        <w:sz w:val="18"/>
        <w:szCs w:val="18"/>
        <w:lang w:val="en-US"/>
      </w:rPr>
      <w:t xml:space="preserve"> Digital Factory, DF FA</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C629E" w:rsidRPr="00285323" w:rsidRDefault="00EC629E" w:rsidP="00EC629E">
    <w:pPr>
      <w:spacing w:before="0" w:after="0" w:line="0" w:lineRule="atLeast"/>
      <w:jc w:val="right"/>
      <w:rPr>
        <w:color w:val="374B5A"/>
        <w:sz w:val="18"/>
        <w:szCs w:val="18"/>
        <w:lang w:val="en-US"/>
      </w:rPr>
    </w:pPr>
    <w:r w:rsidRPr="00E64138">
      <w:rPr>
        <w:color w:val="879BAA"/>
      </w:rPr>
      <w:tab/>
    </w:r>
    <w:r w:rsidRPr="00E14D2D">
      <w:rPr>
        <w:rStyle w:val="Seitenzahl"/>
        <w:b/>
        <w:color w:val="374B5A"/>
        <w:sz w:val="18"/>
        <w:szCs w:val="18"/>
        <w:lang w:val="en-US"/>
      </w:rPr>
      <w:t>SCE Training</w:t>
    </w:r>
    <w:r>
      <w:rPr>
        <w:rStyle w:val="Seitenzahl"/>
        <w:b/>
        <w:color w:val="374B5A"/>
        <w:sz w:val="18"/>
        <w:szCs w:val="18"/>
        <w:lang w:val="en-US"/>
      </w:rPr>
      <w:t xml:space="preserve"> </w:t>
    </w:r>
    <w:r w:rsidRPr="00E14D2D">
      <w:rPr>
        <w:rStyle w:val="Seitenzahl"/>
        <w:b/>
        <w:color w:val="374B5A"/>
        <w:sz w:val="18"/>
        <w:szCs w:val="18"/>
        <w:lang w:val="en-US"/>
      </w:rPr>
      <w:t xml:space="preserve">Curriculum </w:t>
    </w:r>
    <w:r w:rsidRPr="00285323">
      <w:rPr>
        <w:rStyle w:val="Seitenzahl"/>
        <w:color w:val="374B5A"/>
        <w:sz w:val="18"/>
        <w:szCs w:val="18"/>
        <w:lang w:val="en-US"/>
      </w:rPr>
      <w:t>|</w:t>
    </w:r>
    <w:r w:rsidRPr="00285323">
      <w:rPr>
        <w:rStyle w:val="Seitenzahl"/>
        <w:b/>
        <w:color w:val="374B5A"/>
        <w:sz w:val="18"/>
        <w:szCs w:val="18"/>
        <w:lang w:val="en-US"/>
      </w:rPr>
      <w:t xml:space="preserve"> PA Modul P01-0</w:t>
    </w:r>
    <w:r>
      <w:rPr>
        <w:rStyle w:val="Seitenzahl"/>
        <w:b/>
        <w:color w:val="374B5A"/>
        <w:sz w:val="18"/>
        <w:szCs w:val="18"/>
        <w:lang w:val="en-US"/>
      </w:rPr>
      <w:t>2</w:t>
    </w:r>
    <w:r w:rsidRPr="00285323">
      <w:rPr>
        <w:rStyle w:val="Seitenzahl"/>
        <w:b/>
        <w:color w:val="374B5A"/>
        <w:sz w:val="18"/>
        <w:szCs w:val="18"/>
        <w:lang w:val="en-US"/>
      </w:rPr>
      <w:t>, Edition 0</w:t>
    </w:r>
    <w:r>
      <w:rPr>
        <w:rStyle w:val="Seitenzahl"/>
        <w:b/>
        <w:color w:val="374B5A"/>
        <w:sz w:val="18"/>
        <w:szCs w:val="18"/>
        <w:lang w:val="en-US"/>
      </w:rPr>
      <w:t>9</w:t>
    </w:r>
    <w:r w:rsidRPr="00285323">
      <w:rPr>
        <w:rStyle w:val="Seitenzahl"/>
        <w:b/>
        <w:color w:val="374B5A"/>
        <w:sz w:val="18"/>
        <w:szCs w:val="18"/>
        <w:lang w:val="en-US"/>
      </w:rPr>
      <w:t xml:space="preserve">/2015 </w:t>
    </w:r>
    <w:r w:rsidRPr="00285323">
      <w:rPr>
        <w:rStyle w:val="Seitenzahl"/>
        <w:color w:val="374B5A"/>
        <w:sz w:val="18"/>
        <w:szCs w:val="18"/>
        <w:lang w:val="en-US"/>
      </w:rPr>
      <w:t>|</w:t>
    </w:r>
    <w:r w:rsidRPr="00285323">
      <w:rPr>
        <w:rStyle w:val="Seitenzahl"/>
        <w:b/>
        <w:color w:val="374B5A"/>
        <w:sz w:val="18"/>
        <w:szCs w:val="18"/>
        <w:lang w:val="en-US"/>
      </w:rPr>
      <w:t xml:space="preserve"> Digital Factory, DF FA</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D24AF792"/>
    <w:lvl w:ilvl="0">
      <w:start w:val="1"/>
      <w:numFmt w:val="decimal"/>
      <w:lvlText w:val="%1."/>
      <w:lvlJc w:val="left"/>
      <w:pPr>
        <w:tabs>
          <w:tab w:val="num" w:pos="1492"/>
        </w:tabs>
        <w:ind w:left="1492" w:hanging="360"/>
      </w:pPr>
    </w:lvl>
  </w:abstractNum>
  <w:abstractNum w:abstractNumId="1">
    <w:nsid w:val="FFFFFF7D"/>
    <w:multiLevelType w:val="singleLevel"/>
    <w:tmpl w:val="38A0AB66"/>
    <w:lvl w:ilvl="0">
      <w:start w:val="1"/>
      <w:numFmt w:val="decimal"/>
      <w:lvlText w:val="%1."/>
      <w:lvlJc w:val="left"/>
      <w:pPr>
        <w:tabs>
          <w:tab w:val="num" w:pos="1209"/>
        </w:tabs>
        <w:ind w:left="1209" w:hanging="360"/>
      </w:pPr>
    </w:lvl>
  </w:abstractNum>
  <w:abstractNum w:abstractNumId="2">
    <w:nsid w:val="FFFFFF7E"/>
    <w:multiLevelType w:val="singleLevel"/>
    <w:tmpl w:val="7332BC3C"/>
    <w:lvl w:ilvl="0">
      <w:start w:val="1"/>
      <w:numFmt w:val="decimal"/>
      <w:lvlText w:val="%1."/>
      <w:lvlJc w:val="left"/>
      <w:pPr>
        <w:tabs>
          <w:tab w:val="num" w:pos="926"/>
        </w:tabs>
        <w:ind w:left="926" w:hanging="360"/>
      </w:pPr>
    </w:lvl>
  </w:abstractNum>
  <w:abstractNum w:abstractNumId="3">
    <w:nsid w:val="FFFFFF7F"/>
    <w:multiLevelType w:val="singleLevel"/>
    <w:tmpl w:val="2A44C84A"/>
    <w:lvl w:ilvl="0">
      <w:start w:val="1"/>
      <w:numFmt w:val="decimal"/>
      <w:lvlText w:val="%1."/>
      <w:lvlJc w:val="left"/>
      <w:pPr>
        <w:tabs>
          <w:tab w:val="num" w:pos="643"/>
        </w:tabs>
        <w:ind w:left="643" w:hanging="360"/>
      </w:pPr>
    </w:lvl>
  </w:abstractNum>
  <w:abstractNum w:abstractNumId="4">
    <w:nsid w:val="FFFFFF80"/>
    <w:multiLevelType w:val="singleLevel"/>
    <w:tmpl w:val="F2461600"/>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A1E09A16"/>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159C7B96"/>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84BE15D6"/>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4F20FD84"/>
    <w:lvl w:ilvl="0">
      <w:start w:val="1"/>
      <w:numFmt w:val="decimal"/>
      <w:lvlText w:val="%1."/>
      <w:lvlJc w:val="left"/>
      <w:pPr>
        <w:tabs>
          <w:tab w:val="num" w:pos="360"/>
        </w:tabs>
        <w:ind w:left="360" w:hanging="360"/>
      </w:pPr>
    </w:lvl>
  </w:abstractNum>
  <w:abstractNum w:abstractNumId="9">
    <w:nsid w:val="FFFFFF89"/>
    <w:multiLevelType w:val="singleLevel"/>
    <w:tmpl w:val="541E9A3A"/>
    <w:lvl w:ilvl="0">
      <w:start w:val="1"/>
      <w:numFmt w:val="bullet"/>
      <w:lvlText w:val=""/>
      <w:lvlJc w:val="left"/>
      <w:pPr>
        <w:tabs>
          <w:tab w:val="num" w:pos="360"/>
        </w:tabs>
        <w:ind w:left="360" w:hanging="360"/>
      </w:pPr>
      <w:rPr>
        <w:rFonts w:ascii="Symbol" w:hAnsi="Symbol" w:hint="default"/>
      </w:rPr>
    </w:lvl>
  </w:abstractNum>
  <w:abstractNum w:abstractNumId="10">
    <w:nsid w:val="003E7527"/>
    <w:multiLevelType w:val="multilevel"/>
    <w:tmpl w:val="56EAA84A"/>
    <w:styleLink w:val="Siemens"/>
    <w:lvl w:ilvl="0">
      <w:start w:val="1"/>
      <w:numFmt w:val="decimal"/>
      <w:lvlText w:val="%1."/>
      <w:lvlJc w:val="left"/>
      <w:pPr>
        <w:ind w:left="340" w:hanging="340"/>
      </w:pPr>
      <w:rPr>
        <w:rFonts w:ascii="Arial" w:hAnsi="Arial" w:hint="default"/>
      </w:rPr>
    </w:lvl>
    <w:lvl w:ilvl="1">
      <w:start w:val="1"/>
      <w:numFmt w:val="decimal"/>
      <w:lvlText w:val="%1.%2."/>
      <w:lvlJc w:val="left"/>
      <w:pPr>
        <w:ind w:left="624" w:hanging="624"/>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ind w:left="2438" w:hanging="1358"/>
      </w:pPr>
      <w:rPr>
        <w:rFonts w:ascii="Arial" w:hAnsi="Arial" w:hint="default"/>
      </w:rPr>
    </w:lvl>
    <w:lvl w:ilvl="4">
      <w:start w:val="1"/>
      <w:numFmt w:val="decimal"/>
      <w:lvlText w:val="%1.%2.%3.%4.%5."/>
      <w:lvlJc w:val="left"/>
      <w:pPr>
        <w:ind w:left="3062" w:hanging="1622"/>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
    <w:nsid w:val="0A0C0F2C"/>
    <w:multiLevelType w:val="hybridMultilevel"/>
    <w:tmpl w:val="9DCE954E"/>
    <w:lvl w:ilvl="0" w:tplc="4F2EF6D4">
      <w:start w:val="1"/>
      <w:numFmt w:val="bullet"/>
      <w:lvlText w:val="•"/>
      <w:lvlJc w:val="left"/>
      <w:pPr>
        <w:tabs>
          <w:tab w:val="num" w:pos="360"/>
        </w:tabs>
        <w:ind w:left="360" w:hanging="360"/>
      </w:pPr>
      <w:rPr>
        <w:rFonts w:ascii="Arial" w:hAnsi="Arial" w:hint="default"/>
        <w:color w:val="808080"/>
        <w:u w:color="808080"/>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2">
    <w:nsid w:val="0A593707"/>
    <w:multiLevelType w:val="hybridMultilevel"/>
    <w:tmpl w:val="801E7344"/>
    <w:lvl w:ilvl="0" w:tplc="74320D38">
      <w:start w:val="1"/>
      <w:numFmt w:val="bullet"/>
      <w:lvlText w:val="–"/>
      <w:lvlJc w:val="left"/>
      <w:pPr>
        <w:ind w:left="1428" w:hanging="360"/>
      </w:pPr>
      <w:rPr>
        <w:rFonts w:ascii="Univers 45 Light" w:hAnsi="Univers 45 Light" w:hint="default"/>
      </w:rPr>
    </w:lvl>
    <w:lvl w:ilvl="1" w:tplc="04070003" w:tentative="1">
      <w:start w:val="1"/>
      <w:numFmt w:val="bullet"/>
      <w:lvlText w:val="o"/>
      <w:lvlJc w:val="left"/>
      <w:pPr>
        <w:ind w:left="2148" w:hanging="360"/>
      </w:pPr>
      <w:rPr>
        <w:rFonts w:ascii="Courier New" w:hAnsi="Courier New" w:cs="Courier New" w:hint="default"/>
      </w:rPr>
    </w:lvl>
    <w:lvl w:ilvl="2" w:tplc="04070005" w:tentative="1">
      <w:start w:val="1"/>
      <w:numFmt w:val="bullet"/>
      <w:lvlText w:val=""/>
      <w:lvlJc w:val="left"/>
      <w:pPr>
        <w:ind w:left="2868" w:hanging="360"/>
      </w:pPr>
      <w:rPr>
        <w:rFonts w:ascii="Wingdings" w:hAnsi="Wingdings" w:hint="default"/>
      </w:rPr>
    </w:lvl>
    <w:lvl w:ilvl="3" w:tplc="04070001" w:tentative="1">
      <w:start w:val="1"/>
      <w:numFmt w:val="bullet"/>
      <w:lvlText w:val=""/>
      <w:lvlJc w:val="left"/>
      <w:pPr>
        <w:ind w:left="3588" w:hanging="360"/>
      </w:pPr>
      <w:rPr>
        <w:rFonts w:ascii="Symbol" w:hAnsi="Symbol" w:hint="default"/>
      </w:rPr>
    </w:lvl>
    <w:lvl w:ilvl="4" w:tplc="04070003" w:tentative="1">
      <w:start w:val="1"/>
      <w:numFmt w:val="bullet"/>
      <w:lvlText w:val="o"/>
      <w:lvlJc w:val="left"/>
      <w:pPr>
        <w:ind w:left="4308" w:hanging="360"/>
      </w:pPr>
      <w:rPr>
        <w:rFonts w:ascii="Courier New" w:hAnsi="Courier New" w:cs="Courier New" w:hint="default"/>
      </w:rPr>
    </w:lvl>
    <w:lvl w:ilvl="5" w:tplc="04070005" w:tentative="1">
      <w:start w:val="1"/>
      <w:numFmt w:val="bullet"/>
      <w:lvlText w:val=""/>
      <w:lvlJc w:val="left"/>
      <w:pPr>
        <w:ind w:left="5028" w:hanging="360"/>
      </w:pPr>
      <w:rPr>
        <w:rFonts w:ascii="Wingdings" w:hAnsi="Wingdings" w:hint="default"/>
      </w:rPr>
    </w:lvl>
    <w:lvl w:ilvl="6" w:tplc="04070001" w:tentative="1">
      <w:start w:val="1"/>
      <w:numFmt w:val="bullet"/>
      <w:lvlText w:val=""/>
      <w:lvlJc w:val="left"/>
      <w:pPr>
        <w:ind w:left="5748" w:hanging="360"/>
      </w:pPr>
      <w:rPr>
        <w:rFonts w:ascii="Symbol" w:hAnsi="Symbol" w:hint="default"/>
      </w:rPr>
    </w:lvl>
    <w:lvl w:ilvl="7" w:tplc="04070003" w:tentative="1">
      <w:start w:val="1"/>
      <w:numFmt w:val="bullet"/>
      <w:lvlText w:val="o"/>
      <w:lvlJc w:val="left"/>
      <w:pPr>
        <w:ind w:left="6468" w:hanging="360"/>
      </w:pPr>
      <w:rPr>
        <w:rFonts w:ascii="Courier New" w:hAnsi="Courier New" w:cs="Courier New" w:hint="default"/>
      </w:rPr>
    </w:lvl>
    <w:lvl w:ilvl="8" w:tplc="04070005" w:tentative="1">
      <w:start w:val="1"/>
      <w:numFmt w:val="bullet"/>
      <w:lvlText w:val=""/>
      <w:lvlJc w:val="left"/>
      <w:pPr>
        <w:ind w:left="7188" w:hanging="360"/>
      </w:pPr>
      <w:rPr>
        <w:rFonts w:ascii="Wingdings" w:hAnsi="Wingdings" w:hint="default"/>
      </w:rPr>
    </w:lvl>
  </w:abstractNum>
  <w:abstractNum w:abstractNumId="13">
    <w:nsid w:val="10E0226A"/>
    <w:multiLevelType w:val="multilevel"/>
    <w:tmpl w:val="727ED96E"/>
    <w:lvl w:ilvl="0">
      <w:start w:val="1"/>
      <w:numFmt w:val="bullet"/>
      <w:pStyle w:val="SiemensListe"/>
      <w:lvlText w:val="–"/>
      <w:lvlJc w:val="left"/>
      <w:pPr>
        <w:tabs>
          <w:tab w:val="num" w:pos="1332"/>
        </w:tabs>
        <w:ind w:left="1332" w:hanging="340"/>
      </w:pPr>
      <w:rPr>
        <w:rFonts w:ascii="Arial" w:hAnsi="Arial" w:cs="Arial" w:hint="default"/>
        <w:sz w:val="20"/>
      </w:rPr>
    </w:lvl>
    <w:lvl w:ilvl="1">
      <w:start w:val="1"/>
      <w:numFmt w:val="bullet"/>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14">
    <w:nsid w:val="25C66095"/>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nsid w:val="267924B9"/>
    <w:multiLevelType w:val="hybridMultilevel"/>
    <w:tmpl w:val="95F44F28"/>
    <w:lvl w:ilvl="0" w:tplc="365CCAEC">
      <w:start w:val="1"/>
      <w:numFmt w:val="bullet"/>
      <w:lvlText w:val="–"/>
      <w:lvlJc w:val="left"/>
      <w:pPr>
        <w:ind w:left="720" w:hanging="360"/>
      </w:pPr>
      <w:rPr>
        <w:rFonts w:ascii="Arial" w:hAnsi="Arial" w:cs="Arial"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nsid w:val="26C63671"/>
    <w:multiLevelType w:val="multilevel"/>
    <w:tmpl w:val="ECAC2EC4"/>
    <w:lvl w:ilvl="0">
      <w:start w:val="1"/>
      <w:numFmt w:val="decimal"/>
      <w:pStyle w:val="SiemensNummerierung"/>
      <w:lvlText w:val="%1."/>
      <w:lvlJc w:val="left"/>
      <w:pPr>
        <w:ind w:left="386" w:hanging="386"/>
      </w:pPr>
      <w:rPr>
        <w:rFonts w:ascii="Arial" w:hAnsi="Arial" w:cs="Arial"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1">
      <w:start w:val="1"/>
      <w:numFmt w:val="decimal"/>
      <w:lvlText w:val="%1.%2."/>
      <w:lvlJc w:val="left"/>
      <w:pPr>
        <w:tabs>
          <w:tab w:val="num" w:pos="964"/>
        </w:tabs>
        <w:ind w:left="964" w:hanging="578"/>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tabs>
          <w:tab w:val="num" w:pos="2098"/>
        </w:tabs>
        <w:ind w:left="2098" w:hanging="1018"/>
      </w:pPr>
      <w:rPr>
        <w:rFonts w:ascii="Arial" w:hAnsi="Arial" w:hint="default"/>
      </w:rPr>
    </w:lvl>
    <w:lvl w:ilvl="4">
      <w:start w:val="1"/>
      <w:numFmt w:val="decimal"/>
      <w:lvlText w:val="%1.%2.%3.%4.%5."/>
      <w:lvlJc w:val="left"/>
      <w:pPr>
        <w:tabs>
          <w:tab w:val="num" w:pos="2665"/>
        </w:tabs>
        <w:ind w:left="2665" w:hanging="1225"/>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
    <w:nsid w:val="2C5615AD"/>
    <w:multiLevelType w:val="hybridMultilevel"/>
    <w:tmpl w:val="85326D2A"/>
    <w:lvl w:ilvl="0" w:tplc="22DCC31A">
      <w:start w:val="1"/>
      <w:numFmt w:val="bullet"/>
      <w:lvlText w:val="•"/>
      <w:lvlJc w:val="left"/>
      <w:pPr>
        <w:tabs>
          <w:tab w:val="num" w:pos="360"/>
        </w:tabs>
        <w:ind w:left="360" w:hanging="360"/>
      </w:pPr>
      <w:rPr>
        <w:rFonts w:ascii="Arial" w:hAnsi="Arial" w:hint="default"/>
        <w:u w:color="808080"/>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8">
    <w:nsid w:val="34526A3B"/>
    <w:multiLevelType w:val="multilevel"/>
    <w:tmpl w:val="A44C79DC"/>
    <w:lvl w:ilvl="0">
      <w:start w:val="1"/>
      <w:numFmt w:val="decimal"/>
      <w:lvlText w:val="%1."/>
      <w:lvlJc w:val="left"/>
      <w:pPr>
        <w:ind w:left="360" w:hanging="3"/>
      </w:pPr>
      <w:rPr>
        <w:rFonts w:hint="default"/>
      </w:rPr>
    </w:lvl>
    <w:lvl w:ilvl="1">
      <w:start w:val="1"/>
      <w:numFmt w:val="decimal"/>
      <w:lvlText w:val="%1.%2."/>
      <w:lvlJc w:val="left"/>
      <w:pPr>
        <w:ind w:left="792" w:hanging="72"/>
      </w:pPr>
      <w:rPr>
        <w:rFonts w:hint="default"/>
      </w:rPr>
    </w:lvl>
    <w:lvl w:ilvl="2">
      <w:start w:val="1"/>
      <w:numFmt w:val="decimal"/>
      <w:lvlText w:val="%1.%2.%3."/>
      <w:lvlJc w:val="left"/>
      <w:pPr>
        <w:ind w:left="1224" w:hanging="147"/>
      </w:pPr>
      <w:rPr>
        <w:rFonts w:hint="default"/>
      </w:rPr>
    </w:lvl>
    <w:lvl w:ilvl="3">
      <w:start w:val="1"/>
      <w:numFmt w:val="decimal"/>
      <w:lvlText w:val="%1.%2.%3.%4."/>
      <w:lvlJc w:val="left"/>
      <w:pPr>
        <w:ind w:left="1728" w:hanging="288"/>
      </w:pPr>
      <w:rPr>
        <w:rFonts w:hint="default"/>
      </w:rPr>
    </w:lvl>
    <w:lvl w:ilvl="4">
      <w:start w:val="1"/>
      <w:numFmt w:val="decimal"/>
      <w:lvlText w:val="%1.%2.%3.%4.%5."/>
      <w:lvlJc w:val="left"/>
      <w:pPr>
        <w:ind w:left="2232" w:hanging="435"/>
      </w:pPr>
      <w:rPr>
        <w:rFonts w:hint="default"/>
      </w:rPr>
    </w:lvl>
    <w:lvl w:ilvl="5">
      <w:start w:val="1"/>
      <w:numFmt w:val="decimal"/>
      <w:lvlText w:val="%1.%2.%3.%4.%5.%6."/>
      <w:lvlJc w:val="left"/>
      <w:pPr>
        <w:ind w:left="2736" w:hanging="576"/>
      </w:pPr>
      <w:rPr>
        <w:rFonts w:hint="default"/>
      </w:rPr>
    </w:lvl>
    <w:lvl w:ilvl="6">
      <w:start w:val="1"/>
      <w:numFmt w:val="decimal"/>
      <w:lvlText w:val="%1.%2.%3.%4.%5.%6.%7."/>
      <w:lvlJc w:val="left"/>
      <w:pPr>
        <w:ind w:left="3240" w:hanging="723"/>
      </w:pPr>
      <w:rPr>
        <w:rFonts w:hint="default"/>
      </w:rPr>
    </w:lvl>
    <w:lvl w:ilvl="7">
      <w:start w:val="1"/>
      <w:numFmt w:val="decimal"/>
      <w:lvlText w:val="%1.%2.%3.%4.%5.%6.%7.%8."/>
      <w:lvlJc w:val="left"/>
      <w:pPr>
        <w:ind w:left="3744" w:hanging="864"/>
      </w:pPr>
      <w:rPr>
        <w:rFonts w:hint="default"/>
      </w:rPr>
    </w:lvl>
    <w:lvl w:ilvl="8">
      <w:start w:val="1"/>
      <w:numFmt w:val="decimal"/>
      <w:lvlText w:val="%1.%2.%3.%4.%5.%6.%7.%8.%9."/>
      <w:lvlJc w:val="left"/>
      <w:pPr>
        <w:ind w:left="4320" w:hanging="1440"/>
      </w:pPr>
      <w:rPr>
        <w:rFonts w:hint="default"/>
      </w:rPr>
    </w:lvl>
  </w:abstractNum>
  <w:abstractNum w:abstractNumId="19">
    <w:nsid w:val="3A7E39B2"/>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nsid w:val="3DA52BFF"/>
    <w:multiLevelType w:val="multilevel"/>
    <w:tmpl w:val="D9040530"/>
    <w:lvl w:ilvl="0">
      <w:start w:val="1"/>
      <w:numFmt w:val="decimal"/>
      <w:pStyle w:val="SiemensNummerierung2"/>
      <w:lvlText w:val="%1."/>
      <w:lvlJc w:val="left"/>
      <w:pPr>
        <w:ind w:left="1388" w:hanging="340"/>
      </w:pPr>
      <w:rPr>
        <w:rFonts w:cs="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start w:val="1"/>
      <w:numFmt w:val="decimal"/>
      <w:lvlText w:val="%1.%2."/>
      <w:lvlJc w:val="left"/>
      <w:pPr>
        <w:tabs>
          <w:tab w:val="num" w:pos="1955"/>
        </w:tabs>
        <w:ind w:left="1955" w:hanging="567"/>
      </w:pPr>
      <w:rPr>
        <w:rFonts w:ascii="Arial" w:hAnsi="Arial" w:hint="default"/>
      </w:rPr>
    </w:lvl>
    <w:lvl w:ilvl="2">
      <w:start w:val="1"/>
      <w:numFmt w:val="decimal"/>
      <w:lvlText w:val="%1.%2.%3."/>
      <w:lvlJc w:val="left"/>
      <w:pPr>
        <w:tabs>
          <w:tab w:val="num" w:pos="2495"/>
        </w:tabs>
        <w:ind w:left="2495" w:hanging="727"/>
      </w:pPr>
      <w:rPr>
        <w:rFonts w:ascii="Arial" w:hAnsi="Arial" w:hint="default"/>
      </w:rPr>
    </w:lvl>
    <w:lvl w:ilvl="3">
      <w:start w:val="1"/>
      <w:numFmt w:val="decimal"/>
      <w:lvlText w:val="%1.%2.%3.%4."/>
      <w:lvlJc w:val="left"/>
      <w:pPr>
        <w:tabs>
          <w:tab w:val="num" w:pos="3005"/>
        </w:tabs>
        <w:ind w:left="3005" w:hanging="877"/>
      </w:pPr>
      <w:rPr>
        <w:rFonts w:ascii="Arial" w:hAnsi="Arial" w:hint="default"/>
      </w:rPr>
    </w:lvl>
    <w:lvl w:ilvl="4">
      <w:start w:val="1"/>
      <w:numFmt w:val="decimal"/>
      <w:lvlText w:val="%1.%2.%3.%4.%5."/>
      <w:lvlJc w:val="left"/>
      <w:pPr>
        <w:ind w:left="4110" w:hanging="1622"/>
      </w:pPr>
      <w:rPr>
        <w:rFonts w:ascii="Arial" w:hAnsi="Arial" w:hint="default"/>
      </w:rPr>
    </w:lvl>
    <w:lvl w:ilvl="5">
      <w:start w:val="1"/>
      <w:numFmt w:val="decimal"/>
      <w:lvlText w:val="%1.%2.%3.%4.%5.%6."/>
      <w:lvlJc w:val="left"/>
      <w:pPr>
        <w:ind w:left="3784" w:hanging="936"/>
      </w:pPr>
      <w:rPr>
        <w:rFonts w:hint="default"/>
      </w:rPr>
    </w:lvl>
    <w:lvl w:ilvl="6">
      <w:start w:val="1"/>
      <w:numFmt w:val="decimal"/>
      <w:lvlText w:val="%1.%2.%3.%4.%5.%6.%7."/>
      <w:lvlJc w:val="left"/>
      <w:pPr>
        <w:ind w:left="4288" w:hanging="1080"/>
      </w:pPr>
      <w:rPr>
        <w:rFonts w:hint="default"/>
      </w:rPr>
    </w:lvl>
    <w:lvl w:ilvl="7">
      <w:start w:val="1"/>
      <w:numFmt w:val="decimal"/>
      <w:lvlText w:val="%1.%2.%3.%4.%5.%6.%7.%8."/>
      <w:lvlJc w:val="left"/>
      <w:pPr>
        <w:ind w:left="4792" w:hanging="1224"/>
      </w:pPr>
      <w:rPr>
        <w:rFonts w:hint="default"/>
      </w:rPr>
    </w:lvl>
    <w:lvl w:ilvl="8">
      <w:start w:val="1"/>
      <w:numFmt w:val="decimal"/>
      <w:lvlText w:val="%1.%2.%3.%4.%5.%6.%7.%8.%9."/>
      <w:lvlJc w:val="left"/>
      <w:pPr>
        <w:ind w:left="5368" w:hanging="1440"/>
      </w:pPr>
      <w:rPr>
        <w:rFonts w:hint="default"/>
      </w:rPr>
    </w:lvl>
  </w:abstractNum>
  <w:abstractNum w:abstractNumId="21">
    <w:nsid w:val="41192E0E"/>
    <w:multiLevelType w:val="hybridMultilevel"/>
    <w:tmpl w:val="10F25D7C"/>
    <w:lvl w:ilvl="0" w:tplc="0407000F">
      <w:start w:val="1"/>
      <w:numFmt w:val="decimal"/>
      <w:lvlText w:val="%1."/>
      <w:lvlJc w:val="left"/>
      <w:pPr>
        <w:ind w:left="1712" w:hanging="360"/>
      </w:pPr>
    </w:lvl>
    <w:lvl w:ilvl="1" w:tplc="04070019" w:tentative="1">
      <w:start w:val="1"/>
      <w:numFmt w:val="lowerLetter"/>
      <w:lvlText w:val="%2."/>
      <w:lvlJc w:val="left"/>
      <w:pPr>
        <w:ind w:left="2432" w:hanging="360"/>
      </w:pPr>
    </w:lvl>
    <w:lvl w:ilvl="2" w:tplc="0407001B" w:tentative="1">
      <w:start w:val="1"/>
      <w:numFmt w:val="lowerRoman"/>
      <w:lvlText w:val="%3."/>
      <w:lvlJc w:val="right"/>
      <w:pPr>
        <w:ind w:left="3152" w:hanging="180"/>
      </w:pPr>
    </w:lvl>
    <w:lvl w:ilvl="3" w:tplc="0407000F" w:tentative="1">
      <w:start w:val="1"/>
      <w:numFmt w:val="decimal"/>
      <w:lvlText w:val="%4."/>
      <w:lvlJc w:val="left"/>
      <w:pPr>
        <w:ind w:left="3872" w:hanging="360"/>
      </w:pPr>
    </w:lvl>
    <w:lvl w:ilvl="4" w:tplc="04070019" w:tentative="1">
      <w:start w:val="1"/>
      <w:numFmt w:val="lowerLetter"/>
      <w:lvlText w:val="%5."/>
      <w:lvlJc w:val="left"/>
      <w:pPr>
        <w:ind w:left="4592" w:hanging="360"/>
      </w:pPr>
    </w:lvl>
    <w:lvl w:ilvl="5" w:tplc="0407001B" w:tentative="1">
      <w:start w:val="1"/>
      <w:numFmt w:val="lowerRoman"/>
      <w:lvlText w:val="%6."/>
      <w:lvlJc w:val="right"/>
      <w:pPr>
        <w:ind w:left="5312" w:hanging="180"/>
      </w:pPr>
    </w:lvl>
    <w:lvl w:ilvl="6" w:tplc="0407000F" w:tentative="1">
      <w:start w:val="1"/>
      <w:numFmt w:val="decimal"/>
      <w:lvlText w:val="%7."/>
      <w:lvlJc w:val="left"/>
      <w:pPr>
        <w:ind w:left="6032" w:hanging="360"/>
      </w:pPr>
    </w:lvl>
    <w:lvl w:ilvl="7" w:tplc="04070019" w:tentative="1">
      <w:start w:val="1"/>
      <w:numFmt w:val="lowerLetter"/>
      <w:lvlText w:val="%8."/>
      <w:lvlJc w:val="left"/>
      <w:pPr>
        <w:ind w:left="6752" w:hanging="360"/>
      </w:pPr>
    </w:lvl>
    <w:lvl w:ilvl="8" w:tplc="0407001B" w:tentative="1">
      <w:start w:val="1"/>
      <w:numFmt w:val="lowerRoman"/>
      <w:lvlText w:val="%9."/>
      <w:lvlJc w:val="right"/>
      <w:pPr>
        <w:ind w:left="7472" w:hanging="180"/>
      </w:pPr>
    </w:lvl>
  </w:abstractNum>
  <w:abstractNum w:abstractNumId="22">
    <w:nsid w:val="51934AF4"/>
    <w:multiLevelType w:val="hybridMultilevel"/>
    <w:tmpl w:val="67D85856"/>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3">
    <w:nsid w:val="542A0EAA"/>
    <w:multiLevelType w:val="hybridMultilevel"/>
    <w:tmpl w:val="E9643F0E"/>
    <w:lvl w:ilvl="0" w:tplc="04070001">
      <w:start w:val="1"/>
      <w:numFmt w:val="bullet"/>
      <w:lvlText w:val=""/>
      <w:lvlJc w:val="left"/>
      <w:pPr>
        <w:ind w:left="1440" w:hanging="360"/>
      </w:pPr>
      <w:rPr>
        <w:rFonts w:ascii="Symbol" w:hAnsi="Symbol" w:hint="default"/>
      </w:rPr>
    </w:lvl>
    <w:lvl w:ilvl="1" w:tplc="04070019" w:tentative="1">
      <w:start w:val="1"/>
      <w:numFmt w:val="lowerLetter"/>
      <w:lvlText w:val="%2."/>
      <w:lvlJc w:val="left"/>
      <w:pPr>
        <w:ind w:left="2160" w:hanging="360"/>
      </w:pPr>
    </w:lvl>
    <w:lvl w:ilvl="2" w:tplc="0407001B" w:tentative="1">
      <w:start w:val="1"/>
      <w:numFmt w:val="lowerRoman"/>
      <w:lvlText w:val="%3."/>
      <w:lvlJc w:val="right"/>
      <w:pPr>
        <w:ind w:left="2880" w:hanging="180"/>
      </w:pPr>
    </w:lvl>
    <w:lvl w:ilvl="3" w:tplc="0407000F" w:tentative="1">
      <w:start w:val="1"/>
      <w:numFmt w:val="decimal"/>
      <w:lvlText w:val="%4."/>
      <w:lvlJc w:val="left"/>
      <w:pPr>
        <w:ind w:left="3600" w:hanging="360"/>
      </w:pPr>
    </w:lvl>
    <w:lvl w:ilvl="4" w:tplc="04070019" w:tentative="1">
      <w:start w:val="1"/>
      <w:numFmt w:val="lowerLetter"/>
      <w:lvlText w:val="%5."/>
      <w:lvlJc w:val="left"/>
      <w:pPr>
        <w:ind w:left="4320" w:hanging="360"/>
      </w:pPr>
    </w:lvl>
    <w:lvl w:ilvl="5" w:tplc="0407001B" w:tentative="1">
      <w:start w:val="1"/>
      <w:numFmt w:val="lowerRoman"/>
      <w:lvlText w:val="%6."/>
      <w:lvlJc w:val="right"/>
      <w:pPr>
        <w:ind w:left="5040" w:hanging="180"/>
      </w:pPr>
    </w:lvl>
    <w:lvl w:ilvl="6" w:tplc="0407000F" w:tentative="1">
      <w:start w:val="1"/>
      <w:numFmt w:val="decimal"/>
      <w:lvlText w:val="%7."/>
      <w:lvlJc w:val="left"/>
      <w:pPr>
        <w:ind w:left="5760" w:hanging="360"/>
      </w:pPr>
    </w:lvl>
    <w:lvl w:ilvl="7" w:tplc="04070019" w:tentative="1">
      <w:start w:val="1"/>
      <w:numFmt w:val="lowerLetter"/>
      <w:lvlText w:val="%8."/>
      <w:lvlJc w:val="left"/>
      <w:pPr>
        <w:ind w:left="6480" w:hanging="360"/>
      </w:pPr>
    </w:lvl>
    <w:lvl w:ilvl="8" w:tplc="0407001B" w:tentative="1">
      <w:start w:val="1"/>
      <w:numFmt w:val="lowerRoman"/>
      <w:lvlText w:val="%9."/>
      <w:lvlJc w:val="right"/>
      <w:pPr>
        <w:ind w:left="7200" w:hanging="180"/>
      </w:pPr>
    </w:lvl>
  </w:abstractNum>
  <w:abstractNum w:abstractNumId="24">
    <w:nsid w:val="57D264FC"/>
    <w:multiLevelType w:val="hybridMultilevel"/>
    <w:tmpl w:val="A544AC0A"/>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5">
    <w:nsid w:val="59961AF5"/>
    <w:multiLevelType w:val="hybridMultilevel"/>
    <w:tmpl w:val="E42C0644"/>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6">
    <w:nsid w:val="599C0965"/>
    <w:multiLevelType w:val="multilevel"/>
    <w:tmpl w:val="857EB9BA"/>
    <w:lvl w:ilvl="0">
      <w:start w:val="1"/>
      <w:numFmt w:val="decimal"/>
      <w:pStyle w:val="Siemens2"/>
      <w:lvlText w:val="%1."/>
      <w:lvlJc w:val="left"/>
      <w:pPr>
        <w:tabs>
          <w:tab w:val="num" w:pos="340"/>
        </w:tabs>
        <w:ind w:left="340" w:hanging="340"/>
      </w:pPr>
      <w:rPr>
        <w:rFonts w:ascii="Arial" w:hAnsi="Arial" w:hint="default"/>
      </w:rPr>
    </w:lvl>
    <w:lvl w:ilvl="1">
      <w:start w:val="1"/>
      <w:numFmt w:val="decimal"/>
      <w:lvlText w:val="%1.%2."/>
      <w:lvlJc w:val="left"/>
      <w:pPr>
        <w:tabs>
          <w:tab w:val="num" w:pos="907"/>
        </w:tabs>
        <w:ind w:left="907" w:hanging="550"/>
      </w:pPr>
      <w:rPr>
        <w:rFonts w:ascii="Arial" w:hAnsi="Arial" w:hint="default"/>
      </w:rPr>
    </w:lvl>
    <w:lvl w:ilvl="2">
      <w:start w:val="1"/>
      <w:numFmt w:val="decimal"/>
      <w:lvlText w:val="%1.%2.%3."/>
      <w:lvlJc w:val="left"/>
      <w:pPr>
        <w:tabs>
          <w:tab w:val="num" w:pos="1531"/>
        </w:tabs>
        <w:ind w:left="1531" w:hanging="811"/>
      </w:pPr>
      <w:rPr>
        <w:rFonts w:ascii="Arial" w:hAnsi="Arial" w:hint="default"/>
      </w:rPr>
    </w:lvl>
    <w:lvl w:ilvl="3">
      <w:start w:val="1"/>
      <w:numFmt w:val="decimal"/>
      <w:lvlText w:val="%1.%2.%3.%4."/>
      <w:lvlJc w:val="left"/>
      <w:pPr>
        <w:tabs>
          <w:tab w:val="num" w:pos="2211"/>
        </w:tabs>
        <w:ind w:left="2211" w:hanging="1131"/>
      </w:pPr>
      <w:rPr>
        <w:rFonts w:ascii="Arial" w:hAnsi="Arial" w:hint="default"/>
      </w:rPr>
    </w:lvl>
    <w:lvl w:ilvl="4">
      <w:start w:val="1"/>
      <w:numFmt w:val="decimal"/>
      <w:lvlText w:val="%1.%2.%3.%4.%5."/>
      <w:lvlJc w:val="left"/>
      <w:pPr>
        <w:tabs>
          <w:tab w:val="num" w:pos="2778"/>
        </w:tabs>
        <w:ind w:left="2778" w:hanging="1338"/>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7">
    <w:nsid w:val="5B092B14"/>
    <w:multiLevelType w:val="hybridMultilevel"/>
    <w:tmpl w:val="B81CBC84"/>
    <w:lvl w:ilvl="0" w:tplc="72C0A8C6">
      <w:start w:val="1"/>
      <w:numFmt w:val="bullet"/>
      <w:lvlText w:val=""/>
      <w:lvlJc w:val="left"/>
      <w:pPr>
        <w:tabs>
          <w:tab w:val="num" w:pos="360"/>
        </w:tabs>
        <w:ind w:left="360" w:hanging="360"/>
      </w:pPr>
      <w:rPr>
        <w:rFonts w:ascii="Wingdings" w:hAnsi="Wingdings" w:hint="default"/>
        <w:u w:color="808080"/>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8">
    <w:nsid w:val="5CA61E8F"/>
    <w:multiLevelType w:val="hybridMultilevel"/>
    <w:tmpl w:val="189EEA6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9">
    <w:nsid w:val="60863351"/>
    <w:multiLevelType w:val="hybridMultilevel"/>
    <w:tmpl w:val="B43CD0CE"/>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0">
    <w:nsid w:val="60C959D8"/>
    <w:multiLevelType w:val="hybridMultilevel"/>
    <w:tmpl w:val="F80ED7A2"/>
    <w:lvl w:ilvl="0" w:tplc="4F2EF6D4">
      <w:start w:val="1"/>
      <w:numFmt w:val="bullet"/>
      <w:lvlText w:val="•"/>
      <w:lvlJc w:val="left"/>
      <w:pPr>
        <w:tabs>
          <w:tab w:val="num" w:pos="360"/>
        </w:tabs>
        <w:ind w:left="360" w:hanging="360"/>
      </w:pPr>
      <w:rPr>
        <w:rFonts w:ascii="Arial" w:hAnsi="Arial" w:hint="default"/>
        <w:color w:val="808080"/>
        <w:u w:color="808080"/>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31">
    <w:nsid w:val="63F446D0"/>
    <w:multiLevelType w:val="multilevel"/>
    <w:tmpl w:val="56EAA84A"/>
    <w:numStyleLink w:val="Siemens"/>
  </w:abstractNum>
  <w:abstractNum w:abstractNumId="32">
    <w:nsid w:val="75713395"/>
    <w:multiLevelType w:val="hybridMultilevel"/>
    <w:tmpl w:val="525CFF82"/>
    <w:lvl w:ilvl="0" w:tplc="4F666676">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33">
    <w:nsid w:val="7CCF6621"/>
    <w:multiLevelType w:val="multilevel"/>
    <w:tmpl w:val="56EAA84A"/>
    <w:numStyleLink w:val="Siemens"/>
  </w:abstractNum>
  <w:num w:numId="1">
    <w:abstractNumId w:val="23"/>
  </w:num>
  <w:num w:numId="2">
    <w:abstractNumId w:val="29"/>
  </w:num>
  <w:num w:numId="3">
    <w:abstractNumId w:val="25"/>
  </w:num>
  <w:num w:numId="4">
    <w:abstractNumId w:val="12"/>
  </w:num>
  <w:num w:numId="5">
    <w:abstractNumId w:val="15"/>
  </w:num>
  <w:num w:numId="6">
    <w:abstractNumId w:val="13"/>
  </w:num>
  <w:num w:numId="7">
    <w:abstractNumId w:val="18"/>
  </w:num>
  <w:num w:numId="8">
    <w:abstractNumId w:val="14"/>
  </w:num>
  <w:num w:numId="9">
    <w:abstractNumId w:val="19"/>
  </w:num>
  <w:num w:numId="10">
    <w:abstractNumId w:val="33"/>
  </w:num>
  <w:num w:numId="11">
    <w:abstractNumId w:val="10"/>
  </w:num>
  <w:num w:numId="12">
    <w:abstractNumId w:val="31"/>
  </w:num>
  <w:num w:numId="13">
    <w:abstractNumId w:val="26"/>
  </w:num>
  <w:num w:numId="14">
    <w:abstractNumId w:val="16"/>
  </w:num>
  <w:num w:numId="15">
    <w:abstractNumId w:val="20"/>
  </w:num>
  <w:num w:numId="16">
    <w:abstractNumId w:val="9"/>
  </w:num>
  <w:num w:numId="17">
    <w:abstractNumId w:val="7"/>
  </w:num>
  <w:num w:numId="18">
    <w:abstractNumId w:val="6"/>
  </w:num>
  <w:num w:numId="19">
    <w:abstractNumId w:val="5"/>
  </w:num>
  <w:num w:numId="20">
    <w:abstractNumId w:val="4"/>
  </w:num>
  <w:num w:numId="21">
    <w:abstractNumId w:val="20"/>
  </w:num>
  <w:num w:numId="22">
    <w:abstractNumId w:val="20"/>
  </w:num>
  <w:num w:numId="23">
    <w:abstractNumId w:val="20"/>
  </w:num>
  <w:num w:numId="24">
    <w:abstractNumId w:val="20"/>
  </w:num>
  <w:num w:numId="25">
    <w:abstractNumId w:val="20"/>
  </w:num>
  <w:num w:numId="26">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2"/>
  </w:num>
  <w:num w:numId="28">
    <w:abstractNumId w:val="24"/>
  </w:num>
  <w:num w:numId="29">
    <w:abstractNumId w:val="28"/>
  </w:num>
  <w:num w:numId="30">
    <w:abstractNumId w:val="32"/>
  </w:num>
  <w:num w:numId="31">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8"/>
  </w:num>
  <w:num w:numId="33">
    <w:abstractNumId w:val="3"/>
  </w:num>
  <w:num w:numId="34">
    <w:abstractNumId w:val="2"/>
  </w:num>
  <w:num w:numId="35">
    <w:abstractNumId w:val="1"/>
  </w:num>
  <w:num w:numId="36">
    <w:abstractNumId w:val="0"/>
  </w:num>
  <w:num w:numId="37">
    <w:abstractNumId w:val="27"/>
  </w:num>
  <w:num w:numId="38">
    <w:abstractNumId w:val="17"/>
  </w:num>
  <w:num w:numId="39">
    <w:abstractNumId w:val="30"/>
  </w:num>
  <w:num w:numId="40">
    <w:abstractNumId w:val="11"/>
  </w:num>
  <w:num w:numId="41">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74"/>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ocumentProtection w:edit="readOnly" w:enforcement="0"/>
  <w:defaultTabStop w:val="708"/>
  <w:hyphenationZone w:val="425"/>
  <w:drawingGridHorizontalSpacing w:val="100"/>
  <w:displayHorizontalDrawingGridEvery w:val="2"/>
  <w:characterSpacingControl w:val="doNotCompress"/>
  <w:hdrShapeDefaults>
    <o:shapedefaults v:ext="edit" spidmax="10241">
      <o:colormru v:ext="edit" colors="#879baa,#3c91af,black,#0f1923"/>
    </o:shapedefaults>
  </w:hdrShapeDefaults>
  <w:footnotePr>
    <w:footnote w:id="-1"/>
    <w:footnote w:id="0"/>
  </w:footnotePr>
  <w:endnotePr>
    <w:endnote w:id="-1"/>
    <w:endnote w:id="0"/>
  </w:endnotePr>
  <w:compat>
    <w:compatSetting w:name="compatibilityMode" w:uri="http://schemas.microsoft.com/office/word" w:val="12"/>
  </w:compat>
  <w:rsids>
    <w:rsidRoot w:val="007225B0"/>
    <w:rsid w:val="00005CE1"/>
    <w:rsid w:val="00014606"/>
    <w:rsid w:val="0001561E"/>
    <w:rsid w:val="000436E1"/>
    <w:rsid w:val="00055CBC"/>
    <w:rsid w:val="000569C5"/>
    <w:rsid w:val="00070376"/>
    <w:rsid w:val="00073349"/>
    <w:rsid w:val="00076313"/>
    <w:rsid w:val="00087C93"/>
    <w:rsid w:val="00097C1D"/>
    <w:rsid w:val="000A19F8"/>
    <w:rsid w:val="000A3010"/>
    <w:rsid w:val="000A7E5A"/>
    <w:rsid w:val="000B0C89"/>
    <w:rsid w:val="000C61F3"/>
    <w:rsid w:val="000C7758"/>
    <w:rsid w:val="000D1B4A"/>
    <w:rsid w:val="000D3485"/>
    <w:rsid w:val="000D5476"/>
    <w:rsid w:val="000E09B8"/>
    <w:rsid w:val="000E18A4"/>
    <w:rsid w:val="000E47DA"/>
    <w:rsid w:val="0011016C"/>
    <w:rsid w:val="001114EA"/>
    <w:rsid w:val="00121D53"/>
    <w:rsid w:val="00131C60"/>
    <w:rsid w:val="001455D8"/>
    <w:rsid w:val="001565B2"/>
    <w:rsid w:val="001671BF"/>
    <w:rsid w:val="00167302"/>
    <w:rsid w:val="001772C3"/>
    <w:rsid w:val="0018200F"/>
    <w:rsid w:val="00182E65"/>
    <w:rsid w:val="00187059"/>
    <w:rsid w:val="00194946"/>
    <w:rsid w:val="001A4517"/>
    <w:rsid w:val="001A6BBE"/>
    <w:rsid w:val="001A75A3"/>
    <w:rsid w:val="001B0A64"/>
    <w:rsid w:val="001B26AF"/>
    <w:rsid w:val="001D46D9"/>
    <w:rsid w:val="001D53F3"/>
    <w:rsid w:val="001E11F5"/>
    <w:rsid w:val="001F6A4A"/>
    <w:rsid w:val="00203857"/>
    <w:rsid w:val="0020728D"/>
    <w:rsid w:val="00211137"/>
    <w:rsid w:val="00212C54"/>
    <w:rsid w:val="00216738"/>
    <w:rsid w:val="00217301"/>
    <w:rsid w:val="00223655"/>
    <w:rsid w:val="00226BB0"/>
    <w:rsid w:val="0024109B"/>
    <w:rsid w:val="00241888"/>
    <w:rsid w:val="002418AE"/>
    <w:rsid w:val="002432ED"/>
    <w:rsid w:val="00243820"/>
    <w:rsid w:val="00250520"/>
    <w:rsid w:val="00285323"/>
    <w:rsid w:val="00286654"/>
    <w:rsid w:val="00295F58"/>
    <w:rsid w:val="0029645E"/>
    <w:rsid w:val="00296C14"/>
    <w:rsid w:val="002A1C5D"/>
    <w:rsid w:val="002B27B4"/>
    <w:rsid w:val="002B4FDF"/>
    <w:rsid w:val="002C3719"/>
    <w:rsid w:val="002C5154"/>
    <w:rsid w:val="002C75F1"/>
    <w:rsid w:val="002E2212"/>
    <w:rsid w:val="002F3466"/>
    <w:rsid w:val="003063B6"/>
    <w:rsid w:val="00315CA9"/>
    <w:rsid w:val="003213BB"/>
    <w:rsid w:val="00333944"/>
    <w:rsid w:val="003421ED"/>
    <w:rsid w:val="0034302A"/>
    <w:rsid w:val="0035091E"/>
    <w:rsid w:val="00353B16"/>
    <w:rsid w:val="0036452F"/>
    <w:rsid w:val="003704E7"/>
    <w:rsid w:val="00382531"/>
    <w:rsid w:val="003826B9"/>
    <w:rsid w:val="0039356B"/>
    <w:rsid w:val="003B0936"/>
    <w:rsid w:val="003B60AE"/>
    <w:rsid w:val="003B77EA"/>
    <w:rsid w:val="003C4A5B"/>
    <w:rsid w:val="003C7814"/>
    <w:rsid w:val="003D0914"/>
    <w:rsid w:val="003E7567"/>
    <w:rsid w:val="003F1B0C"/>
    <w:rsid w:val="00413496"/>
    <w:rsid w:val="00414CB4"/>
    <w:rsid w:val="00446035"/>
    <w:rsid w:val="004516E3"/>
    <w:rsid w:val="0046525A"/>
    <w:rsid w:val="00466250"/>
    <w:rsid w:val="00466AC9"/>
    <w:rsid w:val="00473AB4"/>
    <w:rsid w:val="004743D5"/>
    <w:rsid w:val="0047692F"/>
    <w:rsid w:val="004A0223"/>
    <w:rsid w:val="004A4CD8"/>
    <w:rsid w:val="004B30BD"/>
    <w:rsid w:val="004D0BF0"/>
    <w:rsid w:val="004D5AA1"/>
    <w:rsid w:val="004E0ACA"/>
    <w:rsid w:val="004E6336"/>
    <w:rsid w:val="004E7512"/>
    <w:rsid w:val="004F6F97"/>
    <w:rsid w:val="0050063A"/>
    <w:rsid w:val="00502242"/>
    <w:rsid w:val="00513E0F"/>
    <w:rsid w:val="005156BC"/>
    <w:rsid w:val="00517345"/>
    <w:rsid w:val="00536B21"/>
    <w:rsid w:val="00545F40"/>
    <w:rsid w:val="00546F25"/>
    <w:rsid w:val="00562872"/>
    <w:rsid w:val="00590297"/>
    <w:rsid w:val="00593A6F"/>
    <w:rsid w:val="00594E63"/>
    <w:rsid w:val="005A278B"/>
    <w:rsid w:val="005C4DB1"/>
    <w:rsid w:val="005F2EFA"/>
    <w:rsid w:val="005F3AD6"/>
    <w:rsid w:val="005F4FFD"/>
    <w:rsid w:val="00603BCB"/>
    <w:rsid w:val="006107EF"/>
    <w:rsid w:val="006409B3"/>
    <w:rsid w:val="0064201A"/>
    <w:rsid w:val="00661E83"/>
    <w:rsid w:val="00671F10"/>
    <w:rsid w:val="00673828"/>
    <w:rsid w:val="0067664A"/>
    <w:rsid w:val="0068086B"/>
    <w:rsid w:val="0068268B"/>
    <w:rsid w:val="006851CB"/>
    <w:rsid w:val="00693742"/>
    <w:rsid w:val="006A21B9"/>
    <w:rsid w:val="006B1947"/>
    <w:rsid w:val="006B4185"/>
    <w:rsid w:val="006B53B4"/>
    <w:rsid w:val="006D56AD"/>
    <w:rsid w:val="006E6EA1"/>
    <w:rsid w:val="006F4EF4"/>
    <w:rsid w:val="006F6E82"/>
    <w:rsid w:val="0070074D"/>
    <w:rsid w:val="00704EA4"/>
    <w:rsid w:val="00706552"/>
    <w:rsid w:val="0071346B"/>
    <w:rsid w:val="00721F71"/>
    <w:rsid w:val="007225B0"/>
    <w:rsid w:val="00734D85"/>
    <w:rsid w:val="00737E9C"/>
    <w:rsid w:val="00741BD1"/>
    <w:rsid w:val="00747717"/>
    <w:rsid w:val="00750438"/>
    <w:rsid w:val="00753FF2"/>
    <w:rsid w:val="00762375"/>
    <w:rsid w:val="0076678E"/>
    <w:rsid w:val="00767369"/>
    <w:rsid w:val="007821E0"/>
    <w:rsid w:val="00793F35"/>
    <w:rsid w:val="007A1DF0"/>
    <w:rsid w:val="007A441C"/>
    <w:rsid w:val="007A5340"/>
    <w:rsid w:val="007B464D"/>
    <w:rsid w:val="007B502A"/>
    <w:rsid w:val="007C0A6C"/>
    <w:rsid w:val="007C571B"/>
    <w:rsid w:val="007C7656"/>
    <w:rsid w:val="007C7E66"/>
    <w:rsid w:val="007D73DB"/>
    <w:rsid w:val="007E653E"/>
    <w:rsid w:val="007F1AB4"/>
    <w:rsid w:val="007F2894"/>
    <w:rsid w:val="007F32AC"/>
    <w:rsid w:val="007F4A87"/>
    <w:rsid w:val="00806DD5"/>
    <w:rsid w:val="00815EC1"/>
    <w:rsid w:val="00817D61"/>
    <w:rsid w:val="0082095A"/>
    <w:rsid w:val="00834466"/>
    <w:rsid w:val="00837215"/>
    <w:rsid w:val="00837F30"/>
    <w:rsid w:val="00844CE0"/>
    <w:rsid w:val="00860F1F"/>
    <w:rsid w:val="008618C1"/>
    <w:rsid w:val="00863FBC"/>
    <w:rsid w:val="00865EE2"/>
    <w:rsid w:val="00875DC6"/>
    <w:rsid w:val="0088409C"/>
    <w:rsid w:val="00891BB7"/>
    <w:rsid w:val="008941B3"/>
    <w:rsid w:val="00897165"/>
    <w:rsid w:val="008A39AE"/>
    <w:rsid w:val="008B3BE3"/>
    <w:rsid w:val="008B46E1"/>
    <w:rsid w:val="008C118F"/>
    <w:rsid w:val="008C4B5C"/>
    <w:rsid w:val="008C658B"/>
    <w:rsid w:val="008D6441"/>
    <w:rsid w:val="008D6FE8"/>
    <w:rsid w:val="008F31FB"/>
    <w:rsid w:val="008F43AF"/>
    <w:rsid w:val="008F5CCA"/>
    <w:rsid w:val="00917503"/>
    <w:rsid w:val="00927662"/>
    <w:rsid w:val="0093525A"/>
    <w:rsid w:val="00940311"/>
    <w:rsid w:val="009439AD"/>
    <w:rsid w:val="00944C5E"/>
    <w:rsid w:val="00946552"/>
    <w:rsid w:val="009469D5"/>
    <w:rsid w:val="0096351D"/>
    <w:rsid w:val="00970386"/>
    <w:rsid w:val="00975BBE"/>
    <w:rsid w:val="0098168C"/>
    <w:rsid w:val="009A4846"/>
    <w:rsid w:val="009B166C"/>
    <w:rsid w:val="009B63DC"/>
    <w:rsid w:val="009C2E63"/>
    <w:rsid w:val="009C30AE"/>
    <w:rsid w:val="009D239A"/>
    <w:rsid w:val="009D4CD7"/>
    <w:rsid w:val="009D5D38"/>
    <w:rsid w:val="009E0AF8"/>
    <w:rsid w:val="009E155C"/>
    <w:rsid w:val="009E1A5A"/>
    <w:rsid w:val="009E4D14"/>
    <w:rsid w:val="009E52D4"/>
    <w:rsid w:val="009E54F8"/>
    <w:rsid w:val="00A108F6"/>
    <w:rsid w:val="00A13AC3"/>
    <w:rsid w:val="00A21201"/>
    <w:rsid w:val="00A21B67"/>
    <w:rsid w:val="00A25866"/>
    <w:rsid w:val="00A25B58"/>
    <w:rsid w:val="00A31896"/>
    <w:rsid w:val="00A63B8B"/>
    <w:rsid w:val="00A70AF0"/>
    <w:rsid w:val="00A74E17"/>
    <w:rsid w:val="00A85998"/>
    <w:rsid w:val="00A85C1F"/>
    <w:rsid w:val="00A91C2B"/>
    <w:rsid w:val="00A925FE"/>
    <w:rsid w:val="00AA0DB4"/>
    <w:rsid w:val="00AA3DC1"/>
    <w:rsid w:val="00AA4F92"/>
    <w:rsid w:val="00AA5D44"/>
    <w:rsid w:val="00AB3EF7"/>
    <w:rsid w:val="00AC0403"/>
    <w:rsid w:val="00AC218C"/>
    <w:rsid w:val="00AC62A9"/>
    <w:rsid w:val="00AD5CBF"/>
    <w:rsid w:val="00AE36B1"/>
    <w:rsid w:val="00AF2E93"/>
    <w:rsid w:val="00AF494B"/>
    <w:rsid w:val="00B03716"/>
    <w:rsid w:val="00B06303"/>
    <w:rsid w:val="00B0651C"/>
    <w:rsid w:val="00B2341B"/>
    <w:rsid w:val="00B24530"/>
    <w:rsid w:val="00B26209"/>
    <w:rsid w:val="00B361C6"/>
    <w:rsid w:val="00B42261"/>
    <w:rsid w:val="00B4359C"/>
    <w:rsid w:val="00B44747"/>
    <w:rsid w:val="00B52146"/>
    <w:rsid w:val="00B52479"/>
    <w:rsid w:val="00B57B9E"/>
    <w:rsid w:val="00B603E3"/>
    <w:rsid w:val="00B63291"/>
    <w:rsid w:val="00B64E7A"/>
    <w:rsid w:val="00B76413"/>
    <w:rsid w:val="00BA46D4"/>
    <w:rsid w:val="00BA5F3B"/>
    <w:rsid w:val="00BA6E55"/>
    <w:rsid w:val="00BB4B44"/>
    <w:rsid w:val="00BD0734"/>
    <w:rsid w:val="00BD228D"/>
    <w:rsid w:val="00BD2A86"/>
    <w:rsid w:val="00BE1664"/>
    <w:rsid w:val="00BE795C"/>
    <w:rsid w:val="00C11105"/>
    <w:rsid w:val="00C127BA"/>
    <w:rsid w:val="00C138DB"/>
    <w:rsid w:val="00C14E09"/>
    <w:rsid w:val="00C150C0"/>
    <w:rsid w:val="00C173EC"/>
    <w:rsid w:val="00C22519"/>
    <w:rsid w:val="00C305B8"/>
    <w:rsid w:val="00C3343D"/>
    <w:rsid w:val="00C425BD"/>
    <w:rsid w:val="00C44EDB"/>
    <w:rsid w:val="00C46DE7"/>
    <w:rsid w:val="00C54081"/>
    <w:rsid w:val="00C617DE"/>
    <w:rsid w:val="00C7315C"/>
    <w:rsid w:val="00C74773"/>
    <w:rsid w:val="00C83C6D"/>
    <w:rsid w:val="00C932AA"/>
    <w:rsid w:val="00CA6F1A"/>
    <w:rsid w:val="00CB3770"/>
    <w:rsid w:val="00CB4596"/>
    <w:rsid w:val="00CB45A1"/>
    <w:rsid w:val="00CC2F4E"/>
    <w:rsid w:val="00CC3A0F"/>
    <w:rsid w:val="00CD2B5A"/>
    <w:rsid w:val="00CD7F14"/>
    <w:rsid w:val="00CF1771"/>
    <w:rsid w:val="00CF3870"/>
    <w:rsid w:val="00CF5DE7"/>
    <w:rsid w:val="00D008DE"/>
    <w:rsid w:val="00D12464"/>
    <w:rsid w:val="00D16001"/>
    <w:rsid w:val="00D16C00"/>
    <w:rsid w:val="00D25196"/>
    <w:rsid w:val="00D378B9"/>
    <w:rsid w:val="00D4012B"/>
    <w:rsid w:val="00D44CA7"/>
    <w:rsid w:val="00D61A0B"/>
    <w:rsid w:val="00D736D8"/>
    <w:rsid w:val="00D76C40"/>
    <w:rsid w:val="00D94FA9"/>
    <w:rsid w:val="00DA5674"/>
    <w:rsid w:val="00DB2D4D"/>
    <w:rsid w:val="00DC6B69"/>
    <w:rsid w:val="00DC6E65"/>
    <w:rsid w:val="00DC76EC"/>
    <w:rsid w:val="00DD32F9"/>
    <w:rsid w:val="00DD4BCD"/>
    <w:rsid w:val="00DE07CE"/>
    <w:rsid w:val="00DE3231"/>
    <w:rsid w:val="00DE41F9"/>
    <w:rsid w:val="00DE7A2E"/>
    <w:rsid w:val="00DF1978"/>
    <w:rsid w:val="00DF33A3"/>
    <w:rsid w:val="00DF374D"/>
    <w:rsid w:val="00DF78D6"/>
    <w:rsid w:val="00E102A2"/>
    <w:rsid w:val="00E1353A"/>
    <w:rsid w:val="00E14D2D"/>
    <w:rsid w:val="00E352CD"/>
    <w:rsid w:val="00E366DA"/>
    <w:rsid w:val="00E37FA8"/>
    <w:rsid w:val="00E40986"/>
    <w:rsid w:val="00E432CC"/>
    <w:rsid w:val="00E440C8"/>
    <w:rsid w:val="00E64138"/>
    <w:rsid w:val="00E652A4"/>
    <w:rsid w:val="00E83D67"/>
    <w:rsid w:val="00E97AA2"/>
    <w:rsid w:val="00EA0747"/>
    <w:rsid w:val="00EA3406"/>
    <w:rsid w:val="00EA69CE"/>
    <w:rsid w:val="00EA7976"/>
    <w:rsid w:val="00EB281A"/>
    <w:rsid w:val="00EC629E"/>
    <w:rsid w:val="00ED003C"/>
    <w:rsid w:val="00ED166A"/>
    <w:rsid w:val="00ED665C"/>
    <w:rsid w:val="00EF2AC0"/>
    <w:rsid w:val="00EF3ED6"/>
    <w:rsid w:val="00F01323"/>
    <w:rsid w:val="00F01657"/>
    <w:rsid w:val="00F04CBC"/>
    <w:rsid w:val="00F22338"/>
    <w:rsid w:val="00F22E2F"/>
    <w:rsid w:val="00F25A80"/>
    <w:rsid w:val="00F556DF"/>
    <w:rsid w:val="00F57DB8"/>
    <w:rsid w:val="00F61583"/>
    <w:rsid w:val="00F61A0F"/>
    <w:rsid w:val="00F6338A"/>
    <w:rsid w:val="00F72627"/>
    <w:rsid w:val="00F767DD"/>
    <w:rsid w:val="00F824C2"/>
    <w:rsid w:val="00F85C5B"/>
    <w:rsid w:val="00F95864"/>
    <w:rsid w:val="00FA158C"/>
    <w:rsid w:val="00FA63C1"/>
    <w:rsid w:val="00FA6974"/>
    <w:rsid w:val="00FB087E"/>
    <w:rsid w:val="00FB0BBB"/>
    <w:rsid w:val="00FB75EB"/>
    <w:rsid w:val="00FC067A"/>
    <w:rsid w:val="00FC3722"/>
    <w:rsid w:val="00FD256B"/>
    <w:rsid w:val="00FE6F7D"/>
    <w:rsid w:val="00FF0CF2"/>
  </w:rsids>
  <m:mathPr>
    <m:mathFont m:val="Cambria Math"/>
    <m:brkBin m:val="before"/>
    <m:brkBinSub m:val="--"/>
    <m:smallFrac m:val="0"/>
    <m:dispDef/>
    <m:lMargin m:val="0"/>
    <m:rMargin m:val="0"/>
    <m:defJc m:val="centerGroup"/>
    <m:wrapIndent m:val="1440"/>
    <m:intLim m:val="subSup"/>
    <m:naryLim m:val="undOvr"/>
  </m:mathPr>
  <w:themeFontLang w:val="de-DE"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41">
      <o:colormru v:ext="edit" colors="#879baa,#3c91af,black,#0f1923"/>
    </o:shapedefaults>
    <o:shapelayout v:ext="edit">
      <o:idmap v:ext="edit" data="1"/>
      <o:rules v:ext="edit">
        <o:r id="V:Rule13" type="connector" idref="#Gerade Verbindung mit Pfeil 641"/>
        <o:r id="V:Rule14" type="connector" idref="#Gerade Verbindung mit Pfeil 617">
          <o:proxy end="" idref="#Rechteck 611" connectloc="3"/>
        </o:r>
        <o:r id="V:Rule15" type="connector" idref="#Gerade Verbindung 130"/>
        <o:r id="V:Rule16" type="connector" idref="#Gerade Verbindung mit Pfeil 620">
          <o:proxy end="" idref="#Rechteck 614" connectloc="1"/>
        </o:r>
        <o:r id="V:Rule17" type="connector" idref="#Gerade Verbindung mit Pfeil 639"/>
        <o:r id="V:Rule18" type="connector" idref="#Gerade Verbindung mit Pfeil 627">
          <o:proxy start="" idref="#Rechteck 735" connectloc="2"/>
          <o:proxy end="" idref="#Rechteck 608" connectloc="0"/>
        </o:r>
        <o:r id="V:Rule19" type="connector" idref="#Gerade Verbindung 122"/>
        <o:r id="V:Rule20" type="connector" idref="#Gerade Verbindung 111"/>
        <o:r id="V:Rule21" type="connector" idref="#Gerade Verbindung 128"/>
        <o:r id="V:Rule22" type="connector" idref="#Gerade Verbindung 24"/>
        <o:r id="V:Rule23" type="connector" idref="#Gerade Verbindung 129"/>
        <o:r id="V:Rule24" type="connector" idref="#Gerade Verbindung mit Pfeil 622">
          <o:proxy start="" idref="#Rechteck 608" connectloc="1"/>
          <o:proxy end="" idref="#Rechteck 613" connectloc="3"/>
        </o:r>
        <o:r id="V:Rule25" type="connector" idref="#Gerade Verbindung 109"/>
        <o:r id="V:Rule26" type="connector" idref="#Gerade Verbindung mit Pfeil 629">
          <o:proxy start="" idref="#Rechteck 610" connectloc="2"/>
          <o:proxy end="" idref="#Rechteck 609" connectloc="0"/>
        </o:r>
        <o:r id="V:Rule27" type="connector" idref="#Gerade Verbindung mit Pfeil 618"/>
        <o:r id="V:Rule28" type="connector" idref="#Gerade Verbindung mit Pfeil 619">
          <o:proxy start="" idref="#Rechteck 735" connectloc="3"/>
          <o:proxy end="" idref="#Rechteck 612" connectloc="1"/>
        </o:r>
        <o:r id="V:Rule29" type="connector" idref="#Gerade Verbindung 121"/>
        <o:r id="V:Rule30" type="connector" idref="#Gerade Verbindung 27"/>
        <o:r id="V:Rule31" type="connector" idref="#Gerade Verbindung 120"/>
        <o:r id="V:Rule32" type="connector" idref="#Gerade Verbindung mit Pfeil 621"/>
        <o:r id="V:Rule33" type="connector" idref="#Gerade Verbindung mit Pfeil 640"/>
        <o:r id="V:Rule34" type="connector" idref="#Gerade Verbindung 30"/>
        <o:r id="V:Rule35" type="connector" idref="#Gerade Verbindung mit Pfeil 628">
          <o:proxy start="" idref="#Rechteck 608" connectloc="2"/>
          <o:proxy end="" idref="#Rechteck 610" connectloc="0"/>
        </o:r>
        <o:r id="V:Rule36" type="connector" idref="#Gerade Verbindung 110"/>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New Roman" w:hAnsi="Arial" w:cs="Times New Roman"/>
        <w:lang w:val="de-DE" w:eastAsia="de-D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semiHidden="0" w:uiPriority="35" w:unhideWhenUsed="0"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Standard">
    <w:name w:val="Normal"/>
    <w:qFormat/>
    <w:rsid w:val="00BD2A86"/>
    <w:pPr>
      <w:spacing w:before="120" w:after="120" w:line="24" w:lineRule="atLeast"/>
      <w:ind w:left="992"/>
    </w:pPr>
    <w:rPr>
      <w:szCs w:val="22"/>
      <w:lang w:eastAsia="en-US" w:bidi="en-US"/>
    </w:rPr>
  </w:style>
  <w:style w:type="paragraph" w:styleId="berschrift1">
    <w:name w:val="heading 1"/>
    <w:next w:val="Standard"/>
    <w:link w:val="berschrift1Zchn"/>
    <w:uiPriority w:val="9"/>
    <w:qFormat/>
    <w:rsid w:val="0039356B"/>
    <w:pPr>
      <w:spacing w:before="480" w:after="200" w:line="276" w:lineRule="auto"/>
      <w:contextualSpacing/>
      <w:outlineLvl w:val="0"/>
    </w:pPr>
    <w:rPr>
      <w:b/>
      <w:smallCaps/>
      <w:spacing w:val="5"/>
      <w:sz w:val="36"/>
      <w:szCs w:val="36"/>
      <w:lang w:eastAsia="en-US" w:bidi="en-US"/>
    </w:rPr>
  </w:style>
  <w:style w:type="paragraph" w:styleId="berschrift2">
    <w:name w:val="heading 2"/>
    <w:next w:val="Standard"/>
    <w:link w:val="berschrift2Zchn"/>
    <w:uiPriority w:val="9"/>
    <w:qFormat/>
    <w:rsid w:val="0039356B"/>
    <w:pPr>
      <w:numPr>
        <w:ilvl w:val="1"/>
      </w:numPr>
      <w:spacing w:before="200" w:after="200" w:line="271" w:lineRule="auto"/>
      <w:outlineLvl w:val="1"/>
    </w:pPr>
    <w:rPr>
      <w:b/>
      <w:smallCaps/>
      <w:sz w:val="28"/>
      <w:szCs w:val="28"/>
      <w:lang w:eastAsia="en-US" w:bidi="en-US"/>
    </w:rPr>
  </w:style>
  <w:style w:type="paragraph" w:styleId="berschrift3">
    <w:name w:val="heading 3"/>
    <w:next w:val="Standard"/>
    <w:link w:val="berschrift3Zchn"/>
    <w:uiPriority w:val="9"/>
    <w:qFormat/>
    <w:rsid w:val="0039356B"/>
    <w:pPr>
      <w:numPr>
        <w:ilvl w:val="2"/>
      </w:numPr>
      <w:spacing w:before="200" w:after="200" w:line="271" w:lineRule="auto"/>
      <w:outlineLvl w:val="2"/>
    </w:pPr>
    <w:rPr>
      <w:b/>
      <w:i/>
      <w:iCs/>
      <w:smallCaps/>
      <w:spacing w:val="5"/>
      <w:sz w:val="26"/>
      <w:szCs w:val="26"/>
      <w:lang w:eastAsia="en-US" w:bidi="en-US"/>
    </w:rPr>
  </w:style>
  <w:style w:type="paragraph" w:styleId="berschrift4">
    <w:name w:val="heading 4"/>
    <w:basedOn w:val="Standard"/>
    <w:next w:val="Standard"/>
    <w:link w:val="berschrift4Zchn"/>
    <w:uiPriority w:val="9"/>
    <w:qFormat/>
    <w:rsid w:val="005F3AD6"/>
    <w:pPr>
      <w:spacing w:after="0" w:line="271" w:lineRule="auto"/>
      <w:outlineLvl w:val="3"/>
    </w:pPr>
    <w:rPr>
      <w:b/>
      <w:bCs/>
      <w:spacing w:val="5"/>
      <w:sz w:val="24"/>
      <w:szCs w:val="24"/>
    </w:rPr>
  </w:style>
  <w:style w:type="paragraph" w:styleId="berschrift5">
    <w:name w:val="heading 5"/>
    <w:basedOn w:val="Standard"/>
    <w:next w:val="Standard"/>
    <w:link w:val="berschrift5Zchn"/>
    <w:uiPriority w:val="9"/>
    <w:qFormat/>
    <w:rsid w:val="005F3AD6"/>
    <w:pPr>
      <w:spacing w:after="0" w:line="271" w:lineRule="auto"/>
      <w:outlineLvl w:val="4"/>
    </w:pPr>
    <w:rPr>
      <w:i/>
      <w:iCs/>
      <w:sz w:val="24"/>
      <w:szCs w:val="24"/>
    </w:rPr>
  </w:style>
  <w:style w:type="paragraph" w:styleId="berschrift6">
    <w:name w:val="heading 6"/>
    <w:basedOn w:val="Standard"/>
    <w:next w:val="Standard"/>
    <w:link w:val="berschrift6Zchn"/>
    <w:uiPriority w:val="9"/>
    <w:qFormat/>
    <w:rsid w:val="005F3AD6"/>
    <w:pPr>
      <w:shd w:val="clear" w:color="auto" w:fill="FFFFFF"/>
      <w:spacing w:after="0" w:line="271" w:lineRule="auto"/>
      <w:outlineLvl w:val="5"/>
    </w:pPr>
    <w:rPr>
      <w:b/>
      <w:bCs/>
      <w:color w:val="595959"/>
      <w:spacing w:val="5"/>
    </w:rPr>
  </w:style>
  <w:style w:type="paragraph" w:styleId="berschrift7">
    <w:name w:val="heading 7"/>
    <w:basedOn w:val="Standard"/>
    <w:next w:val="Standard"/>
    <w:link w:val="berschrift7Zchn"/>
    <w:uiPriority w:val="9"/>
    <w:qFormat/>
    <w:rsid w:val="005F3AD6"/>
    <w:pPr>
      <w:spacing w:after="0"/>
      <w:outlineLvl w:val="6"/>
    </w:pPr>
    <w:rPr>
      <w:b/>
      <w:bCs/>
      <w:i/>
      <w:iCs/>
      <w:color w:val="5A5A5A"/>
      <w:szCs w:val="20"/>
    </w:rPr>
  </w:style>
  <w:style w:type="paragraph" w:styleId="berschrift8">
    <w:name w:val="heading 8"/>
    <w:basedOn w:val="Standard"/>
    <w:next w:val="Standard"/>
    <w:link w:val="berschrift8Zchn"/>
    <w:uiPriority w:val="9"/>
    <w:qFormat/>
    <w:rsid w:val="005F3AD6"/>
    <w:pPr>
      <w:spacing w:after="0"/>
      <w:outlineLvl w:val="7"/>
    </w:pPr>
    <w:rPr>
      <w:b/>
      <w:bCs/>
      <w:color w:val="7F7F7F"/>
      <w:szCs w:val="20"/>
    </w:rPr>
  </w:style>
  <w:style w:type="paragraph" w:styleId="berschrift9">
    <w:name w:val="heading 9"/>
    <w:basedOn w:val="Standard"/>
    <w:next w:val="Standard"/>
    <w:link w:val="berschrift9Zchn"/>
    <w:uiPriority w:val="9"/>
    <w:qFormat/>
    <w:rsid w:val="005F3AD6"/>
    <w:pPr>
      <w:spacing w:after="0" w:line="271" w:lineRule="auto"/>
      <w:outlineLvl w:val="8"/>
    </w:pPr>
    <w:rPr>
      <w:b/>
      <w:bCs/>
      <w:i/>
      <w:iCs/>
      <w:color w:val="7F7F7F"/>
      <w:sz w:val="18"/>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nhideWhenUsed/>
    <w:rsid w:val="00D94FA9"/>
    <w:pPr>
      <w:tabs>
        <w:tab w:val="center" w:pos="4536"/>
        <w:tab w:val="right" w:pos="9072"/>
      </w:tabs>
    </w:pPr>
  </w:style>
  <w:style w:type="character" w:customStyle="1" w:styleId="berschrift1Zchn">
    <w:name w:val="Überschrift 1 Zchn"/>
    <w:link w:val="berschrift1"/>
    <w:uiPriority w:val="9"/>
    <w:rsid w:val="0039356B"/>
    <w:rPr>
      <w:b/>
      <w:smallCaps/>
      <w:spacing w:val="5"/>
      <w:sz w:val="36"/>
      <w:szCs w:val="36"/>
      <w:lang w:val="de-DE" w:eastAsia="en-US" w:bidi="en-US"/>
    </w:rPr>
  </w:style>
  <w:style w:type="character" w:customStyle="1" w:styleId="berschrift2Zchn">
    <w:name w:val="Überschrift 2 Zchn"/>
    <w:link w:val="berschrift2"/>
    <w:uiPriority w:val="9"/>
    <w:rsid w:val="0039356B"/>
    <w:rPr>
      <w:b/>
      <w:smallCaps/>
      <w:sz w:val="28"/>
      <w:szCs w:val="28"/>
      <w:lang w:val="de-DE" w:eastAsia="en-US" w:bidi="en-US"/>
    </w:rPr>
  </w:style>
  <w:style w:type="character" w:customStyle="1" w:styleId="berschrift3Zchn">
    <w:name w:val="Überschrift 3 Zchn"/>
    <w:link w:val="berschrift3"/>
    <w:uiPriority w:val="9"/>
    <w:rsid w:val="0039356B"/>
    <w:rPr>
      <w:b/>
      <w:i/>
      <w:iCs/>
      <w:smallCaps/>
      <w:spacing w:val="5"/>
      <w:sz w:val="26"/>
      <w:szCs w:val="26"/>
      <w:lang w:val="de-DE" w:eastAsia="en-US" w:bidi="en-US"/>
    </w:rPr>
  </w:style>
  <w:style w:type="character" w:customStyle="1" w:styleId="berschrift4Zchn">
    <w:name w:val="Überschrift 4 Zchn"/>
    <w:link w:val="berschrift4"/>
    <w:uiPriority w:val="9"/>
    <w:rsid w:val="005F3AD6"/>
    <w:rPr>
      <w:b/>
      <w:bCs/>
      <w:spacing w:val="5"/>
      <w:sz w:val="24"/>
      <w:szCs w:val="24"/>
    </w:rPr>
  </w:style>
  <w:style w:type="character" w:customStyle="1" w:styleId="berschrift5Zchn">
    <w:name w:val="Überschrift 5 Zchn"/>
    <w:link w:val="berschrift5"/>
    <w:uiPriority w:val="9"/>
    <w:rsid w:val="005F3AD6"/>
    <w:rPr>
      <w:i/>
      <w:iCs/>
      <w:sz w:val="24"/>
      <w:szCs w:val="24"/>
    </w:rPr>
  </w:style>
  <w:style w:type="character" w:customStyle="1" w:styleId="berschrift6Zchn">
    <w:name w:val="Überschrift 6 Zchn"/>
    <w:link w:val="berschrift6"/>
    <w:uiPriority w:val="9"/>
    <w:rsid w:val="005F3AD6"/>
    <w:rPr>
      <w:b/>
      <w:bCs/>
      <w:color w:val="595959"/>
      <w:spacing w:val="5"/>
      <w:shd w:val="clear" w:color="auto" w:fill="FFFFFF"/>
    </w:rPr>
  </w:style>
  <w:style w:type="character" w:customStyle="1" w:styleId="berschrift7Zchn">
    <w:name w:val="Überschrift 7 Zchn"/>
    <w:link w:val="berschrift7"/>
    <w:uiPriority w:val="9"/>
    <w:rsid w:val="005F3AD6"/>
    <w:rPr>
      <w:b/>
      <w:bCs/>
      <w:i/>
      <w:iCs/>
      <w:color w:val="5A5A5A"/>
      <w:sz w:val="20"/>
      <w:szCs w:val="20"/>
    </w:rPr>
  </w:style>
  <w:style w:type="paragraph" w:styleId="Titel">
    <w:name w:val="Title"/>
    <w:next w:val="Standard"/>
    <w:link w:val="TitelZchn"/>
    <w:uiPriority w:val="10"/>
    <w:qFormat/>
    <w:rsid w:val="00F01657"/>
    <w:pPr>
      <w:spacing w:after="300"/>
      <w:contextualSpacing/>
    </w:pPr>
    <w:rPr>
      <w:b/>
      <w:smallCaps/>
      <w:sz w:val="52"/>
      <w:szCs w:val="52"/>
      <w:lang w:eastAsia="en-US" w:bidi="en-US"/>
    </w:rPr>
  </w:style>
  <w:style w:type="character" w:customStyle="1" w:styleId="TitelZchn">
    <w:name w:val="Titel Zchn"/>
    <w:link w:val="Titel"/>
    <w:uiPriority w:val="10"/>
    <w:rsid w:val="00F01657"/>
    <w:rPr>
      <w:b/>
      <w:smallCaps/>
      <w:sz w:val="52"/>
      <w:szCs w:val="52"/>
      <w:lang w:val="de-DE" w:eastAsia="en-US" w:bidi="en-US"/>
    </w:rPr>
  </w:style>
  <w:style w:type="paragraph" w:styleId="Untertitel">
    <w:name w:val="Subtitle"/>
    <w:next w:val="Standard"/>
    <w:link w:val="UntertitelZchn"/>
    <w:uiPriority w:val="11"/>
    <w:qFormat/>
    <w:rsid w:val="00F01657"/>
    <w:pPr>
      <w:spacing w:after="200" w:line="276" w:lineRule="auto"/>
    </w:pPr>
    <w:rPr>
      <w:b/>
      <w:i/>
      <w:iCs/>
      <w:smallCaps/>
      <w:spacing w:val="10"/>
      <w:sz w:val="40"/>
      <w:szCs w:val="28"/>
      <w:lang w:eastAsia="en-US" w:bidi="en-US"/>
    </w:rPr>
  </w:style>
  <w:style w:type="character" w:customStyle="1" w:styleId="UntertitelZchn">
    <w:name w:val="Untertitel Zchn"/>
    <w:link w:val="Untertitel"/>
    <w:uiPriority w:val="11"/>
    <w:rsid w:val="00F01657"/>
    <w:rPr>
      <w:b/>
      <w:i/>
      <w:iCs/>
      <w:smallCaps/>
      <w:spacing w:val="10"/>
      <w:sz w:val="40"/>
      <w:szCs w:val="28"/>
      <w:lang w:val="de-DE" w:eastAsia="en-US" w:bidi="en-US"/>
    </w:rPr>
  </w:style>
  <w:style w:type="character" w:styleId="SchwacheHervorhebung">
    <w:name w:val="Subtle Emphasis"/>
    <w:uiPriority w:val="19"/>
    <w:qFormat/>
    <w:rsid w:val="005F3AD6"/>
    <w:rPr>
      <w:i/>
      <w:iCs/>
    </w:rPr>
  </w:style>
  <w:style w:type="character" w:styleId="Hervorhebung">
    <w:name w:val="Emphasis"/>
    <w:uiPriority w:val="20"/>
    <w:qFormat/>
    <w:rsid w:val="00F01657"/>
    <w:rPr>
      <w:b/>
      <w:bCs/>
      <w:i/>
      <w:iCs/>
      <w:spacing w:val="10"/>
    </w:rPr>
  </w:style>
  <w:style w:type="character" w:styleId="IntensiveHervorhebung">
    <w:name w:val="Intense Emphasis"/>
    <w:uiPriority w:val="21"/>
    <w:qFormat/>
    <w:rsid w:val="005F3AD6"/>
    <w:rPr>
      <w:b/>
      <w:bCs/>
      <w:i/>
      <w:iCs/>
    </w:rPr>
  </w:style>
  <w:style w:type="character" w:styleId="Fett">
    <w:name w:val="Strong"/>
    <w:uiPriority w:val="22"/>
    <w:qFormat/>
    <w:rsid w:val="00F01657"/>
    <w:rPr>
      <w:b/>
      <w:bCs/>
    </w:rPr>
  </w:style>
  <w:style w:type="paragraph" w:customStyle="1" w:styleId="Anfhrungszeichen">
    <w:name w:val="Anführungszeichen"/>
    <w:basedOn w:val="Standard"/>
    <w:next w:val="Standard"/>
    <w:link w:val="AnfhrungszeichenZchn"/>
    <w:uiPriority w:val="29"/>
    <w:qFormat/>
    <w:rsid w:val="005F3AD6"/>
    <w:rPr>
      <w:i/>
      <w:iCs/>
    </w:rPr>
  </w:style>
  <w:style w:type="character" w:customStyle="1" w:styleId="AnfhrungszeichenZchn">
    <w:name w:val="Anführungszeichen Zchn"/>
    <w:link w:val="Anfhrungszeichen"/>
    <w:uiPriority w:val="29"/>
    <w:rsid w:val="005F3AD6"/>
    <w:rPr>
      <w:i/>
      <w:iCs/>
    </w:rPr>
  </w:style>
  <w:style w:type="paragraph" w:customStyle="1" w:styleId="IntensivesAnfhrungszeichen">
    <w:name w:val="Intensives Anführungszeichen"/>
    <w:basedOn w:val="Standard"/>
    <w:next w:val="Standard"/>
    <w:link w:val="IntensivesAnfhrungszeichenZchn"/>
    <w:uiPriority w:val="30"/>
    <w:qFormat/>
    <w:rsid w:val="005F3AD6"/>
    <w:pPr>
      <w:pBdr>
        <w:top w:val="single" w:sz="4" w:space="10" w:color="auto"/>
        <w:bottom w:val="single" w:sz="4" w:space="10" w:color="auto"/>
      </w:pBdr>
      <w:spacing w:before="240" w:after="240" w:line="300" w:lineRule="auto"/>
      <w:ind w:left="1152" w:right="1152"/>
      <w:jc w:val="both"/>
    </w:pPr>
    <w:rPr>
      <w:i/>
      <w:iCs/>
    </w:rPr>
  </w:style>
  <w:style w:type="character" w:customStyle="1" w:styleId="IntensivesAnfhrungszeichenZchn">
    <w:name w:val="Intensives Anführungszeichen Zchn"/>
    <w:link w:val="IntensivesAnfhrungszeichen"/>
    <w:uiPriority w:val="30"/>
    <w:rsid w:val="005F3AD6"/>
    <w:rPr>
      <w:i/>
      <w:iCs/>
    </w:rPr>
  </w:style>
  <w:style w:type="character" w:styleId="IntensiverVerweis">
    <w:name w:val="Intense Reference"/>
    <w:uiPriority w:val="32"/>
    <w:qFormat/>
    <w:rsid w:val="005F3AD6"/>
    <w:rPr>
      <w:b/>
      <w:bCs/>
      <w:smallCaps/>
    </w:rPr>
  </w:style>
  <w:style w:type="character" w:styleId="SchwacherVerweis">
    <w:name w:val="Subtle Reference"/>
    <w:uiPriority w:val="31"/>
    <w:qFormat/>
    <w:rsid w:val="005F3AD6"/>
    <w:rPr>
      <w:smallCaps/>
    </w:rPr>
  </w:style>
  <w:style w:type="character" w:styleId="Buchtitel">
    <w:name w:val="Book Title"/>
    <w:uiPriority w:val="33"/>
    <w:qFormat/>
    <w:rsid w:val="005F3AD6"/>
    <w:rPr>
      <w:i/>
      <w:iCs/>
      <w:smallCaps/>
      <w:spacing w:val="5"/>
    </w:rPr>
  </w:style>
  <w:style w:type="paragraph" w:styleId="Listenabsatz">
    <w:name w:val="List Paragraph"/>
    <w:basedOn w:val="Standard"/>
    <w:uiPriority w:val="34"/>
    <w:qFormat/>
    <w:rsid w:val="005F3AD6"/>
    <w:pPr>
      <w:ind w:left="720"/>
      <w:contextualSpacing/>
    </w:pPr>
  </w:style>
  <w:style w:type="table" w:customStyle="1" w:styleId="Tabellengitternetz">
    <w:name w:val="Tabellengitternetz"/>
    <w:basedOn w:val="NormaleTabelle"/>
    <w:uiPriority w:val="59"/>
    <w:rsid w:val="00C425BD"/>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rsid w:val="00C425BD"/>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elleListe1">
    <w:name w:val="Helle Liste1"/>
    <w:basedOn w:val="NormaleTabelle"/>
    <w:uiPriority w:val="61"/>
    <w:rsid w:val="00C425BD"/>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erschrift8Zchn">
    <w:name w:val="Überschrift 8 Zchn"/>
    <w:link w:val="berschrift8"/>
    <w:uiPriority w:val="9"/>
    <w:rsid w:val="005F3AD6"/>
    <w:rPr>
      <w:b/>
      <w:bCs/>
      <w:color w:val="7F7F7F"/>
      <w:sz w:val="20"/>
      <w:szCs w:val="20"/>
    </w:rPr>
  </w:style>
  <w:style w:type="character" w:customStyle="1" w:styleId="berschrift9Zchn">
    <w:name w:val="Überschrift 9 Zchn"/>
    <w:link w:val="berschrift9"/>
    <w:uiPriority w:val="9"/>
    <w:semiHidden/>
    <w:rsid w:val="005F3AD6"/>
    <w:rPr>
      <w:b/>
      <w:bCs/>
      <w:i/>
      <w:iCs/>
      <w:color w:val="7F7F7F"/>
      <w:sz w:val="18"/>
      <w:szCs w:val="18"/>
    </w:rPr>
  </w:style>
  <w:style w:type="paragraph" w:styleId="Inhaltsverzeichnisberschrift">
    <w:name w:val="TOC Heading"/>
    <w:basedOn w:val="berschrift1"/>
    <w:next w:val="Standard"/>
    <w:uiPriority w:val="39"/>
    <w:qFormat/>
    <w:rsid w:val="005F3AD6"/>
    <w:pPr>
      <w:outlineLvl w:val="9"/>
    </w:pPr>
  </w:style>
  <w:style w:type="paragraph" w:styleId="Beschriftung">
    <w:name w:val="caption"/>
    <w:basedOn w:val="Standard"/>
    <w:next w:val="Standard"/>
    <w:uiPriority w:val="35"/>
    <w:qFormat/>
    <w:rsid w:val="00211137"/>
    <w:pPr>
      <w:spacing w:after="240" w:line="240" w:lineRule="auto"/>
      <w:jc w:val="center"/>
    </w:pPr>
    <w:rPr>
      <w:bCs/>
      <w:color w:val="000000"/>
      <w:sz w:val="18"/>
      <w:szCs w:val="18"/>
    </w:rPr>
  </w:style>
  <w:style w:type="numbering" w:customStyle="1" w:styleId="Siemens">
    <w:name w:val="Siemens"/>
    <w:uiPriority w:val="99"/>
    <w:rsid w:val="0076678E"/>
    <w:pPr>
      <w:numPr>
        <w:numId w:val="11"/>
      </w:numPr>
    </w:pPr>
  </w:style>
  <w:style w:type="paragraph" w:customStyle="1" w:styleId="Siemens2">
    <w:name w:val="Siemens2"/>
    <w:basedOn w:val="Standard"/>
    <w:link w:val="Siemens2Zchn1"/>
    <w:rsid w:val="00C11105"/>
    <w:pPr>
      <w:numPr>
        <w:numId w:val="13"/>
      </w:numPr>
      <w:spacing w:line="276" w:lineRule="auto"/>
    </w:pPr>
  </w:style>
  <w:style w:type="paragraph" w:customStyle="1" w:styleId="SiemensListe">
    <w:name w:val="Siemens Liste"/>
    <w:basedOn w:val="Standard"/>
    <w:link w:val="SiemensListeZchn"/>
    <w:qFormat/>
    <w:rsid w:val="006E6EA1"/>
    <w:pPr>
      <w:numPr>
        <w:numId w:val="6"/>
      </w:numPr>
    </w:pPr>
    <w:rPr>
      <w:rFonts w:cs="Arial"/>
    </w:rPr>
  </w:style>
  <w:style w:type="character" w:customStyle="1" w:styleId="KopfzeileZchn">
    <w:name w:val="Kopfzeile Zchn"/>
    <w:link w:val="Kopfzeile"/>
    <w:rsid w:val="00D94FA9"/>
    <w:rPr>
      <w:szCs w:val="22"/>
      <w:lang w:eastAsia="en-US" w:bidi="en-US"/>
    </w:rPr>
  </w:style>
  <w:style w:type="character" w:customStyle="1" w:styleId="Siemens2Zchn">
    <w:name w:val="Siemens2 Zchn"/>
    <w:rsid w:val="00C11105"/>
    <w:rPr>
      <w:rFonts w:ascii="Arial" w:hAnsi="Arial"/>
    </w:rPr>
  </w:style>
  <w:style w:type="paragraph" w:customStyle="1" w:styleId="SiemensNummerierung">
    <w:name w:val="Siemens Nummerierung"/>
    <w:basedOn w:val="Standard"/>
    <w:link w:val="SiemensNummerierungZchn"/>
    <w:rsid w:val="00AA3DC1"/>
    <w:pPr>
      <w:numPr>
        <w:numId w:val="14"/>
      </w:numPr>
    </w:pPr>
  </w:style>
  <w:style w:type="character" w:customStyle="1" w:styleId="Siemens2Zchn1">
    <w:name w:val="Siemens2 Zchn1"/>
    <w:link w:val="Siemens2"/>
    <w:rsid w:val="00C11105"/>
    <w:rPr>
      <w:rFonts w:ascii="Arial" w:hAnsi="Arial"/>
    </w:rPr>
  </w:style>
  <w:style w:type="character" w:customStyle="1" w:styleId="SiemensListeZchn">
    <w:name w:val="Siemens Liste Zchn"/>
    <w:link w:val="SiemensListe"/>
    <w:rsid w:val="006E6EA1"/>
    <w:rPr>
      <w:rFonts w:ascii="Arial" w:hAnsi="Arial" w:cs="Arial"/>
      <w:szCs w:val="22"/>
      <w:lang w:eastAsia="en-US" w:bidi="en-US"/>
    </w:rPr>
  </w:style>
  <w:style w:type="character" w:customStyle="1" w:styleId="SiemensNummerierungZchn">
    <w:name w:val="Siemens Nummerierung Zchn"/>
    <w:basedOn w:val="SiemensListeZchn"/>
    <w:link w:val="SiemensNummerierung"/>
    <w:rsid w:val="00AA3DC1"/>
    <w:rPr>
      <w:rFonts w:ascii="Arial" w:hAnsi="Arial" w:cs="Arial"/>
      <w:szCs w:val="22"/>
      <w:lang w:eastAsia="en-US" w:bidi="en-US"/>
    </w:rPr>
  </w:style>
  <w:style w:type="character" w:customStyle="1" w:styleId="Quellcode">
    <w:name w:val="Quellcode"/>
    <w:uiPriority w:val="1"/>
    <w:qFormat/>
    <w:rsid w:val="0039356B"/>
    <w:rPr>
      <w:rFonts w:ascii="Courier New" w:hAnsi="Courier New"/>
    </w:rPr>
  </w:style>
  <w:style w:type="paragraph" w:styleId="Verzeichnis1">
    <w:name w:val="toc 1"/>
    <w:basedOn w:val="Standard"/>
    <w:next w:val="Standard"/>
    <w:autoRedefine/>
    <w:uiPriority w:val="39"/>
    <w:unhideWhenUsed/>
    <w:rsid w:val="00C83C6D"/>
    <w:pPr>
      <w:tabs>
        <w:tab w:val="right" w:leader="dot" w:pos="9062"/>
      </w:tabs>
      <w:spacing w:after="100"/>
      <w:ind w:left="0"/>
    </w:pPr>
  </w:style>
  <w:style w:type="paragraph" w:styleId="Fuzeile">
    <w:name w:val="footer"/>
    <w:basedOn w:val="Standard"/>
    <w:link w:val="FuzeileZchn"/>
    <w:unhideWhenUsed/>
    <w:rsid w:val="00D94FA9"/>
    <w:pPr>
      <w:tabs>
        <w:tab w:val="center" w:pos="4536"/>
        <w:tab w:val="right" w:pos="9072"/>
      </w:tabs>
    </w:pPr>
  </w:style>
  <w:style w:type="paragraph" w:styleId="Verzeichnis2">
    <w:name w:val="toc 2"/>
    <w:basedOn w:val="Standard"/>
    <w:next w:val="Standard"/>
    <w:autoRedefine/>
    <w:uiPriority w:val="39"/>
    <w:unhideWhenUsed/>
    <w:rsid w:val="004E0ACA"/>
    <w:pPr>
      <w:spacing w:after="100"/>
      <w:ind w:left="220"/>
    </w:pPr>
  </w:style>
  <w:style w:type="paragraph" w:styleId="Verzeichnis3">
    <w:name w:val="toc 3"/>
    <w:basedOn w:val="Standard"/>
    <w:next w:val="Standard"/>
    <w:autoRedefine/>
    <w:uiPriority w:val="39"/>
    <w:unhideWhenUsed/>
    <w:rsid w:val="004E0ACA"/>
    <w:pPr>
      <w:spacing w:after="100"/>
      <w:ind w:left="440"/>
    </w:pPr>
  </w:style>
  <w:style w:type="character" w:styleId="Hyperlink">
    <w:name w:val="Hyperlink"/>
    <w:uiPriority w:val="99"/>
    <w:unhideWhenUsed/>
    <w:rsid w:val="004E0ACA"/>
    <w:rPr>
      <w:color w:val="5F5F5F"/>
      <w:u w:val="single"/>
    </w:rPr>
  </w:style>
  <w:style w:type="paragraph" w:styleId="Sprechblasentext">
    <w:name w:val="Balloon Text"/>
    <w:basedOn w:val="Standard"/>
    <w:link w:val="SprechblasentextZchn"/>
    <w:unhideWhenUsed/>
    <w:rsid w:val="004E0ACA"/>
    <w:pPr>
      <w:spacing w:after="0" w:line="240" w:lineRule="auto"/>
    </w:pPr>
    <w:rPr>
      <w:rFonts w:ascii="Tahoma" w:hAnsi="Tahoma" w:cs="Tahoma"/>
      <w:sz w:val="16"/>
      <w:szCs w:val="16"/>
    </w:rPr>
  </w:style>
  <w:style w:type="character" w:customStyle="1" w:styleId="SprechblasentextZchn">
    <w:name w:val="Sprechblasentext Zchn"/>
    <w:link w:val="Sprechblasentext"/>
    <w:rsid w:val="004E0ACA"/>
    <w:rPr>
      <w:rFonts w:ascii="Tahoma" w:hAnsi="Tahoma" w:cs="Tahoma"/>
      <w:sz w:val="16"/>
      <w:szCs w:val="16"/>
    </w:rPr>
  </w:style>
  <w:style w:type="paragraph" w:customStyle="1" w:styleId="SiemensNummerierung2">
    <w:name w:val="Siemens Nummerierung 2"/>
    <w:basedOn w:val="Standard"/>
    <w:link w:val="SiemensNummerierung2Zchn"/>
    <w:qFormat/>
    <w:rsid w:val="00ED003C"/>
    <w:pPr>
      <w:numPr>
        <w:numId w:val="25"/>
      </w:numPr>
      <w:ind w:left="1389"/>
    </w:pPr>
  </w:style>
  <w:style w:type="character" w:customStyle="1" w:styleId="SiemensNummerierung2Zchn">
    <w:name w:val="Siemens Nummerierung 2 Zchn"/>
    <w:basedOn w:val="SiemensNummerierungZchn"/>
    <w:link w:val="SiemensNummerierung2"/>
    <w:rsid w:val="00ED003C"/>
    <w:rPr>
      <w:rFonts w:ascii="Arial" w:hAnsi="Arial" w:cs="Arial"/>
      <w:szCs w:val="22"/>
      <w:lang w:eastAsia="en-US" w:bidi="en-US"/>
    </w:rPr>
  </w:style>
  <w:style w:type="character" w:customStyle="1" w:styleId="FuzeileZchn">
    <w:name w:val="Fußzeile Zchn"/>
    <w:link w:val="Fuzeile"/>
    <w:rsid w:val="00D94FA9"/>
    <w:rPr>
      <w:szCs w:val="22"/>
      <w:lang w:eastAsia="en-US" w:bidi="en-US"/>
    </w:rPr>
  </w:style>
  <w:style w:type="paragraph" w:customStyle="1" w:styleId="scfstandard">
    <w:name w:val="scf_standard"/>
    <w:rsid w:val="00D94FA9"/>
    <w:rPr>
      <w:sz w:val="22"/>
    </w:rPr>
  </w:style>
  <w:style w:type="character" w:styleId="Kommentarzeichen">
    <w:name w:val="annotation reference"/>
    <w:uiPriority w:val="99"/>
    <w:semiHidden/>
    <w:unhideWhenUsed/>
    <w:rsid w:val="004E7512"/>
    <w:rPr>
      <w:sz w:val="16"/>
      <w:szCs w:val="16"/>
    </w:rPr>
  </w:style>
  <w:style w:type="paragraph" w:styleId="Kommentartext">
    <w:name w:val="annotation text"/>
    <w:basedOn w:val="Standard"/>
    <w:link w:val="KommentartextZchn"/>
    <w:uiPriority w:val="99"/>
    <w:semiHidden/>
    <w:unhideWhenUsed/>
    <w:rsid w:val="004E7512"/>
    <w:rPr>
      <w:szCs w:val="20"/>
    </w:rPr>
  </w:style>
  <w:style w:type="character" w:customStyle="1" w:styleId="KommentartextZchn">
    <w:name w:val="Kommentartext Zchn"/>
    <w:link w:val="Kommentartext"/>
    <w:uiPriority w:val="99"/>
    <w:semiHidden/>
    <w:rsid w:val="004E7512"/>
    <w:rPr>
      <w:lang w:eastAsia="en-US" w:bidi="en-US"/>
    </w:rPr>
  </w:style>
  <w:style w:type="paragraph" w:styleId="Kommentarthema">
    <w:name w:val="annotation subject"/>
    <w:basedOn w:val="Kommentartext"/>
    <w:next w:val="Kommentartext"/>
    <w:link w:val="KommentarthemaZchn"/>
    <w:uiPriority w:val="99"/>
    <w:semiHidden/>
    <w:unhideWhenUsed/>
    <w:rsid w:val="004E7512"/>
    <w:rPr>
      <w:b/>
      <w:bCs/>
    </w:rPr>
  </w:style>
  <w:style w:type="character" w:customStyle="1" w:styleId="KommentarthemaZchn">
    <w:name w:val="Kommentarthema Zchn"/>
    <w:link w:val="Kommentarthema"/>
    <w:uiPriority w:val="99"/>
    <w:semiHidden/>
    <w:rsid w:val="004E7512"/>
    <w:rPr>
      <w:b/>
      <w:bCs/>
      <w:lang w:eastAsia="en-US" w:bidi="en-US"/>
    </w:rPr>
  </w:style>
  <w:style w:type="paragraph" w:styleId="Textkrper2">
    <w:name w:val="Body Text 2"/>
    <w:basedOn w:val="Standard"/>
    <w:link w:val="Textkrper2Zchn"/>
    <w:rsid w:val="00E652A4"/>
    <w:pPr>
      <w:spacing w:before="0" w:after="0" w:line="240" w:lineRule="auto"/>
      <w:ind w:left="0"/>
      <w:jc w:val="center"/>
    </w:pPr>
    <w:rPr>
      <w:rFonts w:ascii="Times New Roman" w:hAnsi="Times New Roman"/>
      <w:b/>
      <w:sz w:val="52"/>
      <w:szCs w:val="20"/>
      <w:lang w:eastAsia="de-DE" w:bidi="ar-SA"/>
    </w:rPr>
  </w:style>
  <w:style w:type="character" w:customStyle="1" w:styleId="Textkrper2Zchn">
    <w:name w:val="Textkörper 2 Zchn"/>
    <w:link w:val="Textkrper2"/>
    <w:rsid w:val="00E652A4"/>
    <w:rPr>
      <w:rFonts w:ascii="Times New Roman" w:hAnsi="Times New Roman"/>
      <w:b/>
      <w:sz w:val="52"/>
      <w:lang w:eastAsia="de-DE"/>
    </w:rPr>
  </w:style>
  <w:style w:type="paragraph" w:styleId="StandardWeb">
    <w:name w:val="Normal (Web)"/>
    <w:basedOn w:val="Standard"/>
    <w:uiPriority w:val="99"/>
    <w:unhideWhenUsed/>
    <w:rsid w:val="00B0651C"/>
    <w:pPr>
      <w:spacing w:before="100" w:beforeAutospacing="1" w:after="100" w:afterAutospacing="1" w:line="240" w:lineRule="auto"/>
      <w:ind w:left="0"/>
    </w:pPr>
    <w:rPr>
      <w:rFonts w:ascii="Times New Roman" w:eastAsia="SimSun" w:hAnsi="Times New Roman"/>
      <w:sz w:val="24"/>
      <w:szCs w:val="24"/>
      <w:lang w:eastAsia="zh-CN" w:bidi="ar-SA"/>
    </w:rPr>
  </w:style>
  <w:style w:type="paragraph" w:customStyle="1" w:styleId="URLKeyword">
    <w:name w:val="_URL_Keyword"/>
    <w:basedOn w:val="Standard"/>
    <w:qFormat/>
    <w:rsid w:val="00806DD5"/>
    <w:pPr>
      <w:spacing w:before="0" w:after="0" w:line="260" w:lineRule="atLeast"/>
      <w:ind w:left="0" w:right="680"/>
    </w:pPr>
    <w:rPr>
      <w:rFonts w:ascii="Siemens Sans" w:hAnsi="Siemens Sans"/>
      <w:b/>
      <w:color w:val="FFFFFF"/>
      <w:spacing w:val="1"/>
      <w:kern w:val="8"/>
      <w:sz w:val="26"/>
      <w:szCs w:val="36"/>
      <w:lang w:eastAsia="de-DE" w:bidi="ar-SA"/>
    </w:rPr>
  </w:style>
  <w:style w:type="paragraph" w:customStyle="1" w:styleId="Headline136pt">
    <w:name w:val="_Headline 1 36pt"/>
    <w:basedOn w:val="Standard"/>
    <w:rsid w:val="00806DD5"/>
    <w:pPr>
      <w:spacing w:before="196" w:after="160" w:line="851" w:lineRule="exact"/>
      <w:ind w:left="0" w:right="680"/>
    </w:pPr>
    <w:rPr>
      <w:rFonts w:ascii="Siemens Serif Semibold" w:hAnsi="Siemens Serif Semibold"/>
      <w:color w:val="FFFFFF"/>
      <w:spacing w:val="-2"/>
      <w:kern w:val="10"/>
      <w:sz w:val="72"/>
      <w:szCs w:val="72"/>
      <w:lang w:eastAsia="de-DE" w:bidi="ar-SA"/>
    </w:rPr>
  </w:style>
  <w:style w:type="character" w:styleId="Seitenzahl">
    <w:name w:val="page number"/>
    <w:semiHidden/>
    <w:rsid w:val="000D5476"/>
  </w:style>
  <w:style w:type="paragraph" w:styleId="berarbeitung">
    <w:name w:val="Revision"/>
    <w:hidden/>
    <w:uiPriority w:val="99"/>
    <w:semiHidden/>
    <w:rsid w:val="00DF78D6"/>
    <w:rPr>
      <w:szCs w:val="22"/>
      <w:lang w:eastAsia="en-US" w:bidi="en-US"/>
    </w:rPr>
  </w:style>
  <w:style w:type="character" w:customStyle="1" w:styleId="js">
    <w:name w:val="js"/>
    <w:basedOn w:val="Absatz-Standardschriftart"/>
    <w:rsid w:val="00315CA9"/>
  </w:style>
  <w:style w:type="character" w:styleId="BesuchterHyperlink">
    <w:name w:val="FollowedHyperlink"/>
    <w:basedOn w:val="Absatz-Standardschriftart"/>
    <w:uiPriority w:val="99"/>
    <w:semiHidden/>
    <w:unhideWhenUsed/>
    <w:rsid w:val="008941B3"/>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de-DE" w:eastAsia="de-DE"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numbering" w:customStyle="1" w:styleId="Kopfzeile">
    <w:name w:val="Siemens"/>
    <w:pPr>
      <w:numPr>
        <w:numId w:val="11"/>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203832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siemens.com/sce/pcs7" TargetMode="External"/><Relationship Id="rId18" Type="http://schemas.openxmlformats.org/officeDocument/2006/relationships/image" Target="media/image4.png"/><Relationship Id="rId26" Type="http://schemas.openxmlformats.org/officeDocument/2006/relationships/image" Target="media/image12.wmf"/><Relationship Id="rId39" Type="http://schemas.openxmlformats.org/officeDocument/2006/relationships/image" Target="media/image25.png"/><Relationship Id="rId21" Type="http://schemas.openxmlformats.org/officeDocument/2006/relationships/image" Target="media/image7.jpeg"/><Relationship Id="rId34" Type="http://schemas.openxmlformats.org/officeDocument/2006/relationships/image" Target="media/image20.png"/><Relationship Id="rId42" Type="http://schemas.openxmlformats.org/officeDocument/2006/relationships/image" Target="media/image28.png"/><Relationship Id="rId47" Type="http://schemas.openxmlformats.org/officeDocument/2006/relationships/image" Target="media/image33.png"/><Relationship Id="rId50" Type="http://schemas.openxmlformats.org/officeDocument/2006/relationships/image" Target="media/image36.png"/><Relationship Id="rId55" Type="http://schemas.openxmlformats.org/officeDocument/2006/relationships/header" Target="header2.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footer" Target="footer1.xml"/><Relationship Id="rId29" Type="http://schemas.openxmlformats.org/officeDocument/2006/relationships/image" Target="media/image15.png"/><Relationship Id="rId11" Type="http://schemas.openxmlformats.org/officeDocument/2006/relationships/image" Target="media/image3.wmf"/><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jpeg"/><Relationship Id="rId53" Type="http://schemas.openxmlformats.org/officeDocument/2006/relationships/image" Target="media/image39.png"/><Relationship Id="rId58"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customXml" Target="../customXml/item3.xml"/><Relationship Id="rId19" Type="http://schemas.openxmlformats.org/officeDocument/2006/relationships/image" Target="media/image5.png"/><Relationship Id="rId14" Type="http://schemas.openxmlformats.org/officeDocument/2006/relationships/hyperlink" Target="http://www.siemens.com/sce/contact" TargetMode="Externa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jpe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image" Target="media/image34.png"/><Relationship Id="rId56" Type="http://schemas.openxmlformats.org/officeDocument/2006/relationships/footer" Target="footer3.xml"/><Relationship Id="rId8" Type="http://schemas.openxmlformats.org/officeDocument/2006/relationships/endnotes" Target="endnotes.xml"/><Relationship Id="rId51" Type="http://schemas.openxmlformats.org/officeDocument/2006/relationships/image" Target="media/image37.png"/><Relationship Id="rId3" Type="http://schemas.openxmlformats.org/officeDocument/2006/relationships/styles" Target="styles.xml"/><Relationship Id="rId12" Type="http://schemas.openxmlformats.org/officeDocument/2006/relationships/hyperlink" Target="http://www.siemens.com/sce/tp" TargetMode="External"/><Relationship Id="rId17" Type="http://schemas.openxmlformats.org/officeDocument/2006/relationships/footer" Target="footer2.xml"/><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2.png"/><Relationship Id="rId59" Type="http://schemas.openxmlformats.org/officeDocument/2006/relationships/theme" Target="theme/theme1.xml"/><Relationship Id="rId20" Type="http://schemas.openxmlformats.org/officeDocument/2006/relationships/image" Target="media/image6.png"/><Relationship Id="rId41" Type="http://schemas.openxmlformats.org/officeDocument/2006/relationships/image" Target="media/image27.png"/><Relationship Id="rId54" Type="http://schemas.openxmlformats.org/officeDocument/2006/relationships/image" Target="media/image40.png"/><Relationship Id="rId62" Type="http://schemas.openxmlformats.org/officeDocument/2006/relationships/customXml" Target="../customXml/item4.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1.xml"/><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35.png"/><Relationship Id="rId57" Type="http://schemas.openxmlformats.org/officeDocument/2006/relationships/footer" Target="footer4.xml"/><Relationship Id="rId10" Type="http://schemas.openxmlformats.org/officeDocument/2006/relationships/image" Target="media/image2.png"/><Relationship Id="rId31" Type="http://schemas.openxmlformats.org/officeDocument/2006/relationships/image" Target="media/image17.png"/><Relationship Id="rId44" Type="http://schemas.openxmlformats.org/officeDocument/2006/relationships/image" Target="media/image30.jpeg"/><Relationship Id="rId52" Type="http://schemas.openxmlformats.org/officeDocument/2006/relationships/image" Target="media/image38.png"/><Relationship Id="rId60" Type="http://schemas.openxmlformats.org/officeDocument/2006/relationships/customXml" Target="../customXml/item2.xml"/><Relationship Id="rId4" Type="http://schemas.microsoft.com/office/2007/relationships/stylesWithEffects" Target="stylesWithEffects.xml"/><Relationship Id="rId9" Type="http://schemas.openxmlformats.org/officeDocument/2006/relationships/image" Target="media/image1.jpe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7C998D2CC00D7745882759E1B365FE03" ma:contentTypeVersion="1" ma:contentTypeDescription="Ein neues Dokument erstellen." ma:contentTypeScope="" ma:versionID="b1f0e4712a8b4d207df20e73bcf22661">
  <xsd:schema xmlns:xsd="http://www.w3.org/2001/XMLSchema" xmlns:xs="http://www.w3.org/2001/XMLSchema" xmlns:p="http://schemas.microsoft.com/office/2006/metadata/properties" xmlns:ns1="http://schemas.microsoft.com/sharepoint/v3" targetNamespace="http://schemas.microsoft.com/office/2006/metadata/properties" ma:root="true" ma:fieldsID="527feafd7c2aaee042aea6d2d3f7a934"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Geplantes Startdatum" ma:description="Geplantes Startdatum ist eine Websitespalte, die über das Feature zum Veröffentlichen erstellt wird. Es wird zur Angabe des Datums und der Uhrzeit verwendet, wann diese Seite Besuchern zum ersten Mal angezeigt wird." ma:hidden="true" ma:internalName="PublishingStartDate">
      <xsd:simpleType>
        <xsd:restriction base="dms:Unknown"/>
      </xsd:simpleType>
    </xsd:element>
    <xsd:element name="PublishingExpirationDate" ma:index="9" nillable="true" ma:displayName="Geplantes Enddatum" ma:description="Geplantes Enddatum ist eine Websitespalte, die über das Feature zum Veröffentlichen erstellt wird. Es wird zur Angabe des Datums und der Uhrzeit verwendet, wann diese Seite Besuchern nicht mehr angezeigt wird."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805AEF67-1942-48FB-968D-3A065FCED42A}"/>
</file>

<file path=customXml/itemProps2.xml><?xml version="1.0" encoding="utf-8"?>
<ds:datastoreItem xmlns:ds="http://schemas.openxmlformats.org/officeDocument/2006/customXml" ds:itemID="{46008549-5001-43EB-8E68-E7F74ECC1341}"/>
</file>

<file path=customXml/itemProps3.xml><?xml version="1.0" encoding="utf-8"?>
<ds:datastoreItem xmlns:ds="http://schemas.openxmlformats.org/officeDocument/2006/customXml" ds:itemID="{D98CDC60-CAFB-4191-9E3E-7865831E2FF7}"/>
</file>

<file path=customXml/itemProps4.xml><?xml version="1.0" encoding="utf-8"?>
<ds:datastoreItem xmlns:ds="http://schemas.openxmlformats.org/officeDocument/2006/customXml" ds:itemID="{DE4A948D-0C53-440D-B820-F0F80AB8FD2E}"/>
</file>

<file path=docProps/app.xml><?xml version="1.0" encoding="utf-8"?>
<Properties xmlns="http://schemas.openxmlformats.org/officeDocument/2006/extended-properties" xmlns:vt="http://schemas.openxmlformats.org/officeDocument/2006/docPropsVTypes">
  <Template>normal.dotm</Template>
  <TotalTime>0</TotalTime>
  <Pages>22</Pages>
  <Words>3566</Words>
  <Characters>20836</Characters>
  <Application>Microsoft Office Word</Application>
  <DocSecurity>0</DocSecurity>
  <Lines>173</Lines>
  <Paragraphs>48</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Prozessbeschreibung</vt:lpstr>
      <vt:lpstr>Prozessbeschreibung</vt:lpstr>
    </vt:vector>
  </TitlesOfParts>
  <Company>TU Dresden</Company>
  <LinksUpToDate>false</LinksUpToDate>
  <CharactersWithSpaces>24354</CharactersWithSpaces>
  <SharedDoc>false</SharedDoc>
  <HLinks>
    <vt:vector size="18" baseType="variant">
      <vt:variant>
        <vt:i4>196610</vt:i4>
      </vt:variant>
      <vt:variant>
        <vt:i4>6</vt:i4>
      </vt:variant>
      <vt:variant>
        <vt:i4>0</vt:i4>
      </vt:variant>
      <vt:variant>
        <vt:i4>5</vt:i4>
      </vt:variant>
      <vt:variant>
        <vt:lpwstr>http://www.siemens.de/sce</vt:lpwstr>
      </vt:variant>
      <vt:variant>
        <vt:lpwstr/>
      </vt:variant>
      <vt:variant>
        <vt:i4>1572893</vt:i4>
      </vt:variant>
      <vt:variant>
        <vt:i4>3</vt:i4>
      </vt:variant>
      <vt:variant>
        <vt:i4>0</vt:i4>
      </vt:variant>
      <vt:variant>
        <vt:i4>5</vt:i4>
      </vt:variant>
      <vt:variant>
        <vt:lpwstr>http://www.siemens.de/contact</vt:lpwstr>
      </vt:variant>
      <vt:variant>
        <vt:lpwstr/>
      </vt:variant>
      <vt:variant>
        <vt:i4>1048581</vt:i4>
      </vt:variant>
      <vt:variant>
        <vt:i4>0</vt:i4>
      </vt:variant>
      <vt:variant>
        <vt:i4>0</vt:i4>
      </vt:variant>
      <vt:variant>
        <vt:i4>5</vt:i4>
      </vt:variant>
      <vt:variant>
        <vt:lpwstr>http://www.siemens.de/tp</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Prozessbeschreibung</dc:title>
  <dc:subject>PCS7 für die HochschuIe</dc:subject>
  <dc:creator>TU Dresden, MDE GmbH</dc:creator>
  <cp:lastModifiedBy>Gengler, Eva</cp:lastModifiedBy>
  <cp:revision>16</cp:revision>
  <cp:lastPrinted>2015-12-03T14:50:00Z</cp:lastPrinted>
  <dcterms:created xsi:type="dcterms:W3CDTF">2015-09-08T00:22:00Z</dcterms:created>
  <dcterms:modified xsi:type="dcterms:W3CDTF">2015-12-03T14:50:00Z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y fmtid="{D5CDD505-2E9C-101B-9397-08002B2CF9AE}" pid="3" name="_AdHocReviewCycleID">
    <vt:i4>1809276093</vt:i4>
  </property>
  <property fmtid="{D5CDD505-2E9C-101B-9397-08002B2CF9AE}" pid="4" name="_EmailSubject">
    <vt:lpwstr>Finale Vorlage PA-Deckblatt DE/EN für Transfer....</vt:lpwstr>
  </property>
  <property fmtid="{D5CDD505-2E9C-101B-9397-08002B2CF9AE}" pid="5" name="_AuthorEmail">
    <vt:lpwstr>sabine.schmitt1@siemens.com</vt:lpwstr>
  </property>
  <property fmtid="{D5CDD505-2E9C-101B-9397-08002B2CF9AE}" pid="6" name="_AuthorEmailDisplayName">
    <vt:lpwstr>Schmitt, Sabine</vt:lpwstr>
  </property>
  <property fmtid="{D5CDD505-2E9C-101B-9397-08002B2CF9AE}" pid="7" name="_ReviewingToolsShownOnce">
    <vt:lpwstr/>
  </property>
  <property fmtid="{D5CDD505-2E9C-101B-9397-08002B2CF9AE}" pid="8" name="ContentTypeId">
    <vt:lpwstr>0x0101007C998D2CC00D7745882759E1B365FE03</vt:lpwstr>
  </property>
</Properties>
</file>